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716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БУ ВО «СУРГУТСКИЙ ГОСУДАРСТВЕННЫЙ УНИВЕРСИТЕТ»</w:t>
      </w:r>
    </w:p>
    <w:p w14:paraId="75B6708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ПОЛИТЕХНИЧЕСКИЙ ИНСТИТУТ</w:t>
      </w:r>
    </w:p>
    <w:p w14:paraId="7306D077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КАФЕДРА АВТОМАТИЗИРОВАННЫХ СИСТЕМ ОБРАБОТКИ ИНФОРМАЦИИ И УПРАВЛЕНИЯ</w:t>
      </w:r>
    </w:p>
    <w:p w14:paraId="677849B5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0CB094E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633D6DA2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A3D111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59864A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25913BD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ОТЧЕТ</w:t>
      </w:r>
    </w:p>
    <w:p w14:paraId="7E56E351" w14:textId="43B44DA9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ПО ЛАБОРАТОРНОЙ РАБОТЕ №</w:t>
      </w:r>
      <w:r w:rsidR="00D85EF6">
        <w:rPr>
          <w:rFonts w:cs="Times New Roman"/>
          <w:szCs w:val="28"/>
        </w:rPr>
        <w:t>6</w:t>
      </w:r>
      <w:r w:rsidRPr="008F443F">
        <w:rPr>
          <w:rFonts w:cs="Times New Roman"/>
          <w:szCs w:val="28"/>
        </w:rPr>
        <w:t xml:space="preserve"> </w:t>
      </w:r>
    </w:p>
    <w:p w14:paraId="665B9A54" w14:textId="1CB47050" w:rsidR="0082336A" w:rsidRPr="000E21DE" w:rsidRDefault="00D85EF6" w:rsidP="0082336A">
      <w:pPr>
        <w:widowControl w:val="0"/>
        <w:ind w:firstLine="0"/>
        <w:jc w:val="center"/>
        <w:rPr>
          <w:rFonts w:cs="Times New Roman"/>
          <w:szCs w:val="28"/>
        </w:rPr>
      </w:pPr>
      <w:r>
        <w:rPr>
          <w:rFonts w:cs="Times New Roman"/>
        </w:rPr>
        <w:t>ДИАГРАММА ГАНТА</w:t>
      </w:r>
    </w:p>
    <w:p w14:paraId="633C64C0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1EF20A98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468D31D3" w14:textId="77777777" w:rsidR="0082336A" w:rsidRPr="008F443F" w:rsidRDefault="0082336A" w:rsidP="0082336A">
      <w:pPr>
        <w:widowControl w:val="0"/>
        <w:ind w:firstLine="0"/>
        <w:jc w:val="center"/>
        <w:rPr>
          <w:rFonts w:cs="Times New Roman"/>
          <w:szCs w:val="28"/>
        </w:rPr>
      </w:pPr>
    </w:p>
    <w:p w14:paraId="31BD45DE" w14:textId="7B62ADFD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Выполнил: студент группы № 606-1</w:t>
      </w:r>
      <w:r>
        <w:rPr>
          <w:rFonts w:cs="Times New Roman"/>
          <w:szCs w:val="28"/>
        </w:rPr>
        <w:t>2</w:t>
      </w:r>
      <w:r w:rsidRPr="008F443F">
        <w:rPr>
          <w:rFonts w:cs="Times New Roman"/>
          <w:szCs w:val="28"/>
        </w:rPr>
        <w:t>,</w:t>
      </w:r>
    </w:p>
    <w:p w14:paraId="452E23CC" w14:textId="731A5673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>
        <w:rPr>
          <w:rFonts w:cs="Times New Roman"/>
          <w:szCs w:val="28"/>
        </w:rPr>
        <w:t>Речук Дмитрий Максимович</w:t>
      </w:r>
    </w:p>
    <w:p w14:paraId="16203442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сдачи работы: </w:t>
      </w:r>
    </w:p>
    <w:p w14:paraId="6C81981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Принял: ст. преподаватель кафедры </w:t>
      </w:r>
      <w:proofErr w:type="spellStart"/>
      <w:r w:rsidRPr="008F443F">
        <w:rPr>
          <w:rFonts w:cs="Times New Roman"/>
          <w:szCs w:val="28"/>
        </w:rPr>
        <w:t>АиКС</w:t>
      </w:r>
      <w:proofErr w:type="spellEnd"/>
      <w:r w:rsidRPr="008F443F">
        <w:rPr>
          <w:rFonts w:cs="Times New Roman"/>
          <w:szCs w:val="28"/>
        </w:rPr>
        <w:t>,</w:t>
      </w:r>
    </w:p>
    <w:p w14:paraId="42B3F169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Гребенюк Елена Владимировна</w:t>
      </w:r>
    </w:p>
    <w:p w14:paraId="0C412130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 xml:space="preserve">Дата проверки работы: </w:t>
      </w:r>
    </w:p>
    <w:p w14:paraId="39A2F253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  <w:r w:rsidRPr="008F443F">
        <w:rPr>
          <w:rFonts w:cs="Times New Roman"/>
          <w:szCs w:val="28"/>
        </w:rPr>
        <w:t>Оценка:</w:t>
      </w:r>
    </w:p>
    <w:p w14:paraId="3B37235C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4D5445A8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</w:rPr>
      </w:pPr>
    </w:p>
    <w:p w14:paraId="35011194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050C228D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3D962F26" w14:textId="77777777" w:rsidR="0082336A" w:rsidRPr="008F443F" w:rsidRDefault="0082336A" w:rsidP="0082336A">
      <w:pPr>
        <w:widowControl w:val="0"/>
        <w:ind w:left="4678" w:firstLine="0"/>
        <w:rPr>
          <w:rFonts w:cs="Times New Roman"/>
          <w:szCs w:val="28"/>
          <w:lang w:val="en-US"/>
        </w:rPr>
      </w:pPr>
    </w:p>
    <w:p w14:paraId="2B8DEF29" w14:textId="6BD9726A" w:rsidR="00FC644F" w:rsidRDefault="0082336A" w:rsidP="0082336A">
      <w:pPr>
        <w:spacing w:after="160" w:line="259" w:lineRule="auto"/>
        <w:ind w:firstLine="0"/>
        <w:jc w:val="center"/>
        <w:rPr>
          <w:lang w:val="en-US"/>
        </w:rPr>
      </w:pPr>
      <w:r w:rsidRPr="008F443F">
        <w:rPr>
          <w:rFonts w:cs="Times New Roman"/>
          <w:szCs w:val="28"/>
        </w:rPr>
        <w:t>Сургут 202</w:t>
      </w:r>
      <w:r>
        <w:rPr>
          <w:rFonts w:cs="Times New Roman"/>
          <w:szCs w:val="28"/>
        </w:rPr>
        <w:t>5</w:t>
      </w:r>
      <w:r w:rsidR="00FC644F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10987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Toc195096964" w:displacedByCustomXml="prev"/>
        <w:p w14:paraId="4A150C45" w14:textId="3BAB03E5" w:rsidR="00FC644F" w:rsidRPr="0082336A" w:rsidRDefault="00FC644F" w:rsidP="00FC644F">
          <w:pPr>
            <w:pStyle w:val="afff0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C644F">
            <w:rPr>
              <w:rFonts w:ascii="Times New Roman" w:hAnsi="Times New Roman" w:cs="Times New Roman"/>
              <w:color w:val="auto"/>
            </w:rPr>
            <w:t>С</w:t>
          </w:r>
          <w:bookmarkEnd w:id="0"/>
          <w:r w:rsidR="0082336A">
            <w:rPr>
              <w:rFonts w:ascii="Times New Roman" w:hAnsi="Times New Roman" w:cs="Times New Roman"/>
              <w:color w:val="auto"/>
            </w:rPr>
            <w:t>ОДЕРЖАНИЕ</w:t>
          </w:r>
        </w:p>
        <w:p w14:paraId="6BCF0012" w14:textId="5A28CE0D" w:rsidR="00B141A4" w:rsidRDefault="00F15408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10522" w:history="1">
            <w:r w:rsidR="00B141A4" w:rsidRPr="001C6F61">
              <w:rPr>
                <w:rStyle w:val="aff3"/>
              </w:rPr>
              <w:t>Введение</w:t>
            </w:r>
            <w:r w:rsidR="00B141A4">
              <w:rPr>
                <w:webHidden/>
              </w:rPr>
              <w:tab/>
            </w:r>
            <w:r w:rsidR="00B141A4">
              <w:rPr>
                <w:webHidden/>
              </w:rPr>
              <w:fldChar w:fldCharType="begin"/>
            </w:r>
            <w:r w:rsidR="00B141A4">
              <w:rPr>
                <w:webHidden/>
              </w:rPr>
              <w:instrText xml:space="preserve"> PAGEREF _Toc195110522 \h </w:instrText>
            </w:r>
            <w:r w:rsidR="00B141A4">
              <w:rPr>
                <w:webHidden/>
              </w:rPr>
            </w:r>
            <w:r w:rsidR="00B141A4">
              <w:rPr>
                <w:webHidden/>
              </w:rPr>
              <w:fldChar w:fldCharType="separate"/>
            </w:r>
            <w:r w:rsidR="00B141A4">
              <w:rPr>
                <w:webHidden/>
              </w:rPr>
              <w:t>3</w:t>
            </w:r>
            <w:r w:rsidR="00B141A4">
              <w:rPr>
                <w:webHidden/>
              </w:rPr>
              <w:fldChar w:fldCharType="end"/>
            </w:r>
          </w:hyperlink>
        </w:p>
        <w:p w14:paraId="7F429F42" w14:textId="078F1E23" w:rsidR="00B141A4" w:rsidRDefault="00B141A4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0523" w:history="1">
            <w:r w:rsidRPr="001C6F61">
              <w:rPr>
                <w:rStyle w:val="aff3"/>
              </w:rPr>
              <w:t>ДИАГРАММА ГАНТА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_Toc195110523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E49665" w14:textId="1BCAE23D" w:rsidR="00B141A4" w:rsidRDefault="00B141A4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0524" w:history="1">
            <w:r w:rsidRPr="001C6F61">
              <w:rPr>
                <w:rStyle w:val="aff3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_Toc195110524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16A7E6E" w14:textId="0CE35947" w:rsidR="00B141A4" w:rsidRDefault="00B141A4">
          <w:pPr>
            <w:pStyle w:val="11"/>
            <w:rPr>
              <w:rFonts w:asciiTheme="minorHAnsi" w:eastAsiaTheme="minorEastAsia" w:hAnsiTheme="minorHAnsi"/>
              <w:caps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110525" w:history="1">
            <w:r w:rsidRPr="001C6F61">
              <w:rPr>
                <w:rStyle w:val="aff3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_Toc195110525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346AA83" w14:textId="3D80FE5B" w:rsidR="00F15408" w:rsidRDefault="00F15408">
          <w:r>
            <w:rPr>
              <w:b/>
              <w:bCs/>
            </w:rPr>
            <w:fldChar w:fldCharType="end"/>
          </w:r>
        </w:p>
      </w:sdtContent>
    </w:sdt>
    <w:p w14:paraId="43971003" w14:textId="7D1A2321" w:rsidR="005E11A0" w:rsidRDefault="005E11A0" w:rsidP="00B55653">
      <w:pPr>
        <w:pStyle w:val="ab"/>
      </w:pPr>
      <w:bookmarkStart w:id="1" w:name="_Toc147839810"/>
      <w:bookmarkStart w:id="2" w:name="_Toc195110522"/>
      <w:r>
        <w:lastRenderedPageBreak/>
        <w:t>Введение</w:t>
      </w:r>
      <w:bookmarkEnd w:id="1"/>
      <w:bookmarkEnd w:id="2"/>
    </w:p>
    <w:p w14:paraId="05337F7E" w14:textId="77777777" w:rsidR="00D42F99" w:rsidRPr="00D42F99" w:rsidRDefault="00D42F99" w:rsidP="00D42F99">
      <w:pPr>
        <w:rPr>
          <w:color w:val="0D0D0D"/>
          <w:szCs w:val="28"/>
        </w:rPr>
      </w:pPr>
      <w:bookmarkStart w:id="3" w:name="_Toc147839811"/>
      <w:r w:rsidRPr="00D42F99">
        <w:rPr>
          <w:color w:val="0D0D0D"/>
          <w:szCs w:val="28"/>
        </w:rPr>
        <w:t xml:space="preserve">Цель данного исследования заключается в изучении ГОСТ Р 56716 – 2015. Для достижения этой цели поставлены следующие задачи: прочитать ГОСТ Р 56716 – 2015 и построить диаграмму </w:t>
      </w:r>
      <w:proofErr w:type="spellStart"/>
      <w:r w:rsidRPr="00D42F99">
        <w:rPr>
          <w:color w:val="0D0D0D"/>
          <w:szCs w:val="28"/>
        </w:rPr>
        <w:t>Ганта</w:t>
      </w:r>
      <w:proofErr w:type="spellEnd"/>
      <w:r w:rsidRPr="00D42F99">
        <w:rPr>
          <w:color w:val="0D0D0D"/>
          <w:szCs w:val="28"/>
        </w:rPr>
        <w:t>, которая позволит спланировать этапы разработки программы, описанной в лабораторной работе №5.</w:t>
      </w:r>
    </w:p>
    <w:p w14:paraId="154E1464" w14:textId="08840BC5" w:rsidR="005E11A0" w:rsidRDefault="00A936C6" w:rsidP="00E61FF5">
      <w:pPr>
        <w:pStyle w:val="ab"/>
        <w:ind w:firstLine="709"/>
      </w:pPr>
      <w:bookmarkStart w:id="4" w:name="_Toc182233497"/>
      <w:bookmarkStart w:id="5" w:name="_Toc195110523"/>
      <w:bookmarkEnd w:id="3"/>
      <w:r>
        <w:lastRenderedPageBreak/>
        <w:t>ДИАГРАММА ГАНТА</w:t>
      </w:r>
      <w:bookmarkEnd w:id="4"/>
      <w:bookmarkEnd w:id="5"/>
    </w:p>
    <w:p w14:paraId="36DC4CE6" w14:textId="77777777" w:rsidR="00A936C6" w:rsidRDefault="00A936C6" w:rsidP="00A936C6">
      <w:r>
        <w:t xml:space="preserve">Диаграмма </w:t>
      </w:r>
      <w:proofErr w:type="spellStart"/>
      <w:r>
        <w:t>Ганта</w:t>
      </w:r>
      <w:proofErr w:type="spellEnd"/>
      <w:r>
        <w:t xml:space="preserve"> представлена на рисунке 1.</w:t>
      </w:r>
    </w:p>
    <w:p w14:paraId="3C7ED86A" w14:textId="77777777" w:rsidR="00A936C6" w:rsidRDefault="00A936C6" w:rsidP="00A936C6">
      <w:pPr>
        <w:ind w:firstLine="0"/>
      </w:pPr>
      <w:r>
        <w:rPr>
          <w:noProof/>
        </w:rPr>
        <w:drawing>
          <wp:inline distT="0" distB="0" distL="0" distR="0" wp14:anchorId="35BBC52F" wp14:editId="7F886786">
            <wp:extent cx="5940425" cy="3712845"/>
            <wp:effectExtent l="0" t="0" r="3175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D778932-1566-4465-83F8-2020195E21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AF076E1" w14:textId="77777777" w:rsidR="00B77D88" w:rsidRPr="00B77D88" w:rsidRDefault="00A936C6" w:rsidP="00B77D88">
      <w:pPr>
        <w:ind w:firstLine="0"/>
        <w:jc w:val="center"/>
      </w:pPr>
      <w:r>
        <w:t xml:space="preserve">Рисунок 1 - </w:t>
      </w:r>
      <w:r w:rsidR="00B77D88" w:rsidRPr="00B77D88">
        <w:t xml:space="preserve">Диаграмма </w:t>
      </w:r>
      <w:proofErr w:type="spellStart"/>
      <w:r w:rsidR="00B77D88" w:rsidRPr="00B77D88">
        <w:t>Ганта</w:t>
      </w:r>
      <w:proofErr w:type="spellEnd"/>
      <w:r w:rsidR="00B77D88" w:rsidRPr="00B77D88">
        <w:t xml:space="preserve"> для организации процесса разработки</w:t>
      </w:r>
    </w:p>
    <w:p w14:paraId="034DAF92" w14:textId="77777777" w:rsidR="00B77D88" w:rsidRDefault="00B77D88" w:rsidP="00B77D88">
      <w:r w:rsidRPr="00B77D88">
        <w:t>Характеристика диаграммы:</w:t>
      </w:r>
    </w:p>
    <w:p w14:paraId="2257CCA6" w14:textId="098D0D8E" w:rsidR="00B77D88" w:rsidRDefault="00B77D88" w:rsidP="00B77D88">
      <w:r w:rsidRPr="00B77D88">
        <w:t>По вертикальной оси слева перечислены ключевые стадии разработки. По горизонтальной оси в верхней части указаны временные отметки. В центральной зоне диаграммы цветные полосы отображают продолжительность каждого этапа, а числа внутри них показывают количество дней, необходимых для выполнения.</w:t>
      </w:r>
    </w:p>
    <w:p w14:paraId="623FDEEF" w14:textId="7712ABDA" w:rsidR="00B77D88" w:rsidRPr="00B77D88" w:rsidRDefault="00B77D88" w:rsidP="00B77D88">
      <w:r w:rsidRPr="00B77D88">
        <w:t>Эта диаграмма создана на основе данных, приведённых в таблице ниже.</w:t>
      </w:r>
    </w:p>
    <w:p w14:paraId="6500B9C7" w14:textId="77777777" w:rsidR="00A936C6" w:rsidRDefault="00A936C6" w:rsidP="00B77D88">
      <w:pPr>
        <w:jc w:val="right"/>
      </w:pPr>
      <w:r>
        <w:t>Таблица 1 – Этапы разработки и сроки выполнения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65"/>
        <w:gridCol w:w="1810"/>
        <w:gridCol w:w="1591"/>
        <w:gridCol w:w="1979"/>
      </w:tblGrid>
      <w:tr w:rsidR="00A936C6" w:rsidRPr="00C06C86" w14:paraId="373E7173" w14:textId="77777777" w:rsidTr="001358F7">
        <w:trPr>
          <w:trHeight w:val="750"/>
        </w:trPr>
        <w:tc>
          <w:tcPr>
            <w:tcW w:w="3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3FBBB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Этап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D191D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Начало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941C1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Конец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6940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Длительность в днях</w:t>
            </w:r>
          </w:p>
        </w:tc>
      </w:tr>
      <w:tr w:rsidR="00A936C6" w:rsidRPr="00C06C86" w14:paraId="07D1FF0D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2144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Анализ требований.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01B66" w14:textId="276035A2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01.01.202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7EEE5" w14:textId="6C4B5EEC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4B50A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936C6" w:rsidRPr="00C06C86" w14:paraId="1B59AB45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54F7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Планирование проекта.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246E6" w14:textId="717FB4FC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11.01.202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69DC0" w14:textId="103C61C4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EB16D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2C5FC138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C3588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Архитектура системы.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E767A" w14:textId="37A357D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3F885" w14:textId="6B8D3F15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1C3C1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936C6" w:rsidRPr="00C06C86" w14:paraId="1A985B81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44FB7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Дизайн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31F89" w14:textId="5751D6F6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26.01.202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D8E94" w14:textId="5A75081E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04.02.202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3AC5D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936C6" w:rsidRPr="00C06C86" w14:paraId="56DA3AE2" w14:textId="77777777" w:rsidTr="001358F7">
        <w:trPr>
          <w:trHeight w:val="37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B3708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Написание кода.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B1F92" w14:textId="01BE21BB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05.02.202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712EE" w14:textId="0C0933E9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E2E12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</w:t>
            </w:r>
          </w:p>
        </w:tc>
      </w:tr>
      <w:tr w:rsidR="00A936C6" w:rsidRPr="00C06C86" w14:paraId="05269929" w14:textId="77777777" w:rsidTr="001358F7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1E1D9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Разработка пользовательского интерфейса.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EAF9" w14:textId="60F420F4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06.03.202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FB39" w14:textId="0B9EE8FD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15.03.202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565FE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</w:tr>
      <w:tr w:rsidR="00A936C6" w:rsidRPr="00C06C86" w14:paraId="20D2B5FA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608F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Модульное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B1D4C" w14:textId="105D7CDB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16.03.202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FD428" w14:textId="3FD3006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20.03.202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B03F0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33ED51FC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FC9B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Интеграционное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69668" w14:textId="1D5662CF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21.03.202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F44A" w14:textId="7ECFBB56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25.03.202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C92ED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008EDAC2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F9C1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Системное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02658" w14:textId="649C877C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26.03.202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BF7E0" w14:textId="3515996A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30.03.202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3A84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148860D9" w14:textId="77777777" w:rsidTr="001358F7">
        <w:trPr>
          <w:trHeight w:val="1125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B012C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Пользовательское тестирование.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8AD68" w14:textId="683C8299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31.03.202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14B80" w14:textId="7F60C73F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04.04.202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A4A7C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5555363A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82A97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Подготовка к выпуску.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C0D1" w14:textId="4D4CA26A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05.04.202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FE339" w14:textId="5F1EF4B5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09.04.202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CDE9F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A936C6" w:rsidRPr="00C06C86" w14:paraId="16D4FF41" w14:textId="77777777" w:rsidTr="001358F7">
        <w:trPr>
          <w:trHeight w:val="750"/>
        </w:trPr>
        <w:tc>
          <w:tcPr>
            <w:tcW w:w="3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E3F50" w14:textId="77777777" w:rsidR="00A936C6" w:rsidRPr="00C06C86" w:rsidRDefault="00A936C6" w:rsidP="001358F7">
            <w:pPr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Выпуск и развертывание.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BDA6" w14:textId="5E8A7FB9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10.04.202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5E20" w14:textId="3B386F5C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14.04.202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BCC8" w14:textId="77777777" w:rsidR="00A936C6" w:rsidRPr="00C06C86" w:rsidRDefault="00A936C6" w:rsidP="001358F7">
            <w:pPr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06C86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</w:tbl>
    <w:p w14:paraId="75A824FB" w14:textId="77777777" w:rsidR="00B77D88" w:rsidRPr="00B77D88" w:rsidRDefault="00B77D88" w:rsidP="00B77D88">
      <w:r w:rsidRPr="00B77D88">
        <w:t>Для оценки продолжительности этапов применялись субъективные выводы о времени, необходимом для их реализации.</w:t>
      </w:r>
    </w:p>
    <w:p w14:paraId="6F70F6E0" w14:textId="669D9656" w:rsidR="005E11A0" w:rsidRDefault="005E11A0" w:rsidP="00B55653">
      <w:pPr>
        <w:pStyle w:val="ab"/>
      </w:pPr>
      <w:bookmarkStart w:id="6" w:name="_Toc147839850"/>
      <w:bookmarkStart w:id="7" w:name="_Toc195110524"/>
      <w:r>
        <w:lastRenderedPageBreak/>
        <w:t>Заключение</w:t>
      </w:r>
      <w:bookmarkEnd w:id="6"/>
      <w:bookmarkEnd w:id="7"/>
    </w:p>
    <w:p w14:paraId="00DBC69B" w14:textId="77777777" w:rsidR="00F522D3" w:rsidRPr="00F522D3" w:rsidRDefault="00F522D3" w:rsidP="00F522D3">
      <w:pPr>
        <w:rPr>
          <w:szCs w:val="28"/>
        </w:rPr>
      </w:pPr>
      <w:r w:rsidRPr="00F522D3">
        <w:rPr>
          <w:szCs w:val="28"/>
        </w:rPr>
        <w:t xml:space="preserve">В ходе исследования была достигнута цель — изучение ГОСТ Р 56716 – 2015. Для этого был выполнен ряд задач: проведено внимательное прочтение указанного стандарта, что позволило ознакомиться с его содержанием и требованиями, а также построена диаграмма </w:t>
      </w:r>
      <w:proofErr w:type="spellStart"/>
      <w:r w:rsidRPr="00F522D3">
        <w:rPr>
          <w:szCs w:val="28"/>
        </w:rPr>
        <w:t>Ганта</w:t>
      </w:r>
      <w:proofErr w:type="spellEnd"/>
      <w:r w:rsidRPr="00F522D3">
        <w:rPr>
          <w:szCs w:val="28"/>
        </w:rPr>
        <w:t>, которая обеспечила структурированное планирование этапов разработки программы, описанной в лабораторной работе №5. Таким образом, поставленные задачи успешно реализованы, что подтверждает эффективность выбранного подхода к изучению и применению стандарта.</w:t>
      </w:r>
    </w:p>
    <w:p w14:paraId="5BBBD234" w14:textId="29B0B2A9" w:rsidR="005E11A0" w:rsidRDefault="005E11A0" w:rsidP="00B55653">
      <w:pPr>
        <w:pStyle w:val="ab"/>
      </w:pPr>
      <w:bookmarkStart w:id="8" w:name="_Toc147839851"/>
      <w:bookmarkStart w:id="9" w:name="_Toc195110525"/>
      <w:r>
        <w:lastRenderedPageBreak/>
        <w:t>Список использованных источников</w:t>
      </w:r>
      <w:bookmarkEnd w:id="8"/>
      <w:bookmarkEnd w:id="9"/>
    </w:p>
    <w:p w14:paraId="4E10D1D7" w14:textId="7640109E" w:rsidR="00C714A6" w:rsidRPr="00125073" w:rsidRDefault="00125073" w:rsidP="00125073">
      <w:pPr>
        <w:pStyle w:val="aff9"/>
        <w:widowControl w:val="0"/>
        <w:numPr>
          <w:ilvl w:val="0"/>
          <w:numId w:val="35"/>
        </w:numPr>
        <w:ind w:left="0" w:firstLine="709"/>
        <w:rPr>
          <w:rFonts w:cs="Times New Roman"/>
          <w:szCs w:val="28"/>
        </w:rPr>
      </w:pPr>
      <w:r w:rsidRPr="00491E05">
        <w:t>ГОСТ Р 56716-2015. Проектный менеджмент. Техника сетевого планирования. Общие положения и терминология</w:t>
      </w:r>
      <w:r w:rsidR="00C714A6" w:rsidRPr="00C714A6">
        <w:rPr>
          <w:rFonts w:cs="Times New Roman"/>
          <w:szCs w:val="28"/>
        </w:rPr>
        <w:t xml:space="preserve"> — URL: </w:t>
      </w:r>
      <w:hyperlink r:id="rId10" w:history="1">
        <w:r w:rsidRPr="00456769">
          <w:rPr>
            <w:rStyle w:val="aff3"/>
            <w:rFonts w:cs="Times New Roman"/>
            <w:szCs w:val="28"/>
          </w:rPr>
          <w:t>https://protect.gost.ru/document.aspx?control=7&amp;id=202334</w:t>
        </w:r>
      </w:hyperlink>
      <w:r>
        <w:rPr>
          <w:rFonts w:cs="Times New Roman"/>
          <w:szCs w:val="28"/>
        </w:rPr>
        <w:t xml:space="preserve"> </w:t>
      </w:r>
      <w:r w:rsidR="00C714A6" w:rsidRPr="00C714A6">
        <w:rPr>
          <w:rFonts w:cs="Times New Roman"/>
          <w:szCs w:val="28"/>
        </w:rPr>
        <w:t>(дата обращения 09.04.2025).</w:t>
      </w:r>
    </w:p>
    <w:sectPr w:rsidR="00C714A6" w:rsidRPr="00125073" w:rsidSect="00AB470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macro wne:macroName="PROJECT.NEWMACROS.INSCH"/>
    </wne:keymap>
    <wne:keymap wne:kcmPrimary="0232">
      <wne:macro wne:macroName="PROJECT.NEWMACROS.INSSUBCH"/>
    </wne:keymap>
    <wne:keymap wne:kcmPrimary="0233">
      <wne:macro wne:macroName="PROJECT.NEWMACROS.INSPNT"/>
    </wne:keymap>
    <wne:keymap wne:kcmPrimary="0234">
      <wne:macro wne:macroName="PROJECT.NEWMACROS.INSSUBPNT"/>
    </wne:keymap>
    <wne:keymap wne:kcmPrimary="0235">
      <wne:macro wne:macroName="PROJECT.NEWMACROS.APPLYDEFAULT"/>
    </wne:keymap>
    <wne:keymap wne:kcmPrimary="0336">
      <wne:fci wne:fciName="ApplyNumberStyles" wne:swArg="0000"/>
    </wne:keymap>
    <wne:keymap wne:kcmPrimary="0337">
      <wne:fci wne:fciName="ApplyListBullet" wne:swArg="0000"/>
    </wne:keymap>
    <wne:keymap wne:kcmPrimary="034A">
      <wne:fci wne:fciName="EquationInsert" wne:swArg="0000"/>
    </wne:keymap>
    <wne:keymap wne:kcmPrimary="034C">
      <wne:macro wne:macroName="PROJECT.NEWMACROS.INSEQDESC"/>
    </wne:keymap>
    <wne:keymap wne:kcmPrimary="034D">
      <wne:macro wne:macroName="PROJECT.NEWMACROS.FORMATTABLE"/>
    </wne:keymap>
    <wne:keymap wne:kcmPrimary="0355">
      <wne:macro wne:macroName="PROJECT.NEWMACROS.FORMATFIG"/>
    </wne:keymap>
    <wne:keymap wne:kcmPrimary="0359">
      <wne:fci wne:fciName="InsertPicture" wne:swArg="0000"/>
    </wne:keymap>
    <wne:keymap wne:kcmPrimary="03DD">
      <wne:macro wne:macroName="PROJECT.NEWMACROS.INPUTLINK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D3580" w14:textId="77777777" w:rsidR="0024469C" w:rsidRDefault="0024469C" w:rsidP="00AB4703">
      <w:pPr>
        <w:spacing w:line="240" w:lineRule="auto"/>
      </w:pPr>
      <w:r>
        <w:separator/>
      </w:r>
    </w:p>
  </w:endnote>
  <w:endnote w:type="continuationSeparator" w:id="0">
    <w:p w14:paraId="680A7B10" w14:textId="77777777" w:rsidR="0024469C" w:rsidRDefault="0024469C" w:rsidP="00AB47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04266411"/>
      <w:docPartObj>
        <w:docPartGallery w:val="Page Numbers (Bottom of Page)"/>
        <w:docPartUnique/>
      </w:docPartObj>
    </w:sdtPr>
    <w:sdtContent>
      <w:p w14:paraId="48215092" w14:textId="4526B279" w:rsidR="00AE4CC1" w:rsidRDefault="00AE4CC1">
        <w:pPr>
          <w:pStyle w:val="af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833">
          <w:rPr>
            <w:noProof/>
          </w:rPr>
          <w:t>3</w:t>
        </w:r>
        <w:r>
          <w:fldChar w:fldCharType="end"/>
        </w:r>
      </w:p>
    </w:sdtContent>
  </w:sdt>
  <w:p w14:paraId="2D047A06" w14:textId="77777777" w:rsidR="00AE4CC1" w:rsidRDefault="00AE4CC1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C30C1" w14:textId="77777777" w:rsidR="0024469C" w:rsidRDefault="0024469C" w:rsidP="00AB4703">
      <w:pPr>
        <w:spacing w:line="240" w:lineRule="auto"/>
      </w:pPr>
      <w:r>
        <w:separator/>
      </w:r>
    </w:p>
  </w:footnote>
  <w:footnote w:type="continuationSeparator" w:id="0">
    <w:p w14:paraId="1F43EFFD" w14:textId="77777777" w:rsidR="0024469C" w:rsidRDefault="0024469C" w:rsidP="00AB47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CA8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3A90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79666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4C6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9C77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44E2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D85E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2E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8258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12F3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52A63"/>
    <w:multiLevelType w:val="hybridMultilevel"/>
    <w:tmpl w:val="85385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2EF42DC"/>
    <w:multiLevelType w:val="hybridMultilevel"/>
    <w:tmpl w:val="57B2D1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49A2A8F"/>
    <w:multiLevelType w:val="hybridMultilevel"/>
    <w:tmpl w:val="E454062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059A21DA"/>
    <w:multiLevelType w:val="hybridMultilevel"/>
    <w:tmpl w:val="D4FA2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F0D1724"/>
    <w:multiLevelType w:val="hybridMultilevel"/>
    <w:tmpl w:val="E0888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0CD2965"/>
    <w:multiLevelType w:val="multilevel"/>
    <w:tmpl w:val="3EBE480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6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AA9012F"/>
    <w:multiLevelType w:val="hybridMultilevel"/>
    <w:tmpl w:val="9094F7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1D0A3CEB"/>
    <w:multiLevelType w:val="hybridMultilevel"/>
    <w:tmpl w:val="98E61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1D56192A"/>
    <w:multiLevelType w:val="hybridMultilevel"/>
    <w:tmpl w:val="0F686E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1E375AA5"/>
    <w:multiLevelType w:val="hybridMultilevel"/>
    <w:tmpl w:val="8CF871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03E3500"/>
    <w:multiLevelType w:val="hybridMultilevel"/>
    <w:tmpl w:val="D8A02A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3606269"/>
    <w:multiLevelType w:val="hybridMultilevel"/>
    <w:tmpl w:val="1A906F4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24162928"/>
    <w:multiLevelType w:val="hybridMultilevel"/>
    <w:tmpl w:val="22CAF3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F6732B6"/>
    <w:multiLevelType w:val="hybridMultilevel"/>
    <w:tmpl w:val="65BC68DE"/>
    <w:lvl w:ilvl="0" w:tplc="B6F2D06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45A18A5"/>
    <w:multiLevelType w:val="hybridMultilevel"/>
    <w:tmpl w:val="A52C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B2D643F"/>
    <w:multiLevelType w:val="hybridMultilevel"/>
    <w:tmpl w:val="047E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FBC3134"/>
    <w:multiLevelType w:val="hybridMultilevel"/>
    <w:tmpl w:val="AE8CA6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3A22957"/>
    <w:multiLevelType w:val="hybridMultilevel"/>
    <w:tmpl w:val="759673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7D6CA1"/>
    <w:multiLevelType w:val="hybridMultilevel"/>
    <w:tmpl w:val="6A2ED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5513A7"/>
    <w:multiLevelType w:val="hybridMultilevel"/>
    <w:tmpl w:val="2B1C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4461DE8"/>
    <w:multiLevelType w:val="hybridMultilevel"/>
    <w:tmpl w:val="2408A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CFD746B"/>
    <w:multiLevelType w:val="hybridMultilevel"/>
    <w:tmpl w:val="11EAB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22400C"/>
    <w:multiLevelType w:val="multilevel"/>
    <w:tmpl w:val="8AE87E9A"/>
    <w:lvl w:ilvl="0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ECE01C6"/>
    <w:multiLevelType w:val="hybridMultilevel"/>
    <w:tmpl w:val="1AFA5122"/>
    <w:lvl w:ilvl="0" w:tplc="679E8BEA">
      <w:start w:val="1"/>
      <w:numFmt w:val="decimal"/>
      <w:lvlText w:val="(%1)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5553419">
    <w:abstractNumId w:val="33"/>
  </w:num>
  <w:num w:numId="2" w16cid:durableId="752359500">
    <w:abstractNumId w:val="15"/>
  </w:num>
  <w:num w:numId="3" w16cid:durableId="249432481">
    <w:abstractNumId w:val="9"/>
  </w:num>
  <w:num w:numId="4" w16cid:durableId="902107201">
    <w:abstractNumId w:val="7"/>
  </w:num>
  <w:num w:numId="5" w16cid:durableId="1754740627">
    <w:abstractNumId w:val="6"/>
  </w:num>
  <w:num w:numId="6" w16cid:durableId="2091003574">
    <w:abstractNumId w:val="5"/>
  </w:num>
  <w:num w:numId="7" w16cid:durableId="380636105">
    <w:abstractNumId w:val="4"/>
  </w:num>
  <w:num w:numId="8" w16cid:durableId="1179347150">
    <w:abstractNumId w:val="8"/>
  </w:num>
  <w:num w:numId="9" w16cid:durableId="1666930786">
    <w:abstractNumId w:val="3"/>
  </w:num>
  <w:num w:numId="10" w16cid:durableId="329601842">
    <w:abstractNumId w:val="2"/>
  </w:num>
  <w:num w:numId="11" w16cid:durableId="1060323110">
    <w:abstractNumId w:val="1"/>
  </w:num>
  <w:num w:numId="12" w16cid:durableId="1608662134">
    <w:abstractNumId w:val="0"/>
  </w:num>
  <w:num w:numId="13" w16cid:durableId="1206799185">
    <w:abstractNumId w:val="28"/>
  </w:num>
  <w:num w:numId="14" w16cid:durableId="304240232">
    <w:abstractNumId w:val="34"/>
  </w:num>
  <w:num w:numId="15" w16cid:durableId="1450969744">
    <w:abstractNumId w:val="20"/>
  </w:num>
  <w:num w:numId="16" w16cid:durableId="1795439546">
    <w:abstractNumId w:val="23"/>
  </w:num>
  <w:num w:numId="17" w16cid:durableId="1877155477">
    <w:abstractNumId w:val="30"/>
  </w:num>
  <w:num w:numId="18" w16cid:durableId="1870333874">
    <w:abstractNumId w:val="13"/>
  </w:num>
  <w:num w:numId="19" w16cid:durableId="136802737">
    <w:abstractNumId w:val="21"/>
  </w:num>
  <w:num w:numId="20" w16cid:durableId="2093311437">
    <w:abstractNumId w:val="31"/>
  </w:num>
  <w:num w:numId="21" w16cid:durableId="107697462">
    <w:abstractNumId w:val="25"/>
  </w:num>
  <w:num w:numId="22" w16cid:durableId="880750377">
    <w:abstractNumId w:val="27"/>
  </w:num>
  <w:num w:numId="23" w16cid:durableId="396785595">
    <w:abstractNumId w:val="17"/>
  </w:num>
  <w:num w:numId="24" w16cid:durableId="754209602">
    <w:abstractNumId w:val="11"/>
  </w:num>
  <w:num w:numId="25" w16cid:durableId="202523613">
    <w:abstractNumId w:val="18"/>
  </w:num>
  <w:num w:numId="26" w16cid:durableId="710149533">
    <w:abstractNumId w:val="10"/>
  </w:num>
  <w:num w:numId="27" w16cid:durableId="1078361782">
    <w:abstractNumId w:val="29"/>
  </w:num>
  <w:num w:numId="28" w16cid:durableId="1651522285">
    <w:abstractNumId w:val="14"/>
  </w:num>
  <w:num w:numId="29" w16cid:durableId="248734226">
    <w:abstractNumId w:val="32"/>
  </w:num>
  <w:num w:numId="30" w16cid:durableId="1744453025">
    <w:abstractNumId w:val="26"/>
  </w:num>
  <w:num w:numId="31" w16cid:durableId="485970987">
    <w:abstractNumId w:val="12"/>
  </w:num>
  <w:num w:numId="32" w16cid:durableId="1919705327">
    <w:abstractNumId w:val="22"/>
  </w:num>
  <w:num w:numId="33" w16cid:durableId="708916388">
    <w:abstractNumId w:val="24"/>
  </w:num>
  <w:num w:numId="34" w16cid:durableId="1321832">
    <w:abstractNumId w:val="19"/>
  </w:num>
  <w:num w:numId="35" w16cid:durableId="1492509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1A0"/>
    <w:rsid w:val="0000522A"/>
    <w:rsid w:val="00020774"/>
    <w:rsid w:val="00024C90"/>
    <w:rsid w:val="000362C5"/>
    <w:rsid w:val="00037E21"/>
    <w:rsid w:val="00041184"/>
    <w:rsid w:val="00050729"/>
    <w:rsid w:val="0006110F"/>
    <w:rsid w:val="000715B6"/>
    <w:rsid w:val="00071F3A"/>
    <w:rsid w:val="00080222"/>
    <w:rsid w:val="000815F7"/>
    <w:rsid w:val="00095709"/>
    <w:rsid w:val="000A6F50"/>
    <w:rsid w:val="000A7FC1"/>
    <w:rsid w:val="000B1B5A"/>
    <w:rsid w:val="000C1C50"/>
    <w:rsid w:val="000C4FD9"/>
    <w:rsid w:val="000C51B7"/>
    <w:rsid w:val="000D37C9"/>
    <w:rsid w:val="000D6FEE"/>
    <w:rsid w:val="000E09D3"/>
    <w:rsid w:val="000E21DE"/>
    <w:rsid w:val="000E45C1"/>
    <w:rsid w:val="000F0B87"/>
    <w:rsid w:val="000F5D43"/>
    <w:rsid w:val="000F64CF"/>
    <w:rsid w:val="00101D85"/>
    <w:rsid w:val="00106000"/>
    <w:rsid w:val="00110E33"/>
    <w:rsid w:val="00114C73"/>
    <w:rsid w:val="00125073"/>
    <w:rsid w:val="0012556B"/>
    <w:rsid w:val="001267CE"/>
    <w:rsid w:val="00130D10"/>
    <w:rsid w:val="00152746"/>
    <w:rsid w:val="00162F8B"/>
    <w:rsid w:val="00180383"/>
    <w:rsid w:val="00183659"/>
    <w:rsid w:val="00195623"/>
    <w:rsid w:val="00195D6A"/>
    <w:rsid w:val="001B0139"/>
    <w:rsid w:val="001B03F7"/>
    <w:rsid w:val="001B7E53"/>
    <w:rsid w:val="001D1A2E"/>
    <w:rsid w:val="001D1BE8"/>
    <w:rsid w:val="001D2801"/>
    <w:rsid w:val="001D45DC"/>
    <w:rsid w:val="001D718E"/>
    <w:rsid w:val="001E5B24"/>
    <w:rsid w:val="001F2E76"/>
    <w:rsid w:val="001F55D6"/>
    <w:rsid w:val="00204507"/>
    <w:rsid w:val="002159EA"/>
    <w:rsid w:val="00226E92"/>
    <w:rsid w:val="00235AC7"/>
    <w:rsid w:val="00235EBC"/>
    <w:rsid w:val="00236AB1"/>
    <w:rsid w:val="0024469C"/>
    <w:rsid w:val="00247B1B"/>
    <w:rsid w:val="00256F05"/>
    <w:rsid w:val="00257FF5"/>
    <w:rsid w:val="00265CD7"/>
    <w:rsid w:val="00270BDE"/>
    <w:rsid w:val="0027786B"/>
    <w:rsid w:val="0028271B"/>
    <w:rsid w:val="00283448"/>
    <w:rsid w:val="00284B3C"/>
    <w:rsid w:val="00290E49"/>
    <w:rsid w:val="00291E01"/>
    <w:rsid w:val="002A4929"/>
    <w:rsid w:val="002A6AF1"/>
    <w:rsid w:val="002B4611"/>
    <w:rsid w:val="002C02B2"/>
    <w:rsid w:val="002C2049"/>
    <w:rsid w:val="002C43EC"/>
    <w:rsid w:val="002D7A4C"/>
    <w:rsid w:val="002F5FA6"/>
    <w:rsid w:val="002F7361"/>
    <w:rsid w:val="00306D63"/>
    <w:rsid w:val="003078BE"/>
    <w:rsid w:val="0031531A"/>
    <w:rsid w:val="00321506"/>
    <w:rsid w:val="003227E2"/>
    <w:rsid w:val="0033291F"/>
    <w:rsid w:val="003405FD"/>
    <w:rsid w:val="003439AE"/>
    <w:rsid w:val="0034767C"/>
    <w:rsid w:val="00347BEA"/>
    <w:rsid w:val="0035019D"/>
    <w:rsid w:val="0037568A"/>
    <w:rsid w:val="00376B00"/>
    <w:rsid w:val="0038566E"/>
    <w:rsid w:val="00386E94"/>
    <w:rsid w:val="003876BC"/>
    <w:rsid w:val="003909DA"/>
    <w:rsid w:val="00390E6E"/>
    <w:rsid w:val="00393BBE"/>
    <w:rsid w:val="00396D32"/>
    <w:rsid w:val="00397B4C"/>
    <w:rsid w:val="003A5D41"/>
    <w:rsid w:val="003A635A"/>
    <w:rsid w:val="003B233E"/>
    <w:rsid w:val="003B4AAA"/>
    <w:rsid w:val="003B7EBF"/>
    <w:rsid w:val="003C0A3C"/>
    <w:rsid w:val="003E3BC6"/>
    <w:rsid w:val="003E7667"/>
    <w:rsid w:val="003F12AB"/>
    <w:rsid w:val="003F13FA"/>
    <w:rsid w:val="003F15F9"/>
    <w:rsid w:val="003F19C5"/>
    <w:rsid w:val="003F33AD"/>
    <w:rsid w:val="003F4ACE"/>
    <w:rsid w:val="003F4DA9"/>
    <w:rsid w:val="00402398"/>
    <w:rsid w:val="00405CD8"/>
    <w:rsid w:val="004152E4"/>
    <w:rsid w:val="00415AAF"/>
    <w:rsid w:val="00425C23"/>
    <w:rsid w:val="00434872"/>
    <w:rsid w:val="00445770"/>
    <w:rsid w:val="00446537"/>
    <w:rsid w:val="0045125F"/>
    <w:rsid w:val="00456357"/>
    <w:rsid w:val="00456518"/>
    <w:rsid w:val="00462B2B"/>
    <w:rsid w:val="0046363F"/>
    <w:rsid w:val="004706E7"/>
    <w:rsid w:val="00471FFF"/>
    <w:rsid w:val="00472844"/>
    <w:rsid w:val="0047482F"/>
    <w:rsid w:val="00475411"/>
    <w:rsid w:val="004755BB"/>
    <w:rsid w:val="00483861"/>
    <w:rsid w:val="0048448D"/>
    <w:rsid w:val="00487167"/>
    <w:rsid w:val="00491C14"/>
    <w:rsid w:val="00492776"/>
    <w:rsid w:val="00495DBC"/>
    <w:rsid w:val="00496CEF"/>
    <w:rsid w:val="004B512C"/>
    <w:rsid w:val="004C15C0"/>
    <w:rsid w:val="004C3127"/>
    <w:rsid w:val="004C63B9"/>
    <w:rsid w:val="004C788F"/>
    <w:rsid w:val="004D27F5"/>
    <w:rsid w:val="004D4A96"/>
    <w:rsid w:val="004F01F4"/>
    <w:rsid w:val="004F0BE9"/>
    <w:rsid w:val="005016FA"/>
    <w:rsid w:val="00521662"/>
    <w:rsid w:val="0053536A"/>
    <w:rsid w:val="00537B43"/>
    <w:rsid w:val="00540E92"/>
    <w:rsid w:val="00557B09"/>
    <w:rsid w:val="00560936"/>
    <w:rsid w:val="00561FA4"/>
    <w:rsid w:val="00564FD5"/>
    <w:rsid w:val="00581682"/>
    <w:rsid w:val="005847DC"/>
    <w:rsid w:val="0059328F"/>
    <w:rsid w:val="005A3114"/>
    <w:rsid w:val="005A5320"/>
    <w:rsid w:val="005A6635"/>
    <w:rsid w:val="005C24BD"/>
    <w:rsid w:val="005C4B5E"/>
    <w:rsid w:val="005C7A46"/>
    <w:rsid w:val="005E11A0"/>
    <w:rsid w:val="005F3E5A"/>
    <w:rsid w:val="00600634"/>
    <w:rsid w:val="00605526"/>
    <w:rsid w:val="0060740B"/>
    <w:rsid w:val="00622FBB"/>
    <w:rsid w:val="00626693"/>
    <w:rsid w:val="00633634"/>
    <w:rsid w:val="00641F23"/>
    <w:rsid w:val="00642DE2"/>
    <w:rsid w:val="006556B3"/>
    <w:rsid w:val="00657071"/>
    <w:rsid w:val="00660ED3"/>
    <w:rsid w:val="0066395E"/>
    <w:rsid w:val="00673E74"/>
    <w:rsid w:val="00675535"/>
    <w:rsid w:val="0068221C"/>
    <w:rsid w:val="0068428C"/>
    <w:rsid w:val="0069371C"/>
    <w:rsid w:val="0069516E"/>
    <w:rsid w:val="00697846"/>
    <w:rsid w:val="006A1E38"/>
    <w:rsid w:val="006A5FAE"/>
    <w:rsid w:val="006A7D20"/>
    <w:rsid w:val="006B221A"/>
    <w:rsid w:val="006B724C"/>
    <w:rsid w:val="006C1333"/>
    <w:rsid w:val="006C233D"/>
    <w:rsid w:val="006D2222"/>
    <w:rsid w:val="006D787E"/>
    <w:rsid w:val="006E72D3"/>
    <w:rsid w:val="006F0705"/>
    <w:rsid w:val="006F1FF7"/>
    <w:rsid w:val="006F4D1E"/>
    <w:rsid w:val="00705548"/>
    <w:rsid w:val="007239F4"/>
    <w:rsid w:val="007263E5"/>
    <w:rsid w:val="00730D43"/>
    <w:rsid w:val="00734AB1"/>
    <w:rsid w:val="00737074"/>
    <w:rsid w:val="00745761"/>
    <w:rsid w:val="00754D0F"/>
    <w:rsid w:val="0075580B"/>
    <w:rsid w:val="00757AB8"/>
    <w:rsid w:val="00765086"/>
    <w:rsid w:val="00771F10"/>
    <w:rsid w:val="00784B3A"/>
    <w:rsid w:val="00785417"/>
    <w:rsid w:val="00786192"/>
    <w:rsid w:val="007A2EBE"/>
    <w:rsid w:val="007A6421"/>
    <w:rsid w:val="007B240D"/>
    <w:rsid w:val="007B3780"/>
    <w:rsid w:val="007C5DB9"/>
    <w:rsid w:val="007D226D"/>
    <w:rsid w:val="007D5B9D"/>
    <w:rsid w:val="007D5F66"/>
    <w:rsid w:val="007E4F39"/>
    <w:rsid w:val="007F4A1E"/>
    <w:rsid w:val="007F7AA9"/>
    <w:rsid w:val="00806A9A"/>
    <w:rsid w:val="008073D1"/>
    <w:rsid w:val="00812ECB"/>
    <w:rsid w:val="00815097"/>
    <w:rsid w:val="00816DF2"/>
    <w:rsid w:val="00820A1D"/>
    <w:rsid w:val="0082121B"/>
    <w:rsid w:val="00821302"/>
    <w:rsid w:val="0082336A"/>
    <w:rsid w:val="00823F66"/>
    <w:rsid w:val="00832658"/>
    <w:rsid w:val="00847236"/>
    <w:rsid w:val="00852675"/>
    <w:rsid w:val="008669A6"/>
    <w:rsid w:val="008867B5"/>
    <w:rsid w:val="00892B39"/>
    <w:rsid w:val="00892CA2"/>
    <w:rsid w:val="008B0FC2"/>
    <w:rsid w:val="008B75EC"/>
    <w:rsid w:val="008C07F8"/>
    <w:rsid w:val="008D1B35"/>
    <w:rsid w:val="008D43F8"/>
    <w:rsid w:val="008D4F12"/>
    <w:rsid w:val="008D7843"/>
    <w:rsid w:val="008E5E2A"/>
    <w:rsid w:val="008F1CB0"/>
    <w:rsid w:val="008F5AFA"/>
    <w:rsid w:val="009011AB"/>
    <w:rsid w:val="0090691F"/>
    <w:rsid w:val="00931F97"/>
    <w:rsid w:val="0094540B"/>
    <w:rsid w:val="00945B10"/>
    <w:rsid w:val="0094657B"/>
    <w:rsid w:val="00980B26"/>
    <w:rsid w:val="00984CE7"/>
    <w:rsid w:val="0099186D"/>
    <w:rsid w:val="0099361B"/>
    <w:rsid w:val="009A0725"/>
    <w:rsid w:val="009A6866"/>
    <w:rsid w:val="009A7F21"/>
    <w:rsid w:val="009C1105"/>
    <w:rsid w:val="009C64D5"/>
    <w:rsid w:val="009D2D16"/>
    <w:rsid w:val="009F14CD"/>
    <w:rsid w:val="009F41FE"/>
    <w:rsid w:val="00A00679"/>
    <w:rsid w:val="00A029E6"/>
    <w:rsid w:val="00A066F4"/>
    <w:rsid w:val="00A125A7"/>
    <w:rsid w:val="00A134B0"/>
    <w:rsid w:val="00A14198"/>
    <w:rsid w:val="00A26E03"/>
    <w:rsid w:val="00A43041"/>
    <w:rsid w:val="00A47489"/>
    <w:rsid w:val="00A71EEB"/>
    <w:rsid w:val="00A73A1C"/>
    <w:rsid w:val="00A76977"/>
    <w:rsid w:val="00A936C6"/>
    <w:rsid w:val="00A93A58"/>
    <w:rsid w:val="00A945A2"/>
    <w:rsid w:val="00A945B7"/>
    <w:rsid w:val="00A9738D"/>
    <w:rsid w:val="00A97FCA"/>
    <w:rsid w:val="00AB1603"/>
    <w:rsid w:val="00AB23BB"/>
    <w:rsid w:val="00AB31CD"/>
    <w:rsid w:val="00AB4496"/>
    <w:rsid w:val="00AB4703"/>
    <w:rsid w:val="00AD2E1A"/>
    <w:rsid w:val="00AD4833"/>
    <w:rsid w:val="00AE02B1"/>
    <w:rsid w:val="00AE1C10"/>
    <w:rsid w:val="00AE3CCA"/>
    <w:rsid w:val="00AE3F00"/>
    <w:rsid w:val="00AE4CC1"/>
    <w:rsid w:val="00AF3423"/>
    <w:rsid w:val="00AF4018"/>
    <w:rsid w:val="00AF5C58"/>
    <w:rsid w:val="00B02F1F"/>
    <w:rsid w:val="00B12B45"/>
    <w:rsid w:val="00B141A4"/>
    <w:rsid w:val="00B307C8"/>
    <w:rsid w:val="00B331A2"/>
    <w:rsid w:val="00B37060"/>
    <w:rsid w:val="00B55653"/>
    <w:rsid w:val="00B6069B"/>
    <w:rsid w:val="00B6148B"/>
    <w:rsid w:val="00B73485"/>
    <w:rsid w:val="00B7523F"/>
    <w:rsid w:val="00B76812"/>
    <w:rsid w:val="00B77D88"/>
    <w:rsid w:val="00B8198F"/>
    <w:rsid w:val="00B824D5"/>
    <w:rsid w:val="00B84651"/>
    <w:rsid w:val="00B869F5"/>
    <w:rsid w:val="00B86AD1"/>
    <w:rsid w:val="00B87F59"/>
    <w:rsid w:val="00BA08D3"/>
    <w:rsid w:val="00BA1534"/>
    <w:rsid w:val="00BA31D7"/>
    <w:rsid w:val="00BA34CD"/>
    <w:rsid w:val="00BA6452"/>
    <w:rsid w:val="00BB264C"/>
    <w:rsid w:val="00BB4104"/>
    <w:rsid w:val="00BB4783"/>
    <w:rsid w:val="00BB4860"/>
    <w:rsid w:val="00BB7B45"/>
    <w:rsid w:val="00BC5980"/>
    <w:rsid w:val="00BD6789"/>
    <w:rsid w:val="00BD7EFF"/>
    <w:rsid w:val="00BE1A9D"/>
    <w:rsid w:val="00BE1BB3"/>
    <w:rsid w:val="00BE231B"/>
    <w:rsid w:val="00C01B96"/>
    <w:rsid w:val="00C05E6F"/>
    <w:rsid w:val="00C060B8"/>
    <w:rsid w:val="00C1269D"/>
    <w:rsid w:val="00C13D81"/>
    <w:rsid w:val="00C13E4D"/>
    <w:rsid w:val="00C17422"/>
    <w:rsid w:val="00C17C99"/>
    <w:rsid w:val="00C25B57"/>
    <w:rsid w:val="00C3059C"/>
    <w:rsid w:val="00C30BFD"/>
    <w:rsid w:val="00C35F4A"/>
    <w:rsid w:val="00C47CF4"/>
    <w:rsid w:val="00C50AF2"/>
    <w:rsid w:val="00C613D1"/>
    <w:rsid w:val="00C6165E"/>
    <w:rsid w:val="00C65001"/>
    <w:rsid w:val="00C65DC4"/>
    <w:rsid w:val="00C714A6"/>
    <w:rsid w:val="00C74926"/>
    <w:rsid w:val="00C7765C"/>
    <w:rsid w:val="00CA0401"/>
    <w:rsid w:val="00CA2D25"/>
    <w:rsid w:val="00CA657A"/>
    <w:rsid w:val="00CC253B"/>
    <w:rsid w:val="00CC7281"/>
    <w:rsid w:val="00CD203E"/>
    <w:rsid w:val="00CD301D"/>
    <w:rsid w:val="00CE1D3F"/>
    <w:rsid w:val="00CF2081"/>
    <w:rsid w:val="00D01D66"/>
    <w:rsid w:val="00D05444"/>
    <w:rsid w:val="00D11135"/>
    <w:rsid w:val="00D26E23"/>
    <w:rsid w:val="00D30864"/>
    <w:rsid w:val="00D32C08"/>
    <w:rsid w:val="00D374A9"/>
    <w:rsid w:val="00D42F12"/>
    <w:rsid w:val="00D42F99"/>
    <w:rsid w:val="00D51629"/>
    <w:rsid w:val="00D54699"/>
    <w:rsid w:val="00D573AD"/>
    <w:rsid w:val="00D64BCD"/>
    <w:rsid w:val="00D6634C"/>
    <w:rsid w:val="00D67C95"/>
    <w:rsid w:val="00D82F03"/>
    <w:rsid w:val="00D85EF6"/>
    <w:rsid w:val="00D912CC"/>
    <w:rsid w:val="00D94335"/>
    <w:rsid w:val="00DA4DB8"/>
    <w:rsid w:val="00DA7BB7"/>
    <w:rsid w:val="00DB06B0"/>
    <w:rsid w:val="00DB58BE"/>
    <w:rsid w:val="00DB5C50"/>
    <w:rsid w:val="00DB788C"/>
    <w:rsid w:val="00DC3552"/>
    <w:rsid w:val="00DC6370"/>
    <w:rsid w:val="00DD0FE9"/>
    <w:rsid w:val="00DD1A81"/>
    <w:rsid w:val="00DE155B"/>
    <w:rsid w:val="00DE160B"/>
    <w:rsid w:val="00DE5EFC"/>
    <w:rsid w:val="00DE6194"/>
    <w:rsid w:val="00DF0104"/>
    <w:rsid w:val="00DF46AD"/>
    <w:rsid w:val="00E13406"/>
    <w:rsid w:val="00E16DE6"/>
    <w:rsid w:val="00E206BC"/>
    <w:rsid w:val="00E219AE"/>
    <w:rsid w:val="00E413AB"/>
    <w:rsid w:val="00E47735"/>
    <w:rsid w:val="00E61AA6"/>
    <w:rsid w:val="00E61FF5"/>
    <w:rsid w:val="00E66481"/>
    <w:rsid w:val="00E71000"/>
    <w:rsid w:val="00E736E2"/>
    <w:rsid w:val="00E839F8"/>
    <w:rsid w:val="00E856D3"/>
    <w:rsid w:val="00E9067E"/>
    <w:rsid w:val="00E9434E"/>
    <w:rsid w:val="00E974D8"/>
    <w:rsid w:val="00EA745D"/>
    <w:rsid w:val="00EA7B23"/>
    <w:rsid w:val="00EB125E"/>
    <w:rsid w:val="00EC2E56"/>
    <w:rsid w:val="00EC4BC0"/>
    <w:rsid w:val="00EC5136"/>
    <w:rsid w:val="00EF1DD3"/>
    <w:rsid w:val="00EF3A74"/>
    <w:rsid w:val="00F07CB6"/>
    <w:rsid w:val="00F15408"/>
    <w:rsid w:val="00F2680D"/>
    <w:rsid w:val="00F331AC"/>
    <w:rsid w:val="00F41754"/>
    <w:rsid w:val="00F45C40"/>
    <w:rsid w:val="00F4736A"/>
    <w:rsid w:val="00F50092"/>
    <w:rsid w:val="00F522D3"/>
    <w:rsid w:val="00F526F4"/>
    <w:rsid w:val="00F54BC3"/>
    <w:rsid w:val="00F559A4"/>
    <w:rsid w:val="00F5724E"/>
    <w:rsid w:val="00F5780A"/>
    <w:rsid w:val="00F66E41"/>
    <w:rsid w:val="00F72653"/>
    <w:rsid w:val="00F72D9D"/>
    <w:rsid w:val="00F87A0B"/>
    <w:rsid w:val="00F96D60"/>
    <w:rsid w:val="00F9795E"/>
    <w:rsid w:val="00FA6BCF"/>
    <w:rsid w:val="00FA70EE"/>
    <w:rsid w:val="00FA77C5"/>
    <w:rsid w:val="00FB784A"/>
    <w:rsid w:val="00FB784C"/>
    <w:rsid w:val="00FC5A21"/>
    <w:rsid w:val="00FC644F"/>
    <w:rsid w:val="00FE0229"/>
    <w:rsid w:val="00FE4667"/>
    <w:rsid w:val="00FF3871"/>
    <w:rsid w:val="00FF569A"/>
    <w:rsid w:val="00FF6A25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B45A3"/>
  <w15:chartTrackingRefBased/>
  <w15:docId w15:val="{8D858D1B-C386-419F-BC6F-AABA29F9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37B4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30D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730D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730D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561F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30D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basedOn w:val="a1"/>
    <w:uiPriority w:val="99"/>
    <w:semiHidden/>
    <w:unhideWhenUsed/>
    <w:rsid w:val="005E11A0"/>
    <w:rPr>
      <w:sz w:val="16"/>
      <w:szCs w:val="16"/>
    </w:rPr>
  </w:style>
  <w:style w:type="paragraph" w:styleId="a5">
    <w:name w:val="annotation text"/>
    <w:basedOn w:val="a0"/>
    <w:link w:val="a6"/>
    <w:uiPriority w:val="99"/>
    <w:semiHidden/>
    <w:unhideWhenUsed/>
    <w:rsid w:val="005E11A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5E11A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E11A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E11A0"/>
    <w:rPr>
      <w:b/>
      <w:bCs/>
      <w:sz w:val="20"/>
      <w:szCs w:val="20"/>
    </w:rPr>
  </w:style>
  <w:style w:type="paragraph" w:styleId="a9">
    <w:name w:val="Balloon Text"/>
    <w:basedOn w:val="a0"/>
    <w:link w:val="aa"/>
    <w:uiPriority w:val="99"/>
    <w:semiHidden/>
    <w:unhideWhenUsed/>
    <w:rsid w:val="005E11A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5E11A0"/>
    <w:rPr>
      <w:rFonts w:ascii="Segoe UI" w:hAnsi="Segoe UI" w:cs="Segoe UI"/>
      <w:sz w:val="18"/>
      <w:szCs w:val="18"/>
    </w:rPr>
  </w:style>
  <w:style w:type="paragraph" w:customStyle="1" w:styleId="ab">
    <w:name w:val="Заголовок структурного элемента"/>
    <w:basedOn w:val="ac"/>
    <w:next w:val="a0"/>
    <w:link w:val="ad"/>
    <w:qFormat/>
    <w:rsid w:val="004F0BE9"/>
    <w:pPr>
      <w:pageBreakBefore/>
      <w:jc w:val="center"/>
      <w:outlineLvl w:val="0"/>
    </w:pPr>
    <w:rPr>
      <w:caps/>
    </w:rPr>
  </w:style>
  <w:style w:type="character" w:customStyle="1" w:styleId="ad">
    <w:name w:val="Заголовок структурного элемента Знак"/>
    <w:basedOn w:val="a1"/>
    <w:link w:val="ab"/>
    <w:rsid w:val="004F0BE9"/>
    <w:rPr>
      <w:rFonts w:ascii="Times New Roman" w:hAnsi="Times New Roman"/>
      <w:caps/>
      <w:sz w:val="28"/>
    </w:rPr>
  </w:style>
  <w:style w:type="paragraph" w:customStyle="1" w:styleId="ae">
    <w:name w:val="Раздел"/>
    <w:basedOn w:val="af"/>
    <w:next w:val="a0"/>
    <w:link w:val="af0"/>
    <w:qFormat/>
    <w:rsid w:val="00106000"/>
    <w:pPr>
      <w:outlineLvl w:val="1"/>
    </w:pPr>
  </w:style>
  <w:style w:type="paragraph" w:customStyle="1" w:styleId="af1">
    <w:name w:val="Подраздел"/>
    <w:basedOn w:val="af"/>
    <w:next w:val="a0"/>
    <w:link w:val="af2"/>
    <w:qFormat/>
    <w:rsid w:val="00E66481"/>
    <w:pPr>
      <w:numPr>
        <w:ilvl w:val="1"/>
      </w:numPr>
      <w:ind w:firstLine="709"/>
      <w:outlineLvl w:val="2"/>
    </w:pPr>
  </w:style>
  <w:style w:type="character" w:customStyle="1" w:styleId="af0">
    <w:name w:val="Раздел Знак"/>
    <w:basedOn w:val="ad"/>
    <w:link w:val="ae"/>
    <w:rsid w:val="0012556B"/>
    <w:rPr>
      <w:rFonts w:ascii="Times New Roman" w:hAnsi="Times New Roman"/>
      <w:caps w:val="0"/>
      <w:sz w:val="28"/>
    </w:rPr>
  </w:style>
  <w:style w:type="paragraph" w:customStyle="1" w:styleId="af3">
    <w:name w:val="Пункт"/>
    <w:basedOn w:val="af"/>
    <w:next w:val="a0"/>
    <w:link w:val="af4"/>
    <w:qFormat/>
    <w:rsid w:val="00E66481"/>
    <w:pPr>
      <w:numPr>
        <w:ilvl w:val="2"/>
      </w:numPr>
      <w:ind w:firstLine="709"/>
      <w:outlineLvl w:val="3"/>
    </w:pPr>
  </w:style>
  <w:style w:type="character" w:customStyle="1" w:styleId="af2">
    <w:name w:val="Подраздел Знак"/>
    <w:basedOn w:val="a1"/>
    <w:link w:val="af1"/>
    <w:rsid w:val="0012556B"/>
    <w:rPr>
      <w:rFonts w:ascii="Times New Roman" w:hAnsi="Times New Roman"/>
      <w:sz w:val="28"/>
    </w:rPr>
  </w:style>
  <w:style w:type="paragraph" w:customStyle="1" w:styleId="af5">
    <w:name w:val="Подпункт"/>
    <w:basedOn w:val="af"/>
    <w:next w:val="a0"/>
    <w:link w:val="af6"/>
    <w:qFormat/>
    <w:rsid w:val="00E66481"/>
    <w:pPr>
      <w:numPr>
        <w:ilvl w:val="3"/>
      </w:numPr>
      <w:ind w:firstLine="709"/>
      <w:outlineLvl w:val="4"/>
    </w:pPr>
  </w:style>
  <w:style w:type="character" w:customStyle="1" w:styleId="af4">
    <w:name w:val="Пункт Знак"/>
    <w:basedOn w:val="af0"/>
    <w:link w:val="af3"/>
    <w:rsid w:val="0012556B"/>
    <w:rPr>
      <w:rFonts w:ascii="Times New Roman" w:hAnsi="Times New Roman"/>
      <w:caps w:val="0"/>
      <w:sz w:val="28"/>
    </w:rPr>
  </w:style>
  <w:style w:type="paragraph" w:customStyle="1" w:styleId="af7">
    <w:name w:val="Пункт (одиночный без номера)"/>
    <w:basedOn w:val="af3"/>
    <w:next w:val="a0"/>
    <w:link w:val="af8"/>
    <w:qFormat/>
    <w:rsid w:val="00F96D60"/>
    <w:pPr>
      <w:numPr>
        <w:ilvl w:val="0"/>
      </w:numPr>
      <w:ind w:firstLine="709"/>
    </w:pPr>
  </w:style>
  <w:style w:type="character" w:customStyle="1" w:styleId="af6">
    <w:name w:val="Подпункт Знак"/>
    <w:basedOn w:val="af4"/>
    <w:link w:val="af5"/>
    <w:rsid w:val="0012556B"/>
    <w:rPr>
      <w:rFonts w:ascii="Times New Roman" w:hAnsi="Times New Roman"/>
      <w:caps w:val="0"/>
      <w:sz w:val="28"/>
    </w:rPr>
  </w:style>
  <w:style w:type="paragraph" w:customStyle="1" w:styleId="af9">
    <w:name w:val="Подпункт (одиночный без номера)"/>
    <w:basedOn w:val="af5"/>
    <w:link w:val="afa"/>
    <w:qFormat/>
    <w:rsid w:val="00F96D60"/>
    <w:pPr>
      <w:numPr>
        <w:ilvl w:val="0"/>
      </w:numPr>
      <w:ind w:firstLine="709"/>
    </w:pPr>
  </w:style>
  <w:style w:type="character" w:customStyle="1" w:styleId="af8">
    <w:name w:val="Пункт (одиночный без номера) Знак"/>
    <w:basedOn w:val="af4"/>
    <w:link w:val="af7"/>
    <w:rsid w:val="00F96D60"/>
    <w:rPr>
      <w:rFonts w:ascii="Times New Roman" w:hAnsi="Times New Roman"/>
      <w:caps w:val="0"/>
      <w:sz w:val="24"/>
    </w:rPr>
  </w:style>
  <w:style w:type="character" w:customStyle="1" w:styleId="afa">
    <w:name w:val="Подпункт (одиночный без номера) Знак"/>
    <w:basedOn w:val="af6"/>
    <w:link w:val="af9"/>
    <w:rsid w:val="00F96D60"/>
    <w:rPr>
      <w:rFonts w:ascii="Times New Roman" w:hAnsi="Times New Roman"/>
      <w:caps w:val="0"/>
      <w:sz w:val="24"/>
    </w:rPr>
  </w:style>
  <w:style w:type="paragraph" w:customStyle="1" w:styleId="ac">
    <w:name w:val="Без отступа"/>
    <w:basedOn w:val="a0"/>
    <w:qFormat/>
    <w:rsid w:val="00E66481"/>
    <w:pPr>
      <w:ind w:firstLine="0"/>
    </w:pPr>
  </w:style>
  <w:style w:type="paragraph" w:customStyle="1" w:styleId="afb">
    <w:name w:val="Рисунок с подписью"/>
    <w:basedOn w:val="ac"/>
    <w:qFormat/>
    <w:rsid w:val="00F72D9D"/>
    <w:pPr>
      <w:jc w:val="center"/>
    </w:pPr>
  </w:style>
  <w:style w:type="paragraph" w:customStyle="1" w:styleId="afc">
    <w:name w:val="Изображение рисунка"/>
    <w:basedOn w:val="afb"/>
    <w:qFormat/>
    <w:rsid w:val="00626693"/>
    <w:pPr>
      <w:keepNext/>
      <w:spacing w:before="240"/>
    </w:pPr>
  </w:style>
  <w:style w:type="paragraph" w:customStyle="1" w:styleId="afd">
    <w:name w:val="Название рисунка"/>
    <w:basedOn w:val="afb"/>
    <w:next w:val="a0"/>
    <w:qFormat/>
    <w:rsid w:val="00626693"/>
    <w:pPr>
      <w:spacing w:after="240"/>
    </w:pPr>
  </w:style>
  <w:style w:type="character" w:customStyle="1" w:styleId="40">
    <w:name w:val="Заголовок 4 Знак"/>
    <w:basedOn w:val="a1"/>
    <w:link w:val="4"/>
    <w:uiPriority w:val="9"/>
    <w:rsid w:val="00561FA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fe">
    <w:name w:val="Уравнение"/>
    <w:basedOn w:val="ac"/>
    <w:next w:val="a0"/>
    <w:qFormat/>
    <w:rsid w:val="00626693"/>
    <w:pPr>
      <w:keepNext/>
      <w:tabs>
        <w:tab w:val="center" w:pos="4536"/>
        <w:tab w:val="right" w:pos="9356"/>
      </w:tabs>
      <w:spacing w:before="120" w:after="120"/>
    </w:pPr>
  </w:style>
  <w:style w:type="character" w:styleId="aff">
    <w:name w:val="Placeholder Text"/>
    <w:basedOn w:val="a1"/>
    <w:uiPriority w:val="99"/>
    <w:semiHidden/>
    <w:rsid w:val="00101D85"/>
    <w:rPr>
      <w:color w:val="808080"/>
    </w:rPr>
  </w:style>
  <w:style w:type="paragraph" w:customStyle="1" w:styleId="aff0">
    <w:name w:val="Подпись уравнения"/>
    <w:basedOn w:val="afe"/>
    <w:next w:val="a0"/>
    <w:qFormat/>
    <w:rsid w:val="0047482F"/>
    <w:pPr>
      <w:tabs>
        <w:tab w:val="clear" w:pos="4536"/>
        <w:tab w:val="clear" w:pos="9356"/>
        <w:tab w:val="right" w:pos="1134"/>
        <w:tab w:val="center" w:pos="1418"/>
        <w:tab w:val="left" w:pos="1701"/>
      </w:tabs>
      <w:ind w:left="1701" w:hanging="1701"/>
    </w:pPr>
  </w:style>
  <w:style w:type="paragraph" w:customStyle="1" w:styleId="aff1">
    <w:name w:val="Название таблицы"/>
    <w:basedOn w:val="ac"/>
    <w:next w:val="a0"/>
    <w:qFormat/>
    <w:rsid w:val="00626693"/>
    <w:pPr>
      <w:keepNext/>
      <w:spacing w:before="240" w:after="120" w:line="240" w:lineRule="auto"/>
    </w:pPr>
  </w:style>
  <w:style w:type="character" w:customStyle="1" w:styleId="10">
    <w:name w:val="Заголовок 1 Знак"/>
    <w:basedOn w:val="a1"/>
    <w:link w:val="1"/>
    <w:uiPriority w:val="9"/>
    <w:rsid w:val="00730D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730D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730D4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11">
    <w:name w:val="toc 1"/>
    <w:basedOn w:val="aff2"/>
    <w:next w:val="a0"/>
    <w:autoRedefine/>
    <w:uiPriority w:val="39"/>
    <w:unhideWhenUsed/>
    <w:rsid w:val="0068221C"/>
    <w:pPr>
      <w:tabs>
        <w:tab w:val="right" w:leader="dot" w:pos="9345"/>
      </w:tabs>
    </w:pPr>
    <w:rPr>
      <w:caps/>
      <w:noProof/>
    </w:rPr>
  </w:style>
  <w:style w:type="paragraph" w:styleId="21">
    <w:name w:val="toc 2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278"/>
    </w:pPr>
  </w:style>
  <w:style w:type="paragraph" w:styleId="31">
    <w:name w:val="toc 3"/>
    <w:basedOn w:val="aff2"/>
    <w:next w:val="a0"/>
    <w:autoRedefine/>
    <w:uiPriority w:val="39"/>
    <w:unhideWhenUsed/>
    <w:rsid w:val="00730D43"/>
    <w:pPr>
      <w:ind w:left="561"/>
    </w:pPr>
  </w:style>
  <w:style w:type="paragraph" w:styleId="41">
    <w:name w:val="toc 4"/>
    <w:basedOn w:val="aff2"/>
    <w:next w:val="a0"/>
    <w:autoRedefine/>
    <w:uiPriority w:val="39"/>
    <w:unhideWhenUsed/>
    <w:rsid w:val="00730D43"/>
    <w:pPr>
      <w:tabs>
        <w:tab w:val="right" w:leader="dot" w:pos="9345"/>
      </w:tabs>
      <w:ind w:left="839"/>
    </w:pPr>
  </w:style>
  <w:style w:type="paragraph" w:styleId="51">
    <w:name w:val="toc 5"/>
    <w:basedOn w:val="aff2"/>
    <w:next w:val="a0"/>
    <w:autoRedefine/>
    <w:uiPriority w:val="39"/>
    <w:unhideWhenUsed/>
    <w:rsid w:val="00730D43"/>
    <w:pPr>
      <w:ind w:left="1123"/>
    </w:pPr>
  </w:style>
  <w:style w:type="character" w:styleId="aff3">
    <w:name w:val="Hyperlink"/>
    <w:basedOn w:val="a1"/>
    <w:uiPriority w:val="99"/>
    <w:unhideWhenUsed/>
    <w:rsid w:val="00730D43"/>
    <w:rPr>
      <w:color w:val="0563C1" w:themeColor="hyperlink"/>
      <w:u w:val="single"/>
    </w:rPr>
  </w:style>
  <w:style w:type="paragraph" w:customStyle="1" w:styleId="aff2">
    <w:name w:val="Оглавление общий стиль"/>
    <w:basedOn w:val="ac"/>
    <w:qFormat/>
    <w:rsid w:val="00730D43"/>
    <w:pPr>
      <w:spacing w:line="240" w:lineRule="auto"/>
    </w:pPr>
  </w:style>
  <w:style w:type="paragraph" w:styleId="aff4">
    <w:name w:val="header"/>
    <w:basedOn w:val="a0"/>
    <w:link w:val="aff5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5">
    <w:name w:val="Верхний колонтитул Знак"/>
    <w:basedOn w:val="a1"/>
    <w:link w:val="aff4"/>
    <w:uiPriority w:val="99"/>
    <w:rsid w:val="00AB4703"/>
    <w:rPr>
      <w:rFonts w:ascii="Times New Roman" w:hAnsi="Times New Roman"/>
      <w:sz w:val="28"/>
    </w:rPr>
  </w:style>
  <w:style w:type="paragraph" w:styleId="aff6">
    <w:name w:val="footer"/>
    <w:basedOn w:val="a0"/>
    <w:link w:val="aff7"/>
    <w:uiPriority w:val="99"/>
    <w:unhideWhenUsed/>
    <w:rsid w:val="00AB4703"/>
    <w:pPr>
      <w:tabs>
        <w:tab w:val="center" w:pos="4677"/>
        <w:tab w:val="right" w:pos="9355"/>
      </w:tabs>
      <w:spacing w:line="240" w:lineRule="auto"/>
    </w:pPr>
  </w:style>
  <w:style w:type="character" w:customStyle="1" w:styleId="aff7">
    <w:name w:val="Нижний колонтитул Знак"/>
    <w:basedOn w:val="a1"/>
    <w:link w:val="aff6"/>
    <w:uiPriority w:val="99"/>
    <w:rsid w:val="00AB4703"/>
    <w:rPr>
      <w:rFonts w:ascii="Times New Roman" w:hAnsi="Times New Roman"/>
      <w:sz w:val="28"/>
    </w:rPr>
  </w:style>
  <w:style w:type="character" w:customStyle="1" w:styleId="aff8">
    <w:name w:val="Выделить текст шрифтом"/>
    <w:basedOn w:val="a1"/>
    <w:uiPriority w:val="1"/>
    <w:qFormat/>
    <w:rsid w:val="0038566E"/>
    <w:rPr>
      <w:i/>
    </w:rPr>
  </w:style>
  <w:style w:type="paragraph" w:styleId="aff9">
    <w:name w:val="List Paragraph"/>
    <w:basedOn w:val="a0"/>
    <w:uiPriority w:val="34"/>
    <w:qFormat/>
    <w:rsid w:val="00660ED3"/>
    <w:pPr>
      <w:ind w:left="720"/>
      <w:contextualSpacing/>
    </w:pPr>
  </w:style>
  <w:style w:type="paragraph" w:customStyle="1" w:styleId="affa">
    <w:name w:val="Заголовок графы"/>
    <w:basedOn w:val="affb"/>
    <w:qFormat/>
    <w:rsid w:val="00675535"/>
  </w:style>
  <w:style w:type="table" w:styleId="affc">
    <w:name w:val="Table Grid"/>
    <w:basedOn w:val="a2"/>
    <w:uiPriority w:val="39"/>
    <w:rsid w:val="00C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Боковик таблицы"/>
    <w:basedOn w:val="affb"/>
    <w:rsid w:val="00D64BCD"/>
    <w:pPr>
      <w:jc w:val="left"/>
    </w:pPr>
  </w:style>
  <w:style w:type="paragraph" w:customStyle="1" w:styleId="affb">
    <w:name w:val="Текст таблицы"/>
    <w:basedOn w:val="ac"/>
    <w:qFormat/>
    <w:rsid w:val="00D64BCD"/>
    <w:pPr>
      <w:jc w:val="center"/>
    </w:pPr>
    <w:rPr>
      <w:sz w:val="24"/>
    </w:rPr>
  </w:style>
  <w:style w:type="paragraph" w:customStyle="1" w:styleId="affe">
    <w:name w:val="Список исполнителей"/>
    <w:basedOn w:val="affb"/>
    <w:qFormat/>
    <w:rsid w:val="006B724C"/>
    <w:pPr>
      <w:spacing w:line="240" w:lineRule="auto"/>
    </w:pPr>
  </w:style>
  <w:style w:type="paragraph" w:customStyle="1" w:styleId="afff">
    <w:name w:val="Приложение"/>
    <w:basedOn w:val="ae"/>
    <w:next w:val="a0"/>
    <w:qFormat/>
    <w:rsid w:val="0068221C"/>
    <w:pPr>
      <w:outlineLvl w:val="9"/>
    </w:pPr>
  </w:style>
  <w:style w:type="paragraph" w:customStyle="1" w:styleId="af">
    <w:name w:val="Заголовки основной части"/>
    <w:basedOn w:val="ac"/>
    <w:next w:val="a0"/>
    <w:qFormat/>
    <w:rsid w:val="001B0139"/>
    <w:pPr>
      <w:keepNext/>
      <w:spacing w:before="240" w:after="120"/>
      <w:ind w:firstLine="709"/>
      <w:jc w:val="left"/>
    </w:pPr>
    <w:rPr>
      <w:b/>
    </w:rPr>
  </w:style>
  <w:style w:type="paragraph" w:styleId="a">
    <w:name w:val="List Bullet"/>
    <w:basedOn w:val="a0"/>
    <w:uiPriority w:val="99"/>
    <w:unhideWhenUsed/>
    <w:rsid w:val="00823F66"/>
    <w:pPr>
      <w:numPr>
        <w:numId w:val="3"/>
      </w:numPr>
      <w:contextualSpacing/>
    </w:pPr>
  </w:style>
  <w:style w:type="paragraph" w:styleId="afff0">
    <w:name w:val="TOC Heading"/>
    <w:basedOn w:val="1"/>
    <w:next w:val="a0"/>
    <w:uiPriority w:val="39"/>
    <w:unhideWhenUsed/>
    <w:qFormat/>
    <w:rsid w:val="00F15408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afff1">
    <w:name w:val="footnote text"/>
    <w:basedOn w:val="a0"/>
    <w:link w:val="afff2"/>
    <w:uiPriority w:val="99"/>
    <w:semiHidden/>
    <w:unhideWhenUsed/>
    <w:rsid w:val="0082336A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afff2">
    <w:name w:val="Текст сноски Знак"/>
    <w:basedOn w:val="a1"/>
    <w:link w:val="afff1"/>
    <w:uiPriority w:val="99"/>
    <w:semiHidden/>
    <w:rsid w:val="0082336A"/>
    <w:rPr>
      <w:sz w:val="20"/>
      <w:szCs w:val="20"/>
    </w:rPr>
  </w:style>
  <w:style w:type="character" w:styleId="afff3">
    <w:name w:val="footnote reference"/>
    <w:aliases w:val="Знак сноски-FN,Ciae niinee-FN,Знак сноски 1,fr,Used by Word for Help footnote symbols,Referencia nota al pie,Ciae niinee 1,Ссылка на сноску 45,SUPERS,Appel note de bas de page,ОР,Footnotes refss,Fussnota,Footnote Reference Number"/>
    <w:basedOn w:val="a1"/>
    <w:rsid w:val="0082336A"/>
    <w:rPr>
      <w:vertAlign w:val="superscript"/>
    </w:rPr>
  </w:style>
  <w:style w:type="character" w:styleId="afff4">
    <w:name w:val="Unresolved Mention"/>
    <w:basedOn w:val="a1"/>
    <w:uiPriority w:val="99"/>
    <w:semiHidden/>
    <w:unhideWhenUsed/>
    <w:rsid w:val="00D67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1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4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1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protect.gost.ru/document.aspx?control=7&amp;id=202334" TargetMode="External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4;&#1077;&#1085;&#1080;\Desktop\sht\Metrology\606-12_&#1047;&#1091;&#1073;&#1072;&#1081;&#1088;&#1072;&#1077;&#1074;&#1044;&#1056;_&#1051;&#1072;&#1073;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Начало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Лист1!$C$3:$C$14</c:f>
              <c:numCache>
                <c:formatCode>m/d/yyyy</c:formatCode>
                <c:ptCount val="12"/>
                <c:pt idx="0">
                  <c:v>45292</c:v>
                </c:pt>
                <c:pt idx="1">
                  <c:v>45302</c:v>
                </c:pt>
                <c:pt idx="2">
                  <c:v>45307</c:v>
                </c:pt>
                <c:pt idx="3">
                  <c:v>45317</c:v>
                </c:pt>
                <c:pt idx="4">
                  <c:v>45327</c:v>
                </c:pt>
                <c:pt idx="5">
                  <c:v>45357</c:v>
                </c:pt>
                <c:pt idx="6">
                  <c:v>45367</c:v>
                </c:pt>
                <c:pt idx="7">
                  <c:v>45372</c:v>
                </c:pt>
                <c:pt idx="8">
                  <c:v>45377</c:v>
                </c:pt>
                <c:pt idx="9">
                  <c:v>45382</c:v>
                </c:pt>
                <c:pt idx="10">
                  <c:v>45387</c:v>
                </c:pt>
                <c:pt idx="11">
                  <c:v>45392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5B-49CC-9AA9-FA6F7E021B8B}"/>
            </c:ext>
          </c:extLst>
        </c:ser>
        <c:ser>
          <c:idx val="1"/>
          <c:order val="1"/>
          <c:tx>
            <c:strRef>
              <c:f>Лист1!$E$2</c:f>
              <c:strCache>
                <c:ptCount val="1"/>
                <c:pt idx="0">
                  <c:v>Длительность в днях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108000" tIns="72000" rIns="108000" bIns="72000" anchor="t" anchorCtr="0">
                <a:spAutoFit/>
              </a:bodyPr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Лист1!$B$3:$B$14</c:f>
              <c:strCache>
                <c:ptCount val="12"/>
                <c:pt idx="0">
                  <c:v>Анализ требований.</c:v>
                </c:pt>
                <c:pt idx="1">
                  <c:v>Планирование проекта.</c:v>
                </c:pt>
                <c:pt idx="2">
                  <c:v>Архитектура системы.</c:v>
                </c:pt>
                <c:pt idx="3">
                  <c:v>Дизайн интерфейса.</c:v>
                </c:pt>
                <c:pt idx="4">
                  <c:v>Написание кода.</c:v>
                </c:pt>
                <c:pt idx="5">
                  <c:v>Разработка пользовательского интерфейса.</c:v>
                </c:pt>
                <c:pt idx="6">
                  <c:v>Модульное тестирование.</c:v>
                </c:pt>
                <c:pt idx="7">
                  <c:v>Интеграционное тестирование.</c:v>
                </c:pt>
                <c:pt idx="8">
                  <c:v>Системное тестирование.</c:v>
                </c:pt>
                <c:pt idx="9">
                  <c:v>Пользовательское тестирование.</c:v>
                </c:pt>
                <c:pt idx="10">
                  <c:v>Подготовка к выпуску.</c:v>
                </c:pt>
                <c:pt idx="11">
                  <c:v>Выпуск и развертывание.</c:v>
                </c:pt>
              </c:strCache>
            </c:strRef>
          </c:cat>
          <c:val>
            <c:numRef>
              <c:f>Лист1!$E$3:$E$14</c:f>
              <c:numCache>
                <c:formatCode>General</c:formatCode>
                <c:ptCount val="12"/>
                <c:pt idx="0">
                  <c:v>10</c:v>
                </c:pt>
                <c:pt idx="1">
                  <c:v>5</c:v>
                </c:pt>
                <c:pt idx="2">
                  <c:v>10</c:v>
                </c:pt>
                <c:pt idx="3">
                  <c:v>10</c:v>
                </c:pt>
                <c:pt idx="4">
                  <c:v>30</c:v>
                </c:pt>
                <c:pt idx="5">
                  <c:v>10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5</c:v>
                </c:pt>
                <c:pt idx="1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5B-49CC-9AA9-FA6F7E021B8B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0"/>
        <c:overlap val="100"/>
        <c:axId val="1436541920"/>
        <c:axId val="1436542336"/>
      </c:barChart>
      <c:catAx>
        <c:axId val="1436541920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2336"/>
        <c:crosses val="autoZero"/>
        <c:auto val="1"/>
        <c:lblAlgn val="ctr"/>
        <c:lblOffset val="100"/>
        <c:noMultiLvlLbl val="0"/>
      </c:catAx>
      <c:valAx>
        <c:axId val="1436542336"/>
        <c:scaling>
          <c:orientation val="minMax"/>
          <c:max val="45396"/>
          <c:min val="45292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d\ mmm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541920"/>
        <c:crosses val="autoZero"/>
        <c:crossBetween val="between"/>
        <c:majorUnit val="15"/>
        <c:minorUnit val="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6FE6B-5ABB-435F-8879-628C2FC9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ГОСТ 7.32-2017</dc:subject>
  <dc:creator>Речук Дмитрий Максимович</dc:creator>
  <cp:keywords/>
  <dc:description/>
  <cp:lastModifiedBy>Дима Речук</cp:lastModifiedBy>
  <cp:revision>18</cp:revision>
  <dcterms:created xsi:type="dcterms:W3CDTF">2025-04-09T09:03:00Z</dcterms:created>
  <dcterms:modified xsi:type="dcterms:W3CDTF">2025-04-09T12:01:00Z</dcterms:modified>
</cp:coreProperties>
</file>