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AD" w14:textId="77777777" w:rsidR="00FD4F9D" w:rsidRDefault="00793D39">
      <w:pPr>
        <w:ind w:right="-775" w:hanging="850"/>
        <w:jc w:val="center"/>
      </w:pPr>
      <w:r>
        <w:rPr>
          <w:noProof/>
        </w:rPr>
        <w:drawing>
          <wp:inline distT="114300" distB="114300" distL="114300" distR="114300" wp14:anchorId="602B9606" wp14:editId="03275374">
            <wp:extent cx="9619554" cy="3824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9554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EE981" w14:textId="77777777" w:rsidR="00FD4F9D" w:rsidRDefault="00FD4F9D">
      <w:pPr>
        <w:ind w:right="-775" w:hanging="850"/>
        <w:jc w:val="center"/>
      </w:pPr>
    </w:p>
    <w:p w14:paraId="7D40C3D0" w14:textId="77777777" w:rsidR="00FD4F9D" w:rsidRDefault="00FD4F9D">
      <w:pPr>
        <w:ind w:right="-775" w:hanging="850"/>
        <w:jc w:val="center"/>
      </w:pPr>
    </w:p>
    <w:p w14:paraId="38A50D7B" w14:textId="77777777" w:rsidR="00FD4F9D" w:rsidRDefault="00FD4F9D">
      <w:pPr>
        <w:ind w:right="-775" w:hanging="850"/>
        <w:jc w:val="center"/>
      </w:pPr>
    </w:p>
    <w:p w14:paraId="2F02F888" w14:textId="77777777" w:rsidR="00FD4F9D" w:rsidRDefault="00FD4F9D">
      <w:pPr>
        <w:ind w:right="-775" w:hanging="850"/>
        <w:jc w:val="center"/>
      </w:pPr>
    </w:p>
    <w:p w14:paraId="200552DF" w14:textId="77777777" w:rsidR="00FD4F9D" w:rsidRDefault="00FD4F9D">
      <w:pPr>
        <w:ind w:right="-775" w:hanging="850"/>
        <w:jc w:val="center"/>
      </w:pPr>
    </w:p>
    <w:p w14:paraId="07490A35" w14:textId="77777777" w:rsidR="00FD4F9D" w:rsidRDefault="00FD4F9D">
      <w:pPr>
        <w:ind w:right="-775" w:hanging="850"/>
        <w:jc w:val="center"/>
      </w:pPr>
    </w:p>
    <w:p w14:paraId="18195AE3" w14:textId="77777777" w:rsidR="00FD4F9D" w:rsidRDefault="00FD4F9D">
      <w:pPr>
        <w:ind w:right="-775" w:hanging="850"/>
        <w:jc w:val="center"/>
      </w:pPr>
    </w:p>
    <w:p w14:paraId="1FC082D2" w14:textId="77777777" w:rsidR="00FD4F9D" w:rsidRDefault="00FD4F9D">
      <w:pPr>
        <w:ind w:right="-775" w:hanging="850"/>
        <w:jc w:val="center"/>
      </w:pPr>
    </w:p>
    <w:p w14:paraId="3767694A" w14:textId="77777777" w:rsidR="00FD4F9D" w:rsidRDefault="00FD4F9D">
      <w:pPr>
        <w:ind w:right="-775" w:hanging="850"/>
        <w:jc w:val="center"/>
      </w:pPr>
    </w:p>
    <w:p w14:paraId="153EFBCD" w14:textId="77777777" w:rsidR="00FD4F9D" w:rsidRDefault="00FD4F9D">
      <w:pPr>
        <w:ind w:right="-775" w:hanging="850"/>
        <w:jc w:val="center"/>
      </w:pPr>
    </w:p>
    <w:p w14:paraId="2C4E98A1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</w:p>
    <w:p w14:paraId="5E4211F5" w14:textId="25EE5B0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1.Рассчитать подсети согласно своему варианту для </w:t>
      </w:r>
      <w:r w:rsidR="001019F7">
        <w:rPr>
          <w:rFonts w:ascii="Times New Roman" w:eastAsia="Times New Roman" w:hAnsi="Times New Roman" w:cs="Times New Roman"/>
          <w:sz w:val="28"/>
          <w:szCs w:val="28"/>
        </w:rPr>
        <w:t>левого офиса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192.168.0.0/24, а для правого офиса 172.16.0.0/24.</w:t>
      </w:r>
    </w:p>
    <w:p w14:paraId="27B7CA0F" w14:textId="20B29B0D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2.Составить схему </w:t>
      </w:r>
      <w:r w:rsidR="001019F7">
        <w:rPr>
          <w:rFonts w:ascii="Times New Roman" w:eastAsia="Times New Roman" w:hAnsi="Times New Roman" w:cs="Times New Roman"/>
          <w:sz w:val="28"/>
          <w:szCs w:val="28"/>
        </w:rPr>
        <w:t>согласно структуре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Cisco Packet Tracer.</w:t>
      </w:r>
    </w:p>
    <w:p w14:paraId="50CF640F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3.Заполнить IP-адреса сервера должны получать статически, клиенты по протоколу DHCP.</w:t>
      </w:r>
    </w:p>
    <w:p w14:paraId="3F3E7FA5" w14:textId="4A8D0D80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Настроить агрегацию </w:t>
      </w:r>
      <w:r w:rsidR="001019F7">
        <w:rPr>
          <w:rFonts w:ascii="Times New Roman" w:eastAsia="Times New Roman" w:hAnsi="Times New Roman" w:cs="Times New Roman"/>
          <w:sz w:val="28"/>
          <w:szCs w:val="28"/>
        </w:rPr>
        <w:t>канала между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коммутаторами.</w:t>
      </w:r>
    </w:p>
    <w:p w14:paraId="5BB3C1DE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Поднять Vlan 100 для управления устройствами, Vlan 200 для серверов,  Vlan 300 для клиентских машин.</w:t>
      </w:r>
    </w:p>
    <w:p w14:paraId="1A215531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Настроить транковые порты между коммутаторами в ручном режиме.</w:t>
      </w:r>
    </w:p>
    <w:p w14:paraId="0BCDEFBA" w14:textId="77777777" w:rsidR="00FD4F9D" w:rsidRPr="009A2546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Не Забыть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настроить маршрутизатор и корневой коммутатор.</w:t>
      </w:r>
    </w:p>
    <w:p w14:paraId="76726B83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Провести настройку RSTP протокола для коммутаторов </w:t>
      </w:r>
    </w:p>
    <w:p w14:paraId="1E938298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9.Настроить маршрутизацию: динамическую или статическую на ваш выбор(для связанности двух офисов).</w:t>
      </w:r>
    </w:p>
    <w:p w14:paraId="1C05BA64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10.Первичная настройка устройств (Роутер, Свитч): Имена, Банер, пароли, шифрование, сохранение настроек. </w:t>
      </w:r>
    </w:p>
    <w:p w14:paraId="22CC5882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Удаленный доступ через протокол SSH</w:t>
      </w:r>
    </w:p>
    <w:p w14:paraId="146C4653" w14:textId="77777777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12.Проверка соединения Ping , SSH </w:t>
      </w:r>
    </w:p>
    <w:p w14:paraId="18D2A27D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B0620F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AED2B0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D5595E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2442B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DDC77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4FBFEF" w14:textId="533AD109" w:rsidR="00FD4F9D" w:rsidRDefault="00793D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Вариант:</w:t>
      </w:r>
    </w:p>
    <w:tbl>
      <w:tblPr>
        <w:tblStyle w:val="a5"/>
        <w:tblW w:w="132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1222"/>
        <w:gridCol w:w="1223"/>
        <w:gridCol w:w="1223"/>
        <w:gridCol w:w="1223"/>
        <w:gridCol w:w="1223"/>
        <w:gridCol w:w="1814"/>
        <w:gridCol w:w="2081"/>
        <w:gridCol w:w="2067"/>
      </w:tblGrid>
      <w:tr w:rsidR="00793D39" w14:paraId="11CDCC34" w14:textId="77777777" w:rsidTr="00793D39">
        <w:trPr>
          <w:trHeight w:val="280"/>
        </w:trPr>
        <w:tc>
          <w:tcPr>
            <w:tcW w:w="3667" w:type="dxa"/>
            <w:gridSpan w:val="3"/>
            <w:vAlign w:val="center"/>
          </w:tcPr>
          <w:p w14:paraId="0FA7E09B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Офис А</w:t>
            </w:r>
          </w:p>
        </w:tc>
        <w:tc>
          <w:tcPr>
            <w:tcW w:w="3669" w:type="dxa"/>
            <w:gridSpan w:val="3"/>
            <w:vAlign w:val="center"/>
          </w:tcPr>
          <w:p w14:paraId="36606025" w14:textId="77777777" w:rsidR="00793D39" w:rsidRDefault="00793D39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Офис Б</w:t>
            </w:r>
          </w:p>
        </w:tc>
        <w:tc>
          <w:tcPr>
            <w:tcW w:w="1814" w:type="dxa"/>
            <w:vMerge w:val="restart"/>
            <w:vAlign w:val="center"/>
          </w:tcPr>
          <w:p w14:paraId="2A552A02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IP-адрес роутера </w:t>
            </w:r>
          </w:p>
        </w:tc>
        <w:tc>
          <w:tcPr>
            <w:tcW w:w="2081" w:type="dxa"/>
            <w:vMerge w:val="restart"/>
            <w:vAlign w:val="center"/>
          </w:tcPr>
          <w:p w14:paraId="20395BE8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IP-адрес свитча </w:t>
            </w:r>
          </w:p>
        </w:tc>
        <w:tc>
          <w:tcPr>
            <w:tcW w:w="2067" w:type="dxa"/>
            <w:vMerge w:val="restart"/>
            <w:vAlign w:val="center"/>
          </w:tcPr>
          <w:p w14:paraId="53878A34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IP-адрес ПК</w:t>
            </w:r>
          </w:p>
        </w:tc>
      </w:tr>
      <w:tr w:rsidR="00793D39" w14:paraId="2A0D7DBF" w14:textId="77777777" w:rsidTr="00793D39">
        <w:tc>
          <w:tcPr>
            <w:tcW w:w="1222" w:type="dxa"/>
            <w:vAlign w:val="center"/>
          </w:tcPr>
          <w:p w14:paraId="1AB6D6B8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100</w:t>
            </w:r>
          </w:p>
        </w:tc>
        <w:tc>
          <w:tcPr>
            <w:tcW w:w="1222" w:type="dxa"/>
            <w:vAlign w:val="center"/>
          </w:tcPr>
          <w:p w14:paraId="7358140D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200</w:t>
            </w:r>
          </w:p>
        </w:tc>
        <w:tc>
          <w:tcPr>
            <w:tcW w:w="1223" w:type="dxa"/>
            <w:vAlign w:val="center"/>
          </w:tcPr>
          <w:p w14:paraId="1506344E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300</w:t>
            </w:r>
          </w:p>
        </w:tc>
        <w:tc>
          <w:tcPr>
            <w:tcW w:w="1223" w:type="dxa"/>
            <w:vAlign w:val="center"/>
          </w:tcPr>
          <w:p w14:paraId="2A11584C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100</w:t>
            </w:r>
          </w:p>
        </w:tc>
        <w:tc>
          <w:tcPr>
            <w:tcW w:w="1223" w:type="dxa"/>
            <w:vAlign w:val="center"/>
          </w:tcPr>
          <w:p w14:paraId="76752BC8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200</w:t>
            </w:r>
          </w:p>
        </w:tc>
        <w:tc>
          <w:tcPr>
            <w:tcW w:w="1223" w:type="dxa"/>
            <w:vAlign w:val="center"/>
          </w:tcPr>
          <w:p w14:paraId="081D7F23" w14:textId="77777777" w:rsidR="00793D39" w:rsidRDefault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 300</w:t>
            </w:r>
          </w:p>
        </w:tc>
        <w:tc>
          <w:tcPr>
            <w:tcW w:w="1814" w:type="dxa"/>
            <w:vMerge/>
            <w:vAlign w:val="center"/>
          </w:tcPr>
          <w:p w14:paraId="6EA30F58" w14:textId="77777777" w:rsidR="00793D39" w:rsidRDefault="00793D39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  <w:vMerge/>
            <w:vAlign w:val="center"/>
          </w:tcPr>
          <w:p w14:paraId="00909490" w14:textId="77777777" w:rsidR="00793D39" w:rsidRDefault="00793D39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vMerge/>
            <w:vAlign w:val="center"/>
          </w:tcPr>
          <w:p w14:paraId="45A019E0" w14:textId="77777777" w:rsidR="00793D39" w:rsidRDefault="00793D39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3D39" w14:paraId="4FEE2CEF" w14:textId="77777777" w:rsidTr="00793D39"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3DA9D5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A950F5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939527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DE450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CC7AC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4FFEE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814" w:type="dxa"/>
            <w:tcBorders>
              <w:left w:val="single" w:sz="8" w:space="0" w:color="000000"/>
            </w:tcBorders>
            <w:vAlign w:val="center"/>
          </w:tcPr>
          <w:p w14:paraId="4C1B1D42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081" w:type="dxa"/>
            <w:vAlign w:val="center"/>
          </w:tcPr>
          <w:p w14:paraId="473E57F9" w14:textId="7141538B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2067" w:type="dxa"/>
            <w:vAlign w:val="center"/>
          </w:tcPr>
          <w:p w14:paraId="3DC1D3FC" w14:textId="77777777" w:rsidR="00793D39" w:rsidRPr="00793D39" w:rsidRDefault="00793D39" w:rsidP="00793D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3D39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Произвольные</w:t>
            </w:r>
          </w:p>
        </w:tc>
      </w:tr>
    </w:tbl>
    <w:p w14:paraId="1AED0BA5" w14:textId="77777777" w:rsidR="00FD4F9D" w:rsidRDefault="00FD4F9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E46CB8" w14:textId="15FA8D55" w:rsidR="009A2546" w:rsidRDefault="009A2546">
      <w:r>
        <w:br w:type="page"/>
      </w:r>
    </w:p>
    <w:p w14:paraId="480CB378" w14:textId="35B21D7E" w:rsidR="00FD4F9D" w:rsidRPr="008C5CA3" w:rsidRDefault="009A2546" w:rsidP="009A2546">
      <w:pPr>
        <w:ind w:right="-775" w:hanging="850"/>
        <w:rPr>
          <w:lang w:val="ru-RU"/>
        </w:rPr>
      </w:pPr>
      <w:r w:rsidRPr="009A2546">
        <w:lastRenderedPageBreak/>
        <w:drawing>
          <wp:inline distT="0" distB="0" distL="0" distR="0" wp14:anchorId="0D223C73" wp14:editId="7575BACD">
            <wp:extent cx="6579235" cy="5733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F9D" w:rsidRPr="008C5CA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2BEB"/>
    <w:multiLevelType w:val="multilevel"/>
    <w:tmpl w:val="484607EE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9D"/>
    <w:rsid w:val="001019F7"/>
    <w:rsid w:val="00793D39"/>
    <w:rsid w:val="008C5CA3"/>
    <w:rsid w:val="009A2546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3C88"/>
  <w15:docId w15:val="{226FE805-34C0-4357-B622-56CA3A4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Речук</cp:lastModifiedBy>
  <cp:revision>4</cp:revision>
  <dcterms:created xsi:type="dcterms:W3CDTF">2024-11-29T05:20:00Z</dcterms:created>
  <dcterms:modified xsi:type="dcterms:W3CDTF">2024-11-29T11:25:00Z</dcterms:modified>
</cp:coreProperties>
</file>