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080D5" w14:textId="77777777" w:rsidR="005A3131" w:rsidRPr="005A3131" w:rsidRDefault="005A3131" w:rsidP="005A3131">
      <w:pPr>
        <w:rPr>
          <w:b/>
          <w:bCs/>
        </w:rPr>
      </w:pPr>
      <w:r w:rsidRPr="005A3131">
        <w:rPr>
          <w:b/>
          <w:bCs/>
        </w:rPr>
        <w:t>Predicting 30-Day Hospital Readmission Risk Using XGBoost</w:t>
      </w:r>
    </w:p>
    <w:p w14:paraId="187B41D9" w14:textId="4199C715" w:rsidR="005A3131" w:rsidRPr="005A3131" w:rsidRDefault="005A3131" w:rsidP="005A3131">
      <w:r w:rsidRPr="005A3131">
        <w:rPr>
          <w:b/>
          <w:bCs/>
        </w:rPr>
        <w:t>Prepared by:</w:t>
      </w:r>
      <w:r w:rsidRPr="005A3131">
        <w:t xml:space="preserve"> </w:t>
      </w:r>
      <w:r>
        <w:t xml:space="preserve">Marcus Garvey Kinyenye, </w:t>
      </w:r>
      <w:r w:rsidRPr="005A3131">
        <w:t>Fancy Nateku</w:t>
      </w:r>
      <w:r w:rsidRPr="005A3131">
        <w:br/>
      </w:r>
      <w:r w:rsidRPr="005A3131">
        <w:rPr>
          <w:b/>
          <w:bCs/>
        </w:rPr>
        <w:t>Institution:</w:t>
      </w:r>
      <w:r w:rsidRPr="005A3131">
        <w:t xml:space="preserve"> PLP Academy</w:t>
      </w:r>
      <w:r w:rsidRPr="005A3131">
        <w:br/>
      </w:r>
      <w:r w:rsidRPr="005A3131">
        <w:rPr>
          <w:b/>
          <w:bCs/>
        </w:rPr>
        <w:t>Date:</w:t>
      </w:r>
      <w:r w:rsidRPr="005A3131">
        <w:t xml:space="preserve"> </w:t>
      </w:r>
      <w:r>
        <w:t>Sunday, November 9, 2025</w:t>
      </w:r>
    </w:p>
    <w:p w14:paraId="4B99ECD6" w14:textId="77777777" w:rsidR="005A3131" w:rsidRPr="005A3131" w:rsidRDefault="00000000" w:rsidP="005A3131">
      <w:r>
        <w:pict w14:anchorId="0EA9793B">
          <v:rect id="_x0000_i1025" style="width:0;height:1.5pt" o:hralign="center" o:hrstd="t" o:hr="t" fillcolor="#a0a0a0" stroked="f"/>
        </w:pict>
      </w:r>
    </w:p>
    <w:p w14:paraId="752820E6" w14:textId="77777777" w:rsidR="00633B04" w:rsidRPr="00633B04" w:rsidRDefault="00633B04" w:rsidP="00633B04">
      <w:pPr>
        <w:rPr>
          <w:b/>
          <w:bCs/>
        </w:rPr>
      </w:pPr>
      <w:r w:rsidRPr="00633B04">
        <w:rPr>
          <w:b/>
          <w:bCs/>
        </w:rPr>
        <w:t>Abstract</w:t>
      </w:r>
    </w:p>
    <w:p w14:paraId="1F82FF8F" w14:textId="77777777" w:rsidR="00633B04" w:rsidRPr="00633B04" w:rsidRDefault="00633B04" w:rsidP="00633B04">
      <w:r w:rsidRPr="00633B04">
        <w:t>This project presents an end-to-end application of the Artificial Intelligence (AI) Development Workflow to a healthcare use case: predicting the risk of hospital readmission within 30 days after discharge. The implementation uses an XGBoost classifier integrated into a Flask API and deployed via Docker.</w:t>
      </w:r>
    </w:p>
    <w:p w14:paraId="7F92C8EB" w14:textId="77777777" w:rsidR="00633B04" w:rsidRPr="00633B04" w:rsidRDefault="00633B04" w:rsidP="00633B04">
      <w:r w:rsidRPr="00633B04">
        <w:t>This is a proof-of-concept using synthetic data, which explains the gap between actual and expected model performance. The report details the entire workflow—from problem definition through deployment—while analyzing ethical, technical, and practical considerations, addressing real-world limitations, and highlighting lessons learned from the project.</w:t>
      </w:r>
    </w:p>
    <w:p w14:paraId="3D32D383" w14:textId="77777777" w:rsidR="00633B04" w:rsidRPr="00633B04" w:rsidRDefault="00633B04" w:rsidP="00633B04">
      <w:pPr>
        <w:rPr>
          <w:b/>
          <w:bCs/>
        </w:rPr>
      </w:pPr>
      <w:r w:rsidRPr="00633B04">
        <w:rPr>
          <w:b/>
          <w:bCs/>
        </w:rPr>
        <w:pict w14:anchorId="6A8EF72D">
          <v:rect id="_x0000_i1397" style="width:0;height:1.5pt" o:hralign="center" o:hrstd="t" o:hr="t" fillcolor="#a0a0a0" stroked="f"/>
        </w:pict>
      </w:r>
    </w:p>
    <w:p w14:paraId="61E9110B" w14:textId="77777777" w:rsidR="00633B04" w:rsidRPr="00633B04" w:rsidRDefault="00633B04" w:rsidP="00633B04">
      <w:pPr>
        <w:rPr>
          <w:b/>
          <w:bCs/>
        </w:rPr>
      </w:pPr>
      <w:r w:rsidRPr="00633B04">
        <w:rPr>
          <w:b/>
          <w:bCs/>
        </w:rPr>
        <w:t>Part 1: AI Development Workflow</w:t>
      </w:r>
    </w:p>
    <w:p w14:paraId="453FC5A3" w14:textId="77777777" w:rsidR="00633B04" w:rsidRPr="00633B04" w:rsidRDefault="00633B04" w:rsidP="00633B04">
      <w:pPr>
        <w:rPr>
          <w:b/>
          <w:bCs/>
        </w:rPr>
      </w:pPr>
      <w:r w:rsidRPr="00633B04">
        <w:rPr>
          <w:b/>
          <w:bCs/>
        </w:rPr>
        <w:t>1. Problem Definition</w:t>
      </w:r>
    </w:p>
    <w:p w14:paraId="3A8DD49C" w14:textId="77777777" w:rsidR="00633B04" w:rsidRPr="00633B04" w:rsidRDefault="00633B04" w:rsidP="00633B04">
      <w:pPr>
        <w:rPr>
          <w:b/>
          <w:bCs/>
        </w:rPr>
      </w:pPr>
      <w:r w:rsidRPr="00633B04">
        <w:rPr>
          <w:b/>
          <w:bCs/>
        </w:rPr>
        <w:t>Hypothetical AI Problem:</w:t>
      </w:r>
      <w:r w:rsidRPr="00633B04">
        <w:rPr>
          <w:b/>
          <w:bCs/>
        </w:rPr>
        <w:br/>
        <w:t>Predict 30-day hospital readmission risk for discharged patients.</w:t>
      </w:r>
    </w:p>
    <w:p w14:paraId="6E2228B4" w14:textId="77777777" w:rsidR="00633B04" w:rsidRPr="00633B04" w:rsidRDefault="00633B04" w:rsidP="00633B04">
      <w:pPr>
        <w:rPr>
          <w:b/>
          <w:bCs/>
        </w:rPr>
      </w:pPr>
      <w:r w:rsidRPr="00633B04">
        <w:rPr>
          <w:b/>
          <w:bCs/>
        </w:rPr>
        <w:t>Objectives:</w:t>
      </w:r>
    </w:p>
    <w:p w14:paraId="2F807EE6" w14:textId="77777777" w:rsidR="00633B04" w:rsidRPr="00633B04" w:rsidRDefault="00633B04" w:rsidP="00633B04">
      <w:pPr>
        <w:numPr>
          <w:ilvl w:val="0"/>
          <w:numId w:val="46"/>
        </w:numPr>
      </w:pPr>
      <w:r w:rsidRPr="00633B04">
        <w:t>Reduce hospital readmission rates by at least 15%.</w:t>
      </w:r>
    </w:p>
    <w:p w14:paraId="6F90FA9E" w14:textId="77777777" w:rsidR="00633B04" w:rsidRPr="00633B04" w:rsidRDefault="00633B04" w:rsidP="00633B04">
      <w:pPr>
        <w:numPr>
          <w:ilvl w:val="0"/>
          <w:numId w:val="46"/>
        </w:numPr>
      </w:pPr>
      <w:r w:rsidRPr="00633B04">
        <w:t>Enable clinicians to identify high-risk patients for targeted follow-ups.</w:t>
      </w:r>
    </w:p>
    <w:p w14:paraId="27EB8107" w14:textId="77777777" w:rsidR="00633B04" w:rsidRPr="00633B04" w:rsidRDefault="00633B04" w:rsidP="00633B04">
      <w:pPr>
        <w:numPr>
          <w:ilvl w:val="0"/>
          <w:numId w:val="46"/>
        </w:numPr>
        <w:rPr>
          <w:b/>
          <w:bCs/>
        </w:rPr>
      </w:pPr>
      <w:r w:rsidRPr="00633B04">
        <w:t>Optimize healthcare resource allocation and reduce operational costs.</w:t>
      </w:r>
    </w:p>
    <w:p w14:paraId="10C1A650" w14:textId="77777777" w:rsidR="00633B04" w:rsidRPr="00633B04" w:rsidRDefault="00633B04" w:rsidP="00633B04">
      <w:pPr>
        <w:rPr>
          <w:b/>
          <w:bCs/>
        </w:rPr>
      </w:pPr>
      <w:r w:rsidRPr="00633B04">
        <w:rPr>
          <w:b/>
          <w:bCs/>
        </w:rPr>
        <w:t>Stakeholders:</w:t>
      </w:r>
    </w:p>
    <w:p w14:paraId="70160A73" w14:textId="77777777" w:rsidR="00633B04" w:rsidRPr="00633B04" w:rsidRDefault="00633B04" w:rsidP="00633B04">
      <w:pPr>
        <w:numPr>
          <w:ilvl w:val="0"/>
          <w:numId w:val="47"/>
        </w:numPr>
      </w:pPr>
      <w:r w:rsidRPr="00633B04">
        <w:t>Hospital Administrators – use predictions to manage costs and compliance.</w:t>
      </w:r>
    </w:p>
    <w:p w14:paraId="189BD13F" w14:textId="77777777" w:rsidR="00633B04" w:rsidRPr="00633B04" w:rsidRDefault="00633B04" w:rsidP="00633B04">
      <w:pPr>
        <w:numPr>
          <w:ilvl w:val="0"/>
          <w:numId w:val="47"/>
        </w:numPr>
      </w:pPr>
      <w:r w:rsidRPr="00633B04">
        <w:t>Clinicians and Nurses – use outputs to plan interventions and discharge strategies.</w:t>
      </w:r>
    </w:p>
    <w:p w14:paraId="2CB70DEB" w14:textId="77777777" w:rsidR="00633B04" w:rsidRPr="00633B04" w:rsidRDefault="00633B04" w:rsidP="00633B04">
      <w:r w:rsidRPr="00633B04">
        <w:rPr>
          <w:b/>
          <w:bCs/>
        </w:rPr>
        <w:t>Key Performance Indicator (KPI):</w:t>
      </w:r>
      <w:r w:rsidRPr="00633B04">
        <w:rPr>
          <w:b/>
          <w:bCs/>
        </w:rPr>
        <w:br/>
      </w:r>
      <w:r w:rsidRPr="00633B04">
        <w:t>Area Under the ROC Curve (AUC-ROC) ≥ 0.80 — balancing sensitivity and specificity in an imbalanced dataset.</w:t>
      </w:r>
    </w:p>
    <w:p w14:paraId="059DB469" w14:textId="77777777" w:rsidR="00633B04" w:rsidRPr="00633B04" w:rsidRDefault="00633B04" w:rsidP="00633B04">
      <w:pPr>
        <w:rPr>
          <w:b/>
          <w:bCs/>
        </w:rPr>
      </w:pPr>
      <w:r w:rsidRPr="00633B04">
        <w:rPr>
          <w:b/>
          <w:bCs/>
        </w:rPr>
        <w:pict w14:anchorId="09AD713D">
          <v:rect id="_x0000_i1398" style="width:0;height:1.5pt" o:hralign="center" o:hrstd="t" o:hr="t" fillcolor="#a0a0a0" stroked="f"/>
        </w:pict>
      </w:r>
    </w:p>
    <w:p w14:paraId="0E1ED0ED" w14:textId="77777777" w:rsidR="00633B04" w:rsidRPr="00633B04" w:rsidRDefault="00633B04" w:rsidP="00633B04">
      <w:pPr>
        <w:rPr>
          <w:b/>
          <w:bCs/>
        </w:rPr>
      </w:pPr>
      <w:r w:rsidRPr="00633B04">
        <w:rPr>
          <w:b/>
          <w:bCs/>
        </w:rPr>
        <w:t>2. Data Collection and Preprocessing</w:t>
      </w:r>
    </w:p>
    <w:p w14:paraId="4F41D117" w14:textId="77777777" w:rsidR="00633B04" w:rsidRPr="00633B04" w:rsidRDefault="00633B04" w:rsidP="00633B04">
      <w:pPr>
        <w:rPr>
          <w:b/>
          <w:bCs/>
        </w:rPr>
      </w:pPr>
      <w:r w:rsidRPr="00633B04">
        <w:rPr>
          <w:b/>
          <w:bCs/>
        </w:rPr>
        <w:lastRenderedPageBreak/>
        <w:t>Data Sources:</w:t>
      </w:r>
    </w:p>
    <w:p w14:paraId="2AFF33A7" w14:textId="77777777" w:rsidR="00633B04" w:rsidRPr="00633B04" w:rsidRDefault="00633B04" w:rsidP="00633B04">
      <w:pPr>
        <w:numPr>
          <w:ilvl w:val="0"/>
          <w:numId w:val="48"/>
        </w:numPr>
      </w:pPr>
      <w:r w:rsidRPr="00633B04">
        <w:t>Electronic Health Records (EHR): demographic details, vital signs, lab tests, diagnoses, medications, and discharge summaries.</w:t>
      </w:r>
    </w:p>
    <w:p w14:paraId="1B6D4E69" w14:textId="77777777" w:rsidR="00633B04" w:rsidRPr="00633B04" w:rsidRDefault="00633B04" w:rsidP="00633B04">
      <w:pPr>
        <w:numPr>
          <w:ilvl w:val="0"/>
          <w:numId w:val="48"/>
        </w:numPr>
      </w:pPr>
      <w:r w:rsidRPr="00633B04">
        <w:t>Administrative/Claims Data: admission type, hospital stay duration, insurance type, and readmission history.</w:t>
      </w:r>
    </w:p>
    <w:p w14:paraId="4B65C339" w14:textId="77777777" w:rsidR="00633B04" w:rsidRPr="00633B04" w:rsidRDefault="00633B04" w:rsidP="00633B04">
      <w:pPr>
        <w:rPr>
          <w:b/>
          <w:bCs/>
        </w:rPr>
      </w:pPr>
      <w:r w:rsidRPr="00633B04">
        <w:rPr>
          <w:b/>
          <w:bCs/>
        </w:rPr>
        <w:t>Potential Bias:</w:t>
      </w:r>
    </w:p>
    <w:p w14:paraId="19FF3A93" w14:textId="77777777" w:rsidR="00633B04" w:rsidRPr="00633B04" w:rsidRDefault="00633B04" w:rsidP="00633B04">
      <w:pPr>
        <w:numPr>
          <w:ilvl w:val="0"/>
          <w:numId w:val="49"/>
        </w:numPr>
      </w:pPr>
      <w:r w:rsidRPr="00633B04">
        <w:t>Selection bias — patients with incomplete records may be excluded, resulting in underrepresentation of vulnerable or underserved populations.</w:t>
      </w:r>
    </w:p>
    <w:p w14:paraId="6F76DD36" w14:textId="77777777" w:rsidR="00633B04" w:rsidRPr="00633B04" w:rsidRDefault="00633B04" w:rsidP="00633B04">
      <w:pPr>
        <w:rPr>
          <w:b/>
          <w:bCs/>
        </w:rPr>
      </w:pPr>
      <w:r w:rsidRPr="00633B04">
        <w:rPr>
          <w:b/>
          <w:bCs/>
        </w:rPr>
        <w:t>Preprocessing Steps:</w:t>
      </w:r>
    </w:p>
    <w:p w14:paraId="3E114938" w14:textId="77777777" w:rsidR="00633B04" w:rsidRPr="00633B04" w:rsidRDefault="00633B04" w:rsidP="00633B04">
      <w:pPr>
        <w:numPr>
          <w:ilvl w:val="0"/>
          <w:numId w:val="50"/>
        </w:numPr>
      </w:pPr>
      <w:r w:rsidRPr="00633B04">
        <w:t>Missing Values: numerical fields filled with median; categorical fields with mode.</w:t>
      </w:r>
    </w:p>
    <w:p w14:paraId="3832B2B3" w14:textId="77777777" w:rsidR="00633B04" w:rsidRPr="00633B04" w:rsidRDefault="00633B04" w:rsidP="00633B04">
      <w:pPr>
        <w:numPr>
          <w:ilvl w:val="0"/>
          <w:numId w:val="50"/>
        </w:numPr>
      </w:pPr>
      <w:r w:rsidRPr="00633B04">
        <w:t>Manual Encoding: categorical variables such as admission_type and primary_diagnosis manually encoded to numeric values.</w:t>
      </w:r>
    </w:p>
    <w:p w14:paraId="0BFE5034" w14:textId="77777777" w:rsidR="00633B04" w:rsidRPr="00633B04" w:rsidRDefault="00633B04" w:rsidP="00633B04">
      <w:pPr>
        <w:numPr>
          <w:ilvl w:val="0"/>
          <w:numId w:val="50"/>
        </w:numPr>
      </w:pPr>
      <w:r w:rsidRPr="00633B04">
        <w:t>Feature Scaling: numerical features (e.g., age, glucose_level, num_lab_procedures) standardized using custom scaling functions.</w:t>
      </w:r>
    </w:p>
    <w:p w14:paraId="36577FD5" w14:textId="77777777" w:rsidR="00633B04" w:rsidRPr="00633B04" w:rsidRDefault="00633B04" w:rsidP="00633B04">
      <w:pPr>
        <w:numPr>
          <w:ilvl w:val="0"/>
          <w:numId w:val="50"/>
        </w:numPr>
      </w:pPr>
      <w:r w:rsidRPr="00633B04">
        <w:t>Outlier Removal: e.g., glucose levels capped at 500.</w:t>
      </w:r>
    </w:p>
    <w:p w14:paraId="55CFD6E9" w14:textId="77777777" w:rsidR="00633B04" w:rsidRPr="00633B04" w:rsidRDefault="00633B04" w:rsidP="00633B04">
      <w:pPr>
        <w:numPr>
          <w:ilvl w:val="0"/>
          <w:numId w:val="50"/>
        </w:numPr>
      </w:pPr>
      <w:r w:rsidRPr="00633B04">
        <w:t>Derived Feature Creation: e.g., risk_score = 0.3*glucose + 0.25*medications + ...</w:t>
      </w:r>
    </w:p>
    <w:p w14:paraId="21747BE4" w14:textId="77777777" w:rsidR="00633B04" w:rsidRPr="00633B04" w:rsidRDefault="00633B04" w:rsidP="00633B04">
      <w:pPr>
        <w:rPr>
          <w:b/>
          <w:bCs/>
        </w:rPr>
      </w:pPr>
      <w:r w:rsidRPr="00633B04">
        <w:rPr>
          <w:b/>
          <w:bCs/>
        </w:rPr>
        <w:pict w14:anchorId="5DDDD640">
          <v:rect id="_x0000_i1399" style="width:0;height:1.5pt" o:hralign="center" o:hrstd="t" o:hr="t" fillcolor="#a0a0a0" stroked="f"/>
        </w:pict>
      </w:r>
    </w:p>
    <w:p w14:paraId="0CC1AC1A" w14:textId="77777777" w:rsidR="00633B04" w:rsidRPr="00633B04" w:rsidRDefault="00633B04" w:rsidP="00633B04">
      <w:pPr>
        <w:rPr>
          <w:b/>
          <w:bCs/>
        </w:rPr>
      </w:pPr>
      <w:r w:rsidRPr="00633B04">
        <w:rPr>
          <w:b/>
          <w:bCs/>
        </w:rPr>
        <w:t>3. Model Development</w:t>
      </w:r>
    </w:p>
    <w:p w14:paraId="7CF425DA" w14:textId="77777777" w:rsidR="00633B04" w:rsidRPr="00633B04" w:rsidRDefault="00633B04" w:rsidP="00633B04">
      <w:pPr>
        <w:rPr>
          <w:b/>
          <w:bCs/>
        </w:rPr>
      </w:pPr>
      <w:r w:rsidRPr="00633B04">
        <w:rPr>
          <w:b/>
          <w:bCs/>
        </w:rPr>
        <w:t>Chosen Model:</w:t>
      </w:r>
      <w:r w:rsidRPr="00633B04">
        <w:rPr>
          <w:b/>
          <w:bCs/>
        </w:rPr>
        <w:br/>
        <w:t xml:space="preserve">XGBoost Classifier — </w:t>
      </w:r>
      <w:r w:rsidRPr="00633B04">
        <w:t>a gradient boosting algorithm optimized for structured data.</w:t>
      </w:r>
    </w:p>
    <w:p w14:paraId="3D5D162E" w14:textId="77777777" w:rsidR="00633B04" w:rsidRPr="00633B04" w:rsidRDefault="00633B04" w:rsidP="00633B04">
      <w:pPr>
        <w:rPr>
          <w:b/>
          <w:bCs/>
        </w:rPr>
      </w:pPr>
      <w:r w:rsidRPr="00633B04">
        <w:rPr>
          <w:b/>
          <w:bCs/>
        </w:rPr>
        <w:t>Justification:</w:t>
      </w:r>
    </w:p>
    <w:p w14:paraId="3728B176" w14:textId="77777777" w:rsidR="00633B04" w:rsidRPr="00633B04" w:rsidRDefault="00633B04" w:rsidP="00633B04">
      <w:pPr>
        <w:numPr>
          <w:ilvl w:val="0"/>
          <w:numId w:val="51"/>
        </w:numPr>
      </w:pPr>
      <w:r w:rsidRPr="00633B04">
        <w:t>Handles both categorical and numerical features effectively.</w:t>
      </w:r>
    </w:p>
    <w:p w14:paraId="2F2CD209" w14:textId="77777777" w:rsidR="00633B04" w:rsidRPr="00633B04" w:rsidRDefault="00633B04" w:rsidP="00633B04">
      <w:pPr>
        <w:numPr>
          <w:ilvl w:val="0"/>
          <w:numId w:val="51"/>
        </w:numPr>
      </w:pPr>
      <w:r w:rsidRPr="00633B04">
        <w:t>Built-in regularization mitigates overfitting.</w:t>
      </w:r>
    </w:p>
    <w:p w14:paraId="658278C3" w14:textId="77777777" w:rsidR="00633B04" w:rsidRPr="00633B04" w:rsidRDefault="00633B04" w:rsidP="00633B04">
      <w:pPr>
        <w:numPr>
          <w:ilvl w:val="0"/>
          <w:numId w:val="51"/>
        </w:numPr>
      </w:pPr>
      <w:r w:rsidRPr="00633B04">
        <w:t>Supports SHAP explainability for model transparency.</w:t>
      </w:r>
    </w:p>
    <w:p w14:paraId="595FB458" w14:textId="77777777" w:rsidR="00633B04" w:rsidRPr="00633B04" w:rsidRDefault="00633B04" w:rsidP="00633B04">
      <w:pPr>
        <w:numPr>
          <w:ilvl w:val="0"/>
          <w:numId w:val="51"/>
        </w:numPr>
        <w:rPr>
          <w:b/>
          <w:bCs/>
        </w:rPr>
      </w:pPr>
      <w:r w:rsidRPr="00633B04">
        <w:t>Proven high performance in medical data competitions.</w:t>
      </w:r>
    </w:p>
    <w:p w14:paraId="47967633" w14:textId="77777777" w:rsidR="00633B04" w:rsidRPr="00633B04" w:rsidRDefault="00633B04" w:rsidP="00633B04">
      <w:pPr>
        <w:rPr>
          <w:b/>
          <w:bCs/>
        </w:rPr>
      </w:pPr>
      <w:r w:rsidRPr="00633B04">
        <w:rPr>
          <w:b/>
          <w:bCs/>
        </w:rPr>
        <w:t>Data Split:</w:t>
      </w:r>
    </w:p>
    <w:p w14:paraId="72416162" w14:textId="77777777" w:rsidR="00633B04" w:rsidRPr="00633B04" w:rsidRDefault="00633B04" w:rsidP="00633B04">
      <w:pPr>
        <w:numPr>
          <w:ilvl w:val="0"/>
          <w:numId w:val="52"/>
        </w:numPr>
      </w:pPr>
      <w:r w:rsidRPr="00633B04">
        <w:t>70% Training, 15% Validation, 15% Testing (stratified by readmission label).</w:t>
      </w:r>
    </w:p>
    <w:p w14:paraId="5141EB28" w14:textId="77777777" w:rsidR="00633B04" w:rsidRPr="00633B04" w:rsidRDefault="00633B04" w:rsidP="00633B04">
      <w:pPr>
        <w:rPr>
          <w:b/>
          <w:bCs/>
        </w:rPr>
      </w:pPr>
      <w:r w:rsidRPr="00633B04">
        <w:rPr>
          <w:b/>
          <w:bCs/>
        </w:rPr>
        <w:t>Hyperparameters Tuned:</w:t>
      </w:r>
    </w:p>
    <w:p w14:paraId="68E72F6D" w14:textId="77777777" w:rsidR="00633B04" w:rsidRPr="00633B04" w:rsidRDefault="00633B04" w:rsidP="00633B04">
      <w:pPr>
        <w:numPr>
          <w:ilvl w:val="0"/>
          <w:numId w:val="53"/>
        </w:numPr>
      </w:pPr>
      <w:r w:rsidRPr="00633B04">
        <w:t>max_depth — controls model complexity to avoid overfitting.</w:t>
      </w:r>
    </w:p>
    <w:p w14:paraId="081356E5" w14:textId="77777777" w:rsidR="00633B04" w:rsidRPr="00633B04" w:rsidRDefault="00633B04" w:rsidP="00633B04">
      <w:pPr>
        <w:numPr>
          <w:ilvl w:val="0"/>
          <w:numId w:val="53"/>
        </w:numPr>
      </w:pPr>
      <w:r w:rsidRPr="00633B04">
        <w:lastRenderedPageBreak/>
        <w:t>learning_rate — smaller values ensure better convergence and generalization.</w:t>
      </w:r>
    </w:p>
    <w:p w14:paraId="68F9510D" w14:textId="77777777" w:rsidR="00633B04" w:rsidRPr="00633B04" w:rsidRDefault="00633B04" w:rsidP="00633B04">
      <w:pPr>
        <w:numPr>
          <w:ilvl w:val="0"/>
          <w:numId w:val="53"/>
        </w:numPr>
      </w:pPr>
      <w:r w:rsidRPr="00633B04">
        <w:t>Regularization parameters: lambda, alpha.</w:t>
      </w:r>
    </w:p>
    <w:p w14:paraId="3FA752F6" w14:textId="77777777" w:rsidR="00633B04" w:rsidRPr="00633B04" w:rsidRDefault="00633B04" w:rsidP="00633B04">
      <w:pPr>
        <w:rPr>
          <w:b/>
          <w:bCs/>
        </w:rPr>
      </w:pPr>
      <w:r w:rsidRPr="00633B04">
        <w:rPr>
          <w:b/>
          <w:bCs/>
        </w:rPr>
        <w:pict w14:anchorId="22712BB8">
          <v:rect id="_x0000_i1400" style="width:0;height:1.5pt" o:hralign="center" o:hrstd="t" o:hr="t" fillcolor="#a0a0a0" stroked="f"/>
        </w:pict>
      </w:r>
    </w:p>
    <w:p w14:paraId="11268F25" w14:textId="77777777" w:rsidR="00633B04" w:rsidRPr="00633B04" w:rsidRDefault="00633B04" w:rsidP="00633B04">
      <w:pPr>
        <w:rPr>
          <w:b/>
          <w:bCs/>
        </w:rPr>
      </w:pPr>
      <w:r w:rsidRPr="00633B04">
        <w:rPr>
          <w:b/>
          <w:bCs/>
        </w:rPr>
        <w:t>4. Evaluation and Deployment</w:t>
      </w:r>
    </w:p>
    <w:p w14:paraId="0F4E47E0" w14:textId="77777777" w:rsidR="00633B04" w:rsidRPr="00633B04" w:rsidRDefault="00633B04" w:rsidP="00633B04">
      <w:r w:rsidRPr="00633B04">
        <w:t>Evaluation Metrics:</w:t>
      </w:r>
    </w:p>
    <w:p w14:paraId="49281026" w14:textId="77777777" w:rsidR="00633B04" w:rsidRPr="00633B04" w:rsidRDefault="00633B04" w:rsidP="00633B04">
      <w:pPr>
        <w:numPr>
          <w:ilvl w:val="0"/>
          <w:numId w:val="54"/>
        </w:numPr>
      </w:pPr>
      <w:r w:rsidRPr="00633B04">
        <w:t>AUC-ROC: robust for imbalanced classification and measures discriminatory ability.</w:t>
      </w:r>
    </w:p>
    <w:p w14:paraId="21006F5A" w14:textId="77777777" w:rsidR="00633B04" w:rsidRPr="00633B04" w:rsidRDefault="00633B04" w:rsidP="00633B04">
      <w:pPr>
        <w:numPr>
          <w:ilvl w:val="0"/>
          <w:numId w:val="54"/>
        </w:numPr>
      </w:pPr>
      <w:r w:rsidRPr="00633B04">
        <w:t>Recall: prioritizes detection of high-risk patients (reducing false negatives).</w:t>
      </w:r>
    </w:p>
    <w:p w14:paraId="28BC989A" w14:textId="77777777" w:rsidR="00633B04" w:rsidRPr="00633B04" w:rsidRDefault="00633B04" w:rsidP="00633B04">
      <w:pPr>
        <w:numPr>
          <w:ilvl w:val="0"/>
          <w:numId w:val="54"/>
        </w:numPr>
      </w:pPr>
      <w:r w:rsidRPr="00633B04">
        <w:t>Precision: ensures predicted readmissions are accurate.</w:t>
      </w:r>
    </w:p>
    <w:p w14:paraId="66371BAB" w14:textId="77777777" w:rsidR="00633B04" w:rsidRPr="00633B04" w:rsidRDefault="00633B04" w:rsidP="00633B04">
      <w:pPr>
        <w:rPr>
          <w:b/>
          <w:bCs/>
        </w:rPr>
      </w:pPr>
      <w:r w:rsidRPr="00633B04">
        <w:rPr>
          <w:b/>
          <w:bCs/>
        </w:rPr>
        <w:t>Actual Model Performance:</w:t>
      </w:r>
    </w:p>
    <w:p w14:paraId="6B2D5326" w14:textId="77777777" w:rsidR="00633B04" w:rsidRPr="00633B04" w:rsidRDefault="00633B04" w:rsidP="00633B04">
      <w:pPr>
        <w:numPr>
          <w:ilvl w:val="0"/>
          <w:numId w:val="55"/>
        </w:numPr>
      </w:pPr>
      <w:r w:rsidRPr="00633B04">
        <w:t>AUC-ROC: 0.580</w:t>
      </w:r>
    </w:p>
    <w:p w14:paraId="44DBC573" w14:textId="77777777" w:rsidR="00633B04" w:rsidRPr="00633B04" w:rsidRDefault="00633B04" w:rsidP="00633B04">
      <w:pPr>
        <w:numPr>
          <w:ilvl w:val="0"/>
          <w:numId w:val="55"/>
        </w:numPr>
      </w:pPr>
      <w:r w:rsidRPr="00633B04">
        <w:t>Confusion Matrix:</w:t>
      </w:r>
      <w:r w:rsidRPr="00633B04">
        <w:br/>
        <w:t>| Actual / Predicted | Readmit | No Readmit |</w:t>
      </w:r>
      <w:r w:rsidRPr="00633B04">
        <w:br/>
        <w:t>|------------------|---------|------------|</w:t>
      </w:r>
      <w:r w:rsidRPr="00633B04">
        <w:br/>
        <w:t>| Readmit | 13 | 64 |</w:t>
      </w:r>
      <w:r w:rsidRPr="00633B04">
        <w:br/>
        <w:t>| No Readmit | 28 | 195 |</w:t>
      </w:r>
    </w:p>
    <w:p w14:paraId="3E32B54E" w14:textId="77777777" w:rsidR="00633B04" w:rsidRPr="00633B04" w:rsidRDefault="00633B04" w:rsidP="00633B04">
      <w:pPr>
        <w:numPr>
          <w:ilvl w:val="0"/>
          <w:numId w:val="55"/>
        </w:numPr>
      </w:pPr>
      <w:r w:rsidRPr="00633B04">
        <w:t>Recall: 16.9% (13 / (13+64))</w:t>
      </w:r>
    </w:p>
    <w:p w14:paraId="3A6233B9" w14:textId="77777777" w:rsidR="00633B04" w:rsidRPr="00633B04" w:rsidRDefault="00633B04" w:rsidP="00633B04">
      <w:pPr>
        <w:numPr>
          <w:ilvl w:val="0"/>
          <w:numId w:val="55"/>
        </w:numPr>
      </w:pPr>
      <w:r w:rsidRPr="00633B04">
        <w:t>Precision: 31.7% (13 / (13+28))</w:t>
      </w:r>
    </w:p>
    <w:p w14:paraId="6467177F" w14:textId="77777777" w:rsidR="00633B04" w:rsidRPr="00633B04" w:rsidRDefault="00633B04" w:rsidP="00633B04">
      <w:r w:rsidRPr="00633B04">
        <w:rPr>
          <w:b/>
          <w:bCs/>
        </w:rPr>
        <w:t>Concept Drift:</w:t>
      </w:r>
      <w:r w:rsidRPr="00633B04">
        <w:rPr>
          <w:b/>
          <w:bCs/>
        </w:rPr>
        <w:br/>
      </w:r>
      <w:r w:rsidRPr="00633B04">
        <w:t>Occurs when patient populations or treatment protocols change over time, affecting model accuracy.</w:t>
      </w:r>
    </w:p>
    <w:p w14:paraId="61FD546D" w14:textId="77777777" w:rsidR="00633B04" w:rsidRPr="00633B04" w:rsidRDefault="00633B04" w:rsidP="00633B04">
      <w:pPr>
        <w:rPr>
          <w:b/>
          <w:bCs/>
        </w:rPr>
      </w:pPr>
      <w:r w:rsidRPr="00633B04">
        <w:rPr>
          <w:b/>
          <w:bCs/>
        </w:rPr>
        <w:t>Monitoring Post-Deployment:</w:t>
      </w:r>
    </w:p>
    <w:p w14:paraId="4E9CCC03" w14:textId="77777777" w:rsidR="00633B04" w:rsidRPr="00633B04" w:rsidRDefault="00633B04" w:rsidP="00633B04">
      <w:pPr>
        <w:numPr>
          <w:ilvl w:val="0"/>
          <w:numId w:val="56"/>
        </w:numPr>
      </w:pPr>
      <w:r w:rsidRPr="00633B04">
        <w:t>Track AUC and recall weekly on live data.</w:t>
      </w:r>
    </w:p>
    <w:p w14:paraId="704B76F0" w14:textId="77777777" w:rsidR="00633B04" w:rsidRPr="00633B04" w:rsidRDefault="00633B04" w:rsidP="00633B04">
      <w:pPr>
        <w:numPr>
          <w:ilvl w:val="0"/>
          <w:numId w:val="56"/>
        </w:numPr>
      </w:pPr>
      <w:r w:rsidRPr="00633B04">
        <w:t>Retrain if AUC drops &gt;5%.</w:t>
      </w:r>
    </w:p>
    <w:p w14:paraId="1A1ECBF4" w14:textId="77777777" w:rsidR="00633B04" w:rsidRPr="00633B04" w:rsidRDefault="00633B04" w:rsidP="00633B04">
      <w:pPr>
        <w:numPr>
          <w:ilvl w:val="0"/>
          <w:numId w:val="56"/>
        </w:numPr>
      </w:pPr>
      <w:r w:rsidRPr="00633B04">
        <w:t>Apply statistical drift detection (e.g., Kolmogorov–Smirnov test).</w:t>
      </w:r>
    </w:p>
    <w:p w14:paraId="2A82FF5F" w14:textId="77777777" w:rsidR="00633B04" w:rsidRPr="00633B04" w:rsidRDefault="00633B04" w:rsidP="00633B04">
      <w:r w:rsidRPr="00633B04">
        <w:rPr>
          <w:b/>
          <w:bCs/>
        </w:rPr>
        <w:t>Deployment Challenge:</w:t>
      </w:r>
      <w:r w:rsidRPr="00633B04">
        <w:rPr>
          <w:b/>
          <w:bCs/>
        </w:rPr>
        <w:br/>
      </w:r>
      <w:r w:rsidRPr="00633B04">
        <w:t>Ensuring low latency (&lt;500 ms) when integrated into live EHR systems; addressed via lightweight Docker deployment and optimized preprocessing.</w:t>
      </w:r>
    </w:p>
    <w:p w14:paraId="7E8BAE08" w14:textId="77777777" w:rsidR="00633B04" w:rsidRPr="00633B04" w:rsidRDefault="00633B04" w:rsidP="00633B04">
      <w:r w:rsidRPr="00633B04">
        <w:t>Actual Implementation:</w:t>
      </w:r>
    </w:p>
    <w:p w14:paraId="4FA076E5" w14:textId="77777777" w:rsidR="00633B04" w:rsidRPr="00633B04" w:rsidRDefault="00633B04" w:rsidP="00633B04">
      <w:pPr>
        <w:numPr>
          <w:ilvl w:val="0"/>
          <w:numId w:val="57"/>
        </w:numPr>
      </w:pPr>
      <w:r w:rsidRPr="00633B04">
        <w:t>Flask API with /predict, /health, and /features endpoints</w:t>
      </w:r>
    </w:p>
    <w:p w14:paraId="59FE111F" w14:textId="77777777" w:rsidR="00633B04" w:rsidRPr="00633B04" w:rsidRDefault="00633B04" w:rsidP="00633B04">
      <w:pPr>
        <w:numPr>
          <w:ilvl w:val="0"/>
          <w:numId w:val="57"/>
        </w:numPr>
      </w:pPr>
      <w:r w:rsidRPr="00633B04">
        <w:t>Docker containerization for portability</w:t>
      </w:r>
    </w:p>
    <w:p w14:paraId="02E3BB9D" w14:textId="77777777" w:rsidR="00633B04" w:rsidRPr="00633B04" w:rsidRDefault="00633B04" w:rsidP="00633B04">
      <w:pPr>
        <w:numPr>
          <w:ilvl w:val="0"/>
          <w:numId w:val="57"/>
        </w:numPr>
      </w:pPr>
      <w:r w:rsidRPr="00633B04">
        <w:lastRenderedPageBreak/>
        <w:t>Model: XGBoost with base_score=0.5 to avoid conversion issues</w:t>
      </w:r>
    </w:p>
    <w:p w14:paraId="75A13858" w14:textId="77777777" w:rsidR="00633B04" w:rsidRPr="00633B04" w:rsidRDefault="00633B04" w:rsidP="00633B04">
      <w:pPr>
        <w:numPr>
          <w:ilvl w:val="0"/>
          <w:numId w:val="57"/>
        </w:numPr>
      </w:pPr>
      <w:r w:rsidRPr="00633B04">
        <w:t>Preprocessing: ColumnTransformer with StandardScaler and OneHotEncoder</w:t>
      </w:r>
    </w:p>
    <w:p w14:paraId="44FB7EA8" w14:textId="77777777" w:rsidR="00633B04" w:rsidRPr="00633B04" w:rsidRDefault="00633B04" w:rsidP="00633B04">
      <w:pPr>
        <w:rPr>
          <w:b/>
          <w:bCs/>
        </w:rPr>
      </w:pPr>
      <w:r w:rsidRPr="00633B04">
        <w:rPr>
          <w:b/>
          <w:bCs/>
        </w:rPr>
        <w:pict w14:anchorId="6AA6FCD8">
          <v:rect id="_x0000_i1401" style="width:0;height:1.5pt" o:hralign="center" o:hrstd="t" o:hr="t" fillcolor="#a0a0a0" stroked="f"/>
        </w:pict>
      </w:r>
    </w:p>
    <w:p w14:paraId="7F36D928" w14:textId="77777777" w:rsidR="00633B04" w:rsidRPr="00633B04" w:rsidRDefault="00633B04" w:rsidP="00633B04">
      <w:pPr>
        <w:rPr>
          <w:b/>
          <w:bCs/>
        </w:rPr>
      </w:pPr>
      <w:r w:rsidRPr="00633B04">
        <w:rPr>
          <w:b/>
          <w:bCs/>
        </w:rPr>
        <w:t>Part 2: Case Study Application</w:t>
      </w:r>
    </w:p>
    <w:p w14:paraId="7635C379" w14:textId="77777777" w:rsidR="00633B04" w:rsidRPr="00633B04" w:rsidRDefault="00633B04" w:rsidP="00633B04">
      <w:pPr>
        <w:rPr>
          <w:b/>
          <w:bCs/>
        </w:rPr>
      </w:pPr>
      <w:r w:rsidRPr="00633B04">
        <w:rPr>
          <w:b/>
          <w:bCs/>
        </w:rPr>
        <w:t>1. Problem Scope</w:t>
      </w:r>
    </w:p>
    <w:p w14:paraId="0798E130" w14:textId="77777777" w:rsidR="00633B04" w:rsidRPr="00633B04" w:rsidRDefault="00633B04" w:rsidP="00633B04">
      <w:r w:rsidRPr="00633B04">
        <w:t>Hospitals face financial penalties for excessive readmissions. An AI system predicting 30-day readmission risk enables early intervention and efficient discharge planning.</w:t>
      </w:r>
    </w:p>
    <w:p w14:paraId="0F039507" w14:textId="77777777" w:rsidR="00633B04" w:rsidRPr="00633B04" w:rsidRDefault="00633B04" w:rsidP="00633B04">
      <w:r w:rsidRPr="00633B04">
        <w:t>Objectives: reduce readmissions, improve outcomes, and manage resource use.</w:t>
      </w:r>
      <w:r w:rsidRPr="00633B04">
        <w:br/>
        <w:t>Stakeholders: doctors, nurses, administrators, and patients.</w:t>
      </w:r>
    </w:p>
    <w:p w14:paraId="1778F5ED" w14:textId="77777777" w:rsidR="00633B04" w:rsidRPr="00633B04" w:rsidRDefault="00633B04" w:rsidP="00633B04">
      <w:pPr>
        <w:rPr>
          <w:b/>
          <w:bCs/>
        </w:rPr>
      </w:pPr>
      <w:r w:rsidRPr="00633B04">
        <w:rPr>
          <w:b/>
          <w:bCs/>
        </w:rPr>
        <w:pict w14:anchorId="233EE3DB">
          <v:rect id="_x0000_i1402" style="width:0;height:1.5pt" o:hralign="center" o:hrstd="t" o:hr="t" fillcolor="#a0a0a0" stroked="f"/>
        </w:pict>
      </w:r>
    </w:p>
    <w:p w14:paraId="167F4A69" w14:textId="77777777" w:rsidR="00633B04" w:rsidRPr="00633B04" w:rsidRDefault="00633B04" w:rsidP="00633B04">
      <w:pPr>
        <w:rPr>
          <w:b/>
          <w:bCs/>
        </w:rPr>
      </w:pPr>
      <w:r w:rsidRPr="00633B04">
        <w:rPr>
          <w:b/>
          <w:bCs/>
        </w:rPr>
        <w:t>2. Data Strategy</w:t>
      </w:r>
    </w:p>
    <w:p w14:paraId="2C56524C" w14:textId="77777777" w:rsidR="00633B04" w:rsidRPr="00633B04" w:rsidRDefault="00633B04" w:rsidP="00633B04">
      <w:pPr>
        <w:rPr>
          <w:b/>
          <w:bCs/>
        </w:rPr>
      </w:pPr>
      <w:r w:rsidRPr="00633B04">
        <w:rPr>
          <w:b/>
          <w:bCs/>
        </w:rPr>
        <w:t>Proposed Data Sources:</w:t>
      </w:r>
    </w:p>
    <w:p w14:paraId="069FF146" w14:textId="77777777" w:rsidR="00633B04" w:rsidRPr="00633B04" w:rsidRDefault="00633B04" w:rsidP="00633B04">
      <w:pPr>
        <w:numPr>
          <w:ilvl w:val="0"/>
          <w:numId w:val="58"/>
        </w:numPr>
      </w:pPr>
      <w:r w:rsidRPr="00633B04">
        <w:t>EHR (labs, vitals, medications).</w:t>
      </w:r>
    </w:p>
    <w:p w14:paraId="40F7BEBB" w14:textId="77777777" w:rsidR="00633B04" w:rsidRPr="00633B04" w:rsidRDefault="00633B04" w:rsidP="00633B04">
      <w:pPr>
        <w:numPr>
          <w:ilvl w:val="0"/>
          <w:numId w:val="58"/>
        </w:numPr>
      </w:pPr>
      <w:r w:rsidRPr="00633B04">
        <w:t>Demographic and social determinants (age, gender, insurance, ZIP code).</w:t>
      </w:r>
    </w:p>
    <w:p w14:paraId="7B5CDD87" w14:textId="77777777" w:rsidR="00633B04" w:rsidRPr="00633B04" w:rsidRDefault="00633B04" w:rsidP="00633B04">
      <w:pPr>
        <w:numPr>
          <w:ilvl w:val="0"/>
          <w:numId w:val="58"/>
        </w:numPr>
      </w:pPr>
      <w:r w:rsidRPr="00633B04">
        <w:t>Discharge summaries and length of stay.</w:t>
      </w:r>
    </w:p>
    <w:p w14:paraId="34AB7CD4" w14:textId="77777777" w:rsidR="00633B04" w:rsidRPr="00633B04" w:rsidRDefault="00633B04" w:rsidP="00633B04">
      <w:pPr>
        <w:rPr>
          <w:b/>
          <w:bCs/>
        </w:rPr>
      </w:pPr>
      <w:r w:rsidRPr="00633B04">
        <w:rPr>
          <w:b/>
          <w:bCs/>
        </w:rPr>
        <w:t>Ethical Concerns:</w:t>
      </w:r>
    </w:p>
    <w:p w14:paraId="31E0A35D" w14:textId="77777777" w:rsidR="00633B04" w:rsidRPr="00633B04" w:rsidRDefault="00633B04" w:rsidP="00633B04">
      <w:pPr>
        <w:numPr>
          <w:ilvl w:val="0"/>
          <w:numId w:val="59"/>
        </w:numPr>
      </w:pPr>
      <w:r w:rsidRPr="00633B04">
        <w:t>Patient Privacy: potential exposure of Protected Health Information (PHI) — requires strict encryption and access control (HIPAA).</w:t>
      </w:r>
    </w:p>
    <w:p w14:paraId="11E7F22B" w14:textId="77777777" w:rsidR="00633B04" w:rsidRPr="00633B04" w:rsidRDefault="00633B04" w:rsidP="00633B04">
      <w:pPr>
        <w:numPr>
          <w:ilvl w:val="0"/>
          <w:numId w:val="59"/>
        </w:numPr>
      </w:pPr>
      <w:r w:rsidRPr="00633B04">
        <w:t>Algorithmic Bias: historical disparities may cause the model to underpredict risks for certain groups.</w:t>
      </w:r>
    </w:p>
    <w:p w14:paraId="0A4204C3" w14:textId="77777777" w:rsidR="00633B04" w:rsidRPr="00633B04" w:rsidRDefault="00633B04" w:rsidP="00633B04">
      <w:pPr>
        <w:rPr>
          <w:b/>
          <w:bCs/>
        </w:rPr>
      </w:pPr>
      <w:r w:rsidRPr="00633B04">
        <w:rPr>
          <w:b/>
          <w:bCs/>
        </w:rPr>
        <w:t>Preprocessing Pipeline:</w:t>
      </w:r>
    </w:p>
    <w:p w14:paraId="21BD559A" w14:textId="77777777" w:rsidR="00633B04" w:rsidRPr="00633B04" w:rsidRDefault="00633B04" w:rsidP="00633B04">
      <w:pPr>
        <w:numPr>
          <w:ilvl w:val="0"/>
          <w:numId w:val="60"/>
        </w:numPr>
      </w:pPr>
      <w:r w:rsidRPr="00633B04">
        <w:t>Remove outliers (e.g., cap glucose &gt; 500).</w:t>
      </w:r>
    </w:p>
    <w:p w14:paraId="7789C797" w14:textId="77777777" w:rsidR="00633B04" w:rsidRPr="00633B04" w:rsidRDefault="00633B04" w:rsidP="00633B04">
      <w:pPr>
        <w:numPr>
          <w:ilvl w:val="0"/>
          <w:numId w:val="60"/>
        </w:numPr>
      </w:pPr>
      <w:r w:rsidRPr="00633B04">
        <w:t>Impute missing values.</w:t>
      </w:r>
    </w:p>
    <w:p w14:paraId="7BBAD31A" w14:textId="77777777" w:rsidR="00633B04" w:rsidRPr="00633B04" w:rsidRDefault="00633B04" w:rsidP="00633B04">
      <w:pPr>
        <w:numPr>
          <w:ilvl w:val="0"/>
          <w:numId w:val="60"/>
        </w:numPr>
      </w:pPr>
      <w:r w:rsidRPr="00633B04">
        <w:t>One-hot encode categorical variables.</w:t>
      </w:r>
    </w:p>
    <w:p w14:paraId="49419856" w14:textId="77777777" w:rsidR="00633B04" w:rsidRPr="00633B04" w:rsidRDefault="00633B04" w:rsidP="00633B04">
      <w:pPr>
        <w:numPr>
          <w:ilvl w:val="0"/>
          <w:numId w:val="60"/>
        </w:numPr>
      </w:pPr>
      <w:r w:rsidRPr="00633B04">
        <w:t>Scale continuous features.</w:t>
      </w:r>
    </w:p>
    <w:p w14:paraId="747DF9E0" w14:textId="77777777" w:rsidR="00633B04" w:rsidRPr="00633B04" w:rsidRDefault="00633B04" w:rsidP="00633B04">
      <w:pPr>
        <w:numPr>
          <w:ilvl w:val="0"/>
          <w:numId w:val="60"/>
        </w:numPr>
        <w:rPr>
          <w:b/>
          <w:bCs/>
        </w:rPr>
      </w:pPr>
      <w:r w:rsidRPr="00633B04">
        <w:t>Create derived features such as risk_score</w:t>
      </w:r>
      <w:r w:rsidRPr="00633B04">
        <w:rPr>
          <w:b/>
          <w:bCs/>
        </w:rPr>
        <w:t>.</w:t>
      </w:r>
    </w:p>
    <w:p w14:paraId="1FE7F007" w14:textId="77777777" w:rsidR="00633B04" w:rsidRPr="00633B04" w:rsidRDefault="00633B04" w:rsidP="00633B04">
      <w:pPr>
        <w:rPr>
          <w:b/>
          <w:bCs/>
        </w:rPr>
      </w:pPr>
      <w:r w:rsidRPr="00633B04">
        <w:rPr>
          <w:b/>
          <w:bCs/>
        </w:rPr>
        <w:pict w14:anchorId="3EB805ED">
          <v:rect id="_x0000_i1403" style="width:0;height:1.5pt" o:hralign="center" o:hrstd="t" o:hr="t" fillcolor="#a0a0a0" stroked="f"/>
        </w:pict>
      </w:r>
    </w:p>
    <w:p w14:paraId="1FEFF484" w14:textId="77777777" w:rsidR="00633B04" w:rsidRPr="00633B04" w:rsidRDefault="00633B04" w:rsidP="00633B04">
      <w:pPr>
        <w:rPr>
          <w:b/>
          <w:bCs/>
        </w:rPr>
      </w:pPr>
      <w:r w:rsidRPr="00633B04">
        <w:rPr>
          <w:b/>
          <w:bCs/>
        </w:rPr>
        <w:t>3. Model Development</w:t>
      </w:r>
    </w:p>
    <w:p w14:paraId="538439BA" w14:textId="77777777" w:rsidR="00633B04" w:rsidRPr="00633B04" w:rsidRDefault="00633B04" w:rsidP="00633B04">
      <w:pPr>
        <w:rPr>
          <w:b/>
          <w:bCs/>
        </w:rPr>
      </w:pPr>
      <w:r w:rsidRPr="00633B04">
        <w:rPr>
          <w:b/>
          <w:bCs/>
        </w:rPr>
        <w:lastRenderedPageBreak/>
        <w:t>Model: XGBoost (trained using clinical and administrative data).</w:t>
      </w:r>
    </w:p>
    <w:p w14:paraId="12A7833E" w14:textId="77777777" w:rsidR="00633B04" w:rsidRPr="00633B04" w:rsidRDefault="00633B04" w:rsidP="00633B04">
      <w:pPr>
        <w:rPr>
          <w:b/>
          <w:bCs/>
        </w:rPr>
      </w:pPr>
      <w:r w:rsidRPr="00633B04">
        <w:rPr>
          <w:b/>
          <w:bCs/>
        </w:rPr>
        <w:t>Actual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874"/>
        <w:gridCol w:w="1242"/>
      </w:tblGrid>
      <w:tr w:rsidR="00633B04" w:rsidRPr="00633B04" w14:paraId="44BB9200" w14:textId="77777777">
        <w:trPr>
          <w:tblHeader/>
          <w:tblCellSpacing w:w="15" w:type="dxa"/>
        </w:trPr>
        <w:tc>
          <w:tcPr>
            <w:tcW w:w="0" w:type="auto"/>
            <w:vAlign w:val="center"/>
            <w:hideMark/>
          </w:tcPr>
          <w:p w14:paraId="3F629FDD" w14:textId="77777777" w:rsidR="00633B04" w:rsidRPr="00633B04" w:rsidRDefault="00633B04" w:rsidP="00633B04">
            <w:r w:rsidRPr="00633B04">
              <w:t>Actual / Predicted</w:t>
            </w:r>
          </w:p>
        </w:tc>
        <w:tc>
          <w:tcPr>
            <w:tcW w:w="0" w:type="auto"/>
            <w:vAlign w:val="center"/>
            <w:hideMark/>
          </w:tcPr>
          <w:p w14:paraId="459BBFEB" w14:textId="77777777" w:rsidR="00633B04" w:rsidRPr="00633B04" w:rsidRDefault="00633B04" w:rsidP="00633B04">
            <w:r w:rsidRPr="00633B04">
              <w:t>Readmit</w:t>
            </w:r>
          </w:p>
        </w:tc>
        <w:tc>
          <w:tcPr>
            <w:tcW w:w="0" w:type="auto"/>
            <w:vAlign w:val="center"/>
            <w:hideMark/>
          </w:tcPr>
          <w:p w14:paraId="031E8406" w14:textId="77777777" w:rsidR="00633B04" w:rsidRPr="00633B04" w:rsidRDefault="00633B04" w:rsidP="00633B04">
            <w:r w:rsidRPr="00633B04">
              <w:t>No Readmit</w:t>
            </w:r>
          </w:p>
        </w:tc>
      </w:tr>
      <w:tr w:rsidR="00633B04" w:rsidRPr="00633B04" w14:paraId="3B59146E" w14:textId="77777777">
        <w:trPr>
          <w:tblCellSpacing w:w="15" w:type="dxa"/>
        </w:trPr>
        <w:tc>
          <w:tcPr>
            <w:tcW w:w="0" w:type="auto"/>
            <w:vAlign w:val="center"/>
            <w:hideMark/>
          </w:tcPr>
          <w:p w14:paraId="6ADCF034" w14:textId="77777777" w:rsidR="00633B04" w:rsidRPr="00633B04" w:rsidRDefault="00633B04" w:rsidP="00633B04">
            <w:r w:rsidRPr="00633B04">
              <w:t>Readmit</w:t>
            </w:r>
          </w:p>
        </w:tc>
        <w:tc>
          <w:tcPr>
            <w:tcW w:w="0" w:type="auto"/>
            <w:vAlign w:val="center"/>
            <w:hideMark/>
          </w:tcPr>
          <w:p w14:paraId="38F7E271" w14:textId="77777777" w:rsidR="00633B04" w:rsidRPr="00633B04" w:rsidRDefault="00633B04" w:rsidP="00633B04">
            <w:r w:rsidRPr="00633B04">
              <w:t>13</w:t>
            </w:r>
          </w:p>
        </w:tc>
        <w:tc>
          <w:tcPr>
            <w:tcW w:w="0" w:type="auto"/>
            <w:vAlign w:val="center"/>
            <w:hideMark/>
          </w:tcPr>
          <w:p w14:paraId="18B6E417" w14:textId="77777777" w:rsidR="00633B04" w:rsidRPr="00633B04" w:rsidRDefault="00633B04" w:rsidP="00633B04">
            <w:r w:rsidRPr="00633B04">
              <w:t>64</w:t>
            </w:r>
          </w:p>
        </w:tc>
      </w:tr>
      <w:tr w:rsidR="00633B04" w:rsidRPr="00633B04" w14:paraId="2EA7A096" w14:textId="77777777">
        <w:trPr>
          <w:tblCellSpacing w:w="15" w:type="dxa"/>
        </w:trPr>
        <w:tc>
          <w:tcPr>
            <w:tcW w:w="0" w:type="auto"/>
            <w:vAlign w:val="center"/>
            <w:hideMark/>
          </w:tcPr>
          <w:p w14:paraId="6371A423" w14:textId="77777777" w:rsidR="00633B04" w:rsidRPr="00633B04" w:rsidRDefault="00633B04" w:rsidP="00633B04">
            <w:r w:rsidRPr="00633B04">
              <w:t>No Readmit</w:t>
            </w:r>
          </w:p>
        </w:tc>
        <w:tc>
          <w:tcPr>
            <w:tcW w:w="0" w:type="auto"/>
            <w:vAlign w:val="center"/>
            <w:hideMark/>
          </w:tcPr>
          <w:p w14:paraId="19B2CD4D" w14:textId="77777777" w:rsidR="00633B04" w:rsidRPr="00633B04" w:rsidRDefault="00633B04" w:rsidP="00633B04">
            <w:r w:rsidRPr="00633B04">
              <w:t>28</w:t>
            </w:r>
          </w:p>
        </w:tc>
        <w:tc>
          <w:tcPr>
            <w:tcW w:w="0" w:type="auto"/>
            <w:vAlign w:val="center"/>
            <w:hideMark/>
          </w:tcPr>
          <w:p w14:paraId="7B7ABCBD" w14:textId="77777777" w:rsidR="00633B04" w:rsidRPr="00633B04" w:rsidRDefault="00633B04" w:rsidP="00633B04">
            <w:r w:rsidRPr="00633B04">
              <w:t>195</w:t>
            </w:r>
          </w:p>
        </w:tc>
      </w:tr>
    </w:tbl>
    <w:p w14:paraId="6FC87321" w14:textId="77777777" w:rsidR="00633B04" w:rsidRPr="00633B04" w:rsidRDefault="00633B04" w:rsidP="00633B04">
      <w:r w:rsidRPr="00633B04">
        <w:t>Precision = 31.7%</w:t>
      </w:r>
      <w:r w:rsidRPr="00633B04">
        <w:br/>
        <w:t>Recall = 16.9%</w:t>
      </w:r>
    </w:p>
    <w:p w14:paraId="77F5B49E" w14:textId="77777777" w:rsidR="00633B04" w:rsidRPr="00633B04" w:rsidRDefault="00633B04" w:rsidP="00633B04">
      <w:r w:rsidRPr="00633B04">
        <w:rPr>
          <w:b/>
          <w:bCs/>
        </w:rPr>
        <w:t>Interpretation:</w:t>
      </w:r>
      <w:r w:rsidRPr="00633B04">
        <w:br/>
        <w:t>The model correctly identifies 16.9% of readmissions with a precision of 31.7%, demonstrating a significant performance gap compared to the hypothetical target of 80% recall and 73% precision.</w:t>
      </w:r>
    </w:p>
    <w:p w14:paraId="281F0683" w14:textId="77777777" w:rsidR="00633B04" w:rsidRPr="00633B04" w:rsidRDefault="00633B04" w:rsidP="00633B04">
      <w:r w:rsidRPr="00633B04">
        <w:pict w14:anchorId="34C825DF">
          <v:rect id="_x0000_i1445" style="width:0;height:1.5pt" o:hralign="center" o:hrstd="t" o:hr="t" fillcolor="#a0a0a0" stroked="f"/>
        </w:pict>
      </w:r>
    </w:p>
    <w:p w14:paraId="4949A5D5" w14:textId="77777777" w:rsidR="00633B04" w:rsidRPr="00633B04" w:rsidRDefault="00633B04" w:rsidP="00633B04">
      <w:pPr>
        <w:rPr>
          <w:b/>
          <w:bCs/>
        </w:rPr>
      </w:pPr>
      <w:r w:rsidRPr="00633B04">
        <w:rPr>
          <w:b/>
          <w:bCs/>
        </w:rPr>
        <w:t>4. Deployment</w:t>
      </w:r>
    </w:p>
    <w:p w14:paraId="296BB8D8" w14:textId="77777777" w:rsidR="00633B04" w:rsidRPr="00633B04" w:rsidRDefault="00633B04" w:rsidP="00633B04">
      <w:pPr>
        <w:rPr>
          <w:b/>
          <w:bCs/>
        </w:rPr>
      </w:pPr>
      <w:r w:rsidRPr="00633B04">
        <w:rPr>
          <w:b/>
          <w:bCs/>
        </w:rPr>
        <w:t>Integration Steps:</w:t>
      </w:r>
    </w:p>
    <w:p w14:paraId="249EEF7E" w14:textId="77777777" w:rsidR="00633B04" w:rsidRPr="00633B04" w:rsidRDefault="00633B04" w:rsidP="00633B04">
      <w:pPr>
        <w:numPr>
          <w:ilvl w:val="0"/>
          <w:numId w:val="61"/>
        </w:numPr>
      </w:pPr>
      <w:r w:rsidRPr="00633B04">
        <w:t>Export model (readmission_model.json) and preprocessor (preprocessor.pkl).</w:t>
      </w:r>
    </w:p>
    <w:p w14:paraId="00567105" w14:textId="77777777" w:rsidR="00633B04" w:rsidRPr="00633B04" w:rsidRDefault="00633B04" w:rsidP="00633B04">
      <w:pPr>
        <w:numPr>
          <w:ilvl w:val="0"/>
          <w:numId w:val="61"/>
        </w:numPr>
      </w:pPr>
      <w:r w:rsidRPr="00633B04">
        <w:t>Serve via Flask API (app.py) with /predict, /health, and /features endpoints.</w:t>
      </w:r>
    </w:p>
    <w:p w14:paraId="0F3A81CB" w14:textId="77777777" w:rsidR="00633B04" w:rsidRPr="00633B04" w:rsidRDefault="00633B04" w:rsidP="00633B04">
      <w:pPr>
        <w:numPr>
          <w:ilvl w:val="0"/>
          <w:numId w:val="61"/>
        </w:numPr>
      </w:pPr>
      <w:r w:rsidRPr="00633B04">
        <w:t>Containerize using Docker for portability.</w:t>
      </w:r>
    </w:p>
    <w:p w14:paraId="52920C55" w14:textId="77777777" w:rsidR="00633B04" w:rsidRPr="00633B04" w:rsidRDefault="00633B04" w:rsidP="00633B04">
      <w:pPr>
        <w:numPr>
          <w:ilvl w:val="0"/>
          <w:numId w:val="61"/>
        </w:numPr>
      </w:pPr>
      <w:r w:rsidRPr="00633B04">
        <w:t>Deploy behind a secure HTTPS endpoint for hospital EHR integration.</w:t>
      </w:r>
    </w:p>
    <w:p w14:paraId="47EFFAF1" w14:textId="77777777" w:rsidR="00633B04" w:rsidRPr="00633B04" w:rsidRDefault="00633B04" w:rsidP="00633B04">
      <w:pPr>
        <w:rPr>
          <w:b/>
          <w:bCs/>
        </w:rPr>
      </w:pPr>
      <w:r w:rsidRPr="00633B04">
        <w:rPr>
          <w:b/>
          <w:bCs/>
        </w:rPr>
        <w:t>Regulatory Compliance (HIPAA):</w:t>
      </w:r>
    </w:p>
    <w:p w14:paraId="5C7AC857" w14:textId="77777777" w:rsidR="00633B04" w:rsidRPr="00633B04" w:rsidRDefault="00633B04" w:rsidP="00633B04">
      <w:pPr>
        <w:numPr>
          <w:ilvl w:val="0"/>
          <w:numId w:val="62"/>
        </w:numPr>
      </w:pPr>
      <w:r w:rsidRPr="00633B04">
        <w:t>Encrypt PHI at rest and in transit.</w:t>
      </w:r>
    </w:p>
    <w:p w14:paraId="6D6494CF" w14:textId="77777777" w:rsidR="00633B04" w:rsidRPr="00633B04" w:rsidRDefault="00633B04" w:rsidP="00633B04">
      <w:pPr>
        <w:numPr>
          <w:ilvl w:val="0"/>
          <w:numId w:val="62"/>
        </w:numPr>
      </w:pPr>
      <w:r w:rsidRPr="00633B04">
        <w:t>Restrict model access using authentication and audit logging.</w:t>
      </w:r>
    </w:p>
    <w:p w14:paraId="46ADB5EC" w14:textId="77777777" w:rsidR="00633B04" w:rsidRPr="00633B04" w:rsidRDefault="00633B04" w:rsidP="00633B04">
      <w:pPr>
        <w:numPr>
          <w:ilvl w:val="0"/>
          <w:numId w:val="62"/>
        </w:numPr>
      </w:pPr>
      <w:r w:rsidRPr="00633B04">
        <w:t>Perform annual security and fairness audits.</w:t>
      </w:r>
    </w:p>
    <w:p w14:paraId="1128E7CB" w14:textId="77777777" w:rsidR="00633B04" w:rsidRPr="00633B04" w:rsidRDefault="00633B04" w:rsidP="00633B04">
      <w:r w:rsidRPr="00633B04">
        <w:pict w14:anchorId="7D61AE81">
          <v:rect id="_x0000_i1405" style="width:0;height:1.5pt" o:hralign="center" o:hrstd="t" o:hr="t" fillcolor="#a0a0a0" stroked="f"/>
        </w:pict>
      </w:r>
    </w:p>
    <w:p w14:paraId="69510E0A" w14:textId="77777777" w:rsidR="00633B04" w:rsidRPr="00633B04" w:rsidRDefault="00633B04" w:rsidP="00633B04">
      <w:pPr>
        <w:rPr>
          <w:b/>
          <w:bCs/>
        </w:rPr>
      </w:pPr>
      <w:r w:rsidRPr="00633B04">
        <w:rPr>
          <w:b/>
          <w:bCs/>
        </w:rPr>
        <w:t>5. Optimization</w:t>
      </w:r>
    </w:p>
    <w:p w14:paraId="659497C8" w14:textId="77777777" w:rsidR="00633B04" w:rsidRPr="00633B04" w:rsidRDefault="00633B04" w:rsidP="00633B04">
      <w:r w:rsidRPr="00633B04">
        <w:t>Overfitting Mitigation:</w:t>
      </w:r>
    </w:p>
    <w:p w14:paraId="108FC10E" w14:textId="77777777" w:rsidR="00633B04" w:rsidRPr="00633B04" w:rsidRDefault="00633B04" w:rsidP="00633B04">
      <w:pPr>
        <w:numPr>
          <w:ilvl w:val="0"/>
          <w:numId w:val="63"/>
        </w:numPr>
      </w:pPr>
      <w:r w:rsidRPr="00633B04">
        <w:t>Early stopping on validation AUC (stop if no improvement in 10 rounds).</w:t>
      </w:r>
    </w:p>
    <w:p w14:paraId="75EDF10D" w14:textId="77777777" w:rsidR="00633B04" w:rsidRPr="00633B04" w:rsidRDefault="00633B04" w:rsidP="00633B04">
      <w:pPr>
        <w:numPr>
          <w:ilvl w:val="0"/>
          <w:numId w:val="63"/>
        </w:numPr>
      </w:pPr>
      <w:r w:rsidRPr="00633B04">
        <w:t>Regularization using lambda and alpha parameters in XGBoost.</w:t>
      </w:r>
    </w:p>
    <w:p w14:paraId="44457E0D" w14:textId="77777777" w:rsidR="00633B04" w:rsidRPr="00633B04" w:rsidRDefault="00633B04" w:rsidP="00633B04">
      <w:r w:rsidRPr="00633B04">
        <w:pict w14:anchorId="27708A8B">
          <v:rect id="_x0000_i1406" style="width:0;height:1.5pt" o:hralign="center" o:hrstd="t" o:hr="t" fillcolor="#a0a0a0" stroked="f"/>
        </w:pict>
      </w:r>
    </w:p>
    <w:p w14:paraId="39019C27" w14:textId="77777777" w:rsidR="00633B04" w:rsidRPr="00633B04" w:rsidRDefault="00633B04" w:rsidP="00633B04">
      <w:r w:rsidRPr="00633B04">
        <w:lastRenderedPageBreak/>
        <w:t>6. Addressing the Performance Gap</w:t>
      </w:r>
    </w:p>
    <w:p w14:paraId="0DD05F6F" w14:textId="77777777" w:rsidR="00633B04" w:rsidRPr="00633B04" w:rsidRDefault="00633B04" w:rsidP="00633B04">
      <w:r w:rsidRPr="00633B04">
        <w:rPr>
          <w:b/>
          <w:bCs/>
        </w:rPr>
        <w:t>Real vs. Hypothetical Performance Analysis:</w:t>
      </w:r>
      <w:r w:rsidRPr="00633B04">
        <w:br/>
        <w:t>The actual model (AUC: 0.580) performed below the target (AUC: 0.80) due to:</w:t>
      </w:r>
    </w:p>
    <w:p w14:paraId="0DE9E1F2" w14:textId="77777777" w:rsidR="00633B04" w:rsidRPr="00633B04" w:rsidRDefault="00633B04" w:rsidP="00633B04">
      <w:pPr>
        <w:numPr>
          <w:ilvl w:val="0"/>
          <w:numId w:val="64"/>
        </w:numPr>
      </w:pPr>
      <w:r w:rsidRPr="00633B04">
        <w:t>Synthetic Data Limitations: randomly generated data lacks real clinical patterns</w:t>
      </w:r>
    </w:p>
    <w:p w14:paraId="608DB25D" w14:textId="77777777" w:rsidR="00633B04" w:rsidRPr="00633B04" w:rsidRDefault="00633B04" w:rsidP="00633B04">
      <w:pPr>
        <w:numPr>
          <w:ilvl w:val="0"/>
          <w:numId w:val="64"/>
        </w:numPr>
      </w:pPr>
      <w:r w:rsidRPr="00633B04">
        <w:t>Small Dataset: 2,000 samples vs. thousands needed for robust medical models</w:t>
      </w:r>
    </w:p>
    <w:p w14:paraId="3700957E" w14:textId="77777777" w:rsidR="00633B04" w:rsidRPr="00633B04" w:rsidRDefault="00633B04" w:rsidP="00633B04">
      <w:pPr>
        <w:numPr>
          <w:ilvl w:val="0"/>
          <w:numId w:val="64"/>
        </w:numPr>
      </w:pPr>
      <w:r w:rsidRPr="00633B04">
        <w:t>Feature Engineering: real EHR would include more predictive features (comorbidities, vital trends, social determinants)</w:t>
      </w:r>
    </w:p>
    <w:p w14:paraId="2C73D858" w14:textId="77777777" w:rsidR="00633B04" w:rsidRPr="00633B04" w:rsidRDefault="00633B04" w:rsidP="00633B04">
      <w:r w:rsidRPr="00633B04">
        <w:pict w14:anchorId="237FBDC1">
          <v:rect id="_x0000_i1407" style="width:0;height:1.5pt" o:hralign="center" o:hrstd="t" o:hr="t" fillcolor="#a0a0a0" stroked="f"/>
        </w:pict>
      </w:r>
    </w:p>
    <w:p w14:paraId="733F6C13" w14:textId="77777777" w:rsidR="00633B04" w:rsidRPr="00633B04" w:rsidRDefault="00633B04" w:rsidP="00633B04">
      <w:pPr>
        <w:rPr>
          <w:b/>
          <w:bCs/>
        </w:rPr>
      </w:pPr>
      <w:r w:rsidRPr="00633B04">
        <w:rPr>
          <w:b/>
          <w:bCs/>
        </w:rPr>
        <w:t>7. Model Explainability</w:t>
      </w:r>
    </w:p>
    <w:p w14:paraId="63221960" w14:textId="77777777" w:rsidR="00633B04" w:rsidRPr="00633B04" w:rsidRDefault="00633B04" w:rsidP="00633B04">
      <w:pPr>
        <w:rPr>
          <w:b/>
          <w:bCs/>
        </w:rPr>
      </w:pPr>
      <w:r w:rsidRPr="00633B04">
        <w:rPr>
          <w:b/>
          <w:bCs/>
        </w:rPr>
        <w:t>SHAP Analysis Identified Top Risk Factors:</w:t>
      </w:r>
    </w:p>
    <w:p w14:paraId="2E34571C" w14:textId="77777777" w:rsidR="00633B04" w:rsidRPr="00633B04" w:rsidRDefault="00633B04" w:rsidP="00633B04">
      <w:pPr>
        <w:numPr>
          <w:ilvl w:val="0"/>
          <w:numId w:val="65"/>
        </w:numPr>
      </w:pPr>
      <w:r w:rsidRPr="00633B04">
        <w:t>[Top feature from SHAP plot]</w:t>
      </w:r>
    </w:p>
    <w:p w14:paraId="28FEA1D8" w14:textId="77777777" w:rsidR="00633B04" w:rsidRPr="00633B04" w:rsidRDefault="00633B04" w:rsidP="00633B04">
      <w:pPr>
        <w:numPr>
          <w:ilvl w:val="0"/>
          <w:numId w:val="65"/>
        </w:numPr>
      </w:pPr>
      <w:r w:rsidRPr="00633B04">
        <w:t>[Second most important feature]</w:t>
      </w:r>
    </w:p>
    <w:p w14:paraId="4B9398AF" w14:textId="77777777" w:rsidR="00633B04" w:rsidRPr="00633B04" w:rsidRDefault="00633B04" w:rsidP="00633B04">
      <w:pPr>
        <w:numPr>
          <w:ilvl w:val="0"/>
          <w:numId w:val="65"/>
        </w:numPr>
      </w:pPr>
      <w:r w:rsidRPr="00633B04">
        <w:t>[Third most important feature]</w:t>
      </w:r>
    </w:p>
    <w:p w14:paraId="78555AC5" w14:textId="77777777" w:rsidR="00633B04" w:rsidRPr="00633B04" w:rsidRDefault="00633B04" w:rsidP="00633B04">
      <w:r w:rsidRPr="00633B04">
        <w:t>This enables clinicians to understand model decisions and build trust.</w:t>
      </w:r>
    </w:p>
    <w:p w14:paraId="7D8838AA" w14:textId="77777777" w:rsidR="00633B04" w:rsidRPr="00633B04" w:rsidRDefault="00633B04" w:rsidP="00633B04">
      <w:r w:rsidRPr="00633B04">
        <w:pict w14:anchorId="769F64FC">
          <v:rect id="_x0000_i1408" style="width:0;height:1.5pt" o:hralign="center" o:hrstd="t" o:hr="t" fillcolor="#a0a0a0" stroked="f"/>
        </w:pict>
      </w:r>
    </w:p>
    <w:p w14:paraId="6DF2D0C2" w14:textId="77777777" w:rsidR="00633B04" w:rsidRPr="00633B04" w:rsidRDefault="00633B04" w:rsidP="00633B04">
      <w:r w:rsidRPr="00633B04">
        <w:t>Part 3: Critical Thinking</w:t>
      </w:r>
    </w:p>
    <w:p w14:paraId="173F9E30" w14:textId="77777777" w:rsidR="00633B04" w:rsidRPr="00633B04" w:rsidRDefault="00633B04" w:rsidP="00633B04">
      <w:pPr>
        <w:rPr>
          <w:b/>
          <w:bCs/>
        </w:rPr>
      </w:pPr>
      <w:r w:rsidRPr="00633B04">
        <w:rPr>
          <w:b/>
          <w:bCs/>
        </w:rPr>
        <w:t>1. Ethics and Bias</w:t>
      </w:r>
    </w:p>
    <w:p w14:paraId="7EA446B7" w14:textId="77777777" w:rsidR="00633B04" w:rsidRPr="00633B04" w:rsidRDefault="00633B04" w:rsidP="00633B04">
      <w:r w:rsidRPr="00633B04">
        <w:rPr>
          <w:b/>
          <w:bCs/>
        </w:rPr>
        <w:t>Impact of Biased Data:</w:t>
      </w:r>
      <w:r w:rsidRPr="00633B04">
        <w:br/>
        <w:t>If training data underrepresents certain groups, the model may underestimate their readmission risk, leading to unequal follow-up care and worsened outcomes.</w:t>
      </w:r>
    </w:p>
    <w:p w14:paraId="7F39CBEB" w14:textId="77777777" w:rsidR="00633B04" w:rsidRPr="00633B04" w:rsidRDefault="00633B04" w:rsidP="00633B04">
      <w:pPr>
        <w:rPr>
          <w:b/>
          <w:bCs/>
        </w:rPr>
      </w:pPr>
      <w:r w:rsidRPr="00633B04">
        <w:rPr>
          <w:b/>
          <w:bCs/>
        </w:rPr>
        <w:t>Mitigation Strategy:</w:t>
      </w:r>
    </w:p>
    <w:p w14:paraId="6750F6DF" w14:textId="77777777" w:rsidR="00633B04" w:rsidRPr="00633B04" w:rsidRDefault="00633B04" w:rsidP="00633B04">
      <w:pPr>
        <w:numPr>
          <w:ilvl w:val="0"/>
          <w:numId w:val="66"/>
        </w:numPr>
      </w:pPr>
      <w:r w:rsidRPr="00633B04">
        <w:t>Implement fairness-aware training by reweighting samples or oversampling minority groups</w:t>
      </w:r>
    </w:p>
    <w:p w14:paraId="281BB6A2" w14:textId="77777777" w:rsidR="00633B04" w:rsidRPr="00633B04" w:rsidRDefault="00633B04" w:rsidP="00633B04">
      <w:pPr>
        <w:numPr>
          <w:ilvl w:val="0"/>
          <w:numId w:val="66"/>
        </w:numPr>
      </w:pPr>
      <w:r w:rsidRPr="00633B04">
        <w:t>Regularly perform bias audits using subgroup performance metrics</w:t>
      </w:r>
    </w:p>
    <w:p w14:paraId="4A3A34BA" w14:textId="77777777" w:rsidR="00633B04" w:rsidRPr="00633B04" w:rsidRDefault="00633B04" w:rsidP="00633B04">
      <w:r w:rsidRPr="00633B04">
        <w:pict w14:anchorId="5BF20983">
          <v:rect id="_x0000_i1409" style="width:0;height:1.5pt" o:hralign="center" o:hrstd="t" o:hr="t" fillcolor="#a0a0a0" stroked="f"/>
        </w:pict>
      </w:r>
    </w:p>
    <w:p w14:paraId="36058F2D" w14:textId="77777777" w:rsidR="00633B04" w:rsidRPr="00633B04" w:rsidRDefault="00633B04" w:rsidP="00633B04">
      <w:pPr>
        <w:rPr>
          <w:b/>
          <w:bCs/>
        </w:rPr>
      </w:pPr>
      <w:r w:rsidRPr="00633B04">
        <w:rPr>
          <w:b/>
          <w:bCs/>
        </w:rPr>
        <w:t>2. Trade-Offs</w:t>
      </w:r>
    </w:p>
    <w:p w14:paraId="0E526F64" w14:textId="77777777" w:rsidR="00633B04" w:rsidRPr="00633B04" w:rsidRDefault="00633B04" w:rsidP="00633B04">
      <w:r w:rsidRPr="00633B04">
        <w:rPr>
          <w:b/>
          <w:bCs/>
        </w:rPr>
        <w:t>Interpretability vs. Accuracy:</w:t>
      </w:r>
    </w:p>
    <w:p w14:paraId="0B881218" w14:textId="77777777" w:rsidR="00633B04" w:rsidRPr="00633B04" w:rsidRDefault="00633B04" w:rsidP="00633B04">
      <w:pPr>
        <w:numPr>
          <w:ilvl w:val="0"/>
          <w:numId w:val="67"/>
        </w:numPr>
      </w:pPr>
      <w:r w:rsidRPr="00633B04">
        <w:t>Deep models offer high accuracy but are less transparent</w:t>
      </w:r>
    </w:p>
    <w:p w14:paraId="7E2AD01F" w14:textId="77777777" w:rsidR="00633B04" w:rsidRPr="00633B04" w:rsidRDefault="00633B04" w:rsidP="00633B04">
      <w:pPr>
        <w:numPr>
          <w:ilvl w:val="0"/>
          <w:numId w:val="67"/>
        </w:numPr>
      </w:pPr>
      <w:r w:rsidRPr="00633B04">
        <w:lastRenderedPageBreak/>
        <w:t>XGBoost with SHAP maintains strong performance and interpretability — preferred in healthcare where trust and accountability are crucial</w:t>
      </w:r>
    </w:p>
    <w:p w14:paraId="4B7F3850" w14:textId="77777777" w:rsidR="00633B04" w:rsidRPr="00633B04" w:rsidRDefault="00633B04" w:rsidP="00633B04">
      <w:pPr>
        <w:rPr>
          <w:b/>
          <w:bCs/>
        </w:rPr>
      </w:pPr>
      <w:r w:rsidRPr="00633B04">
        <w:rPr>
          <w:b/>
          <w:bCs/>
        </w:rPr>
        <w:t>Limited Computational Resources:</w:t>
      </w:r>
    </w:p>
    <w:p w14:paraId="6AA02310" w14:textId="77777777" w:rsidR="00633B04" w:rsidRPr="00633B04" w:rsidRDefault="00633B04" w:rsidP="00633B04">
      <w:pPr>
        <w:numPr>
          <w:ilvl w:val="0"/>
          <w:numId w:val="68"/>
        </w:numPr>
      </w:pPr>
      <w:r w:rsidRPr="00633B04">
        <w:t>Smaller n_estimators (fewer trees)</w:t>
      </w:r>
    </w:p>
    <w:p w14:paraId="1C6DFA07" w14:textId="77777777" w:rsidR="00633B04" w:rsidRPr="00633B04" w:rsidRDefault="00633B04" w:rsidP="00633B04">
      <w:pPr>
        <w:numPr>
          <w:ilvl w:val="0"/>
          <w:numId w:val="68"/>
        </w:numPr>
      </w:pPr>
      <w:r w:rsidRPr="00633B04">
        <w:t>Feature selection to reduce input dimensions</w:t>
      </w:r>
    </w:p>
    <w:p w14:paraId="421D9085" w14:textId="77777777" w:rsidR="00633B04" w:rsidRPr="00633B04" w:rsidRDefault="00633B04" w:rsidP="00633B04">
      <w:pPr>
        <w:numPr>
          <w:ilvl w:val="0"/>
          <w:numId w:val="68"/>
        </w:numPr>
      </w:pPr>
      <w:r w:rsidRPr="00633B04">
        <w:t>Batch prediction or scheduled risk scoring instead of real-time inference</w:t>
      </w:r>
    </w:p>
    <w:p w14:paraId="033E1E14" w14:textId="77777777" w:rsidR="00633B04" w:rsidRPr="00633B04" w:rsidRDefault="00633B04" w:rsidP="00633B04">
      <w:r w:rsidRPr="00633B04">
        <w:pict w14:anchorId="6F63CB11">
          <v:rect id="_x0000_i1410" style="width:0;height:1.5pt" o:hralign="center" o:hrstd="t" o:hr="t" fillcolor="#a0a0a0" stroked="f"/>
        </w:pict>
      </w:r>
    </w:p>
    <w:p w14:paraId="01149DFE" w14:textId="77777777" w:rsidR="00633B04" w:rsidRPr="00633B04" w:rsidRDefault="00633B04" w:rsidP="00633B04">
      <w:pPr>
        <w:rPr>
          <w:b/>
          <w:bCs/>
        </w:rPr>
      </w:pPr>
      <w:r w:rsidRPr="00633B04">
        <w:rPr>
          <w:b/>
          <w:bCs/>
        </w:rPr>
        <w:t>Part 4: Reflection and Workflow Diagram</w:t>
      </w:r>
    </w:p>
    <w:p w14:paraId="0EFDB9A6" w14:textId="77777777" w:rsidR="00633B04" w:rsidRPr="00633B04" w:rsidRDefault="00633B04" w:rsidP="00633B04">
      <w:pPr>
        <w:rPr>
          <w:b/>
          <w:bCs/>
        </w:rPr>
      </w:pPr>
      <w:r w:rsidRPr="00633B04">
        <w:rPr>
          <w:b/>
          <w:bCs/>
        </w:rPr>
        <w:t>Reflection</w:t>
      </w:r>
    </w:p>
    <w:p w14:paraId="36C7CB66" w14:textId="77777777" w:rsidR="00633B04" w:rsidRPr="00633B04" w:rsidRDefault="00633B04" w:rsidP="00633B04">
      <w:pPr>
        <w:numPr>
          <w:ilvl w:val="0"/>
          <w:numId w:val="69"/>
        </w:numPr>
      </w:pPr>
      <w:r w:rsidRPr="00633B04">
        <w:t>Most Challenging Stage: data preprocessing — balancing data quality, bias correction, and regulatory compliance.</w:t>
      </w:r>
    </w:p>
    <w:p w14:paraId="29D2D451" w14:textId="77777777" w:rsidR="00633B04" w:rsidRPr="00633B04" w:rsidRDefault="00633B04" w:rsidP="00633B04">
      <w:pPr>
        <w:numPr>
          <w:ilvl w:val="0"/>
          <w:numId w:val="69"/>
        </w:numPr>
      </w:pPr>
      <w:r w:rsidRPr="00633B04">
        <w:t>Future Improvements: incorporate real EHR datasets such as MIMIC-III, expand features to include social determinants, integrate explainability dashboards for clinicians.</w:t>
      </w:r>
    </w:p>
    <w:p w14:paraId="37F6D176" w14:textId="7FA4BB3C" w:rsidR="00096D7B" w:rsidRDefault="00633B04" w:rsidP="00633B04">
      <w:r w:rsidRPr="00633B04">
        <w:rPr>
          <w:b/>
          <w:bCs/>
        </w:rPr>
        <w:lastRenderedPageBreak/>
        <w:t>Workflow Diagram</w:t>
      </w:r>
      <w:r w:rsidR="00096D7B">
        <w:rPr>
          <w:b/>
          <w:bCs/>
        </w:rPr>
        <w:t xml:space="preserve"> and Screenshots</w:t>
      </w:r>
      <w:r w:rsidRPr="00633B04">
        <w:rPr>
          <w:b/>
          <w:bCs/>
        </w:rPr>
        <w:br/>
      </w:r>
      <w:r w:rsidR="00096D7B">
        <w:rPr>
          <w:noProof/>
        </w:rPr>
        <w:drawing>
          <wp:inline distT="0" distB="0" distL="0" distR="0" wp14:anchorId="484D3869" wp14:editId="55E8DBFE">
            <wp:extent cx="5943600" cy="6502400"/>
            <wp:effectExtent l="0" t="0" r="0" b="0"/>
            <wp:docPr id="768111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11934"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6502400"/>
                    </a:xfrm>
                    <a:prstGeom prst="rect">
                      <a:avLst/>
                    </a:prstGeom>
                  </pic:spPr>
                </pic:pic>
              </a:graphicData>
            </a:graphic>
          </wp:inline>
        </w:drawing>
      </w:r>
    </w:p>
    <w:p w14:paraId="51E57022" w14:textId="2ADF8145" w:rsidR="00096D7B" w:rsidRDefault="00096D7B" w:rsidP="00633B04">
      <w:r>
        <w:rPr>
          <w:noProof/>
        </w:rPr>
        <w:lastRenderedPageBreak/>
        <w:drawing>
          <wp:inline distT="0" distB="0" distL="0" distR="0" wp14:anchorId="5B6EF7BA" wp14:editId="64DC8F2C">
            <wp:extent cx="5943600" cy="4958080"/>
            <wp:effectExtent l="0" t="0" r="0" b="0"/>
            <wp:docPr id="1059787710"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87710" name="Picture 2" descr="A diagram of a proc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958080"/>
                    </a:xfrm>
                    <a:prstGeom prst="rect">
                      <a:avLst/>
                    </a:prstGeom>
                  </pic:spPr>
                </pic:pic>
              </a:graphicData>
            </a:graphic>
          </wp:inline>
        </w:drawing>
      </w:r>
    </w:p>
    <w:p w14:paraId="632ADDF8" w14:textId="4E591617" w:rsidR="00096D7B" w:rsidRDefault="00096D7B" w:rsidP="00633B04">
      <w:r>
        <w:rPr>
          <w:noProof/>
        </w:rPr>
        <w:lastRenderedPageBreak/>
        <w:drawing>
          <wp:inline distT="0" distB="0" distL="0" distR="0" wp14:anchorId="4AB14A7E" wp14:editId="38FD14EF">
            <wp:extent cx="5943600" cy="5718810"/>
            <wp:effectExtent l="0" t="0" r="0" b="0"/>
            <wp:docPr id="146825945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59452"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5718810"/>
                    </a:xfrm>
                    <a:prstGeom prst="rect">
                      <a:avLst/>
                    </a:prstGeom>
                  </pic:spPr>
                </pic:pic>
              </a:graphicData>
            </a:graphic>
          </wp:inline>
        </w:drawing>
      </w:r>
    </w:p>
    <w:p w14:paraId="3491E393" w14:textId="44690995" w:rsidR="00096D7B" w:rsidRDefault="00096D7B" w:rsidP="00633B04">
      <w:r>
        <w:rPr>
          <w:noProof/>
        </w:rPr>
        <w:lastRenderedPageBreak/>
        <w:drawing>
          <wp:inline distT="0" distB="0" distL="0" distR="0" wp14:anchorId="0CA183E8" wp14:editId="6682DBF2">
            <wp:extent cx="5943600" cy="5718810"/>
            <wp:effectExtent l="0" t="0" r="0" b="0"/>
            <wp:docPr id="366137812" name="Picture 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37812" name="Picture 4" descr="A screen 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718810"/>
                    </a:xfrm>
                    <a:prstGeom prst="rect">
                      <a:avLst/>
                    </a:prstGeom>
                  </pic:spPr>
                </pic:pic>
              </a:graphicData>
            </a:graphic>
          </wp:inline>
        </w:drawing>
      </w:r>
    </w:p>
    <w:p w14:paraId="48E39E6D" w14:textId="7704FD95" w:rsidR="00096D7B" w:rsidRDefault="00096D7B" w:rsidP="00633B04">
      <w:r>
        <w:rPr>
          <w:noProof/>
        </w:rPr>
        <w:drawing>
          <wp:inline distT="0" distB="0" distL="0" distR="0" wp14:anchorId="15813158" wp14:editId="2907D8EA">
            <wp:extent cx="5943600" cy="1440180"/>
            <wp:effectExtent l="0" t="0" r="0" b="7620"/>
            <wp:docPr id="179426474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64746"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440180"/>
                    </a:xfrm>
                    <a:prstGeom prst="rect">
                      <a:avLst/>
                    </a:prstGeom>
                  </pic:spPr>
                </pic:pic>
              </a:graphicData>
            </a:graphic>
          </wp:inline>
        </w:drawing>
      </w:r>
    </w:p>
    <w:p w14:paraId="17E68B02" w14:textId="77777777" w:rsidR="00096D7B" w:rsidRDefault="00096D7B" w:rsidP="00633B04"/>
    <w:p w14:paraId="6E03FC96" w14:textId="77777777" w:rsidR="00096D7B" w:rsidRDefault="00096D7B" w:rsidP="00096D7B"/>
    <w:p w14:paraId="1079363E" w14:textId="77777777" w:rsidR="00096D7B" w:rsidRDefault="00096D7B" w:rsidP="00096D7B"/>
    <w:p w14:paraId="31539B86" w14:textId="1522A8D1" w:rsidR="00096D7B" w:rsidRPr="00633B04" w:rsidRDefault="00096D7B" w:rsidP="00633B04">
      <w:r w:rsidRPr="00633B04">
        <w:lastRenderedPageBreak/>
        <w:t>Workflow Steps:</w:t>
      </w:r>
    </w:p>
    <w:p w14:paraId="794F5ECA" w14:textId="77777777" w:rsidR="00633B04" w:rsidRPr="00633B04" w:rsidRDefault="00633B04" w:rsidP="00633B04">
      <w:pPr>
        <w:numPr>
          <w:ilvl w:val="0"/>
          <w:numId w:val="70"/>
        </w:numPr>
      </w:pPr>
      <w:r w:rsidRPr="00633B04">
        <w:t>Problem Definition</w:t>
      </w:r>
    </w:p>
    <w:p w14:paraId="74F47612" w14:textId="77777777" w:rsidR="00633B04" w:rsidRPr="00633B04" w:rsidRDefault="00633B04" w:rsidP="00633B04">
      <w:pPr>
        <w:numPr>
          <w:ilvl w:val="0"/>
          <w:numId w:val="70"/>
        </w:numPr>
      </w:pPr>
      <w:r w:rsidRPr="00633B04">
        <w:t>Data Collection</w:t>
      </w:r>
    </w:p>
    <w:p w14:paraId="61629922" w14:textId="77777777" w:rsidR="00633B04" w:rsidRPr="00633B04" w:rsidRDefault="00633B04" w:rsidP="00633B04">
      <w:pPr>
        <w:numPr>
          <w:ilvl w:val="0"/>
          <w:numId w:val="70"/>
        </w:numPr>
      </w:pPr>
      <w:r w:rsidRPr="00633B04">
        <w:t>Custom Preprocessing (encoding, scaling, imputation)</w:t>
      </w:r>
    </w:p>
    <w:p w14:paraId="1E998C4A" w14:textId="77777777" w:rsidR="00633B04" w:rsidRPr="00633B04" w:rsidRDefault="00633B04" w:rsidP="00633B04">
      <w:pPr>
        <w:numPr>
          <w:ilvl w:val="0"/>
          <w:numId w:val="70"/>
        </w:numPr>
      </w:pPr>
      <w:r w:rsidRPr="00633B04">
        <w:t>Model Development (XGBoost)</w:t>
      </w:r>
    </w:p>
    <w:p w14:paraId="03A7ABAF" w14:textId="77777777" w:rsidR="00633B04" w:rsidRPr="00633B04" w:rsidRDefault="00633B04" w:rsidP="00633B04">
      <w:pPr>
        <w:numPr>
          <w:ilvl w:val="0"/>
          <w:numId w:val="70"/>
        </w:numPr>
      </w:pPr>
      <w:r w:rsidRPr="00633B04">
        <w:t>Evaluation (AUC, Recall)</w:t>
      </w:r>
    </w:p>
    <w:p w14:paraId="5271FFE9" w14:textId="77777777" w:rsidR="00633B04" w:rsidRPr="00633B04" w:rsidRDefault="00633B04" w:rsidP="00633B04">
      <w:pPr>
        <w:numPr>
          <w:ilvl w:val="0"/>
          <w:numId w:val="70"/>
        </w:numPr>
      </w:pPr>
      <w:r w:rsidRPr="00633B04">
        <w:t>Deployment (Flask + Docker)</w:t>
      </w:r>
    </w:p>
    <w:p w14:paraId="7A737558" w14:textId="77777777" w:rsidR="00633B04" w:rsidRPr="00633B04" w:rsidRDefault="00633B04" w:rsidP="00633B04">
      <w:pPr>
        <w:numPr>
          <w:ilvl w:val="0"/>
          <w:numId w:val="70"/>
        </w:numPr>
      </w:pPr>
      <w:r w:rsidRPr="00633B04">
        <w:t>Monitoring &amp; Maintenance (concept drift detection)</w:t>
      </w:r>
    </w:p>
    <w:p w14:paraId="3A6999CB" w14:textId="77777777" w:rsidR="00633B04" w:rsidRPr="00633B04" w:rsidRDefault="00633B04" w:rsidP="00633B04">
      <w:r w:rsidRPr="00633B04">
        <w:pict w14:anchorId="62723B44">
          <v:rect id="_x0000_i1411" style="width:0;height:1.5pt" o:hralign="center" o:hrstd="t" o:hr="t" fillcolor="#a0a0a0" stroked="f"/>
        </w:pict>
      </w:r>
    </w:p>
    <w:p w14:paraId="003DDF16" w14:textId="77777777" w:rsidR="00633B04" w:rsidRPr="00633B04" w:rsidRDefault="00633B04" w:rsidP="00633B04">
      <w:pPr>
        <w:rPr>
          <w:b/>
          <w:bCs/>
        </w:rPr>
      </w:pPr>
      <w:r w:rsidRPr="00633B04">
        <w:rPr>
          <w:b/>
          <w:bCs/>
        </w:rPr>
        <w:t>Part 5: Technical Implementation Challenges</w:t>
      </w:r>
    </w:p>
    <w:p w14:paraId="60A3F667" w14:textId="77777777" w:rsidR="00633B04" w:rsidRPr="00633B04" w:rsidRDefault="00633B04" w:rsidP="00633B04">
      <w:pPr>
        <w:numPr>
          <w:ilvl w:val="0"/>
          <w:numId w:val="71"/>
        </w:numPr>
      </w:pPr>
      <w:r w:rsidRPr="00633B04">
        <w:t>XGBoost to ONNX Conversion: base_score formatting issues resolved using native XGBoost format</w:t>
      </w:r>
    </w:p>
    <w:p w14:paraId="0D30BC18" w14:textId="77777777" w:rsidR="00633B04" w:rsidRPr="00633B04" w:rsidRDefault="00633B04" w:rsidP="00633B04">
      <w:pPr>
        <w:numPr>
          <w:ilvl w:val="0"/>
          <w:numId w:val="71"/>
        </w:numPr>
      </w:pPr>
      <w:r w:rsidRPr="00633B04">
        <w:t>Ubuntu Deployment: virtual environment setup for dependency management</w:t>
      </w:r>
    </w:p>
    <w:p w14:paraId="21AC8B16" w14:textId="77777777" w:rsidR="00633B04" w:rsidRPr="00633B04" w:rsidRDefault="00633B04" w:rsidP="00633B04">
      <w:pPr>
        <w:numPr>
          <w:ilvl w:val="0"/>
          <w:numId w:val="71"/>
        </w:numPr>
      </w:pPr>
      <w:r w:rsidRPr="00633B04">
        <w:t>GitHub Authentication: SSH key configuration for secure repository access</w:t>
      </w:r>
    </w:p>
    <w:p w14:paraId="73607E77" w14:textId="77777777" w:rsidR="00633B04" w:rsidRPr="00633B04" w:rsidRDefault="00633B04" w:rsidP="00633B04">
      <w:r w:rsidRPr="00633B04">
        <w:pict w14:anchorId="535895B7">
          <v:rect id="_x0000_i1412" style="width:0;height:1.5pt" o:hralign="center" o:hrstd="t" o:hr="t" fillcolor="#a0a0a0" stroked="f"/>
        </w:pict>
      </w:r>
    </w:p>
    <w:p w14:paraId="57E09344" w14:textId="77777777" w:rsidR="00633B04" w:rsidRPr="00633B04" w:rsidRDefault="00633B04" w:rsidP="00633B04">
      <w:pPr>
        <w:rPr>
          <w:b/>
          <w:bCs/>
        </w:rPr>
      </w:pPr>
      <w:r w:rsidRPr="00633B04">
        <w:rPr>
          <w:b/>
          <w:bCs/>
        </w:rPr>
        <w:t>Part 6: Lessons Learned</w:t>
      </w:r>
    </w:p>
    <w:p w14:paraId="5D7E713E" w14:textId="77777777" w:rsidR="00633B04" w:rsidRPr="00633B04" w:rsidRDefault="00633B04" w:rsidP="00633B04">
      <w:pPr>
        <w:numPr>
          <w:ilvl w:val="0"/>
          <w:numId w:val="72"/>
        </w:numPr>
      </w:pPr>
      <w:r w:rsidRPr="00633B04">
        <w:t>Synthetic data cannot fully replicate complex medical patterns</w:t>
      </w:r>
    </w:p>
    <w:p w14:paraId="56CB33AF" w14:textId="77777777" w:rsidR="00633B04" w:rsidRPr="00633B04" w:rsidRDefault="00633B04" w:rsidP="00633B04">
      <w:pPr>
        <w:numPr>
          <w:ilvl w:val="0"/>
          <w:numId w:val="72"/>
        </w:numPr>
      </w:pPr>
      <w:r w:rsidRPr="00633B04">
        <w:t>Model explainability (SHAP) is crucial for healthcare adoption</w:t>
      </w:r>
    </w:p>
    <w:p w14:paraId="4C8AAA73" w14:textId="77777777" w:rsidR="00633B04" w:rsidRPr="00633B04" w:rsidRDefault="00633B04" w:rsidP="00633B04">
      <w:pPr>
        <w:numPr>
          <w:ilvl w:val="0"/>
          <w:numId w:val="72"/>
        </w:numPr>
      </w:pPr>
      <w:r w:rsidRPr="00633B04">
        <w:t>Production deployment requires careful handling of dependencies, security, and scalability</w:t>
      </w:r>
    </w:p>
    <w:p w14:paraId="7EB9CA80" w14:textId="77777777" w:rsidR="00633B04" w:rsidRPr="00633B04" w:rsidRDefault="00633B04" w:rsidP="00633B04">
      <w:r w:rsidRPr="00633B04">
        <w:pict w14:anchorId="08746A8C">
          <v:rect id="_x0000_i1413" style="width:0;height:1.5pt" o:hralign="center" o:hrstd="t" o:hr="t" fillcolor="#a0a0a0" stroked="f"/>
        </w:pict>
      </w:r>
    </w:p>
    <w:p w14:paraId="389A90B4" w14:textId="77777777" w:rsidR="00633B04" w:rsidRPr="00633B04" w:rsidRDefault="00633B04" w:rsidP="00633B04">
      <w:pPr>
        <w:rPr>
          <w:b/>
          <w:bCs/>
        </w:rPr>
      </w:pPr>
      <w:r w:rsidRPr="00633B04">
        <w:rPr>
          <w:b/>
          <w:bCs/>
        </w:rPr>
        <w:t>References</w:t>
      </w:r>
    </w:p>
    <w:p w14:paraId="1CAE1B24" w14:textId="77777777" w:rsidR="00633B04" w:rsidRPr="00633B04" w:rsidRDefault="00633B04" w:rsidP="00633B04">
      <w:pPr>
        <w:numPr>
          <w:ilvl w:val="0"/>
          <w:numId w:val="73"/>
        </w:numPr>
      </w:pPr>
      <w:r w:rsidRPr="00633B04">
        <w:t>Pedregosa, F. et al. (2011). Scikit-learn: Machine Learning in Python. Journal of Machine Learning Research</w:t>
      </w:r>
    </w:p>
    <w:p w14:paraId="5E53EE12" w14:textId="77777777" w:rsidR="00633B04" w:rsidRPr="00633B04" w:rsidRDefault="00633B04" w:rsidP="00633B04">
      <w:pPr>
        <w:numPr>
          <w:ilvl w:val="0"/>
          <w:numId w:val="73"/>
        </w:numPr>
      </w:pPr>
      <w:r w:rsidRPr="00633B04">
        <w:t>Lundberg, S. M., &amp; Lee, S.-I. (2017). A Unified Approach to Interpreting Model Predictions (SHAP). Advances in Neural Information Processing Systems</w:t>
      </w:r>
    </w:p>
    <w:p w14:paraId="54E11901" w14:textId="77777777" w:rsidR="00633B04" w:rsidRPr="00633B04" w:rsidRDefault="00633B04" w:rsidP="00633B04">
      <w:pPr>
        <w:numPr>
          <w:ilvl w:val="0"/>
          <w:numId w:val="73"/>
        </w:numPr>
      </w:pPr>
      <w:r w:rsidRPr="00633B04">
        <w:t>U.S. Department of Health &amp; Human Services. (2023). HIPAA Privacy and Security Rules</w:t>
      </w:r>
    </w:p>
    <w:p w14:paraId="5A892DDA" w14:textId="77777777" w:rsidR="00633B04" w:rsidRPr="00633B04" w:rsidRDefault="00633B04" w:rsidP="00633B04">
      <w:pPr>
        <w:numPr>
          <w:ilvl w:val="0"/>
          <w:numId w:val="73"/>
        </w:numPr>
      </w:pPr>
      <w:r w:rsidRPr="00633B04">
        <w:lastRenderedPageBreak/>
        <w:t>Chen, T., &amp; Guestrin, C. (2016). XGBoost: A Scalable Tree Boosting System. Proceedings of the 22nd ACM SIGKDD</w:t>
      </w:r>
    </w:p>
    <w:p w14:paraId="5BB0F303" w14:textId="77777777" w:rsidR="00633B04" w:rsidRPr="00633B04" w:rsidRDefault="00633B04" w:rsidP="00633B04">
      <w:pPr>
        <w:numPr>
          <w:ilvl w:val="0"/>
          <w:numId w:val="73"/>
        </w:numPr>
      </w:pPr>
      <w:r w:rsidRPr="00633B04">
        <w:t>Ribeiro, M. T., Singh, S., &amp; Guestrin, C. (2016). “Why Should I Trust You?” Explaining the Predictions of Any Classifier. KDD 2016</w:t>
      </w:r>
    </w:p>
    <w:p w14:paraId="5A2403D9" w14:textId="77777777" w:rsidR="00404653" w:rsidRPr="00633B04" w:rsidRDefault="00404653" w:rsidP="00633B04"/>
    <w:sectPr w:rsidR="00404653" w:rsidRPr="00633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D2C"/>
    <w:multiLevelType w:val="multilevel"/>
    <w:tmpl w:val="17FEBB12"/>
    <w:lvl w:ilvl="0">
      <w:start w:val="1"/>
      <w:numFmt w:val="bullet"/>
      <w:lvlText w:val=""/>
      <w:lvlJc w:val="left"/>
      <w:pPr>
        <w:tabs>
          <w:tab w:val="num" w:pos="7560"/>
        </w:tabs>
        <w:ind w:left="7560" w:hanging="360"/>
      </w:pPr>
      <w:rPr>
        <w:rFonts w:ascii="Symbol" w:hAnsi="Symbol" w:hint="default"/>
        <w:sz w:val="20"/>
      </w:rPr>
    </w:lvl>
    <w:lvl w:ilvl="1" w:tentative="1">
      <w:start w:val="1"/>
      <w:numFmt w:val="bullet"/>
      <w:lvlText w:val="o"/>
      <w:lvlJc w:val="left"/>
      <w:pPr>
        <w:tabs>
          <w:tab w:val="num" w:pos="8280"/>
        </w:tabs>
        <w:ind w:left="8280" w:hanging="360"/>
      </w:pPr>
      <w:rPr>
        <w:rFonts w:ascii="Courier New" w:hAnsi="Courier New" w:hint="default"/>
        <w:sz w:val="20"/>
      </w:rPr>
    </w:lvl>
    <w:lvl w:ilvl="2" w:tentative="1">
      <w:start w:val="1"/>
      <w:numFmt w:val="bullet"/>
      <w:lvlText w:val=""/>
      <w:lvlJc w:val="left"/>
      <w:pPr>
        <w:tabs>
          <w:tab w:val="num" w:pos="9000"/>
        </w:tabs>
        <w:ind w:left="9000" w:hanging="360"/>
      </w:pPr>
      <w:rPr>
        <w:rFonts w:ascii="Wingdings" w:hAnsi="Wingdings" w:hint="default"/>
        <w:sz w:val="20"/>
      </w:rPr>
    </w:lvl>
    <w:lvl w:ilvl="3" w:tentative="1">
      <w:start w:val="1"/>
      <w:numFmt w:val="bullet"/>
      <w:lvlText w:val=""/>
      <w:lvlJc w:val="left"/>
      <w:pPr>
        <w:tabs>
          <w:tab w:val="num" w:pos="9720"/>
        </w:tabs>
        <w:ind w:left="9720" w:hanging="360"/>
      </w:pPr>
      <w:rPr>
        <w:rFonts w:ascii="Wingdings" w:hAnsi="Wingdings" w:hint="default"/>
        <w:sz w:val="20"/>
      </w:rPr>
    </w:lvl>
    <w:lvl w:ilvl="4" w:tentative="1">
      <w:start w:val="1"/>
      <w:numFmt w:val="bullet"/>
      <w:lvlText w:val=""/>
      <w:lvlJc w:val="left"/>
      <w:pPr>
        <w:tabs>
          <w:tab w:val="num" w:pos="10440"/>
        </w:tabs>
        <w:ind w:left="10440" w:hanging="360"/>
      </w:pPr>
      <w:rPr>
        <w:rFonts w:ascii="Wingdings" w:hAnsi="Wingdings" w:hint="default"/>
        <w:sz w:val="20"/>
      </w:rPr>
    </w:lvl>
    <w:lvl w:ilvl="5" w:tentative="1">
      <w:start w:val="1"/>
      <w:numFmt w:val="bullet"/>
      <w:lvlText w:val=""/>
      <w:lvlJc w:val="left"/>
      <w:pPr>
        <w:tabs>
          <w:tab w:val="num" w:pos="11160"/>
        </w:tabs>
        <w:ind w:left="11160" w:hanging="360"/>
      </w:pPr>
      <w:rPr>
        <w:rFonts w:ascii="Wingdings" w:hAnsi="Wingdings" w:hint="default"/>
        <w:sz w:val="20"/>
      </w:rPr>
    </w:lvl>
    <w:lvl w:ilvl="6" w:tentative="1">
      <w:start w:val="1"/>
      <w:numFmt w:val="bullet"/>
      <w:lvlText w:val=""/>
      <w:lvlJc w:val="left"/>
      <w:pPr>
        <w:tabs>
          <w:tab w:val="num" w:pos="11880"/>
        </w:tabs>
        <w:ind w:left="11880" w:hanging="360"/>
      </w:pPr>
      <w:rPr>
        <w:rFonts w:ascii="Wingdings" w:hAnsi="Wingdings" w:hint="default"/>
        <w:sz w:val="20"/>
      </w:rPr>
    </w:lvl>
    <w:lvl w:ilvl="7" w:tentative="1">
      <w:start w:val="1"/>
      <w:numFmt w:val="bullet"/>
      <w:lvlText w:val=""/>
      <w:lvlJc w:val="left"/>
      <w:pPr>
        <w:tabs>
          <w:tab w:val="num" w:pos="12600"/>
        </w:tabs>
        <w:ind w:left="12600" w:hanging="360"/>
      </w:pPr>
      <w:rPr>
        <w:rFonts w:ascii="Wingdings" w:hAnsi="Wingdings" w:hint="default"/>
        <w:sz w:val="20"/>
      </w:rPr>
    </w:lvl>
    <w:lvl w:ilvl="8" w:tentative="1">
      <w:start w:val="1"/>
      <w:numFmt w:val="bullet"/>
      <w:lvlText w:val=""/>
      <w:lvlJc w:val="left"/>
      <w:pPr>
        <w:tabs>
          <w:tab w:val="num" w:pos="13320"/>
        </w:tabs>
        <w:ind w:left="13320" w:hanging="360"/>
      </w:pPr>
      <w:rPr>
        <w:rFonts w:ascii="Wingdings" w:hAnsi="Wingdings" w:hint="default"/>
        <w:sz w:val="20"/>
      </w:rPr>
    </w:lvl>
  </w:abstractNum>
  <w:abstractNum w:abstractNumId="1" w15:restartNumberingAfterBreak="0">
    <w:nsid w:val="02BA4E94"/>
    <w:multiLevelType w:val="multilevel"/>
    <w:tmpl w:val="A0C2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D70D6"/>
    <w:multiLevelType w:val="multilevel"/>
    <w:tmpl w:val="2716D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E753B"/>
    <w:multiLevelType w:val="multilevel"/>
    <w:tmpl w:val="6B58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160C4"/>
    <w:multiLevelType w:val="multilevel"/>
    <w:tmpl w:val="3716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11C5E"/>
    <w:multiLevelType w:val="multilevel"/>
    <w:tmpl w:val="E6FE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F1CE5"/>
    <w:multiLevelType w:val="multilevel"/>
    <w:tmpl w:val="5ABC6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CD7A2E"/>
    <w:multiLevelType w:val="multilevel"/>
    <w:tmpl w:val="F7A8A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932F2F"/>
    <w:multiLevelType w:val="multilevel"/>
    <w:tmpl w:val="99AA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CF32DC"/>
    <w:multiLevelType w:val="multilevel"/>
    <w:tmpl w:val="CE36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065A55"/>
    <w:multiLevelType w:val="multilevel"/>
    <w:tmpl w:val="6D747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EB5E69"/>
    <w:multiLevelType w:val="multilevel"/>
    <w:tmpl w:val="3AC4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4153"/>
    <w:multiLevelType w:val="multilevel"/>
    <w:tmpl w:val="7B0A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46B45"/>
    <w:multiLevelType w:val="multilevel"/>
    <w:tmpl w:val="26D65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150064"/>
    <w:multiLevelType w:val="multilevel"/>
    <w:tmpl w:val="61EC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AA37EF"/>
    <w:multiLevelType w:val="multilevel"/>
    <w:tmpl w:val="336C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27A6B"/>
    <w:multiLevelType w:val="multilevel"/>
    <w:tmpl w:val="35C65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483C4E"/>
    <w:multiLevelType w:val="multilevel"/>
    <w:tmpl w:val="601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0425D"/>
    <w:multiLevelType w:val="multilevel"/>
    <w:tmpl w:val="4000A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02410F"/>
    <w:multiLevelType w:val="multilevel"/>
    <w:tmpl w:val="5CF8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2A3D4B"/>
    <w:multiLevelType w:val="multilevel"/>
    <w:tmpl w:val="5228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342AE"/>
    <w:multiLevelType w:val="multilevel"/>
    <w:tmpl w:val="8512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98034F"/>
    <w:multiLevelType w:val="multilevel"/>
    <w:tmpl w:val="17DE1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DA5979"/>
    <w:multiLevelType w:val="multilevel"/>
    <w:tmpl w:val="97A2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DB0CBB"/>
    <w:multiLevelType w:val="multilevel"/>
    <w:tmpl w:val="3146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606188"/>
    <w:multiLevelType w:val="multilevel"/>
    <w:tmpl w:val="B32AC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897ECD"/>
    <w:multiLevelType w:val="multilevel"/>
    <w:tmpl w:val="898A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7B7AEB"/>
    <w:multiLevelType w:val="multilevel"/>
    <w:tmpl w:val="B5A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C433BA"/>
    <w:multiLevelType w:val="multilevel"/>
    <w:tmpl w:val="46B2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7873A2"/>
    <w:multiLevelType w:val="multilevel"/>
    <w:tmpl w:val="99388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8420BF"/>
    <w:multiLevelType w:val="multilevel"/>
    <w:tmpl w:val="E938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C8079A"/>
    <w:multiLevelType w:val="multilevel"/>
    <w:tmpl w:val="912C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D96EE0"/>
    <w:multiLevelType w:val="multilevel"/>
    <w:tmpl w:val="95A09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386999"/>
    <w:multiLevelType w:val="multilevel"/>
    <w:tmpl w:val="B8121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6E5E8D"/>
    <w:multiLevelType w:val="multilevel"/>
    <w:tmpl w:val="2C26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DC5B0C"/>
    <w:multiLevelType w:val="multilevel"/>
    <w:tmpl w:val="2BA0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9300FF"/>
    <w:multiLevelType w:val="multilevel"/>
    <w:tmpl w:val="BA4EE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EA0BBB"/>
    <w:multiLevelType w:val="multilevel"/>
    <w:tmpl w:val="8144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F53393"/>
    <w:multiLevelType w:val="multilevel"/>
    <w:tmpl w:val="B126A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811E3A"/>
    <w:multiLevelType w:val="multilevel"/>
    <w:tmpl w:val="B838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EC077A"/>
    <w:multiLevelType w:val="multilevel"/>
    <w:tmpl w:val="E9585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4F3DED"/>
    <w:multiLevelType w:val="multilevel"/>
    <w:tmpl w:val="BB28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5D3BBA"/>
    <w:multiLevelType w:val="multilevel"/>
    <w:tmpl w:val="1A02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59183D"/>
    <w:multiLevelType w:val="multilevel"/>
    <w:tmpl w:val="268C5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9B3EE8"/>
    <w:multiLevelType w:val="multilevel"/>
    <w:tmpl w:val="F5D6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1736CE"/>
    <w:multiLevelType w:val="multilevel"/>
    <w:tmpl w:val="6692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AE3167"/>
    <w:multiLevelType w:val="multilevel"/>
    <w:tmpl w:val="E1401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9B43F4"/>
    <w:multiLevelType w:val="multilevel"/>
    <w:tmpl w:val="60AE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EA257E"/>
    <w:multiLevelType w:val="multilevel"/>
    <w:tmpl w:val="1A8A7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18484D"/>
    <w:multiLevelType w:val="multilevel"/>
    <w:tmpl w:val="EDD80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B96CCD"/>
    <w:multiLevelType w:val="multilevel"/>
    <w:tmpl w:val="9B24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7AA4C1D"/>
    <w:multiLevelType w:val="multilevel"/>
    <w:tmpl w:val="7BAE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20606C"/>
    <w:multiLevelType w:val="multilevel"/>
    <w:tmpl w:val="CEE4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2676E4"/>
    <w:multiLevelType w:val="multilevel"/>
    <w:tmpl w:val="DA66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2777E5"/>
    <w:multiLevelType w:val="multilevel"/>
    <w:tmpl w:val="B26E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FC5991"/>
    <w:multiLevelType w:val="multilevel"/>
    <w:tmpl w:val="C876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BB6195"/>
    <w:multiLevelType w:val="multilevel"/>
    <w:tmpl w:val="BF662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563308"/>
    <w:multiLevelType w:val="multilevel"/>
    <w:tmpl w:val="E0C0A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E17510"/>
    <w:multiLevelType w:val="multilevel"/>
    <w:tmpl w:val="8996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0A22D9"/>
    <w:multiLevelType w:val="multilevel"/>
    <w:tmpl w:val="38FC9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6E1E3C"/>
    <w:multiLevelType w:val="multilevel"/>
    <w:tmpl w:val="123E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D16856"/>
    <w:multiLevelType w:val="multilevel"/>
    <w:tmpl w:val="DD3C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9520A5"/>
    <w:multiLevelType w:val="multilevel"/>
    <w:tmpl w:val="1A326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774192E"/>
    <w:multiLevelType w:val="multilevel"/>
    <w:tmpl w:val="3E0A5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E31602"/>
    <w:multiLevelType w:val="multilevel"/>
    <w:tmpl w:val="1484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F54037"/>
    <w:multiLevelType w:val="multilevel"/>
    <w:tmpl w:val="7D14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AC224E"/>
    <w:multiLevelType w:val="multilevel"/>
    <w:tmpl w:val="7F6E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B83D29"/>
    <w:multiLevelType w:val="multilevel"/>
    <w:tmpl w:val="1D76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1A69A5"/>
    <w:multiLevelType w:val="multilevel"/>
    <w:tmpl w:val="8000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F370AC"/>
    <w:multiLevelType w:val="multilevel"/>
    <w:tmpl w:val="72E4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7618ED"/>
    <w:multiLevelType w:val="multilevel"/>
    <w:tmpl w:val="05366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96F70BC"/>
    <w:multiLevelType w:val="multilevel"/>
    <w:tmpl w:val="3824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BD29B7"/>
    <w:multiLevelType w:val="multilevel"/>
    <w:tmpl w:val="39E0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411270">
    <w:abstractNumId w:val="59"/>
  </w:num>
  <w:num w:numId="2" w16cid:durableId="456876749">
    <w:abstractNumId w:val="0"/>
  </w:num>
  <w:num w:numId="3" w16cid:durableId="1083603170">
    <w:abstractNumId w:val="29"/>
  </w:num>
  <w:num w:numId="4" w16cid:durableId="1015808537">
    <w:abstractNumId w:val="50"/>
  </w:num>
  <w:num w:numId="5" w16cid:durableId="1566450689">
    <w:abstractNumId w:val="34"/>
  </w:num>
  <w:num w:numId="6" w16cid:durableId="1915124968">
    <w:abstractNumId w:val="70"/>
  </w:num>
  <w:num w:numId="7" w16cid:durableId="1431589087">
    <w:abstractNumId w:val="28"/>
  </w:num>
  <w:num w:numId="8" w16cid:durableId="575095719">
    <w:abstractNumId w:val="45"/>
  </w:num>
  <w:num w:numId="9" w16cid:durableId="100493591">
    <w:abstractNumId w:val="23"/>
  </w:num>
  <w:num w:numId="10" w16cid:durableId="1866672548">
    <w:abstractNumId w:val="63"/>
  </w:num>
  <w:num w:numId="11" w16cid:durableId="816459947">
    <w:abstractNumId w:val="43"/>
  </w:num>
  <w:num w:numId="12" w16cid:durableId="502550043">
    <w:abstractNumId w:val="25"/>
  </w:num>
  <w:num w:numId="13" w16cid:durableId="532619645">
    <w:abstractNumId w:val="17"/>
  </w:num>
  <w:num w:numId="14" w16cid:durableId="832067230">
    <w:abstractNumId w:val="69"/>
  </w:num>
  <w:num w:numId="15" w16cid:durableId="1746411151">
    <w:abstractNumId w:val="42"/>
  </w:num>
  <w:num w:numId="16" w16cid:durableId="223568516">
    <w:abstractNumId w:val="16"/>
  </w:num>
  <w:num w:numId="17" w16cid:durableId="1335767379">
    <w:abstractNumId w:val="18"/>
  </w:num>
  <w:num w:numId="18" w16cid:durableId="1510213325">
    <w:abstractNumId w:val="72"/>
  </w:num>
  <w:num w:numId="19" w16cid:durableId="1747146874">
    <w:abstractNumId w:val="4"/>
  </w:num>
  <w:num w:numId="20" w16cid:durableId="1192184189">
    <w:abstractNumId w:val="1"/>
  </w:num>
  <w:num w:numId="21" w16cid:durableId="1158305627">
    <w:abstractNumId w:val="67"/>
  </w:num>
  <w:num w:numId="22" w16cid:durableId="1517311061">
    <w:abstractNumId w:val="11"/>
  </w:num>
  <w:num w:numId="23" w16cid:durableId="590699088">
    <w:abstractNumId w:val="5"/>
  </w:num>
  <w:num w:numId="24" w16cid:durableId="2062245984">
    <w:abstractNumId w:val="65"/>
  </w:num>
  <w:num w:numId="25" w16cid:durableId="617611703">
    <w:abstractNumId w:val="8"/>
  </w:num>
  <w:num w:numId="26" w16cid:durableId="1698892313">
    <w:abstractNumId w:val="2"/>
  </w:num>
  <w:num w:numId="27" w16cid:durableId="375279461">
    <w:abstractNumId w:val="24"/>
  </w:num>
  <w:num w:numId="28" w16cid:durableId="1324702658">
    <w:abstractNumId w:val="15"/>
  </w:num>
  <w:num w:numId="29" w16cid:durableId="1866869401">
    <w:abstractNumId w:val="61"/>
  </w:num>
  <w:num w:numId="30" w16cid:durableId="137697512">
    <w:abstractNumId w:val="66"/>
  </w:num>
  <w:num w:numId="31" w16cid:durableId="363289964">
    <w:abstractNumId w:val="33"/>
  </w:num>
  <w:num w:numId="32" w16cid:durableId="35743495">
    <w:abstractNumId w:val="36"/>
  </w:num>
  <w:num w:numId="33" w16cid:durableId="693845313">
    <w:abstractNumId w:val="38"/>
  </w:num>
  <w:num w:numId="34" w16cid:durableId="1249581981">
    <w:abstractNumId w:val="19"/>
  </w:num>
  <w:num w:numId="35" w16cid:durableId="137501017">
    <w:abstractNumId w:val="3"/>
  </w:num>
  <w:num w:numId="36" w16cid:durableId="1190098803">
    <w:abstractNumId w:val="22"/>
  </w:num>
  <w:num w:numId="37" w16cid:durableId="1246258020">
    <w:abstractNumId w:val="48"/>
  </w:num>
  <w:num w:numId="38" w16cid:durableId="1485390584">
    <w:abstractNumId w:val="41"/>
  </w:num>
  <w:num w:numId="39" w16cid:durableId="1191188810">
    <w:abstractNumId w:val="64"/>
  </w:num>
  <w:num w:numId="40" w16cid:durableId="2055735791">
    <w:abstractNumId w:val="53"/>
  </w:num>
  <w:num w:numId="41" w16cid:durableId="1859275895">
    <w:abstractNumId w:val="51"/>
  </w:num>
  <w:num w:numId="42" w16cid:durableId="366875371">
    <w:abstractNumId w:val="30"/>
  </w:num>
  <w:num w:numId="43" w16cid:durableId="636689680">
    <w:abstractNumId w:val="60"/>
  </w:num>
  <w:num w:numId="44" w16cid:durableId="924415606">
    <w:abstractNumId w:val="13"/>
  </w:num>
  <w:num w:numId="45" w16cid:durableId="672882754">
    <w:abstractNumId w:val="46"/>
  </w:num>
  <w:num w:numId="46" w16cid:durableId="1437139629">
    <w:abstractNumId w:val="57"/>
  </w:num>
  <w:num w:numId="47" w16cid:durableId="1174224380">
    <w:abstractNumId w:val="55"/>
  </w:num>
  <w:num w:numId="48" w16cid:durableId="1381249089">
    <w:abstractNumId w:val="31"/>
  </w:num>
  <w:num w:numId="49" w16cid:durableId="1289779489">
    <w:abstractNumId w:val="54"/>
  </w:num>
  <w:num w:numId="50" w16cid:durableId="2049254206">
    <w:abstractNumId w:val="32"/>
  </w:num>
  <w:num w:numId="51" w16cid:durableId="664477058">
    <w:abstractNumId w:val="39"/>
  </w:num>
  <w:num w:numId="52" w16cid:durableId="416945321">
    <w:abstractNumId w:val="44"/>
  </w:num>
  <w:num w:numId="53" w16cid:durableId="1854301032">
    <w:abstractNumId w:val="37"/>
  </w:num>
  <w:num w:numId="54" w16cid:durableId="1874033722">
    <w:abstractNumId w:val="62"/>
  </w:num>
  <w:num w:numId="55" w16cid:durableId="967315797">
    <w:abstractNumId w:val="20"/>
  </w:num>
  <w:num w:numId="56" w16cid:durableId="2108040487">
    <w:abstractNumId w:val="12"/>
  </w:num>
  <w:num w:numId="57" w16cid:durableId="1659381574">
    <w:abstractNumId w:val="68"/>
  </w:num>
  <w:num w:numId="58" w16cid:durableId="1641349153">
    <w:abstractNumId w:val="52"/>
  </w:num>
  <w:num w:numId="59" w16cid:durableId="401684825">
    <w:abstractNumId w:val="10"/>
  </w:num>
  <w:num w:numId="60" w16cid:durableId="580987321">
    <w:abstractNumId w:val="49"/>
  </w:num>
  <w:num w:numId="61" w16cid:durableId="511652172">
    <w:abstractNumId w:val="7"/>
  </w:num>
  <w:num w:numId="62" w16cid:durableId="1746566569">
    <w:abstractNumId w:val="58"/>
  </w:num>
  <w:num w:numId="63" w16cid:durableId="1761946661">
    <w:abstractNumId w:val="14"/>
  </w:num>
  <w:num w:numId="64" w16cid:durableId="1703943774">
    <w:abstractNumId w:val="40"/>
  </w:num>
  <w:num w:numId="65" w16cid:durableId="1851405165">
    <w:abstractNumId w:val="35"/>
  </w:num>
  <w:num w:numId="66" w16cid:durableId="1373073399">
    <w:abstractNumId w:val="21"/>
  </w:num>
  <w:num w:numId="67" w16cid:durableId="1662538372">
    <w:abstractNumId w:val="27"/>
  </w:num>
  <w:num w:numId="68" w16cid:durableId="923104646">
    <w:abstractNumId w:val="47"/>
  </w:num>
  <w:num w:numId="69" w16cid:durableId="861938646">
    <w:abstractNumId w:val="71"/>
  </w:num>
  <w:num w:numId="70" w16cid:durableId="1104501428">
    <w:abstractNumId w:val="6"/>
  </w:num>
  <w:num w:numId="71" w16cid:durableId="1980914447">
    <w:abstractNumId w:val="56"/>
  </w:num>
  <w:num w:numId="72" w16cid:durableId="89357870">
    <w:abstractNumId w:val="26"/>
  </w:num>
  <w:num w:numId="73" w16cid:durableId="3944008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131"/>
    <w:rsid w:val="00096D7B"/>
    <w:rsid w:val="002155D1"/>
    <w:rsid w:val="00404653"/>
    <w:rsid w:val="005A3131"/>
    <w:rsid w:val="00633B04"/>
    <w:rsid w:val="006535FF"/>
    <w:rsid w:val="00B32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3F8D45"/>
  <w15:chartTrackingRefBased/>
  <w15:docId w15:val="{0F218937-2911-4096-893E-5227A672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1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1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31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31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31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31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31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1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1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13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13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31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31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31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31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31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3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1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1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A3131"/>
    <w:pPr>
      <w:spacing w:before="160"/>
      <w:jc w:val="center"/>
    </w:pPr>
    <w:rPr>
      <w:i/>
      <w:iCs/>
      <w:color w:val="404040" w:themeColor="text1" w:themeTint="BF"/>
    </w:rPr>
  </w:style>
  <w:style w:type="character" w:customStyle="1" w:styleId="QuoteChar">
    <w:name w:val="Quote Char"/>
    <w:basedOn w:val="DefaultParagraphFont"/>
    <w:link w:val="Quote"/>
    <w:uiPriority w:val="29"/>
    <w:rsid w:val="005A3131"/>
    <w:rPr>
      <w:i/>
      <w:iCs/>
      <w:color w:val="404040" w:themeColor="text1" w:themeTint="BF"/>
    </w:rPr>
  </w:style>
  <w:style w:type="paragraph" w:styleId="ListParagraph">
    <w:name w:val="List Paragraph"/>
    <w:basedOn w:val="Normal"/>
    <w:uiPriority w:val="34"/>
    <w:qFormat/>
    <w:rsid w:val="005A3131"/>
    <w:pPr>
      <w:ind w:left="720"/>
      <w:contextualSpacing/>
    </w:pPr>
  </w:style>
  <w:style w:type="character" w:styleId="IntenseEmphasis">
    <w:name w:val="Intense Emphasis"/>
    <w:basedOn w:val="DefaultParagraphFont"/>
    <w:uiPriority w:val="21"/>
    <w:qFormat/>
    <w:rsid w:val="005A3131"/>
    <w:rPr>
      <w:i/>
      <w:iCs/>
      <w:color w:val="0F4761" w:themeColor="accent1" w:themeShade="BF"/>
    </w:rPr>
  </w:style>
  <w:style w:type="paragraph" w:styleId="IntenseQuote">
    <w:name w:val="Intense Quote"/>
    <w:basedOn w:val="Normal"/>
    <w:next w:val="Normal"/>
    <w:link w:val="IntenseQuoteChar"/>
    <w:uiPriority w:val="30"/>
    <w:qFormat/>
    <w:rsid w:val="005A3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131"/>
    <w:rPr>
      <w:i/>
      <w:iCs/>
      <w:color w:val="0F4761" w:themeColor="accent1" w:themeShade="BF"/>
    </w:rPr>
  </w:style>
  <w:style w:type="character" w:styleId="IntenseReference">
    <w:name w:val="Intense Reference"/>
    <w:basedOn w:val="DefaultParagraphFont"/>
    <w:uiPriority w:val="32"/>
    <w:qFormat/>
    <w:rsid w:val="005A31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13</Pages>
  <Words>1274</Words>
  <Characters>8338</Characters>
  <Application>Microsoft Office Word</Application>
  <DocSecurity>0</DocSecurity>
  <Lines>231</Lines>
  <Paragraphs>181</Paragraphs>
  <ScaleCrop>false</ScaleCrop>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Kinyenye</dc:creator>
  <cp:keywords/>
  <dc:description/>
  <cp:lastModifiedBy>Marcus Kinyenye</cp:lastModifiedBy>
  <cp:revision>4</cp:revision>
  <dcterms:created xsi:type="dcterms:W3CDTF">2025-11-09T19:36:00Z</dcterms:created>
  <dcterms:modified xsi:type="dcterms:W3CDTF">2025-11-09T20:29:00Z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146cc0f1-1648-4525-88e5-8ce8b4434976</vt:lpwstr>
  </property>
</Properties>
</file>