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90FE9" w:rsidRDefault="00790FE9" w14:paraId="672A6659" wp14:textId="77777777">
      <w:pPr>
        <w:widowControl w:val="0"/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="00790FE9" w:rsidP="002D0EDD" w:rsidRDefault="00395C1A" w14:paraId="043F9924" wp14:textId="77777777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</w:rPr>
      </w:pPr>
      <w:r>
        <w:rPr>
          <w:b/>
          <w:bCs/>
          <w:sz w:val="32"/>
        </w:rPr>
        <w:t>Project Synopsis/Project Concept Document</w:t>
      </w:r>
    </w:p>
    <w:p xmlns:wp14="http://schemas.microsoft.com/office/word/2010/wordml" w:rsidRPr="002D0EDD" w:rsidR="00395C1A" w:rsidP="002D0EDD" w:rsidRDefault="00395C1A" w14:paraId="585446A3" wp14:textId="77777777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(Due: </w:t>
      </w:r>
      <w:r w:rsidR="00AB34C9">
        <w:rPr>
          <w:b/>
          <w:bCs/>
          <w:sz w:val="32"/>
        </w:rPr>
        <w:t>25</w:t>
      </w:r>
      <w:r w:rsidRPr="00395C1A">
        <w:rPr>
          <w:b/>
          <w:bCs/>
          <w:sz w:val="32"/>
          <w:vertAlign w:val="superscript"/>
        </w:rPr>
        <w:t>th</w:t>
      </w:r>
      <w:r>
        <w:rPr>
          <w:b/>
          <w:bCs/>
          <w:sz w:val="32"/>
        </w:rPr>
        <w:t xml:space="preserve"> </w:t>
      </w:r>
      <w:r w:rsidR="00AB34C9">
        <w:rPr>
          <w:b/>
          <w:bCs/>
          <w:sz w:val="32"/>
        </w:rPr>
        <w:t>January</w:t>
      </w:r>
      <w:r>
        <w:rPr>
          <w:b/>
          <w:bCs/>
          <w:sz w:val="32"/>
        </w:rPr>
        <w:t>)</w:t>
      </w:r>
    </w:p>
    <w:p xmlns:wp14="http://schemas.microsoft.com/office/word/2010/wordml" w:rsidR="002D0EDD" w:rsidRDefault="002D0EDD" w14:paraId="0A37501D" wp14:textId="77777777">
      <w:pPr>
        <w:widowControl w:val="0"/>
        <w:autoSpaceDE w:val="0"/>
        <w:autoSpaceDN w:val="0"/>
        <w:adjustRightInd w:val="0"/>
        <w:rPr>
          <w:b/>
          <w:bCs/>
          <w:i/>
          <w:iCs/>
          <w:color w:val="070FA9"/>
          <w:sz w:val="22"/>
          <w:szCs w:val="22"/>
        </w:rPr>
      </w:pPr>
    </w:p>
    <w:p xmlns:wp14="http://schemas.microsoft.com/office/word/2010/wordml" w:rsidR="00790FE9" w:rsidRDefault="00790FE9" w14:paraId="5DAB6C7B" wp14:textId="77777777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0"/>
        <w:gridCol w:w="6660"/>
      </w:tblGrid>
      <w:tr xmlns:wp14="http://schemas.microsoft.com/office/word/2010/wordml" w:rsidR="00790FE9" w:rsidTr="75BFD851" w14:paraId="29AC5A65" wp14:textId="77777777">
        <w:tc>
          <w:tcPr>
            <w:tcW w:w="1998" w:type="dxa"/>
            <w:tcMar/>
          </w:tcPr>
          <w:p w:rsidR="00790FE9" w:rsidP="00790FE9" w:rsidRDefault="00533DBA" w14:paraId="3B096DE7" wp14:textId="77777777">
            <w:pPr>
              <w:pStyle w:val="Header"/>
            </w:pPr>
            <w:r>
              <w:t xml:space="preserve">Project </w:t>
            </w:r>
            <w:r w:rsidR="00790FE9">
              <w:t>number</w:t>
            </w:r>
          </w:p>
        </w:tc>
        <w:tc>
          <w:tcPr>
            <w:tcW w:w="6858" w:type="dxa"/>
            <w:tcMar/>
          </w:tcPr>
          <w:p w:rsidR="00790FE9" w:rsidP="00533DBA" w:rsidRDefault="002F7259" w14:paraId="7B568215" wp14:textId="77777777">
            <w:pPr>
              <w:pStyle w:val="Header"/>
            </w:pPr>
            <w:r>
              <w:t>21</w:t>
            </w:r>
          </w:p>
        </w:tc>
      </w:tr>
      <w:tr xmlns:wp14="http://schemas.microsoft.com/office/word/2010/wordml" w:rsidR="00790FE9" w:rsidTr="75BFD851" w14:paraId="3A9049BE" wp14:textId="77777777">
        <w:tc>
          <w:tcPr>
            <w:tcW w:w="1998" w:type="dxa"/>
            <w:tcMar/>
          </w:tcPr>
          <w:p w:rsidR="00790FE9" w:rsidP="00790FE9" w:rsidRDefault="00790FE9" w14:paraId="016BB6A0" wp14:textId="77777777">
            <w:pPr>
              <w:pStyle w:val="Header"/>
            </w:pPr>
            <w:r>
              <w:t>Project Title</w:t>
            </w:r>
          </w:p>
        </w:tc>
        <w:tc>
          <w:tcPr>
            <w:tcW w:w="6858" w:type="dxa"/>
            <w:tcMar/>
          </w:tcPr>
          <w:p w:rsidR="00790FE9" w:rsidP="75BFD851" w:rsidRDefault="00790FE9" w14:paraId="7EA0BD8A" wp14:textId="73668B26">
            <w:pPr>
              <w:pStyle w:val="Header"/>
              <w:rPr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bookmarkStart w:name="_Int_EMKzFLWO" w:id="2016310560"/>
            <w:r w:rsidRPr="75BFD851" w:rsidR="26546528">
              <w:rPr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AlethioSphere</w:t>
            </w:r>
            <w:r w:rsidRPr="75BFD851" w:rsidR="2D466932">
              <w:rPr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:</w:t>
            </w:r>
            <w:r w:rsidRPr="75BFD851" w:rsidR="17D8B746">
              <w:rPr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 xml:space="preserve"> The </w:t>
            </w:r>
            <w:r w:rsidRPr="75BFD851" w:rsidR="2D466932">
              <w:rPr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Path to Self-</w:t>
            </w:r>
            <w:r w:rsidRPr="75BFD851" w:rsidR="30289CBC">
              <w:rPr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Discovery</w:t>
            </w:r>
            <w:bookmarkEnd w:id="2016310560"/>
          </w:p>
        </w:tc>
      </w:tr>
      <w:tr xmlns:wp14="http://schemas.microsoft.com/office/word/2010/wordml" w:rsidR="00790FE9" w:rsidTr="75BFD851" w14:paraId="60D47BA1" wp14:textId="77777777">
        <w:tc>
          <w:tcPr>
            <w:tcW w:w="1998" w:type="dxa"/>
            <w:tcMar/>
          </w:tcPr>
          <w:p w:rsidR="00790FE9" w:rsidP="00790FE9" w:rsidRDefault="00790FE9" w14:paraId="7089407A" wp14:textId="77777777">
            <w:pPr>
              <w:pStyle w:val="Header"/>
            </w:pPr>
            <w:r>
              <w:t>Document</w:t>
            </w:r>
          </w:p>
        </w:tc>
        <w:tc>
          <w:tcPr>
            <w:tcW w:w="6858" w:type="dxa"/>
            <w:tcMar/>
          </w:tcPr>
          <w:p w:rsidR="00790FE9" w:rsidP="00790FE9" w:rsidRDefault="00AB34C9" w14:paraId="3CC0EFC7" wp14:textId="77777777">
            <w:pPr>
              <w:pStyle w:val="Header"/>
            </w:pPr>
            <w:r>
              <w:t>DASS</w:t>
            </w:r>
            <w:r w:rsidR="00790FE9">
              <w:t xml:space="preserve"> Project Concept Document</w:t>
            </w:r>
          </w:p>
        </w:tc>
      </w:tr>
      <w:tr xmlns:wp14="http://schemas.microsoft.com/office/word/2010/wordml" w:rsidR="00790FE9" w:rsidTr="75BFD851" w14:paraId="7B26D338" wp14:textId="77777777">
        <w:tc>
          <w:tcPr>
            <w:tcW w:w="1998" w:type="dxa"/>
            <w:tcMar/>
          </w:tcPr>
          <w:p w:rsidR="00790FE9" w:rsidP="00790FE9" w:rsidRDefault="00790FE9" w14:paraId="7D9D5476" wp14:textId="77777777">
            <w:pPr>
              <w:pStyle w:val="Header"/>
            </w:pPr>
            <w:r>
              <w:t>Creation date</w:t>
            </w:r>
          </w:p>
        </w:tc>
        <w:tc>
          <w:tcPr>
            <w:tcW w:w="6858" w:type="dxa"/>
            <w:tcMar/>
          </w:tcPr>
          <w:p w:rsidR="00790FE9" w:rsidP="75BFD851" w:rsidRDefault="002F7259" w14:paraId="443F91F6" wp14:textId="474CAF69">
            <w:pPr>
              <w:pStyle w:val="Header"/>
              <w:rPr>
                <w:vertAlign w:val="superscript"/>
              </w:rPr>
            </w:pPr>
            <w:r w:rsidR="002F7259">
              <w:rPr/>
              <w:t>2</w:t>
            </w:r>
            <w:r w:rsidR="76A5C6C7">
              <w:rPr/>
              <w:t>3</w:t>
            </w:r>
            <w:r w:rsidRPr="75BFD851" w:rsidR="76A5C6C7">
              <w:rPr>
                <w:vertAlign w:val="superscript"/>
              </w:rPr>
              <w:t>rd</w:t>
            </w:r>
            <w:r w:rsidR="76A5C6C7">
              <w:rPr/>
              <w:t xml:space="preserve"> </w:t>
            </w:r>
            <w:r w:rsidR="76A5C6C7">
              <w:rPr/>
              <w:t>January</w:t>
            </w:r>
            <w:r w:rsidR="76A5C6C7">
              <w:rPr/>
              <w:t xml:space="preserve"> 2025</w:t>
            </w:r>
          </w:p>
        </w:tc>
      </w:tr>
      <w:tr xmlns:wp14="http://schemas.microsoft.com/office/word/2010/wordml" w:rsidR="00790FE9" w:rsidTr="75BFD851" w14:paraId="14F8567A" wp14:textId="77777777">
        <w:tc>
          <w:tcPr>
            <w:tcW w:w="1998" w:type="dxa"/>
            <w:tcMar/>
          </w:tcPr>
          <w:p w:rsidR="00790FE9" w:rsidP="00790FE9" w:rsidRDefault="00790FE9" w14:paraId="282CA368" wp14:textId="77777777">
            <w:pPr>
              <w:pStyle w:val="Header"/>
            </w:pPr>
            <w:r>
              <w:t>Created By</w:t>
            </w:r>
          </w:p>
        </w:tc>
        <w:tc>
          <w:tcPr>
            <w:tcW w:w="6858" w:type="dxa"/>
            <w:tcMar/>
          </w:tcPr>
          <w:p w:rsidR="00790FE9" w:rsidP="75BFD851" w:rsidRDefault="00790FE9" w14:paraId="50073138" wp14:textId="4822BEA9">
            <w:pPr>
              <w:pStyle w:val="Header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BFD851" w:rsidR="68CA53BE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Saketh Ayyagari, Anshul Bhagwat, Manasi </w:t>
            </w:r>
            <w:r w:rsidRPr="75BFD851" w:rsidR="68CA53BE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Mundada</w:t>
            </w:r>
            <w:r w:rsidRPr="75BFD851" w:rsidR="68CA53BE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, Isha</w:t>
            </w:r>
            <w:r w:rsidRPr="75BFD851" w:rsidR="689BE455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</w:t>
            </w:r>
            <w:r w:rsidRPr="75BFD851" w:rsidR="68CA53BE"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n Romil, Raghav Doshi</w:t>
            </w:r>
          </w:p>
        </w:tc>
      </w:tr>
      <w:tr xmlns:wp14="http://schemas.microsoft.com/office/word/2010/wordml" w:rsidR="002F7259" w:rsidTr="75BFD851" w14:paraId="58AF0DA9" wp14:textId="77777777">
        <w:tc>
          <w:tcPr>
            <w:tcW w:w="1998" w:type="dxa"/>
            <w:tcMar/>
          </w:tcPr>
          <w:p w:rsidR="002F7259" w:rsidP="002F7259" w:rsidRDefault="002F7259" w14:paraId="337F5768" wp14:textId="77777777">
            <w:pPr>
              <w:pStyle w:val="Header"/>
            </w:pPr>
            <w:r>
              <w:t xml:space="preserve">Client </w:t>
            </w:r>
          </w:p>
        </w:tc>
        <w:tc>
          <w:tcPr>
            <w:tcW w:w="6858" w:type="dxa"/>
            <w:tcMar/>
          </w:tcPr>
          <w:p w:rsidR="002F7259" w:rsidP="75BFD851" w:rsidRDefault="002F7259" w14:paraId="6F376C91" wp14:textId="77777777">
            <w:pPr>
              <w:pStyle w:val="Header"/>
              <w:rPr>
                <w:i w:val="0"/>
                <w:iCs w:val="0"/>
              </w:rPr>
            </w:pPr>
            <w:r w:rsidRPr="75BFD851" w:rsidR="002F7259">
              <w:rPr>
                <w:i w:val="0"/>
                <w:iCs w:val="0"/>
              </w:rPr>
              <w:t>Jazeel Jabbar</w:t>
            </w:r>
          </w:p>
        </w:tc>
      </w:tr>
    </w:tbl>
    <w:p xmlns:wp14="http://schemas.microsoft.com/office/word/2010/wordml" w:rsidR="00790FE9" w:rsidRDefault="00790FE9" w14:paraId="02EB378F" wp14:textId="77777777">
      <w:pPr>
        <w:widowControl w:val="0"/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="00790FE9" w:rsidRDefault="00790FE9" w14:paraId="6A05A809" wp14:textId="77777777">
      <w:pPr>
        <w:widowControl w:val="0"/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Pr="00790FE9" w:rsidR="002F7259" w:rsidP="7E35C158" w:rsidRDefault="002F7259" w14:paraId="2F620818" wp14:textId="792FAD07">
      <w:pPr>
        <w:widowControl w:val="0"/>
        <w:spacing w:after="120"/>
        <w:rPr>
          <w:b w:val="1"/>
          <w:bCs w:val="1"/>
        </w:rPr>
      </w:pPr>
      <w:r w:rsidRPr="50A166C6" w:rsidR="5245B8FD">
        <w:rPr>
          <w:b w:val="1"/>
          <w:bCs w:val="1"/>
        </w:rPr>
        <w:t xml:space="preserve">Project </w:t>
      </w:r>
      <w:r w:rsidRPr="50A166C6" w:rsidR="009536AD">
        <w:rPr>
          <w:b w:val="1"/>
          <w:bCs w:val="1"/>
        </w:rPr>
        <w:t>Description</w:t>
      </w:r>
    </w:p>
    <w:p xmlns:wp14="http://schemas.microsoft.com/office/word/2010/wordml" w:rsidR="009536AD" w:rsidP="75BFD851" w:rsidRDefault="009536AD" w14:paraId="5A39BBE3" wp14:textId="67CF6ADC">
      <w:pPr>
        <w:pStyle w:val="Normal"/>
        <w:widowControl w:val="0"/>
        <w:autoSpaceDE w:val="0"/>
        <w:autoSpaceDN w:val="0"/>
        <w:adjustRightInd w:val="0"/>
        <w:spacing w:after="360" w:afterAutospacing="off"/>
        <w:rPr>
          <w:rFonts w:ascii="Times New Roman" w:hAnsi="Times New Roman"/>
          <w:i w:val="0"/>
          <w:iCs w:val="0"/>
          <w:color w:val="070FA9"/>
          <w:sz w:val="22"/>
          <w:szCs w:val="22"/>
        </w:rPr>
      </w:pPr>
      <w:r w:rsidRPr="75BFD851" w:rsidR="002F7259">
        <w:rPr>
          <w:rFonts w:ascii="Times New Roman" w:hAnsi="Times New Roman"/>
          <w:i w:val="0"/>
          <w:iCs w:val="0"/>
          <w:sz w:val="22"/>
          <w:szCs w:val="22"/>
        </w:rPr>
        <w:t>Individuals experiencing depression and anxiety often struggle to seek help due to self-doubt, negative thoughts, and societal stigma. There is a shortage of accessible mental health professionals</w:t>
      </w:r>
      <w:r w:rsidRPr="75BFD851" w:rsidR="0DED8F2F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Pr="75BFD851" w:rsidR="4F1353F9">
        <w:rPr>
          <w:rFonts w:ascii="Times New Roman" w:hAnsi="Times New Roman"/>
          <w:i w:val="0"/>
          <w:iCs w:val="0"/>
          <w:sz w:val="22"/>
          <w:szCs w:val="22"/>
        </w:rPr>
        <w:t>—</w:t>
      </w:r>
      <w:r w:rsidRPr="75BFD851" w:rsidR="002F725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Pr="75BFD851" w:rsidR="002F7259">
        <w:rPr>
          <w:rFonts w:ascii="Times New Roman" w:hAnsi="Times New Roman"/>
          <w:i w:val="0"/>
          <w:iCs w:val="0"/>
          <w:sz w:val="22"/>
          <w:szCs w:val="22"/>
        </w:rPr>
        <w:t>both due to costs and stigma</w:t>
      </w:r>
      <w:r w:rsidRPr="75BFD851" w:rsidR="7E07467F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Pr="75BFD851" w:rsidR="7E0746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—</w:t>
      </w:r>
      <w:r w:rsidRPr="75BFD851" w:rsidR="002F725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Pr="75BFD851" w:rsidR="558C8183">
        <w:rPr>
          <w:rFonts w:ascii="Times New Roman" w:hAnsi="Times New Roman"/>
          <w:i w:val="0"/>
          <w:iCs w:val="0"/>
          <w:sz w:val="22"/>
          <w:szCs w:val="22"/>
        </w:rPr>
        <w:t xml:space="preserve">leaving </w:t>
      </w:r>
      <w:r w:rsidRPr="75BFD851" w:rsidR="002F7259">
        <w:rPr>
          <w:rFonts w:ascii="Times New Roman" w:hAnsi="Times New Roman"/>
          <w:i w:val="0"/>
          <w:iCs w:val="0"/>
          <w:sz w:val="22"/>
          <w:szCs w:val="22"/>
        </w:rPr>
        <w:t>millions without adequate support</w:t>
      </w:r>
      <w:r w:rsidRPr="75BFD851" w:rsidR="45E00F3F">
        <w:rPr>
          <w:rFonts w:ascii="Times New Roman" w:hAnsi="Times New Roman"/>
          <w:i w:val="0"/>
          <w:iCs w:val="0"/>
          <w:sz w:val="22"/>
          <w:szCs w:val="22"/>
        </w:rPr>
        <w:t xml:space="preserve"> or guidance</w:t>
      </w:r>
      <w:r w:rsidRPr="75BFD851" w:rsidR="002F725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75BFD851" w:rsidR="00A51F5E">
        <w:rPr>
          <w:rFonts w:ascii="Times New Roman" w:hAnsi="Times New Roman"/>
          <w:i w:val="0"/>
          <w:iCs w:val="0"/>
          <w:sz w:val="22"/>
          <w:szCs w:val="22"/>
        </w:rPr>
        <w:t xml:space="preserve"> Existing </w:t>
      </w:r>
      <w:r w:rsidRPr="75BFD851" w:rsidR="70556F2D">
        <w:rPr>
          <w:rFonts w:ascii="Times New Roman" w:hAnsi="Times New Roman"/>
          <w:i w:val="0"/>
          <w:iCs w:val="0"/>
          <w:sz w:val="22"/>
          <w:szCs w:val="22"/>
        </w:rPr>
        <w:t xml:space="preserve">software </w:t>
      </w:r>
      <w:r w:rsidRPr="75BFD851" w:rsidR="00A51F5E">
        <w:rPr>
          <w:rFonts w:ascii="Times New Roman" w:hAnsi="Times New Roman"/>
          <w:i w:val="0"/>
          <w:iCs w:val="0"/>
          <w:sz w:val="22"/>
          <w:szCs w:val="22"/>
        </w:rPr>
        <w:t>solutions</w:t>
      </w:r>
      <w:r w:rsidRPr="75BFD851" w:rsidR="5B7F7DCE">
        <w:rPr>
          <w:rFonts w:ascii="Times New Roman" w:hAnsi="Times New Roman"/>
          <w:i w:val="0"/>
          <w:iCs w:val="0"/>
          <w:sz w:val="22"/>
          <w:szCs w:val="22"/>
        </w:rPr>
        <w:t xml:space="preserve"> for journalling</w:t>
      </w:r>
      <w:r w:rsidRPr="75BFD851" w:rsidR="00A51F5E">
        <w:rPr>
          <w:rFonts w:ascii="Times New Roman" w:hAnsi="Times New Roman"/>
          <w:i w:val="0"/>
          <w:iCs w:val="0"/>
          <w:sz w:val="22"/>
          <w:szCs w:val="22"/>
        </w:rPr>
        <w:t xml:space="preserve"> lack multi-modality, </w:t>
      </w:r>
      <w:r w:rsidRPr="75BFD851" w:rsidR="55C82E5F">
        <w:rPr>
          <w:rFonts w:ascii="Times New Roman" w:hAnsi="Times New Roman"/>
          <w:i w:val="0"/>
          <w:iCs w:val="0"/>
          <w:sz w:val="22"/>
          <w:szCs w:val="22"/>
        </w:rPr>
        <w:t xml:space="preserve">especially </w:t>
      </w:r>
      <w:r w:rsidRPr="75BFD851" w:rsidR="00A51F5E">
        <w:rPr>
          <w:rFonts w:ascii="Times New Roman" w:hAnsi="Times New Roman"/>
          <w:i w:val="0"/>
          <w:iCs w:val="0"/>
          <w:sz w:val="22"/>
          <w:szCs w:val="22"/>
        </w:rPr>
        <w:t xml:space="preserve">video-to-video interactions. This project aims to create a responsive video-to-video avatar as an accessible mental health </w:t>
      </w:r>
      <w:r w:rsidRPr="75BFD851" w:rsidR="1817362A">
        <w:rPr>
          <w:rFonts w:ascii="Times New Roman" w:hAnsi="Times New Roman"/>
          <w:i w:val="0"/>
          <w:iCs w:val="0"/>
          <w:sz w:val="22"/>
          <w:szCs w:val="22"/>
        </w:rPr>
        <w:t>journaling companion</w:t>
      </w:r>
      <w:r w:rsidRPr="75BFD851" w:rsidR="00A51F5E">
        <w:rPr>
          <w:rFonts w:ascii="Times New Roman" w:hAnsi="Times New Roman"/>
          <w:i w:val="0"/>
          <w:iCs w:val="0"/>
          <w:color w:val="070FA9"/>
          <w:sz w:val="22"/>
          <w:szCs w:val="22"/>
        </w:rPr>
        <w:t>.</w:t>
      </w:r>
    </w:p>
    <w:p xmlns:wp14="http://schemas.microsoft.com/office/word/2010/wordml" w:rsidRPr="002D0EDD" w:rsidR="00A51F5E" w:rsidP="50A166C6" w:rsidRDefault="00A51F5E" w14:paraId="18D2461C" wp14:textId="0967C597">
      <w:pPr>
        <w:widowControl w:val="0"/>
        <w:spacing w:after="120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50A166C6" w:rsidR="009536AD">
        <w:rPr>
          <w:b w:val="1"/>
          <w:bCs w:val="1"/>
        </w:rPr>
        <w:t>Profile of Users</w:t>
      </w:r>
    </w:p>
    <w:p xmlns:wp14="http://schemas.microsoft.com/office/word/2010/wordml" w:rsidRPr="002D0EDD" w:rsidR="00A51F5E" w:rsidP="75BFD851" w:rsidRDefault="00A51F5E" w14:paraId="02A06E59" wp14:textId="33FA5782">
      <w:pPr>
        <w:widowControl w:val="0"/>
        <w:spacing w:after="120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There are only two end-users. A </w:t>
      </w:r>
      <w:r w:rsidRPr="75BFD851" w:rsidR="00811463">
        <w:rPr>
          <w:rFonts w:ascii="Times New Roman" w:hAnsi="Times New Roman"/>
          <w:i w:val="1"/>
          <w:iCs w:val="1"/>
          <w:color w:val="auto"/>
          <w:sz w:val="22"/>
          <w:szCs w:val="22"/>
        </w:rPr>
        <w:t>consumer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and a </w:t>
      </w:r>
      <w:r w:rsidRPr="75BFD851" w:rsidR="00811463">
        <w:rPr>
          <w:rFonts w:ascii="Times New Roman" w:hAnsi="Times New Roman"/>
          <w:i w:val="1"/>
          <w:iCs w:val="1"/>
          <w:color w:val="auto"/>
          <w:sz w:val="22"/>
          <w:szCs w:val="22"/>
        </w:rPr>
        <w:t>system administrator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>.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75BFD851" w:rsidR="2089FCE4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As per the current plan, the </w:t>
      </w:r>
      <w:r w:rsidRPr="75BFD851" w:rsidR="58E9AE66">
        <w:rPr>
          <w:rFonts w:ascii="Times New Roman" w:hAnsi="Times New Roman"/>
          <w:i w:val="0"/>
          <w:iCs w:val="0"/>
          <w:color w:val="auto"/>
          <w:sz w:val="22"/>
          <w:szCs w:val="22"/>
        </w:rPr>
        <w:t>‘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>consumer</w:t>
      </w:r>
      <w:r w:rsidRPr="75BFD851" w:rsidR="03D0EC59">
        <w:rPr>
          <w:rFonts w:ascii="Times New Roman" w:hAnsi="Times New Roman"/>
          <w:i w:val="0"/>
          <w:iCs w:val="0"/>
          <w:color w:val="auto"/>
          <w:sz w:val="22"/>
          <w:szCs w:val="22"/>
        </w:rPr>
        <w:t>’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75BFD851" w:rsidR="00A206BB">
        <w:rPr>
          <w:rFonts w:ascii="Times New Roman" w:hAnsi="Times New Roman"/>
          <w:i w:val="0"/>
          <w:iCs w:val="0"/>
          <w:color w:val="auto"/>
          <w:sz w:val="22"/>
          <w:szCs w:val="22"/>
        </w:rPr>
        <w:t>demographic would primarily consist of students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, </w:t>
      </w:r>
      <w:r w:rsidRPr="75BFD851" w:rsidR="30AEBEC3">
        <w:rPr>
          <w:rFonts w:ascii="Times New Roman" w:hAnsi="Times New Roman"/>
          <w:i w:val="0"/>
          <w:iCs w:val="0"/>
          <w:color w:val="auto"/>
          <w:sz w:val="22"/>
          <w:szCs w:val="22"/>
        </w:rPr>
        <w:t>though it would be available for everyone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>.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</w:p>
    <w:p xmlns:wp14="http://schemas.microsoft.com/office/word/2010/wordml" w:rsidRPr="002D0EDD" w:rsidR="00A51F5E" w:rsidP="75BFD851" w:rsidRDefault="00A51F5E" w14:paraId="6503432C" wp14:textId="0F159DC7">
      <w:pPr>
        <w:widowControl w:val="0"/>
        <w:spacing w:after="120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>Students are often overwhelmed by academic and peer pressure. This avatar</w:t>
      </w:r>
      <w:r w:rsidRPr="75BFD851" w:rsidR="468A6120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aims to help them to navigate</w:t>
      </w:r>
      <w:r w:rsidRPr="75BFD851" w:rsidR="57F1D01D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through </w:t>
      </w:r>
      <w:r w:rsidRPr="75BFD851" w:rsidR="468A6120">
        <w:rPr>
          <w:rFonts w:ascii="Times New Roman" w:hAnsi="Times New Roman"/>
          <w:i w:val="0"/>
          <w:iCs w:val="0"/>
          <w:color w:val="auto"/>
          <w:sz w:val="22"/>
          <w:szCs w:val="22"/>
        </w:rPr>
        <w:t>their mind and emotions</w:t>
      </w:r>
      <w:r w:rsidRPr="75BFD851" w:rsidR="4E7E1B75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75BFD851" w:rsidR="70573F52">
        <w:rPr>
          <w:rFonts w:ascii="Times New Roman" w:hAnsi="Times New Roman"/>
          <w:i w:val="0"/>
          <w:iCs w:val="0"/>
          <w:color w:val="auto"/>
          <w:sz w:val="22"/>
          <w:szCs w:val="22"/>
        </w:rPr>
        <w:t>by offering a</w:t>
      </w:r>
      <w:r w:rsidRPr="75BFD851" w:rsidR="6AB7C900">
        <w:rPr>
          <w:rFonts w:ascii="Times New Roman" w:hAnsi="Times New Roman"/>
          <w:i w:val="0"/>
          <w:iCs w:val="0"/>
          <w:color w:val="auto"/>
          <w:sz w:val="22"/>
          <w:szCs w:val="22"/>
        </w:rPr>
        <w:t>n</w:t>
      </w:r>
      <w:r w:rsidRPr="75BFD851" w:rsidR="70573F52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75BFD851" w:rsidR="3671407B">
        <w:rPr>
          <w:rFonts w:ascii="Times New Roman" w:hAnsi="Times New Roman"/>
          <w:i w:val="0"/>
          <w:iCs w:val="0"/>
          <w:color w:val="auto"/>
          <w:sz w:val="22"/>
          <w:szCs w:val="22"/>
        </w:rPr>
        <w:t>environment akin to journalling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</w:p>
    <w:p xmlns:wp14="http://schemas.microsoft.com/office/word/2010/wordml" w:rsidRPr="002D0EDD" w:rsidR="00A51F5E" w:rsidP="75BFD851" w:rsidRDefault="00A51F5E" w14:paraId="72A3D3EC" wp14:textId="10614A7B">
      <w:pPr>
        <w:widowControl w:val="0"/>
        <w:spacing w:after="120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The </w:t>
      </w:r>
      <w:r w:rsidRPr="75BFD851" w:rsidR="11C7CDB6">
        <w:rPr>
          <w:rFonts w:ascii="Times New Roman" w:hAnsi="Times New Roman"/>
          <w:i w:val="0"/>
          <w:iCs w:val="0"/>
          <w:color w:val="auto"/>
          <w:sz w:val="22"/>
          <w:szCs w:val="22"/>
        </w:rPr>
        <w:t>‘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>system administrator</w:t>
      </w:r>
      <w:r w:rsidRPr="75BFD851" w:rsidR="221C6F32">
        <w:rPr>
          <w:rFonts w:ascii="Times New Roman" w:hAnsi="Times New Roman"/>
          <w:i w:val="0"/>
          <w:iCs w:val="0"/>
          <w:color w:val="auto"/>
          <w:sz w:val="22"/>
          <w:szCs w:val="22"/>
        </w:rPr>
        <w:t>’</w:t>
      </w:r>
      <w:r w:rsidRPr="75BFD851" w:rsidR="0081146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will have access to user demographics. They are also responsible for ensuring compliance and data privacy laws.</w:t>
      </w:r>
    </w:p>
    <w:p xmlns:wp14="http://schemas.microsoft.com/office/word/2010/wordml" w:rsidR="009536AD" w:rsidRDefault="009536AD" w14:paraId="0D0B940D" wp14:textId="77777777">
      <w:pPr>
        <w:widowControl w:val="0"/>
        <w:autoSpaceDE w:val="0"/>
        <w:autoSpaceDN w:val="0"/>
        <w:adjustRightInd w:val="0"/>
      </w:pPr>
    </w:p>
    <w:p w:rsidR="154E7D47" w:rsidP="75BFD851" w:rsidRDefault="154E7D47" w14:paraId="3FC6800D" w14:textId="03339C34">
      <w:pPr>
        <w:pStyle w:val="Normal"/>
        <w:widowControl w:val="0"/>
        <w:spacing w:after="120" w:afterAutospacing="off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75BFD851" w:rsidR="009536AD">
        <w:rPr>
          <w:b w:val="1"/>
          <w:bCs w:val="1"/>
        </w:rPr>
        <w:t>Usage Model</w:t>
      </w:r>
      <w:r w:rsidRPr="75BFD851" w:rsidR="002D0EDD">
        <w:rPr>
          <w:b w:val="1"/>
          <w:bCs w:val="1"/>
        </w:rPr>
        <w:t xml:space="preserve"> and Diagrams</w:t>
      </w:r>
    </w:p>
    <w:p w:rsidR="154E7D47" w:rsidP="75BFD851" w:rsidRDefault="154E7D47" w14:paraId="32012045" w14:textId="781F67F5">
      <w:pPr>
        <w:pStyle w:val="Normal"/>
        <w:widowControl w:val="0"/>
        <w:spacing w:after="120" w:afterAutospacing="off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75BFD851" w:rsidR="240B6425">
        <w:rPr>
          <w:rFonts w:ascii="Times New Roman" w:hAnsi="Times New Roman"/>
          <w:i w:val="0"/>
          <w:iCs w:val="0"/>
          <w:color w:val="auto"/>
          <w:sz w:val="22"/>
          <w:szCs w:val="22"/>
        </w:rPr>
        <w:t>Consumer: T</w:t>
      </w:r>
      <w:r w:rsidRPr="75BFD851" w:rsidR="68CA53BE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he user of the video companion. They will have access to a view in which they can interact with the avatar on video. This will be </w:t>
      </w:r>
      <w:r w:rsidRPr="75BFD851" w:rsidR="68CA53BE">
        <w:rPr>
          <w:rFonts w:ascii="Times New Roman" w:hAnsi="Times New Roman"/>
          <w:i w:val="0"/>
          <w:iCs w:val="0"/>
          <w:color w:val="auto"/>
          <w:sz w:val="22"/>
          <w:szCs w:val="22"/>
        </w:rPr>
        <w:t>similar to</w:t>
      </w:r>
      <w:r w:rsidRPr="75BFD851" w:rsidR="68CA53BE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a video call view.</w:t>
      </w:r>
    </w:p>
    <w:p xmlns:wp14="http://schemas.microsoft.com/office/word/2010/wordml" w:rsidR="002D0EDD" w:rsidP="2FAA56BD" w:rsidRDefault="002D0EDD" w14:paraId="0E27B00A" wp14:textId="3D7CCB81">
      <w:pPr>
        <w:pStyle w:val="BodyText2"/>
        <w:widowControl w:val="0"/>
        <w:autoSpaceDE w:val="0"/>
        <w:autoSpaceDN w:val="0"/>
        <w:adjustRightInd w:val="0"/>
        <w:spacing w:after="120"/>
        <w:jc w:val="lef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2FAA56BD" w:rsidR="154E7D47">
        <w:rPr>
          <w:rFonts w:ascii="Times New Roman" w:hAnsi="Times New Roman"/>
          <w:i w:val="0"/>
          <w:iCs w:val="0"/>
          <w:color w:val="auto"/>
          <w:sz w:val="22"/>
          <w:szCs w:val="22"/>
        </w:rPr>
        <w:t>The system administrator:</w:t>
      </w:r>
      <w:r w:rsidRPr="2FAA56BD" w:rsidR="460991EE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This user </w:t>
      </w:r>
      <w:r w:rsidRPr="2FAA56BD" w:rsidR="460991EE">
        <w:rPr>
          <w:rFonts w:ascii="Times New Roman" w:hAnsi="Times New Roman"/>
          <w:i w:val="0"/>
          <w:iCs w:val="0"/>
          <w:color w:val="auto"/>
          <w:sz w:val="22"/>
          <w:szCs w:val="22"/>
        </w:rPr>
        <w:t>is responsible for</w:t>
      </w:r>
      <w:r w:rsidRPr="2FAA56BD" w:rsidR="460991EE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maintenance of this application. He </w:t>
      </w:r>
      <w:r w:rsidRPr="2FAA56BD" w:rsidR="78A08424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can view the total number of users and their </w:t>
      </w:r>
      <w:r w:rsidRPr="2FAA56BD" w:rsidR="5BAFC012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demographic </w:t>
      </w:r>
      <w:r w:rsidRPr="2FAA56BD" w:rsidR="78A08424">
        <w:rPr>
          <w:rFonts w:ascii="Times New Roman" w:hAnsi="Times New Roman"/>
          <w:i w:val="0"/>
          <w:iCs w:val="0"/>
          <w:color w:val="auto"/>
          <w:sz w:val="22"/>
          <w:szCs w:val="22"/>
        </w:rPr>
        <w:t>details</w:t>
      </w:r>
      <w:r w:rsidRPr="2FAA56BD" w:rsidR="73E2DE0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  <w:r w:rsidRPr="2FAA56BD" w:rsidR="0C2DDF4C">
        <w:rPr>
          <w:rFonts w:ascii="Times New Roman" w:hAnsi="Times New Roman"/>
          <w:i w:val="0"/>
          <w:iCs w:val="0"/>
          <w:color w:val="auto"/>
          <w:sz w:val="22"/>
          <w:szCs w:val="22"/>
        </w:rPr>
        <w:t>The system administrator does not have access to individual users’ videos.</w:t>
      </w:r>
    </w:p>
    <w:p w:rsidR="50A166C6" w:rsidP="2FAA56BD" w:rsidRDefault="50A166C6" w14:paraId="4C456366" w14:textId="5FEF26B6">
      <w:pPr>
        <w:widowControl w:val="0"/>
        <w:rPr>
          <w:b w:val="1"/>
          <w:bCs w:val="1"/>
          <w:color w:val="auto"/>
        </w:rPr>
      </w:pPr>
    </w:p>
    <w:p xmlns:wp14="http://schemas.microsoft.com/office/word/2010/wordml" w:rsidR="009536AD" w:rsidRDefault="009536AD" w14:paraId="60061E4C" wp14:textId="77777777">
      <w:pPr>
        <w:widowControl w:val="0"/>
        <w:autoSpaceDE w:val="0"/>
        <w:autoSpaceDN w:val="0"/>
        <w:adjustRightInd w:val="0"/>
        <w:ind w:left="360"/>
      </w:pPr>
    </w:p>
    <w:sectPr w:rsidR="009536AD"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E6D5E" w:rsidRDefault="00BE6D5E" w14:paraId="44EAFD9C" wp14:textId="77777777">
      <w:r>
        <w:separator/>
      </w:r>
    </w:p>
  </w:endnote>
  <w:endnote w:type="continuationSeparator" w:id="0">
    <w:p xmlns:wp14="http://schemas.microsoft.com/office/word/2010/wordml" w:rsidR="00BE6D5E" w:rsidRDefault="00BE6D5E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E6D5E" w:rsidRDefault="00BE6D5E" w14:paraId="3DEEC669" wp14:textId="77777777">
      <w:r>
        <w:separator/>
      </w:r>
    </w:p>
  </w:footnote>
  <w:footnote w:type="continuationSeparator" w:id="0">
    <w:p xmlns:wp14="http://schemas.microsoft.com/office/word/2010/wordml" w:rsidR="00BE6D5E" w:rsidRDefault="00BE6D5E" w14:paraId="3656B9AB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EMKzFLWO" int2:invalidationBookmarkName="" int2:hashCode="fmWEomyyjmkjgg" int2:id="kSTdNvU7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602"/>
    <w:multiLevelType w:val="singleLevel"/>
    <w:tmpl w:val="01021D30"/>
    <w:lvl w:ilvl="0">
      <w:start w:val="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1" w15:restartNumberingAfterBreak="0">
    <w:nsid w:val="13072B4A"/>
    <w:multiLevelType w:val="singleLevel"/>
    <w:tmpl w:val="01021D30"/>
    <w:lvl w:ilvl="0">
      <w:start w:val="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2" w15:restartNumberingAfterBreak="0">
    <w:nsid w:val="456F74AF"/>
    <w:multiLevelType w:val="singleLevel"/>
    <w:tmpl w:val="01021D30"/>
    <w:lvl w:ilvl="0">
      <w:start w:val="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3" w15:restartNumberingAfterBreak="0">
    <w:nsid w:val="7EE858FF"/>
    <w:multiLevelType w:val="singleLevel"/>
    <w:tmpl w:val="01021D30"/>
    <w:lvl w:ilvl="0">
      <w:start w:val="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num w:numId="1" w16cid:durableId="1831561339">
    <w:abstractNumId w:val="2"/>
  </w:num>
  <w:num w:numId="2" w16cid:durableId="179592174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3" w16cid:durableId="242420161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4" w16cid:durableId="1663197790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5" w16cid:durableId="2061130679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6" w16cid:durableId="963926407">
    <w:abstractNumId w:val="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7" w16cid:durableId="1331061881">
    <w:abstractNumId w:val="2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8" w16cid:durableId="1427966862">
    <w:abstractNumId w:val="2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9" w16cid:durableId="1902787907">
    <w:abstractNumId w:val="3"/>
  </w:num>
  <w:num w:numId="10" w16cid:durableId="1821340534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1" w16cid:durableId="1030760805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2" w16cid:durableId="1326280570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3" w16cid:durableId="1987969110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4" w16cid:durableId="349111682">
    <w:abstractNumId w:val="0"/>
  </w:num>
  <w:num w:numId="15" w16cid:durableId="215556468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6" w16cid:durableId="437216007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7" w16cid:durableId="1453357712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8" w16cid:durableId="1013191471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19" w16cid:durableId="910312600">
    <w:abstractNumId w:val="1"/>
  </w:num>
  <w:num w:numId="20" w16cid:durableId="841504466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1" w16cid:durableId="16274979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2" w16cid:durableId="985863233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3" w16cid:durableId="644748141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4" w16cid:durableId="1815634721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5" w16cid:durableId="1022627537">
    <w:abstractNumId w:val="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6" w16cid:durableId="256326924">
    <w:abstractNumId w:val="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7" w16cid:durableId="1047222880">
    <w:abstractNumId w:val="1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8" w16cid:durableId="1872299743">
    <w:abstractNumId w:val="1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29" w16cid:durableId="1319991961">
    <w:abstractNumId w:val="1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AE"/>
    <w:rsid w:val="001D6B95"/>
    <w:rsid w:val="002D0EDD"/>
    <w:rsid w:val="002F7259"/>
    <w:rsid w:val="00395C1A"/>
    <w:rsid w:val="00522BAE"/>
    <w:rsid w:val="00533DBA"/>
    <w:rsid w:val="005E6C70"/>
    <w:rsid w:val="00641B9D"/>
    <w:rsid w:val="00743C07"/>
    <w:rsid w:val="00790FE9"/>
    <w:rsid w:val="00811463"/>
    <w:rsid w:val="008B394F"/>
    <w:rsid w:val="008D6FED"/>
    <w:rsid w:val="009536AD"/>
    <w:rsid w:val="00A206BB"/>
    <w:rsid w:val="00A51F5E"/>
    <w:rsid w:val="00AB34C9"/>
    <w:rsid w:val="00B9688F"/>
    <w:rsid w:val="00BE6D5E"/>
    <w:rsid w:val="00C44FD4"/>
    <w:rsid w:val="00FA79D7"/>
    <w:rsid w:val="01CDEFC9"/>
    <w:rsid w:val="03D0EC59"/>
    <w:rsid w:val="0477F63F"/>
    <w:rsid w:val="05C95307"/>
    <w:rsid w:val="065B4E0A"/>
    <w:rsid w:val="079F4011"/>
    <w:rsid w:val="0C2DDF4C"/>
    <w:rsid w:val="0D1073CE"/>
    <w:rsid w:val="0D3862DD"/>
    <w:rsid w:val="0DED8F2F"/>
    <w:rsid w:val="0F87C6DB"/>
    <w:rsid w:val="11AD4E16"/>
    <w:rsid w:val="11C7CDB6"/>
    <w:rsid w:val="13911339"/>
    <w:rsid w:val="1392BE33"/>
    <w:rsid w:val="14A86C9C"/>
    <w:rsid w:val="154E7D47"/>
    <w:rsid w:val="16CD0311"/>
    <w:rsid w:val="16D31C28"/>
    <w:rsid w:val="17D8B746"/>
    <w:rsid w:val="1817362A"/>
    <w:rsid w:val="1A5CFD4C"/>
    <w:rsid w:val="1AE6F6CF"/>
    <w:rsid w:val="1B7B3F66"/>
    <w:rsid w:val="1D3731FF"/>
    <w:rsid w:val="1EAEAB51"/>
    <w:rsid w:val="1F596FE0"/>
    <w:rsid w:val="1FB61818"/>
    <w:rsid w:val="2089FCE4"/>
    <w:rsid w:val="21D7D932"/>
    <w:rsid w:val="221C6F32"/>
    <w:rsid w:val="2350A78B"/>
    <w:rsid w:val="240B6425"/>
    <w:rsid w:val="26546528"/>
    <w:rsid w:val="28793AF3"/>
    <w:rsid w:val="2942AFD4"/>
    <w:rsid w:val="2A854BF5"/>
    <w:rsid w:val="2D466932"/>
    <w:rsid w:val="2E73833D"/>
    <w:rsid w:val="2FAA56BD"/>
    <w:rsid w:val="30289CBC"/>
    <w:rsid w:val="30AEBEC3"/>
    <w:rsid w:val="31BC30D0"/>
    <w:rsid w:val="36097166"/>
    <w:rsid w:val="3671407B"/>
    <w:rsid w:val="36AE07D3"/>
    <w:rsid w:val="3767977B"/>
    <w:rsid w:val="3A2C562D"/>
    <w:rsid w:val="3B8688A4"/>
    <w:rsid w:val="3C4C2AEA"/>
    <w:rsid w:val="3C9BBE01"/>
    <w:rsid w:val="405A1F82"/>
    <w:rsid w:val="40D32528"/>
    <w:rsid w:val="41D61F35"/>
    <w:rsid w:val="42A96E11"/>
    <w:rsid w:val="43D02AF2"/>
    <w:rsid w:val="4446513E"/>
    <w:rsid w:val="4460DFAB"/>
    <w:rsid w:val="45E00F3F"/>
    <w:rsid w:val="45F6EEDD"/>
    <w:rsid w:val="460991EE"/>
    <w:rsid w:val="468A6120"/>
    <w:rsid w:val="4702C15C"/>
    <w:rsid w:val="4B2B93D2"/>
    <w:rsid w:val="4E7E1B75"/>
    <w:rsid w:val="4F10CB7F"/>
    <w:rsid w:val="4F1353F9"/>
    <w:rsid w:val="4FD639B6"/>
    <w:rsid w:val="50A166C6"/>
    <w:rsid w:val="5245B8FD"/>
    <w:rsid w:val="55357DFB"/>
    <w:rsid w:val="55800E55"/>
    <w:rsid w:val="558C8183"/>
    <w:rsid w:val="55C82E5F"/>
    <w:rsid w:val="56AE9084"/>
    <w:rsid w:val="57F1D01D"/>
    <w:rsid w:val="58E9AE66"/>
    <w:rsid w:val="5B7F7DCE"/>
    <w:rsid w:val="5BAFC012"/>
    <w:rsid w:val="5EA6EE91"/>
    <w:rsid w:val="5F00BECC"/>
    <w:rsid w:val="62B4B530"/>
    <w:rsid w:val="689BE455"/>
    <w:rsid w:val="68CA53BE"/>
    <w:rsid w:val="69C089CF"/>
    <w:rsid w:val="6A501C0F"/>
    <w:rsid w:val="6AB7C900"/>
    <w:rsid w:val="70556F2D"/>
    <w:rsid w:val="70573F52"/>
    <w:rsid w:val="70BFF10C"/>
    <w:rsid w:val="72D2EA7F"/>
    <w:rsid w:val="73E2DE03"/>
    <w:rsid w:val="740B991F"/>
    <w:rsid w:val="75BFD851"/>
    <w:rsid w:val="76A5C6C7"/>
    <w:rsid w:val="76A646AD"/>
    <w:rsid w:val="78A08424"/>
    <w:rsid w:val="78B1CB68"/>
    <w:rsid w:val="791A01C6"/>
    <w:rsid w:val="7B6A8C39"/>
    <w:rsid w:val="7CE810EE"/>
    <w:rsid w:val="7E07467F"/>
    <w:rsid w:val="7E35C158"/>
    <w:rsid w:val="7ECDF5CF"/>
    <w:rsid w:val="7EF4B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7C5A9E"/>
  <w14:defaultImageDpi w14:val="300"/>
  <w15:chartTrackingRefBased/>
  <w15:docId w15:val="{5D21AE06-7851-4D18-9CFC-199141CE5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9536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6A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53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2">
    <w:name w:val="Body Text 2"/>
    <w:basedOn w:val="Normal"/>
    <w:link w:val="BodyText2Char"/>
    <w:rsid w:val="00790FE9"/>
    <w:pPr>
      <w:spacing w:after="240"/>
      <w:jc w:val="both"/>
    </w:pPr>
    <w:rPr>
      <w:rFonts w:ascii="Arial" w:hAnsi="Arial"/>
      <w:i/>
      <w:iCs/>
      <w:sz w:val="20"/>
      <w:szCs w:val="20"/>
    </w:rPr>
  </w:style>
  <w:style w:type="character" w:styleId="BodyText2Char" w:customStyle="1">
    <w:name w:val="Body Text 2 Char"/>
    <w:link w:val="BodyText2"/>
    <w:rsid w:val="00790FE9"/>
    <w:rPr>
      <w:rFonts w:ascii="Arial" w:hAnsi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9293510be86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Raghu Reddy</dc:creator>
  <keywords/>
  <dc:description/>
  <lastModifiedBy>Raghav Doshi</lastModifiedBy>
  <revision>11</revision>
  <dcterms:created xsi:type="dcterms:W3CDTF">2025-01-24T16:41:00.0000000Z</dcterms:created>
  <dcterms:modified xsi:type="dcterms:W3CDTF">2025-01-25T06:35:54.0749755Z</dcterms:modified>
</coreProperties>
</file>