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CBB6" w14:textId="77777777" w:rsidR="00AF5667" w:rsidRPr="00486201" w:rsidRDefault="00E25515">
      <w:pPr>
        <w:jc w:val="center"/>
        <w:rPr>
          <w:rFonts w:ascii="Arial" w:hAnsi="Arial" w:cs="Arial"/>
          <w:sz w:val="36"/>
          <w:szCs w:val="36"/>
        </w:rPr>
      </w:pPr>
      <w:r w:rsidRPr="00486201">
        <w:rPr>
          <w:rFonts w:ascii="Arial" w:hAnsi="Arial" w:cs="Arial"/>
          <w:b/>
          <w:bCs/>
          <w:sz w:val="36"/>
        </w:rPr>
        <w:t>Business Case for</w:t>
      </w:r>
      <w:r w:rsidRPr="00486201">
        <w:rPr>
          <w:rFonts w:ascii="Arial" w:eastAsia="宋体" w:hAnsi="Arial" w:cs="Arial"/>
          <w:b/>
          <w:bCs/>
          <w:sz w:val="36"/>
          <w:lang w:eastAsia="zh-CN"/>
        </w:rPr>
        <w:t xml:space="preserve"> </w:t>
      </w:r>
      <w:r w:rsidRPr="00486201">
        <w:rPr>
          <w:rFonts w:ascii="Arial" w:eastAsia="Calibri-Bold" w:hAnsi="Arial" w:cs="Arial"/>
          <w:b/>
          <w:color w:val="000000"/>
          <w:sz w:val="36"/>
          <w:szCs w:val="36"/>
          <w:lang w:eastAsia="zh-CN"/>
        </w:rPr>
        <w:t>CMS-SCM System Project</w:t>
      </w:r>
    </w:p>
    <w:p w14:paraId="7F98E5B2" w14:textId="07A84A2E" w:rsidR="00AF5667" w:rsidRPr="00486201" w:rsidRDefault="00E25515">
      <w:pPr>
        <w:jc w:val="center"/>
        <w:rPr>
          <w:rFonts w:ascii="Arial" w:eastAsia="宋体" w:hAnsi="Arial" w:cs="Arial"/>
          <w:b/>
          <w:bCs/>
          <w:sz w:val="36"/>
          <w:lang w:eastAsia="zh-CN"/>
        </w:rPr>
      </w:pPr>
      <w:r w:rsidRPr="00486201">
        <w:rPr>
          <w:rFonts w:ascii="Arial" w:hAnsi="Arial" w:cs="Arial"/>
          <w:b/>
          <w:bCs/>
          <w:sz w:val="36"/>
        </w:rPr>
        <w:t>Date</w:t>
      </w:r>
      <w:r w:rsidRPr="00486201">
        <w:rPr>
          <w:rFonts w:ascii="Arial" w:eastAsia="宋体" w:hAnsi="Arial" w:cs="Arial"/>
          <w:b/>
          <w:bCs/>
          <w:sz w:val="36"/>
          <w:lang w:eastAsia="zh-CN"/>
        </w:rPr>
        <w:t>:202</w:t>
      </w:r>
      <w:r w:rsidR="005A5523">
        <w:rPr>
          <w:rFonts w:ascii="Arial" w:eastAsia="宋体" w:hAnsi="Arial" w:cs="Arial"/>
          <w:b/>
          <w:bCs/>
          <w:sz w:val="36"/>
          <w:lang w:eastAsia="zh-CN"/>
        </w:rPr>
        <w:t>2</w:t>
      </w:r>
      <w:r w:rsidRPr="00486201">
        <w:rPr>
          <w:rFonts w:ascii="Arial" w:eastAsia="宋体" w:hAnsi="Arial" w:cs="Arial"/>
          <w:b/>
          <w:bCs/>
          <w:sz w:val="36"/>
          <w:lang w:eastAsia="zh-CN"/>
        </w:rPr>
        <w:t>/6/</w:t>
      </w:r>
      <w:r w:rsidR="00486201" w:rsidRPr="00486201">
        <w:rPr>
          <w:rFonts w:ascii="Arial" w:eastAsia="宋体" w:hAnsi="Arial" w:cs="Arial"/>
          <w:b/>
          <w:bCs/>
          <w:sz w:val="36"/>
          <w:lang w:eastAsia="zh-CN"/>
        </w:rPr>
        <w:t>5</w:t>
      </w:r>
    </w:p>
    <w:p w14:paraId="27B0E30A" w14:textId="19AFBC2E" w:rsidR="00AF5667" w:rsidRPr="00486201" w:rsidRDefault="00E25515">
      <w:pPr>
        <w:jc w:val="center"/>
        <w:rPr>
          <w:rFonts w:ascii="Arial" w:eastAsia="宋体" w:hAnsi="Arial" w:cs="Arial"/>
          <w:b/>
          <w:bCs/>
          <w:sz w:val="36"/>
          <w:lang w:eastAsia="zh-CN"/>
        </w:rPr>
      </w:pPr>
      <w:r w:rsidRPr="00486201">
        <w:rPr>
          <w:rFonts w:ascii="Arial" w:hAnsi="Arial" w:cs="Arial"/>
          <w:b/>
          <w:bCs/>
          <w:sz w:val="36"/>
        </w:rPr>
        <w:t>Prepared by:</w:t>
      </w:r>
      <w:r w:rsidR="00486201" w:rsidRPr="00486201">
        <w:rPr>
          <w:rFonts w:ascii="Arial" w:eastAsia="宋体" w:hAnsi="Arial" w:cs="Arial"/>
          <w:b/>
          <w:bCs/>
          <w:sz w:val="36"/>
          <w:lang w:eastAsia="zh-CN"/>
        </w:rPr>
        <w:t xml:space="preserve">  </w:t>
      </w:r>
      <w:r w:rsidR="005A5523">
        <w:rPr>
          <w:rFonts w:ascii="Arial" w:eastAsia="宋体" w:hAnsi="Arial" w:cs="Arial" w:hint="eastAsia"/>
          <w:b/>
          <w:bCs/>
          <w:sz w:val="36"/>
          <w:lang w:eastAsia="zh-CN"/>
        </w:rPr>
        <w:t>FangSen</w:t>
      </w:r>
    </w:p>
    <w:p w14:paraId="4802B666" w14:textId="77777777" w:rsidR="00AF5667" w:rsidRPr="00486201" w:rsidRDefault="00AF5667">
      <w:pPr>
        <w:rPr>
          <w:rFonts w:ascii="Arial" w:hAnsi="Arial" w:cs="Arial"/>
        </w:rPr>
      </w:pPr>
    </w:p>
    <w:tbl>
      <w:tblPr>
        <w:tblW w:w="8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30"/>
      </w:tblGrid>
      <w:tr w:rsidR="00AF5667" w:rsidRPr="00486201" w14:paraId="2D7C6C13" w14:textId="77777777">
        <w:tc>
          <w:tcPr>
            <w:tcW w:w="8630" w:type="dxa"/>
          </w:tcPr>
          <w:p w14:paraId="2B1C30A3" w14:textId="77777777" w:rsidR="00AF5667" w:rsidRPr="00486201" w:rsidRDefault="00E25515">
            <w:pPr>
              <w:numPr>
                <w:ilvl w:val="0"/>
                <w:numId w:val="1"/>
              </w:numPr>
              <w:rPr>
                <w:rFonts w:ascii="Arial" w:hAnsi="Arial" w:cs="Arial"/>
                <w:b/>
                <w:bCs/>
              </w:rPr>
            </w:pPr>
            <w:r w:rsidRPr="00486201">
              <w:rPr>
                <w:rFonts w:ascii="Arial" w:hAnsi="Arial" w:cs="Arial"/>
                <w:b/>
                <w:bCs/>
              </w:rPr>
              <w:t>Project Introduction and Objective</w:t>
            </w:r>
          </w:p>
          <w:p w14:paraId="7517CF66" w14:textId="218D91C2" w:rsidR="00AF5667" w:rsidRPr="00486201" w:rsidRDefault="005A5523">
            <w:pPr>
              <w:rPr>
                <w:rFonts w:ascii="Arial" w:hAnsi="Arial" w:cs="Arial"/>
              </w:rPr>
            </w:pPr>
            <w:r w:rsidRPr="005A5523">
              <w:rPr>
                <w:rFonts w:ascii="Arial" w:hAnsi="Arial" w:cs="Arial"/>
              </w:rPr>
              <w:t xml:space="preserve">The purpose of this report is to study the company's plan to create a front-end management system for the new </w:t>
            </w:r>
            <w:proofErr w:type="spellStart"/>
            <w:r w:rsidRPr="005A5523">
              <w:rPr>
                <w:rFonts w:ascii="Arial" w:hAnsi="Arial" w:cs="Arial"/>
              </w:rPr>
              <w:t>uav</w:t>
            </w:r>
            <w:proofErr w:type="spellEnd"/>
            <w:r w:rsidRPr="005A5523">
              <w:rPr>
                <w:rFonts w:ascii="Arial" w:hAnsi="Arial" w:cs="Arial"/>
              </w:rPr>
              <w:t xml:space="preserve"> "Archaeopteryx SE", and whether this product can be profitable in the competition, to study the motivation of consumers to choose our products, and how to increase their interest. The name of the company is Cretaceous Technologies LTD. We are going to study three parts. The first part is whether the product can be successfully manufactured to compete with existing products. Secondly, whether it can make profits in the process of competing with existing products. Third, who are our potential customers? And how to increase their interest in our products. We'll focus on the second part.</w:t>
            </w:r>
          </w:p>
        </w:tc>
      </w:tr>
      <w:tr w:rsidR="00AF5667" w:rsidRPr="00486201" w14:paraId="0C0FD9B0" w14:textId="77777777">
        <w:tc>
          <w:tcPr>
            <w:tcW w:w="8630" w:type="dxa"/>
          </w:tcPr>
          <w:p w14:paraId="194ADDA9" w14:textId="77777777" w:rsidR="00AF5667" w:rsidRPr="00486201" w:rsidRDefault="00E25515">
            <w:pPr>
              <w:rPr>
                <w:rFonts w:ascii="Arial" w:hAnsi="Arial" w:cs="Arial"/>
              </w:rPr>
            </w:pPr>
            <w:r w:rsidRPr="00486201">
              <w:rPr>
                <w:rFonts w:ascii="Arial" w:hAnsi="Arial" w:cs="Arial"/>
                <w:b/>
                <w:bCs/>
              </w:rPr>
              <w:t>2.0 Current Situation and Problem/Opportunity</w:t>
            </w:r>
          </w:p>
          <w:p w14:paraId="257E1EEB"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Business has been booming recently. At present, Cretaceous Technologies' computing system cannot effectively operate many more flight module systems. Integrated front-end systems limit business interaction and growth by not using effective technologies. It must extend its business and technical operations in an "AD hoc" management style to meet business needs.</w:t>
            </w:r>
          </w:p>
          <w:p w14:paraId="1DCAE715" w14:textId="7274F3D6" w:rsidR="00AF5667" w:rsidRPr="00486201" w:rsidRDefault="000244AA" w:rsidP="000244AA">
            <w:pPr>
              <w:rPr>
                <w:rFonts w:ascii="Arial" w:hAnsi="Arial" w:cs="Arial"/>
              </w:rPr>
            </w:pPr>
            <w:r w:rsidRPr="000244AA">
              <w:rPr>
                <w:rFonts w:ascii="Arial" w:eastAsia="宋体" w:hAnsi="Arial" w:cs="Arial"/>
                <w:lang w:eastAsia="zh-CN"/>
              </w:rPr>
              <w:t xml:space="preserve">Opportunities: While these issues are difficult, they mean that many companies in the market are facing the same issues. </w:t>
            </w:r>
            <w:proofErr w:type="gramStart"/>
            <w:r w:rsidRPr="000244AA">
              <w:rPr>
                <w:rFonts w:ascii="Arial" w:eastAsia="宋体" w:hAnsi="Arial" w:cs="Arial"/>
                <w:lang w:eastAsia="zh-CN"/>
              </w:rPr>
              <w:t>So</w:t>
            </w:r>
            <w:proofErr w:type="gramEnd"/>
            <w:r w:rsidRPr="000244AA">
              <w:rPr>
                <w:rFonts w:ascii="Arial" w:eastAsia="宋体" w:hAnsi="Arial" w:cs="Arial"/>
                <w:lang w:eastAsia="zh-CN"/>
              </w:rPr>
              <w:t xml:space="preserve"> solving these problems as soon as possible can overcome the difficulties we are facing now. The company hired a new front end team with good collaborative understanding and programming skills to do the job. Only the details need to be improved. Based on the above analysis, </w:t>
            </w:r>
            <w:proofErr w:type="gramStart"/>
            <w:r w:rsidRPr="000244AA">
              <w:rPr>
                <w:rFonts w:ascii="Arial" w:eastAsia="宋体" w:hAnsi="Arial" w:cs="Arial"/>
                <w:lang w:eastAsia="zh-CN"/>
              </w:rPr>
              <w:t>as long as</w:t>
            </w:r>
            <w:proofErr w:type="gramEnd"/>
            <w:r w:rsidRPr="000244AA">
              <w:rPr>
                <w:rFonts w:ascii="Arial" w:eastAsia="宋体" w:hAnsi="Arial" w:cs="Arial"/>
                <w:lang w:eastAsia="zh-CN"/>
              </w:rPr>
              <w:t xml:space="preserve"> the project management does not go wrong, the company can solve the problem.</w:t>
            </w:r>
          </w:p>
        </w:tc>
      </w:tr>
      <w:tr w:rsidR="00AF5667" w:rsidRPr="00486201" w14:paraId="6572BF96" w14:textId="77777777">
        <w:tc>
          <w:tcPr>
            <w:tcW w:w="8630" w:type="dxa"/>
          </w:tcPr>
          <w:p w14:paraId="571EEC3C" w14:textId="77777777" w:rsidR="00AF5667" w:rsidRPr="00486201" w:rsidRDefault="00E25515">
            <w:pPr>
              <w:rPr>
                <w:rFonts w:ascii="Arial" w:hAnsi="Arial" w:cs="Arial"/>
                <w:b/>
                <w:bCs/>
              </w:rPr>
            </w:pPr>
            <w:r w:rsidRPr="00486201">
              <w:rPr>
                <w:rFonts w:ascii="Arial" w:hAnsi="Arial" w:cs="Arial"/>
                <w:b/>
                <w:bCs/>
              </w:rPr>
              <w:t>3.0 Analysis of Option and Recommendation</w:t>
            </w:r>
          </w:p>
          <w:p w14:paraId="1E168270"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What to do:</w:t>
            </w:r>
          </w:p>
          <w:p w14:paraId="6096D33C"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This approach means that problems encountered during project development will be solved by their own equipment, without the need for human intervention. For example, if one task is not completed within the specified time, the second task will also be postponed without manual adjustment.</w:t>
            </w:r>
          </w:p>
          <w:p w14:paraId="153288C1"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Partial solutions:</w:t>
            </w:r>
          </w:p>
          <w:p w14:paraId="4EB5136D"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Manual intervention on factors affecting project schedule, such as time cost, scope, etc. When it is affected, manual adjustment will be carried out to bring it back to its original orbit. However, there are no strict criteria for what does not affect the overall situation.</w:t>
            </w:r>
          </w:p>
          <w:p w14:paraId="13B72919"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Complete solution:</w:t>
            </w:r>
          </w:p>
          <w:p w14:paraId="74B05828"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The "all" approach means managing any task throughout the project. For example, employees are required to use the same approach when performing the same tasks. This project cannot be left to your own equipment.</w:t>
            </w:r>
          </w:p>
          <w:p w14:paraId="5090FE25" w14:textId="2C32D997" w:rsidR="00AF5667" w:rsidRPr="00486201" w:rsidRDefault="000244AA" w:rsidP="000244AA">
            <w:pPr>
              <w:rPr>
                <w:rFonts w:ascii="Arial" w:hAnsi="Arial" w:cs="Arial"/>
                <w:b/>
                <w:bCs/>
              </w:rPr>
            </w:pPr>
            <w:r w:rsidRPr="000244AA">
              <w:rPr>
                <w:rFonts w:ascii="Arial" w:eastAsia="宋体" w:hAnsi="Arial" w:cs="Arial"/>
                <w:lang w:eastAsia="zh-CN"/>
              </w:rPr>
              <w:t xml:space="preserve">I recommend the second approach, "do something." Because it can ensure the completion of tasks within the specified time, control the development trend of </w:t>
            </w:r>
            <w:r w:rsidRPr="000244AA">
              <w:rPr>
                <w:rFonts w:ascii="Arial" w:eastAsia="宋体" w:hAnsi="Arial" w:cs="Arial"/>
                <w:lang w:eastAsia="zh-CN"/>
              </w:rPr>
              <w:lastRenderedPageBreak/>
              <w:t>the project from a macro perspective, and does not affect the development of project personnel personality, let them use their own familiar methods to operate, will form a good atmosphere.</w:t>
            </w:r>
          </w:p>
        </w:tc>
      </w:tr>
      <w:tr w:rsidR="00AF5667" w:rsidRPr="00486201" w14:paraId="0C28A1D9" w14:textId="77777777">
        <w:tc>
          <w:tcPr>
            <w:tcW w:w="8630" w:type="dxa"/>
          </w:tcPr>
          <w:p w14:paraId="7E2CB7C7" w14:textId="77777777" w:rsidR="00AF5667" w:rsidRPr="00486201" w:rsidRDefault="00E25515">
            <w:pPr>
              <w:rPr>
                <w:rFonts w:ascii="Arial" w:hAnsi="Arial" w:cs="Arial"/>
                <w:b/>
                <w:bCs/>
              </w:rPr>
            </w:pPr>
            <w:r w:rsidRPr="00486201">
              <w:rPr>
                <w:rFonts w:ascii="Arial" w:hAnsi="Arial" w:cs="Arial"/>
                <w:b/>
                <w:bCs/>
              </w:rPr>
              <w:lastRenderedPageBreak/>
              <w:t>4.0 Budget Estimate and Financial Analysis</w:t>
            </w:r>
          </w:p>
          <w:p w14:paraId="149348C7" w14:textId="0A79E22E" w:rsidR="00AF5667" w:rsidRPr="00486201" w:rsidRDefault="00E25515">
            <w:pPr>
              <w:rPr>
                <w:rFonts w:ascii="Arial" w:eastAsia="宋体" w:hAnsi="Arial" w:cs="Arial"/>
                <w:lang w:eastAsia="zh-CN"/>
              </w:rPr>
            </w:pPr>
            <w:r w:rsidRPr="00486201">
              <w:rPr>
                <w:rFonts w:ascii="Arial" w:eastAsia="宋体" w:hAnsi="Arial" w:cs="Arial"/>
                <w:lang w:eastAsia="zh-CN"/>
              </w:rPr>
              <w:t xml:space="preserve">I. Overall </w:t>
            </w:r>
            <w:proofErr w:type="gramStart"/>
            <w:r w:rsidRPr="00486201">
              <w:rPr>
                <w:rFonts w:ascii="Arial" w:eastAsia="宋体" w:hAnsi="Arial" w:cs="Arial"/>
                <w:lang w:eastAsia="zh-CN"/>
              </w:rPr>
              <w:t>Budget:$</w:t>
            </w:r>
            <w:proofErr w:type="gramEnd"/>
            <w:r w:rsidRPr="00486201">
              <w:rPr>
                <w:rFonts w:ascii="Arial" w:eastAsia="宋体" w:hAnsi="Arial" w:cs="Arial"/>
                <w:lang w:eastAsia="zh-CN"/>
              </w:rPr>
              <w:t>16477.50</w:t>
            </w:r>
          </w:p>
          <w:p w14:paraId="715BBAF4" w14:textId="2F62752F" w:rsidR="00AF5667" w:rsidRPr="00486201" w:rsidRDefault="00E25515">
            <w:pPr>
              <w:rPr>
                <w:rFonts w:ascii="Arial" w:eastAsia="宋体" w:hAnsi="Arial" w:cs="Arial"/>
                <w:lang w:eastAsia="zh-CN"/>
              </w:rPr>
            </w:pPr>
            <w:r w:rsidRPr="00486201">
              <w:rPr>
                <w:rFonts w:ascii="Arial" w:eastAsia="宋体" w:hAnsi="Arial" w:cs="Arial"/>
                <w:lang w:eastAsia="zh-CN"/>
              </w:rPr>
              <w:t xml:space="preserve">II. Overall Wage </w:t>
            </w:r>
            <w:proofErr w:type="gramStart"/>
            <w:r w:rsidRPr="00486201">
              <w:rPr>
                <w:rFonts w:ascii="Arial" w:eastAsia="宋体" w:hAnsi="Arial" w:cs="Arial"/>
                <w:lang w:eastAsia="zh-CN"/>
              </w:rPr>
              <w:t>Costs:$</w:t>
            </w:r>
            <w:proofErr w:type="gramEnd"/>
            <w:r w:rsidRPr="00486201">
              <w:rPr>
                <w:rFonts w:ascii="Arial" w:eastAsia="宋体" w:hAnsi="Arial" w:cs="Arial"/>
                <w:lang w:eastAsia="zh-CN"/>
              </w:rPr>
              <w:t>1850.00</w:t>
            </w:r>
          </w:p>
          <w:p w14:paraId="6720197A" w14:textId="6F366A55" w:rsidR="00AF5667" w:rsidRPr="00486201" w:rsidRDefault="00E25515">
            <w:pPr>
              <w:rPr>
                <w:rFonts w:ascii="Arial" w:eastAsia="宋体" w:hAnsi="Arial" w:cs="Arial"/>
                <w:lang w:eastAsia="zh-CN"/>
              </w:rPr>
            </w:pPr>
            <w:r w:rsidRPr="00486201">
              <w:rPr>
                <w:rFonts w:ascii="Arial" w:eastAsia="宋体" w:hAnsi="Arial" w:cs="Arial"/>
                <w:lang w:eastAsia="zh-CN"/>
              </w:rPr>
              <w:t xml:space="preserve">III. Infrastructure </w:t>
            </w:r>
            <w:proofErr w:type="gramStart"/>
            <w:r w:rsidRPr="00486201">
              <w:rPr>
                <w:rFonts w:ascii="Arial" w:eastAsia="宋体" w:hAnsi="Arial" w:cs="Arial"/>
                <w:lang w:eastAsia="zh-CN"/>
              </w:rPr>
              <w:t>costs :</w:t>
            </w:r>
            <w:proofErr w:type="gramEnd"/>
            <w:r w:rsidRPr="00486201">
              <w:rPr>
                <w:rFonts w:ascii="Arial" w:eastAsia="宋体" w:hAnsi="Arial" w:cs="Arial"/>
                <w:lang w:eastAsia="zh-CN"/>
              </w:rPr>
              <w:t>$12000.00</w:t>
            </w:r>
          </w:p>
          <w:p w14:paraId="557E3A75" w14:textId="5B8D5328" w:rsidR="00AF5667" w:rsidRPr="00486201" w:rsidRDefault="00E25515">
            <w:pPr>
              <w:rPr>
                <w:rFonts w:ascii="Arial" w:eastAsia="宋体" w:hAnsi="Arial" w:cs="Arial"/>
                <w:lang w:eastAsia="zh-CN"/>
              </w:rPr>
            </w:pPr>
            <w:r w:rsidRPr="00486201">
              <w:rPr>
                <w:rFonts w:ascii="Arial" w:eastAsia="宋体" w:hAnsi="Arial" w:cs="Arial"/>
                <w:lang w:eastAsia="zh-CN"/>
              </w:rPr>
              <w:t xml:space="preserve">IV. Software </w:t>
            </w:r>
            <w:proofErr w:type="gramStart"/>
            <w:r w:rsidRPr="00486201">
              <w:rPr>
                <w:rFonts w:ascii="Arial" w:eastAsia="宋体" w:hAnsi="Arial" w:cs="Arial"/>
                <w:lang w:eastAsia="zh-CN"/>
              </w:rPr>
              <w:t>costs:$</w:t>
            </w:r>
            <w:proofErr w:type="gramEnd"/>
            <w:r w:rsidR="000244AA">
              <w:rPr>
                <w:rFonts w:ascii="Arial" w:eastAsia="宋体" w:hAnsi="Arial" w:cs="Arial"/>
                <w:lang w:eastAsia="zh-CN"/>
              </w:rPr>
              <w:t>8</w:t>
            </w:r>
            <w:r w:rsidRPr="00486201">
              <w:rPr>
                <w:rFonts w:ascii="Arial" w:eastAsia="宋体" w:hAnsi="Arial" w:cs="Arial"/>
                <w:lang w:eastAsia="zh-CN"/>
              </w:rPr>
              <w:t>000.00</w:t>
            </w:r>
          </w:p>
          <w:p w14:paraId="66956BE0" w14:textId="57BC0178" w:rsidR="00AF5667" w:rsidRPr="00486201" w:rsidRDefault="00E25515">
            <w:pPr>
              <w:rPr>
                <w:rFonts w:ascii="Arial" w:eastAsia="宋体" w:hAnsi="Arial" w:cs="Arial"/>
                <w:lang w:eastAsia="zh-CN"/>
              </w:rPr>
            </w:pPr>
            <w:r w:rsidRPr="00486201">
              <w:rPr>
                <w:rFonts w:ascii="Arial" w:eastAsia="宋体" w:hAnsi="Arial" w:cs="Arial"/>
                <w:lang w:eastAsia="zh-CN"/>
              </w:rPr>
              <w:t xml:space="preserve">V. Testing </w:t>
            </w:r>
            <w:proofErr w:type="gramStart"/>
            <w:r w:rsidRPr="00486201">
              <w:rPr>
                <w:rFonts w:ascii="Arial" w:eastAsia="宋体" w:hAnsi="Arial" w:cs="Arial"/>
                <w:lang w:eastAsia="zh-CN"/>
              </w:rPr>
              <w:t>costs :</w:t>
            </w:r>
            <w:proofErr w:type="gramEnd"/>
            <w:r w:rsidRPr="00486201">
              <w:rPr>
                <w:rFonts w:ascii="Arial" w:eastAsia="宋体" w:hAnsi="Arial" w:cs="Arial"/>
                <w:lang w:eastAsia="zh-CN"/>
              </w:rPr>
              <w:t>$9000.00</w:t>
            </w:r>
          </w:p>
          <w:p w14:paraId="0D585442" w14:textId="62912D90" w:rsidR="00AF5667" w:rsidRPr="00486201" w:rsidRDefault="00E25515">
            <w:pPr>
              <w:rPr>
                <w:rFonts w:ascii="Arial" w:eastAsia="宋体" w:hAnsi="Arial" w:cs="Arial"/>
                <w:lang w:eastAsia="zh-CN"/>
              </w:rPr>
            </w:pPr>
            <w:r w:rsidRPr="00486201">
              <w:rPr>
                <w:rFonts w:ascii="Arial" w:eastAsia="宋体" w:hAnsi="Arial" w:cs="Arial"/>
                <w:lang w:eastAsia="zh-CN"/>
              </w:rPr>
              <w:t xml:space="preserve">VI. Training </w:t>
            </w:r>
            <w:proofErr w:type="gramStart"/>
            <w:r w:rsidRPr="00486201">
              <w:rPr>
                <w:rFonts w:ascii="Arial" w:eastAsia="宋体" w:hAnsi="Arial" w:cs="Arial"/>
                <w:lang w:eastAsia="zh-CN"/>
              </w:rPr>
              <w:t>costs :</w:t>
            </w:r>
            <w:proofErr w:type="gramEnd"/>
            <w:r w:rsidRPr="00486201">
              <w:rPr>
                <w:rFonts w:ascii="Arial" w:eastAsia="宋体" w:hAnsi="Arial" w:cs="Arial"/>
                <w:lang w:eastAsia="zh-CN"/>
              </w:rPr>
              <w:t>$800.00</w:t>
            </w:r>
          </w:p>
          <w:p w14:paraId="10A52053" w14:textId="38013622" w:rsidR="00AF5667" w:rsidRPr="00486201" w:rsidRDefault="00E25515">
            <w:pPr>
              <w:rPr>
                <w:rFonts w:ascii="Arial" w:hAnsi="Arial" w:cs="Arial"/>
              </w:rPr>
            </w:pPr>
            <w:r w:rsidRPr="00486201">
              <w:rPr>
                <w:rFonts w:ascii="Arial" w:eastAsia="宋体" w:hAnsi="Arial" w:cs="Arial"/>
                <w:lang w:eastAsia="zh-CN"/>
              </w:rPr>
              <w:t xml:space="preserve">VII. Reserve </w:t>
            </w:r>
            <w:proofErr w:type="gramStart"/>
            <w:r w:rsidRPr="00486201">
              <w:rPr>
                <w:rFonts w:ascii="Arial" w:eastAsia="宋体" w:hAnsi="Arial" w:cs="Arial"/>
                <w:lang w:eastAsia="zh-CN"/>
              </w:rPr>
              <w:t>cost:$</w:t>
            </w:r>
            <w:proofErr w:type="gramEnd"/>
            <w:r w:rsidRPr="00486201">
              <w:rPr>
                <w:rFonts w:ascii="Arial" w:eastAsia="宋体" w:hAnsi="Arial" w:cs="Arial"/>
                <w:lang w:eastAsia="zh-CN"/>
              </w:rPr>
              <w:t>1019.50</w:t>
            </w:r>
          </w:p>
          <w:p w14:paraId="29D5DA68" w14:textId="2DEEA983" w:rsidR="00AF5667" w:rsidRPr="00486201" w:rsidRDefault="00E25515">
            <w:pPr>
              <w:rPr>
                <w:rFonts w:ascii="Arial" w:eastAsia="宋体" w:hAnsi="Arial" w:cs="Arial"/>
                <w:b/>
                <w:bCs/>
                <w:lang w:eastAsia="zh-CN"/>
              </w:rPr>
            </w:pPr>
            <w:r w:rsidRPr="00486201">
              <w:rPr>
                <w:rFonts w:ascii="Arial" w:eastAsia="宋体" w:hAnsi="Arial" w:cs="Arial"/>
                <w:lang w:eastAsia="zh-CN"/>
              </w:rPr>
              <w:t>The discount rate is 7</w:t>
            </w:r>
            <w:proofErr w:type="gramStart"/>
            <w:r w:rsidRPr="00486201">
              <w:rPr>
                <w:rFonts w:ascii="Arial" w:eastAsia="宋体" w:hAnsi="Arial" w:cs="Arial"/>
                <w:lang w:eastAsia="zh-CN"/>
              </w:rPr>
              <w:t>%.In</w:t>
            </w:r>
            <w:proofErr w:type="gramEnd"/>
            <w:r w:rsidRPr="00486201">
              <w:rPr>
                <w:rFonts w:ascii="Arial" w:eastAsia="宋体" w:hAnsi="Arial" w:cs="Arial"/>
                <w:lang w:eastAsia="zh-CN"/>
              </w:rPr>
              <w:t xml:space="preserve"> ten years ,the total Discounted costs is $97066.The total Discounted benefits is $22300.The NPV is $12583.It will </w:t>
            </w:r>
            <w:proofErr w:type="spellStart"/>
            <w:r w:rsidRPr="00486201">
              <w:rPr>
                <w:rFonts w:ascii="Arial" w:hAnsi="Arial" w:cs="Arial"/>
              </w:rPr>
              <w:t>Payback</w:t>
            </w:r>
            <w:proofErr w:type="spellEnd"/>
            <w:r w:rsidRPr="00486201">
              <w:rPr>
                <w:rFonts w:ascii="Arial" w:hAnsi="Arial" w:cs="Arial"/>
              </w:rPr>
              <w:t xml:space="preserve"> in Year </w:t>
            </w:r>
            <w:r w:rsidR="000244AA">
              <w:rPr>
                <w:rFonts w:ascii="Arial" w:hAnsi="Arial" w:cs="Arial"/>
              </w:rPr>
              <w:t>5</w:t>
            </w:r>
            <w:r w:rsidRPr="00486201">
              <w:rPr>
                <w:rFonts w:ascii="Arial" w:eastAsia="宋体" w:hAnsi="Arial" w:cs="Arial"/>
                <w:lang w:eastAsia="zh-CN"/>
              </w:rPr>
              <w:t>.</w:t>
            </w:r>
          </w:p>
        </w:tc>
      </w:tr>
      <w:tr w:rsidR="00AF5667" w:rsidRPr="00486201" w14:paraId="165442E4" w14:textId="77777777">
        <w:tc>
          <w:tcPr>
            <w:tcW w:w="8630" w:type="dxa"/>
          </w:tcPr>
          <w:p w14:paraId="0DD5C20D" w14:textId="77777777" w:rsidR="00AF5667" w:rsidRPr="00486201" w:rsidRDefault="00E25515">
            <w:pPr>
              <w:rPr>
                <w:rFonts w:ascii="Arial" w:hAnsi="Arial" w:cs="Arial"/>
                <w:b/>
                <w:bCs/>
              </w:rPr>
            </w:pPr>
            <w:r w:rsidRPr="00486201">
              <w:rPr>
                <w:rFonts w:ascii="Arial" w:hAnsi="Arial" w:cs="Arial"/>
                <w:b/>
                <w:bCs/>
              </w:rPr>
              <w:t>5.0 Schedule Estimate</w:t>
            </w:r>
          </w:p>
          <w:p w14:paraId="5C821362" w14:textId="77777777" w:rsidR="00AF5667" w:rsidRPr="00486201" w:rsidRDefault="00E25515">
            <w:pPr>
              <w:rPr>
                <w:rFonts w:ascii="Arial" w:hAnsi="Arial" w:cs="Arial"/>
              </w:rPr>
            </w:pPr>
            <w:r w:rsidRPr="00486201">
              <w:rPr>
                <w:rFonts w:ascii="Arial" w:hAnsi="Arial" w:cs="Arial"/>
              </w:rPr>
              <w:t xml:space="preserve">This project starts on May 6, 2019 and ends on September 6, 2019, for a total of 90 working days. </w:t>
            </w:r>
          </w:p>
          <w:p w14:paraId="052E8C51" w14:textId="77777777" w:rsidR="00AF5667" w:rsidRPr="00486201" w:rsidRDefault="00E25515">
            <w:pPr>
              <w:rPr>
                <w:rFonts w:ascii="Arial" w:hAnsi="Arial" w:cs="Arial"/>
              </w:rPr>
            </w:pPr>
            <w:r w:rsidRPr="00486201">
              <w:rPr>
                <w:rFonts w:ascii="Arial" w:hAnsi="Arial" w:cs="Arial"/>
              </w:rPr>
              <w:t xml:space="preserve">The planning phase is from May 6, 2019 to May 17, 2019, </w:t>
            </w:r>
          </w:p>
          <w:p w14:paraId="65C9C09D" w14:textId="77777777" w:rsidR="00AF5667" w:rsidRPr="00486201" w:rsidRDefault="00E25515">
            <w:pPr>
              <w:rPr>
                <w:rFonts w:ascii="Arial" w:hAnsi="Arial" w:cs="Arial"/>
              </w:rPr>
            </w:pPr>
            <w:r w:rsidRPr="00486201">
              <w:rPr>
                <w:rFonts w:ascii="Arial" w:eastAsia="宋体" w:hAnsi="Arial" w:cs="Arial"/>
                <w:lang w:eastAsia="zh-CN"/>
              </w:rPr>
              <w:t>A</w:t>
            </w:r>
            <w:r w:rsidRPr="00486201">
              <w:rPr>
                <w:rFonts w:ascii="Arial" w:hAnsi="Arial" w:cs="Arial"/>
              </w:rPr>
              <w:t xml:space="preserve">nd the </w:t>
            </w:r>
            <w:r w:rsidRPr="00486201">
              <w:rPr>
                <w:rFonts w:ascii="Arial" w:eastAsia="宋体" w:hAnsi="Arial" w:cs="Arial"/>
                <w:lang w:eastAsia="zh-CN"/>
              </w:rPr>
              <w:t>p</w:t>
            </w:r>
            <w:r w:rsidRPr="00486201">
              <w:rPr>
                <w:rFonts w:ascii="Arial" w:hAnsi="Arial" w:cs="Arial"/>
              </w:rPr>
              <w:t>reliminary investigation phase is from May 20, 2019 to May 31, 2019.</w:t>
            </w:r>
          </w:p>
          <w:p w14:paraId="07EF21ED" w14:textId="77777777" w:rsidR="00AF5667" w:rsidRPr="00486201" w:rsidRDefault="00E25515">
            <w:pPr>
              <w:rPr>
                <w:rFonts w:ascii="Arial" w:hAnsi="Arial" w:cs="Arial"/>
              </w:rPr>
            </w:pPr>
            <w:r w:rsidRPr="00486201">
              <w:rPr>
                <w:rFonts w:ascii="Arial" w:hAnsi="Arial" w:cs="Arial"/>
              </w:rPr>
              <w:t xml:space="preserve">The Analysis Phase runs from June 3, 2019 to June 21, 2019, </w:t>
            </w:r>
          </w:p>
          <w:p w14:paraId="7BF5413C" w14:textId="77777777" w:rsidR="00AF5667" w:rsidRPr="00486201" w:rsidRDefault="00E25515">
            <w:pPr>
              <w:rPr>
                <w:rFonts w:ascii="Arial" w:eastAsia="宋体" w:hAnsi="Arial" w:cs="Arial"/>
                <w:lang w:eastAsia="zh-CN"/>
              </w:rPr>
            </w:pPr>
            <w:r w:rsidRPr="00486201">
              <w:rPr>
                <w:rFonts w:ascii="Arial" w:eastAsia="宋体" w:hAnsi="Arial" w:cs="Arial"/>
                <w:lang w:eastAsia="zh-CN"/>
              </w:rPr>
              <w:t>A</w:t>
            </w:r>
            <w:r w:rsidRPr="00486201">
              <w:rPr>
                <w:rFonts w:ascii="Arial" w:hAnsi="Arial" w:cs="Arial"/>
              </w:rPr>
              <w:t>nd the Design Phase starts from June 24, 2019, and ends on July 12, 2019. Implementation phase is from July 15 to August 30, 2019</w:t>
            </w:r>
            <w:r w:rsidRPr="00486201">
              <w:rPr>
                <w:rFonts w:ascii="Arial" w:eastAsia="宋体" w:hAnsi="Arial" w:cs="Arial"/>
                <w:lang w:eastAsia="zh-CN"/>
              </w:rPr>
              <w:t>.</w:t>
            </w:r>
          </w:p>
          <w:p w14:paraId="0AD48739" w14:textId="51B40A64" w:rsidR="00AF5667" w:rsidRPr="00486201" w:rsidRDefault="00E25515">
            <w:pPr>
              <w:rPr>
                <w:rFonts w:ascii="Arial" w:hAnsi="Arial" w:cs="Arial"/>
                <w:b/>
                <w:bCs/>
              </w:rPr>
            </w:pPr>
            <w:r w:rsidRPr="00486201">
              <w:rPr>
                <w:rFonts w:ascii="Arial" w:hAnsi="Arial" w:cs="Arial"/>
              </w:rPr>
              <w:t>The Close-Out phase is from September 2 to September 6, 2019.</w:t>
            </w:r>
          </w:p>
        </w:tc>
      </w:tr>
      <w:tr w:rsidR="00AF5667" w:rsidRPr="00486201" w14:paraId="36BBB799" w14:textId="77777777">
        <w:tc>
          <w:tcPr>
            <w:tcW w:w="8630" w:type="dxa"/>
          </w:tcPr>
          <w:p w14:paraId="3996EC9C" w14:textId="77777777" w:rsidR="00AF5667" w:rsidRPr="00486201" w:rsidRDefault="00E25515">
            <w:pPr>
              <w:rPr>
                <w:rFonts w:ascii="Arial" w:hAnsi="Arial" w:cs="Arial"/>
                <w:b/>
                <w:bCs/>
              </w:rPr>
            </w:pPr>
            <w:r w:rsidRPr="00486201">
              <w:rPr>
                <w:rFonts w:ascii="Arial" w:hAnsi="Arial" w:cs="Arial"/>
                <w:b/>
                <w:bCs/>
              </w:rPr>
              <w:t>6.0 Potential Risks</w:t>
            </w:r>
          </w:p>
          <w:p w14:paraId="2E79A242"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1. Missing employees: Bad relationship with project manager, illness, injury, resignation. Mitigation measures: improve employee relations, health programs, ensure a safe working environment</w:t>
            </w:r>
          </w:p>
          <w:p w14:paraId="0B528B4B"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2. Hardware failure: Technology. Some hardware is difficult to transfer: buy special insurance or warranty protection for the specific hardware you need</w:t>
            </w:r>
          </w:p>
          <w:p w14:paraId="78B67B72"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Lack of leadership: People. No leader in time of need. Acceptance: Fire the frequently absent leader, and a new person is appointed to lead the project after the previous project manager exits.</w:t>
            </w:r>
          </w:p>
          <w:p w14:paraId="0BAAB9A5"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4. Unplanned change: Process. There is no formal change management process. Avoid: Ensure that the change management process is in place and in use.</w:t>
            </w:r>
          </w:p>
          <w:p w14:paraId="2FA09621"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7. Schedule delay: Process. Slow progress without a plan. Mitigation measures: Increase the frequency of project monitoring. Use WBS and CPM to plan reasonable hours and stick to the schedule. Choose the most experienced project manager.</w:t>
            </w:r>
          </w:p>
          <w:p w14:paraId="3EAC49C1"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6. Market changes: The market. Changes in market characteristics or demand. Circumvention: analyze market trends and carefully evaluate and review project determination in the first phase.</w:t>
            </w:r>
          </w:p>
          <w:p w14:paraId="72963BD0" w14:textId="77777777" w:rsidR="000244AA" w:rsidRPr="000244AA" w:rsidRDefault="000244AA" w:rsidP="000244AA">
            <w:pPr>
              <w:rPr>
                <w:rFonts w:ascii="Arial" w:eastAsia="宋体" w:hAnsi="Arial" w:cs="Arial"/>
                <w:lang w:eastAsia="zh-CN"/>
              </w:rPr>
            </w:pPr>
            <w:r w:rsidRPr="000244AA">
              <w:rPr>
                <w:rFonts w:ascii="Arial" w:eastAsia="宋体" w:hAnsi="Arial" w:cs="Arial"/>
                <w:lang w:eastAsia="zh-CN"/>
              </w:rPr>
              <w:t>7. Infrastructure damage: Technology. Data center power failure, network breakdown. Acceptance: Implement emergency plan, start emergency or backup plan, start backup device, and contact maintenance personnel for maintenance in time.</w:t>
            </w:r>
          </w:p>
          <w:p w14:paraId="5BDFE0B0" w14:textId="08819E71" w:rsidR="00AF5667" w:rsidRPr="00486201" w:rsidRDefault="000244AA" w:rsidP="000244AA">
            <w:pPr>
              <w:rPr>
                <w:rFonts w:ascii="Arial" w:eastAsia="宋体" w:hAnsi="Arial" w:cs="Arial"/>
                <w:b/>
                <w:bCs/>
                <w:lang w:eastAsia="zh-CN"/>
              </w:rPr>
            </w:pPr>
            <w:r w:rsidRPr="000244AA">
              <w:rPr>
                <w:rFonts w:ascii="Arial" w:eastAsia="宋体" w:hAnsi="Arial" w:cs="Arial"/>
                <w:lang w:eastAsia="zh-CN"/>
              </w:rPr>
              <w:lastRenderedPageBreak/>
              <w:t>Abuse of hardware or software: technology. Technicians are not familiar with hardware or software. Avoid: Communicate with technical personnel in advance to use familiar software and hardware that meet project requirements and are familiar with by technical personnel.</w:t>
            </w:r>
          </w:p>
        </w:tc>
      </w:tr>
      <w:tr w:rsidR="00AF5667" w:rsidRPr="00486201" w14:paraId="69357AFF" w14:textId="77777777">
        <w:tc>
          <w:tcPr>
            <w:tcW w:w="8630" w:type="dxa"/>
          </w:tcPr>
          <w:p w14:paraId="5A7F457E" w14:textId="77777777" w:rsidR="00AF5667" w:rsidRPr="00486201" w:rsidRDefault="00E25515">
            <w:pPr>
              <w:rPr>
                <w:rFonts w:ascii="Arial" w:hAnsi="Arial" w:cs="Arial"/>
                <w:b/>
                <w:bCs/>
              </w:rPr>
            </w:pPr>
            <w:r w:rsidRPr="00486201">
              <w:rPr>
                <w:rFonts w:ascii="Arial" w:hAnsi="Arial" w:cs="Arial"/>
                <w:b/>
                <w:bCs/>
              </w:rPr>
              <w:lastRenderedPageBreak/>
              <w:t>7.0 Exhibits</w:t>
            </w:r>
          </w:p>
          <w:p w14:paraId="5F99D59A" w14:textId="77777777" w:rsidR="00AF5667" w:rsidRPr="00486201" w:rsidRDefault="00AF5667">
            <w:pPr>
              <w:rPr>
                <w:rFonts w:ascii="Arial" w:hAnsi="Arial" w:cs="Arial"/>
              </w:rPr>
            </w:pPr>
          </w:p>
          <w:p w14:paraId="2BA46531" w14:textId="77777777" w:rsidR="00AF5667" w:rsidRPr="00486201" w:rsidRDefault="00E25515">
            <w:pPr>
              <w:rPr>
                <w:rFonts w:ascii="Arial" w:hAnsi="Arial" w:cs="Arial"/>
              </w:rPr>
            </w:pPr>
            <w:r w:rsidRPr="00486201">
              <w:rPr>
                <w:rFonts w:ascii="Arial" w:hAnsi="Arial" w:cs="Arial"/>
              </w:rPr>
              <w:t>Exhibit A: Financial Analysis</w:t>
            </w:r>
          </w:p>
          <w:p w14:paraId="5CCAC006" w14:textId="77777777" w:rsidR="00AF5667" w:rsidRPr="00486201" w:rsidRDefault="00AF5667">
            <w:pPr>
              <w:rPr>
                <w:rFonts w:ascii="Arial" w:hAnsi="Arial" w:cs="Arial"/>
                <w:b/>
                <w:bCs/>
              </w:rPr>
            </w:pPr>
          </w:p>
        </w:tc>
      </w:tr>
    </w:tbl>
    <w:p w14:paraId="43BC7A27" w14:textId="77777777" w:rsidR="00AF5667" w:rsidRPr="00486201" w:rsidRDefault="00AF5667">
      <w:pPr>
        <w:rPr>
          <w:rFonts w:ascii="Arial" w:hAnsi="Arial" w:cs="Arial"/>
        </w:rPr>
      </w:pPr>
    </w:p>
    <w:sectPr w:rsidR="00AF5667" w:rsidRPr="0048620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2A33" w14:textId="77777777" w:rsidR="00CC033D" w:rsidRDefault="00CC033D">
      <w:r>
        <w:separator/>
      </w:r>
    </w:p>
  </w:endnote>
  <w:endnote w:type="continuationSeparator" w:id="0">
    <w:p w14:paraId="5ED6FCC5" w14:textId="77777777" w:rsidR="00CC033D" w:rsidRDefault="00CC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ew York">
    <w:panose1 w:val="02040503060506020304"/>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仿宋_GB2312"/>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51E6" w14:textId="77777777" w:rsidR="00AF5667" w:rsidRDefault="00CC033D">
    <w:pPr>
      <w:pStyle w:val="a3"/>
    </w:pPr>
    <w:r>
      <w:pict w14:anchorId="11040C1D">
        <v:rect id="文本框 2" o:spid="_x0000_s1025" style="position:absolute;margin-left:278.4pt;margin-top:0;width:2in;height:2in;z-index:1;mso-wrap-style:none;mso-position-horizontal:right;mso-position-horizontal-relative:margin" o:preferrelative="t" filled="f" stroked="f">
          <v:textbox style="mso-fit-shape-to-text:t" inset="0,0,0,0">
            <w:txbxContent>
              <w:p w14:paraId="635174F9" w14:textId="77777777" w:rsidR="00AF5667" w:rsidRDefault="00E25515">
                <w:pPr>
                  <w:pStyle w:val="a3"/>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06D2" w14:textId="77777777" w:rsidR="00CC033D" w:rsidRDefault="00CC033D">
      <w:r>
        <w:separator/>
      </w:r>
    </w:p>
  </w:footnote>
  <w:footnote w:type="continuationSeparator" w:id="0">
    <w:p w14:paraId="19900200" w14:textId="77777777" w:rsidR="00CC033D" w:rsidRDefault="00CC0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408E" w14:textId="77777777" w:rsidR="00AF5667" w:rsidRDefault="00AF5667">
    <w:pPr>
      <w:pStyle w:val="a4"/>
      <w:jc w:val="center"/>
      <w:rPr>
        <w:rFonts w:eastAsia="宋体"/>
        <w:lang w:eastAsia="zh-CN"/>
      </w:rPr>
    </w:pPr>
  </w:p>
  <w:p w14:paraId="08363AB1" w14:textId="77777777" w:rsidR="00AF5667" w:rsidRDefault="00AF5667">
    <w:pPr>
      <w:pStyle w:val="a4"/>
      <w:jc w:val="center"/>
      <w:rPr>
        <w:rFonts w:eastAsia="宋体"/>
        <w:lang w:eastAsia="zh-CN"/>
      </w:rPr>
    </w:pPr>
  </w:p>
  <w:p w14:paraId="23764722" w14:textId="77777777" w:rsidR="00AF5667" w:rsidRDefault="00AF5667">
    <w:pPr>
      <w:pStyle w:val="a4"/>
      <w:jc w:val="center"/>
      <w:rPr>
        <w:rFonts w:eastAsia="宋体"/>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27AF1D"/>
    <w:multiLevelType w:val="singleLevel"/>
    <w:tmpl w:val="B427AF1D"/>
    <w:lvl w:ilvl="0">
      <w:start w:val="6"/>
      <w:numFmt w:val="decimal"/>
      <w:suff w:val="space"/>
      <w:lvlText w:val="%1."/>
      <w:lvlJc w:val="left"/>
    </w:lvl>
  </w:abstractNum>
  <w:abstractNum w:abstractNumId="1" w15:restartNumberingAfterBreak="0">
    <w:nsid w:val="43A31596"/>
    <w:multiLevelType w:val="multilevel"/>
    <w:tmpl w:val="43A31596"/>
    <w:lvl w:ilvl="0">
      <w:start w:val="1"/>
      <w:numFmt w:val="decimal"/>
      <w:lvlText w:val="%1.0"/>
      <w:lvlJc w:val="left"/>
      <w:pPr>
        <w:tabs>
          <w:tab w:val="left" w:pos="360"/>
        </w:tabs>
        <w:ind w:left="360" w:hanging="360"/>
      </w:pPr>
      <w:rPr>
        <w:rFonts w:hint="default"/>
      </w:rPr>
    </w:lvl>
    <w:lvl w:ilvl="1" w:tentative="1">
      <w:start w:val="1"/>
      <w:numFmt w:val="decimal"/>
      <w:lvlText w:val="%1.%2"/>
      <w:lvlJc w:val="left"/>
      <w:pPr>
        <w:tabs>
          <w:tab w:val="left" w:pos="1080"/>
        </w:tabs>
        <w:ind w:left="1080" w:hanging="360"/>
      </w:pPr>
      <w:rPr>
        <w:rFonts w:hint="default"/>
      </w:rPr>
    </w:lvl>
    <w:lvl w:ilvl="2" w:tentative="1">
      <w:start w:val="1"/>
      <w:numFmt w:val="decimal"/>
      <w:lvlText w:val="%1.%2.%3"/>
      <w:lvlJc w:val="left"/>
      <w:pPr>
        <w:tabs>
          <w:tab w:val="left" w:pos="2160"/>
        </w:tabs>
        <w:ind w:left="2160" w:hanging="720"/>
      </w:pPr>
      <w:rPr>
        <w:rFonts w:hint="default"/>
      </w:rPr>
    </w:lvl>
    <w:lvl w:ilvl="3" w:tentative="1">
      <w:start w:val="1"/>
      <w:numFmt w:val="decimal"/>
      <w:lvlText w:val="%1.%2.%3.%4"/>
      <w:lvlJc w:val="left"/>
      <w:pPr>
        <w:tabs>
          <w:tab w:val="left" w:pos="2880"/>
        </w:tabs>
        <w:ind w:left="2880" w:hanging="720"/>
      </w:pPr>
      <w:rPr>
        <w:rFonts w:hint="default"/>
      </w:rPr>
    </w:lvl>
    <w:lvl w:ilvl="4" w:tentative="1">
      <w:start w:val="1"/>
      <w:numFmt w:val="decimal"/>
      <w:lvlText w:val="%1.%2.%3.%4.%5"/>
      <w:lvlJc w:val="left"/>
      <w:pPr>
        <w:tabs>
          <w:tab w:val="left" w:pos="3960"/>
        </w:tabs>
        <w:ind w:left="3960" w:hanging="1080"/>
      </w:pPr>
      <w:rPr>
        <w:rFonts w:hint="default"/>
      </w:rPr>
    </w:lvl>
    <w:lvl w:ilvl="5" w:tentative="1">
      <w:start w:val="1"/>
      <w:numFmt w:val="decimal"/>
      <w:lvlText w:val="%1.%2.%3.%4.%5.%6"/>
      <w:lvlJc w:val="left"/>
      <w:pPr>
        <w:tabs>
          <w:tab w:val="left" w:pos="4680"/>
        </w:tabs>
        <w:ind w:left="4680" w:hanging="1080"/>
      </w:pPr>
      <w:rPr>
        <w:rFonts w:hint="default"/>
      </w:rPr>
    </w:lvl>
    <w:lvl w:ilvl="6" w:tentative="1">
      <w:start w:val="1"/>
      <w:numFmt w:val="decimal"/>
      <w:lvlText w:val="%1.%2.%3.%4.%5.%6.%7"/>
      <w:lvlJc w:val="left"/>
      <w:pPr>
        <w:tabs>
          <w:tab w:val="left" w:pos="5760"/>
        </w:tabs>
        <w:ind w:left="5760" w:hanging="1440"/>
      </w:pPr>
      <w:rPr>
        <w:rFonts w:hint="default"/>
      </w:rPr>
    </w:lvl>
    <w:lvl w:ilvl="7" w:tentative="1">
      <w:start w:val="1"/>
      <w:numFmt w:val="decimal"/>
      <w:lvlText w:val="%1.%2.%3.%4.%5.%6.%7.%8"/>
      <w:lvlJc w:val="left"/>
      <w:pPr>
        <w:tabs>
          <w:tab w:val="left" w:pos="6480"/>
        </w:tabs>
        <w:ind w:left="6480" w:hanging="1440"/>
      </w:pPr>
      <w:rPr>
        <w:rFonts w:hint="default"/>
      </w:rPr>
    </w:lvl>
    <w:lvl w:ilvl="8" w:tentative="1">
      <w:start w:val="1"/>
      <w:numFmt w:val="decimal"/>
      <w:lvlText w:val="%1.%2.%3.%4.%5.%6.%7.%8.%9"/>
      <w:lvlJc w:val="left"/>
      <w:pPr>
        <w:tabs>
          <w:tab w:val="left" w:pos="7560"/>
        </w:tabs>
        <w:ind w:left="7560" w:hanging="1800"/>
      </w:pPr>
      <w:rPr>
        <w:rFonts w:hint="default"/>
      </w:rPr>
    </w:lvl>
  </w:abstractNum>
  <w:num w:numId="1" w16cid:durableId="1273318562">
    <w:abstractNumId w:val="1"/>
  </w:num>
  <w:num w:numId="2" w16cid:durableId="196333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hdrShapeDefaults>
  <w:footnotePr>
    <w:footnote w:id="-1"/>
    <w:footnote w:id="0"/>
  </w:footnotePr>
  <w:endnotePr>
    <w:endnote w:id="-1"/>
    <w:endnote w:id="0"/>
  </w:endnotePr>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667"/>
    <w:rsid w:val="000244AA"/>
    <w:rsid w:val="000F60BB"/>
    <w:rsid w:val="00486201"/>
    <w:rsid w:val="005A5523"/>
    <w:rsid w:val="00AF5667"/>
    <w:rsid w:val="00C06901"/>
    <w:rsid w:val="00CC033D"/>
    <w:rsid w:val="00E2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3B34F8FC"/>
  <w15:docId w15:val="{7B9AACA5-FDF3-4E75-B8BB-339EE08B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lang w:eastAsia="en-US"/>
    </w:rPr>
  </w:style>
  <w:style w:type="paragraph" w:styleId="1">
    <w:name w:val="heading 1"/>
    <w:basedOn w:val="a"/>
    <w:next w:val="a"/>
    <w:qFormat/>
    <w:pPr>
      <w:keepNext/>
      <w:jc w:val="center"/>
      <w:outlineLvl w:val="0"/>
    </w:pPr>
    <w:rPr>
      <w:b/>
      <w:bCs/>
      <w:sz w:val="40"/>
    </w:rPr>
  </w:style>
  <w:style w:type="paragraph" w:styleId="2">
    <w:name w:val="heading 2"/>
    <w:basedOn w:val="a"/>
    <w:next w:val="a"/>
    <w:qFormat/>
    <w:pPr>
      <w:keepNext/>
      <w:jc w:val="center"/>
      <w:outlineLvl w:val="1"/>
    </w:pPr>
    <w:rPr>
      <w:b/>
      <w:bCs/>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unhideWhenUsed/>
    <w:pPr>
      <w:tabs>
        <w:tab w:val="center" w:pos="4153"/>
        <w:tab w:val="right" w:pos="8306"/>
      </w:tabs>
      <w:snapToGrid w:val="0"/>
    </w:pPr>
    <w:rPr>
      <w:sz w:val="18"/>
    </w:rPr>
  </w:style>
  <w:style w:type="paragraph" w:styleId="a4">
    <w:name w:val="header"/>
    <w:basedOn w:val="a"/>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BHD">
    <w:name w:val="B HD"/>
    <w:basedOn w:val="a"/>
    <w:next w:val="a"/>
    <w:pPr>
      <w:spacing w:before="360" w:after="240" w:line="320" w:lineRule="exact"/>
    </w:pPr>
    <w:rPr>
      <w:rFonts w:ascii="New York" w:hAnsi="New York"/>
      <w:sz w:val="28"/>
      <w:szCs w:val="20"/>
    </w:rPr>
  </w:style>
  <w:style w:type="paragraph" w:customStyle="1" w:styleId="SHTB">
    <w:name w:val="SH/TB"/>
    <w:basedOn w:val="a"/>
    <w:next w:val="a"/>
    <w:pPr>
      <w:pBdr>
        <w:bottom w:val="single" w:sz="6" w:space="0" w:color="auto"/>
      </w:pBdr>
      <w:spacing w:before="130" w:line="200" w:lineRule="exac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房 森</cp:lastModifiedBy>
  <cp:revision>2</cp:revision>
  <dcterms:created xsi:type="dcterms:W3CDTF">2017-10-16T04:23:00Z</dcterms:created>
  <dcterms:modified xsi:type="dcterms:W3CDTF">2022-06-06T14:57:00Z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