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94" w:rsidRDefault="004F4294" w:rsidP="004F4294">
      <w:pPr>
        <w:tabs>
          <w:tab w:val="left" w:pos="86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01D">
        <w:rPr>
          <w:rFonts w:ascii="Times New Roman" w:hAnsi="Times New Roman" w:cs="Times New Roman"/>
          <w:b/>
          <w:bCs/>
          <w:sz w:val="24"/>
          <w:szCs w:val="24"/>
        </w:rPr>
        <w:t>Table 3</w:t>
      </w:r>
      <w:r w:rsidRPr="007C101D">
        <w:rPr>
          <w:rFonts w:ascii="Times New Roman" w:hAnsi="Times New Roman" w:cs="Times New Roman"/>
          <w:b/>
          <w:sz w:val="24"/>
          <w:szCs w:val="24"/>
        </w:rPr>
        <w:t>. ADME/T and drug-likeness analyses of the highest-ranked drug molecules.</w:t>
      </w:r>
      <w:r w:rsidRPr="007C101D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957"/>
        <w:gridCol w:w="670"/>
        <w:gridCol w:w="666"/>
        <w:gridCol w:w="133"/>
        <w:gridCol w:w="417"/>
        <w:gridCol w:w="660"/>
        <w:gridCol w:w="561"/>
        <w:gridCol w:w="436"/>
        <w:gridCol w:w="517"/>
        <w:gridCol w:w="711"/>
        <w:gridCol w:w="1010"/>
        <w:gridCol w:w="1570"/>
        <w:gridCol w:w="704"/>
        <w:gridCol w:w="107"/>
        <w:gridCol w:w="1410"/>
        <w:gridCol w:w="1263"/>
      </w:tblGrid>
      <w:tr w:rsidR="004F4294" w:rsidRPr="00D5215D" w:rsidTr="008C7452">
        <w:trPr>
          <w:trHeight w:val="375"/>
          <w:jc w:val="center"/>
        </w:trPr>
        <w:tc>
          <w:tcPr>
            <w:tcW w:w="5000" w:type="pct"/>
            <w:gridSpan w:val="17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ADME/T Analysis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vMerge w:val="restart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Compound</w:t>
            </w:r>
          </w:p>
        </w:tc>
        <w:tc>
          <w:tcPr>
            <w:tcW w:w="628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Absorption</w:t>
            </w:r>
          </w:p>
        </w:tc>
        <w:tc>
          <w:tcPr>
            <w:tcW w:w="730" w:type="pct"/>
            <w:gridSpan w:val="4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Desorption</w:t>
            </w:r>
          </w:p>
        </w:tc>
        <w:tc>
          <w:tcPr>
            <w:tcW w:w="853" w:type="pct"/>
            <w:gridSpan w:val="4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Metabolism (CYP)</w:t>
            </w:r>
          </w:p>
        </w:tc>
        <w:tc>
          <w:tcPr>
            <w:tcW w:w="390" w:type="pct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Excretion</w:t>
            </w:r>
          </w:p>
        </w:tc>
        <w:tc>
          <w:tcPr>
            <w:tcW w:w="1952" w:type="pct"/>
            <w:gridSpan w:val="5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Toxicity</w:t>
            </w:r>
          </w:p>
        </w:tc>
      </w:tr>
      <w:tr w:rsidR="004F4294" w:rsidRPr="00D5215D" w:rsidTr="008C7452">
        <w:trPr>
          <w:trHeight w:val="140"/>
          <w:jc w:val="center"/>
        </w:trPr>
        <w:tc>
          <w:tcPr>
            <w:tcW w:w="447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Water solubility</w:t>
            </w:r>
          </w:p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LogS</w:t>
            </w:r>
            <w:proofErr w:type="spellEnd"/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cm/s</w:t>
            </w:r>
          </w:p>
        </w:tc>
        <w:tc>
          <w:tcPr>
            <w:tcW w:w="259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HIA</w:t>
            </w:r>
          </w:p>
        </w:tc>
        <w:tc>
          <w:tcPr>
            <w:tcW w:w="259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BBB</w:t>
            </w:r>
          </w:p>
        </w:tc>
        <w:tc>
          <w:tcPr>
            <w:tcW w:w="212" w:type="pct"/>
            <w:gridSpan w:val="2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VDss</w:t>
            </w:r>
            <w:proofErr w:type="spellEnd"/>
          </w:p>
        </w:tc>
        <w:tc>
          <w:tcPr>
            <w:tcW w:w="259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CNS</w:t>
            </w:r>
          </w:p>
        </w:tc>
        <w:tc>
          <w:tcPr>
            <w:tcW w:w="375" w:type="pct"/>
            <w:gridSpan w:val="2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Substrate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Inhibitors</w:t>
            </w:r>
          </w:p>
        </w:tc>
        <w:tc>
          <w:tcPr>
            <w:tcW w:w="390" w:type="pct"/>
            <w:vMerge w:val="restart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</w:t>
            </w:r>
          </w:p>
        </w:tc>
        <w:tc>
          <w:tcPr>
            <w:tcW w:w="606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carcinogenicity</w:t>
            </w:r>
          </w:p>
        </w:tc>
        <w:tc>
          <w:tcPr>
            <w:tcW w:w="272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AMES</w:t>
            </w:r>
          </w:p>
        </w:tc>
        <w:tc>
          <w:tcPr>
            <w:tcW w:w="586" w:type="pct"/>
            <w:gridSpan w:val="2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Hepatotoxicity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Cytotoxicity</w:t>
            </w:r>
          </w:p>
        </w:tc>
      </w:tr>
      <w:tr w:rsidR="004F4294" w:rsidRPr="00D5215D" w:rsidTr="008C7452">
        <w:trPr>
          <w:trHeight w:val="140"/>
          <w:jc w:val="center"/>
        </w:trPr>
        <w:tc>
          <w:tcPr>
            <w:tcW w:w="447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" w:type="pct"/>
            <w:gridSpan w:val="2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2D6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3A4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2D6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3A4</w:t>
            </w:r>
          </w:p>
        </w:tc>
        <w:tc>
          <w:tcPr>
            <w:tcW w:w="390" w:type="pct"/>
            <w:vMerge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6" w:type="pct"/>
            <w:gridSpan w:val="2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4F4294" w:rsidRPr="00D5215D" w:rsidTr="008C7452">
        <w:trPr>
          <w:trHeight w:val="411"/>
          <w:jc w:val="center"/>
        </w:trPr>
        <w:tc>
          <w:tcPr>
            <w:tcW w:w="447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Pazopanib</w:t>
            </w:r>
            <w:proofErr w:type="spellEnd"/>
          </w:p>
        </w:tc>
        <w:tc>
          <w:tcPr>
            <w:tcW w:w="369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-3.011</w:t>
            </w:r>
          </w:p>
        </w:tc>
        <w:tc>
          <w:tcPr>
            <w:tcW w:w="259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92.477</w:t>
            </w:r>
          </w:p>
        </w:tc>
        <w:tc>
          <w:tcPr>
            <w:tcW w:w="259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-1.161</w:t>
            </w:r>
          </w:p>
        </w:tc>
        <w:tc>
          <w:tcPr>
            <w:tcW w:w="212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259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-2.541</w:t>
            </w:r>
          </w:p>
        </w:tc>
        <w:tc>
          <w:tcPr>
            <w:tcW w:w="211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2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7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0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606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86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8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F4294" w:rsidRPr="00D5215D" w:rsidTr="008C7452">
        <w:trPr>
          <w:trHeight w:val="399"/>
          <w:jc w:val="center"/>
        </w:trPr>
        <w:tc>
          <w:tcPr>
            <w:tcW w:w="447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Ponatinib</w:t>
            </w:r>
            <w:proofErr w:type="spellEnd"/>
          </w:p>
        </w:tc>
        <w:tc>
          <w:tcPr>
            <w:tcW w:w="369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-2.903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84.958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-0.045</w:t>
            </w:r>
          </w:p>
        </w:tc>
        <w:tc>
          <w:tcPr>
            <w:tcW w:w="259" w:type="pct"/>
            <w:shd w:val="clear" w:color="auto" w:fill="auto"/>
            <w:vAlign w:val="center"/>
          </w:tcPr>
          <w:p w:rsidR="004F4294" w:rsidRPr="00D5215D" w:rsidRDefault="004F4294" w:rsidP="00F67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-2.06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0" w:type="pct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606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86" w:type="pct"/>
            <w:gridSpan w:val="2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F4294" w:rsidRPr="00D5215D" w:rsidTr="008C7452">
        <w:trPr>
          <w:trHeight w:val="399"/>
          <w:jc w:val="center"/>
        </w:trPr>
        <w:tc>
          <w:tcPr>
            <w:tcW w:w="447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Irinotecan</w:t>
            </w:r>
            <w:proofErr w:type="spellEnd"/>
          </w:p>
        </w:tc>
        <w:tc>
          <w:tcPr>
            <w:tcW w:w="369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-3.57</w:t>
            </w:r>
          </w:p>
        </w:tc>
        <w:tc>
          <w:tcPr>
            <w:tcW w:w="259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99.879</w:t>
            </w:r>
          </w:p>
        </w:tc>
        <w:tc>
          <w:tcPr>
            <w:tcW w:w="259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-1.303</w:t>
            </w:r>
          </w:p>
        </w:tc>
        <w:tc>
          <w:tcPr>
            <w:tcW w:w="212" w:type="pct"/>
            <w:gridSpan w:val="2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1.128</w:t>
            </w:r>
          </w:p>
        </w:tc>
        <w:tc>
          <w:tcPr>
            <w:tcW w:w="259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-3.232</w:t>
            </w:r>
          </w:p>
        </w:tc>
        <w:tc>
          <w:tcPr>
            <w:tcW w:w="211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4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2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7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0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0.939</w:t>
            </w:r>
          </w:p>
        </w:tc>
        <w:tc>
          <w:tcPr>
            <w:tcW w:w="606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2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86" w:type="pct"/>
            <w:gridSpan w:val="2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5000" w:type="pct"/>
            <w:gridSpan w:val="17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Drug-likeness properties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Compound</w:t>
            </w:r>
          </w:p>
        </w:tc>
        <w:tc>
          <w:tcPr>
            <w:tcW w:w="628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Molecular Weight</w:t>
            </w:r>
          </w:p>
        </w:tc>
        <w:tc>
          <w:tcPr>
            <w:tcW w:w="310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LogP</w:t>
            </w:r>
            <w:r w:rsidRPr="00D5215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  <w:proofErr w:type="spellEnd"/>
            <w:r w:rsidRPr="00D5215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/w</w:t>
            </w:r>
          </w:p>
        </w:tc>
        <w:tc>
          <w:tcPr>
            <w:tcW w:w="420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nHBA</w:t>
            </w:r>
            <w:proofErr w:type="spellEnd"/>
          </w:p>
        </w:tc>
        <w:tc>
          <w:tcPr>
            <w:tcW w:w="375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nHBD</w:t>
            </w:r>
            <w:proofErr w:type="spellEnd"/>
          </w:p>
        </w:tc>
        <w:tc>
          <w:tcPr>
            <w:tcW w:w="478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nRotB</w:t>
            </w:r>
            <w:proofErr w:type="spellEnd"/>
          </w:p>
        </w:tc>
        <w:tc>
          <w:tcPr>
            <w:tcW w:w="1309" w:type="pct"/>
            <w:gridSpan w:val="4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Lipinski’s rule</w:t>
            </w:r>
          </w:p>
        </w:tc>
        <w:tc>
          <w:tcPr>
            <w:tcW w:w="1033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Decision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8" w:type="pct"/>
            <w:gridSpan w:val="2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" w:type="pct"/>
            <w:gridSpan w:val="2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pct"/>
            <w:gridSpan w:val="2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" w:type="pct"/>
            <w:gridSpan w:val="2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" w:type="pct"/>
            <w:gridSpan w:val="2"/>
            <w:vMerge/>
            <w:shd w:val="clear" w:color="auto" w:fill="D9D9D9" w:themeFill="background1" w:themeFillShade="D9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</w:t>
            </w:r>
          </w:p>
        </w:tc>
        <w:tc>
          <w:tcPr>
            <w:tcW w:w="919" w:type="pct"/>
            <w:gridSpan w:val="3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Violation</w:t>
            </w:r>
          </w:p>
        </w:tc>
        <w:tc>
          <w:tcPr>
            <w:tcW w:w="1033" w:type="pct"/>
            <w:gridSpan w:val="2"/>
            <w:vMerge/>
            <w:shd w:val="clear" w:color="auto" w:fill="D9D9D9" w:themeFill="background1" w:themeFillShade="D9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Pazopanib</w:t>
            </w:r>
            <w:proofErr w:type="spellEnd"/>
          </w:p>
        </w:tc>
        <w:tc>
          <w:tcPr>
            <w:tcW w:w="628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437.529</w:t>
            </w:r>
          </w:p>
        </w:tc>
        <w:tc>
          <w:tcPr>
            <w:tcW w:w="310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3.13904</w:t>
            </w:r>
          </w:p>
        </w:tc>
        <w:tc>
          <w:tcPr>
            <w:tcW w:w="420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5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0" w:type="pct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pct"/>
            <w:gridSpan w:val="3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3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Ponatinib</w:t>
            </w:r>
            <w:proofErr w:type="spellEnd"/>
          </w:p>
        </w:tc>
        <w:tc>
          <w:tcPr>
            <w:tcW w:w="628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532.57</w:t>
            </w:r>
          </w:p>
        </w:tc>
        <w:tc>
          <w:tcPr>
            <w:tcW w:w="310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4.45602</w:t>
            </w:r>
          </w:p>
        </w:tc>
        <w:tc>
          <w:tcPr>
            <w:tcW w:w="420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5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pct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pct"/>
            <w:gridSpan w:val="3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3" w:type="pct"/>
            <w:gridSpan w:val="2"/>
            <w:shd w:val="clear" w:color="auto" w:fill="F2F2F2" w:themeFill="background1" w:themeFillShade="F2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447" w:type="pct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b/>
                <w:sz w:val="24"/>
                <w:szCs w:val="24"/>
              </w:rPr>
              <w:t>Irinotecan</w:t>
            </w:r>
            <w:proofErr w:type="spellEnd"/>
          </w:p>
        </w:tc>
        <w:tc>
          <w:tcPr>
            <w:tcW w:w="628" w:type="pct"/>
            <w:gridSpan w:val="2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586.689</w:t>
            </w:r>
          </w:p>
        </w:tc>
        <w:tc>
          <w:tcPr>
            <w:tcW w:w="310" w:type="pct"/>
            <w:gridSpan w:val="2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4.0911</w:t>
            </w:r>
          </w:p>
        </w:tc>
        <w:tc>
          <w:tcPr>
            <w:tcW w:w="420" w:type="pct"/>
            <w:gridSpan w:val="2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5" w:type="pct"/>
            <w:gridSpan w:val="2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pct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pct"/>
            <w:gridSpan w:val="3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3" w:type="pct"/>
            <w:gridSpan w:val="2"/>
            <w:shd w:val="clear" w:color="auto" w:fill="FFFFFF" w:themeFill="background1"/>
            <w:vAlign w:val="center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15D">
              <w:rPr>
                <w:rFonts w:ascii="Times New Roman" w:eastAsia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4F4294" w:rsidRPr="00D5215D" w:rsidTr="008C7452">
        <w:trPr>
          <w:trHeight w:val="375"/>
          <w:jc w:val="center"/>
        </w:trPr>
        <w:tc>
          <w:tcPr>
            <w:tcW w:w="5000" w:type="pct"/>
            <w:gridSpan w:val="17"/>
            <w:shd w:val="clear" w:color="auto" w:fill="FFFFFF" w:themeFill="background1"/>
          </w:tcPr>
          <w:p w:rsidR="004F4294" w:rsidRPr="00D5215D" w:rsidRDefault="004F4294" w:rsidP="00F67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LogP</w:t>
            </w:r>
            <w:proofErr w:type="spellEnd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 (&lt;5)—Measure of </w:t>
            </w:r>
            <w:proofErr w:type="spellStart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Lipophilicity</w:t>
            </w:r>
            <w:proofErr w:type="spellEnd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 index; </w:t>
            </w:r>
            <w:proofErr w:type="spellStart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nRotB</w:t>
            </w:r>
            <w:proofErr w:type="spellEnd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 (&lt;5)—Number of rotatable bonds; MW (&lt;500Da)—Molecular weight; </w:t>
            </w:r>
            <w:proofErr w:type="spellStart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nHBA</w:t>
            </w:r>
            <w:proofErr w:type="spellEnd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 (&lt;10)—H-bond acceptor; </w:t>
            </w:r>
            <w:proofErr w:type="spellStart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>nHBD</w:t>
            </w:r>
            <w:proofErr w:type="spellEnd"/>
            <w:r w:rsidRPr="00D5215D">
              <w:rPr>
                <w:rFonts w:ascii="Times New Roman" w:hAnsi="Times New Roman" w:cs="Times New Roman"/>
                <w:sz w:val="24"/>
                <w:szCs w:val="24"/>
              </w:rPr>
              <w:t xml:space="preserve"> (&lt;5)—H-bond donor.</w:t>
            </w:r>
          </w:p>
        </w:tc>
      </w:tr>
    </w:tbl>
    <w:p w:rsidR="007E1164" w:rsidRDefault="007E1164"/>
    <w:sectPr w:rsidR="007E1164" w:rsidSect="004F42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94"/>
    <w:rsid w:val="004F4294"/>
    <w:rsid w:val="007E1164"/>
    <w:rsid w:val="008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89CA6-0F15-4CEA-AC0F-4934AFD7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294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824</Characters>
  <Application>Microsoft Office Word</Application>
  <DocSecurity>0</DocSecurity>
  <Lines>164</Lines>
  <Paragraphs>122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2025-01-18T16:20:00Z</dcterms:created>
  <dcterms:modified xsi:type="dcterms:W3CDTF">2025-01-27T03:56:00Z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cad2a949-61c9-408b-a893-716e79c74993</vt:lpwstr>
  </property>
</Properties>
</file>