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50" w:rsidRPr="00ED0750" w:rsidRDefault="00ED0750" w:rsidP="00ED0750">
      <w:pPr>
        <w:widowControl/>
        <w:pBdr>
          <w:bottom w:val="dotted" w:sz="12" w:space="0" w:color="CBCBCB"/>
        </w:pBdr>
        <w:spacing w:line="489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Impala</w:t>
      </w:r>
      <w:r w:rsidRPr="00ED0750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与</w:t>
      </w:r>
      <w:r w:rsidRPr="00ED0750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Hive</w:t>
      </w:r>
      <w:r w:rsidRPr="00ED0750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的比较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1. Impala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架构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      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Cloudera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在受到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Google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Dremel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启发下开发的实时交互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大数据查询工具，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没有再使用缓慢的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Hive+MapReduce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批处理，而是通过使用与商用并行关系数据库中类似的分布式查询引擎（由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 Planner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 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 Exec Engine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三部分组成），可以直接从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HDFS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或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HBase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SELECT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JOIN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和统计函数查询数据，从而大大降低了延迟。其架构如图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所示，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主要由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CLI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组成。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6699"/>
          <w:kern w:val="0"/>
          <w:sz w:val="19"/>
          <w:szCs w:val="19"/>
        </w:rPr>
        <w:drawing>
          <wp:inline distT="0" distB="0" distL="0" distR="0">
            <wp:extent cx="4761865" cy="2673985"/>
            <wp:effectExtent l="19050" t="0" r="635" b="0"/>
            <wp:docPr id="1" name="图片 1" descr="impala_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ala_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 xml:space="preserve">        </w:t>
      </w:r>
      <w:proofErr w:type="spellStart"/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DataNode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运行在同一节点上，由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进程表示，它接收客户端的查询请求（接收查询请求的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为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通过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JNI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调用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前端解释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查询语句，生成查询计划树，再通过调度器把执行计划分发给具有相应数据的其它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进行执行），读写数据，并行执行查询，并把结果通过网络流式的传送回给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，由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返回给客户端。同时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也与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保持连接，用于确定哪个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是健康和可以接受新的工作。在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中启动三个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ThriftServer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beeswax_server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（连接客户端），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hs2_server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（借用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元数据），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be_server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（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内部使用）和一个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ImpalaServer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服务。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        Impala 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跟踪集群中的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的健康状态及位置信息，由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statestored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进程表示，它通过创建多个线程来处理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的注册订阅和与各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保持心跳连接，各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都会缓存一份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中的信息，当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离线后（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发现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处于离线时，会进入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recovery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模式，反复注册，当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重新加入集群后，自动恢复正常，更新缓存数据）因为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有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的缓存仍然可以工作，但会因为有些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失效了，而已缓存数据无法更新，导致把执行计划分配给了失效的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，导致查询失败。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        CLI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提供给用户查询使用的命令行工具（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 Shell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python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实现），同时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还提供了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Hue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JDBC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ODBC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使用接口。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 xml:space="preserve">2. 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与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Hive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的关系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       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都是构建在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Hadoop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之上的数据查询工具各有不同的侧重适应面，但从客户端使用来看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有很多的共同之处，如数据表元数据、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ODBC/JDBC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驱动、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语法、灵活的文件格式、存储资源池等。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Hadoop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中的关系如图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2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所示。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适合于长时间的批处理查询分析，而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适合于实时交互式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查询，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给数据分析人员提供了快速实验、验证想法的大数据分析工具。可以先使用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进行数据转换处理，之后使用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处理后的结果数据集上进行快速的数据分析。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6699"/>
          <w:kern w:val="0"/>
          <w:sz w:val="19"/>
          <w:szCs w:val="19"/>
        </w:rPr>
        <w:drawing>
          <wp:inline distT="0" distB="0" distL="0" distR="0">
            <wp:extent cx="4545965" cy="4373880"/>
            <wp:effectExtent l="19050" t="0" r="6985" b="0"/>
            <wp:docPr id="2" name="图片 2" descr="impala_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ala_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2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br/>
        <w:t>3. Impala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的查询处理过程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      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分为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前端与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C++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处理后端，接受客户端连接的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即作为这次查询的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通过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JNI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调用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前端对用户的查询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进行分析生成执行计划树，不同的操作对应不用的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,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如：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SelectNode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ScanNode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SortNode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AggregationNode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HashJoinNode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等等。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       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执行计划树的每个原子操作由一个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PlanFragment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表示，通常一条查询语句由多个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 Fragment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组成，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Plan Fragment 0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表示执行树的根，汇聚结果返回给用户，执行树的叶子结点一般是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Scan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操作，分布式并行执行。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       Java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前端产生的执行计划树以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Thrift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数据格式返回给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 C++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后端（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）（执行计划分为多个阶段，每一个阶段叫做一个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PlanFragment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，每一个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PlanFragment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在执行时可以由多个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实例并行执行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有些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PlanFragment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只能由一个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实例执行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如聚合操作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，整个执行计划为一执行计划树），由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根据执行计划，数据存储信息（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通过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libhdfs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HDFS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进行交互。通过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hdfsGetHosts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方法获得文件数据块所在节点的位置信息），通过调度器（现在只有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simple-scheduler,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round-robin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算法）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Coordinator::Exec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对生成的执行计划树分配给相应的后端执行器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执行（查询会使用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LLVM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进行代码生成，编译，执行。对于使用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LLVM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如何提高性能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11" w:tgtFrame="_blank" w:history="1">
        <w:r w:rsidRPr="00ED0750">
          <w:rPr>
            <w:rFonts w:ascii="Arial" w:eastAsia="宋体" w:hAnsi="Arial" w:cs="Arial"/>
            <w:color w:val="006699"/>
            <w:kern w:val="0"/>
            <w:sz w:val="19"/>
            <w:u w:val="single"/>
          </w:rPr>
          <w:t>这里</w:t>
        </w:r>
      </w:hyperlink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有说明），通过调用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GetNext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()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方法获取计算结果，如果是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insert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语句，则将计算结果通过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libhdfs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写回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HDFS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当所有输入数据被消耗光，执行结束，之后注销此次查询服务。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     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的查询处理流程大概如图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所示：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6699"/>
          <w:kern w:val="0"/>
          <w:sz w:val="19"/>
          <w:szCs w:val="19"/>
        </w:rPr>
        <w:drawing>
          <wp:inline distT="0" distB="0" distL="0" distR="0">
            <wp:extent cx="8574405" cy="4977130"/>
            <wp:effectExtent l="19050" t="0" r="0" b="0"/>
            <wp:docPr id="3" name="图片 3" descr="impala_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ala_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3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       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下面以一个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查询语句为例分析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的查询处理流程。如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select sum(id), count(id),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avg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(id) from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customer_small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group by id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；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以此语句生成的计划为：</w:t>
      </w:r>
    </w:p>
    <w:p w:rsidR="00ED0750" w:rsidRPr="00ED0750" w:rsidRDefault="00ED0750" w:rsidP="00ED0750">
      <w:pPr>
        <w:widowControl/>
        <w:wordWrap w:val="0"/>
        <w:spacing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 FRAGMENT 0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PARTITION: UNPARTITIONED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4:EXCHANGE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   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tuple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ids: 1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 FRAGMENT 1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PARTITION: HASH_PARTITIONED: &lt;slot 1&gt;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STREAM DATA SINK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 EXCHANGE ID: 4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 UNPARTITIONED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3:AGGREGATE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  output: SUM(&lt;slot 2&gt;), SUM(&lt;slot 3&gt;)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  group by: &lt;slot 1&gt;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  |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tuple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ids: 1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  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2:EXCHANGE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   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tuple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ids: 1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PLAN FRAGMENT 2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PARTITION: RANDOM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STREAM DATA SINK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 EXCHANGE ID: 2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 HASH_PARTITIONED: &lt;slot 1&gt;</w:t>
      </w:r>
    </w:p>
    <w:p w:rsidR="00ED0750" w:rsidRPr="00ED0750" w:rsidRDefault="00ED0750" w:rsidP="00ED0750">
      <w:pPr>
        <w:widowControl/>
        <w:wordWrap w:val="0"/>
        <w:spacing w:before="100" w:beforeAutospacing="1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 1:AGGREGATE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  output: SUM(id), COUNT(id)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  group by: id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  |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tuple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ids: 1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|  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 0:SCAN HDFS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>     table=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default.customer_small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#partitions=1 size=193B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    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tuple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ids: 0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       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执行行计划树如图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4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所示，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绿色的部分为可以分布式并行执行：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6699"/>
          <w:kern w:val="0"/>
          <w:sz w:val="19"/>
          <w:szCs w:val="19"/>
        </w:rPr>
        <w:lastRenderedPageBreak/>
        <w:drawing>
          <wp:inline distT="0" distB="0" distL="0" distR="0">
            <wp:extent cx="2596515" cy="2855595"/>
            <wp:effectExtent l="19050" t="0" r="0" b="0"/>
            <wp:docPr id="4" name="图片 4" descr="impala_squery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ala_squery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图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4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 Impala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相对于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Hive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所使用的优化技术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、没有使用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进行并行计算，虽然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是非常好的并行计算框架，但它更多的面向批处理模式，而不是面向交互式的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执行。与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相比：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把整个查询分成一执行计划树，而不是一连串的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任务，在分发执行计划后，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使用拉式获取数据的方式获取结果，把结果数据组成按执行树流式传递汇集，减少的了把中间结果写入磁盘的步骤，再从磁盘读取数据的开销。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使用服务的方式避免每次执行查询都需要启动的开销，即相比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没了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启动时间。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LLVM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产生运行代码，针对特定查询生成特定代码，同时使用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Inline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的方式减少函数调用的开销，加快执行效率。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、充分利用可用的硬件指令（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SSE4.2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4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、更好的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IO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调度，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知道数据块所在的磁盘位置能够更好的利用多磁盘的优势，同时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支持直接数据块读取和本地代码计算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checksum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5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、通过选择合适的数据存储格式可以得到最好的性能（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支持多种存储格式）。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6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、最大使用内存，中间结果不写磁盘，及时通过网络以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stream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的方式传递。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5. Impala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与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Hive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的异同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数据存储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：使用相同的存储数据池都支持把数据存储于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HDFS,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HBase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元数据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：两者使用相同的元数据。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SQL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解释处理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：比较相似都是通过词法分析生成执行计划。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执行计划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依赖于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执行框架，执行计划分成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map-&gt;shuffle-&gt;reduce-&gt;map-&gt;shuffle-&gt;reduce…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的模型。如果一个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会被编译成多轮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，则会有更多的写中间结果。由于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执行框架本身的特点，过多的中间过程会增加整个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的执行时间。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Impala: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把执行计划表现为一棵完整的执行计划树，可以更自然地分发执行计划到各个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执行查询，而不用像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那样把它组合成管道型的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map-&gt;reduce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模式，以此保证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有更好的并发性和避免不必要的中间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sort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shuffle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数据流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采用推的方式，每一个计算节点计算完成后将数据主动推给后续节点。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Impala: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采用拉的方式，后续节点通过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getNext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主动向前面节点要数据，以此方式数据可以流式的返回给客户端，且只要有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条数据被处理完，就可以立即展现出来，而不用等到全部处理完成，更符合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交互式查询使用。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内存使用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在执行过程中如果内存放不下所有数据，则会使用外存，以保证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能顺序执行完。每一轮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结束，中间结果也会写入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HDFS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中，同样由于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MapReduce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执行架构的特性，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shuffle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过程也会有写本地磁盘的操作。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Impala: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在遇到内存放不下数据时，当前版本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1.0.1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是直接返回错误，而不会利用外存，以后版本应该会进行改进。这使用得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目前处理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会受到一定的限制，最好还是与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配合使用。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在多个阶段之间利用网络传输数据，在执行过程不会有写磁盘的操作（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insert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除外）。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调度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任务调度依赖于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Hadoop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的调度策略。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Impala: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调度由自己完成，目前只有一种调度器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simple-schedule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，它会尽量满足数据的局部性，扫描数据的进程尽量靠近数据本身所在的物理机器。调度器目前还比较简单，在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SimpleScheduler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::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GetBackend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中可以看到，现在还没有考虑负载，网络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IO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状况等因素进行调度。但目前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已经有对执行过程的性能统计分析，应该以后版本会利用这些统计信息进行调度吧。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容错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依赖于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Hadoop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的容错能力。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Impala: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在查询过程中，没有容错逻辑，如果在执行过程中发生故障，则直接返回错误（这与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的设计有关，因为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定位于实时查询，一次查询失败，再查一次就好了，再查一次的成本很低）。但从整体来看，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是能很好的容错，所有的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是对等的结构，用户可以向任何一个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提交查询，如果一个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失效，其上正在运行的所有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都将失败，但用户可以重新提交查询由其它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代替执行，不会影响服务。对于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目前只有一个，但当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失效，也不会影响服务，每个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都缓存了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State Store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的信息，只是不能再更新集群状态，有可能会把执行任务分配给已经失效的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Impalad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执行，导致本次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Query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失败。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适用面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Hive: 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复杂的批处理查询任务，数据转换任务。</w:t>
      </w:r>
      <w:r w:rsidRPr="00ED0750">
        <w:rPr>
          <w:rFonts w:ascii="Arial" w:eastAsia="宋体" w:hAnsi="Arial" w:cs="Arial"/>
          <w:color w:val="000000"/>
          <w:kern w:val="0"/>
          <w:sz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Impala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：实时数据分析，因为不支持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UDF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，能处理的问题域有一定的限制，与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配合使用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对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的结果数据集进行实时分析。</w:t>
      </w:r>
    </w:p>
    <w:p w:rsidR="00ED0750" w:rsidRPr="00ED0750" w:rsidRDefault="00ED0750" w:rsidP="00ED0750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ED0750" w:rsidRPr="00ED0750" w:rsidRDefault="00ED0750" w:rsidP="00ED0750">
      <w:pPr>
        <w:widowControl/>
        <w:pBdr>
          <w:bottom w:val="dotted" w:sz="12" w:space="0" w:color="CBCBCB"/>
        </w:pBdr>
        <w:wordWrap w:val="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 Impala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的优缺点</w:t>
      </w:r>
      <w:r w:rsidRPr="00ED07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优点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</w:p>
    <w:p w:rsidR="00ED0750" w:rsidRPr="00ED0750" w:rsidRDefault="00ED0750" w:rsidP="00ED0750">
      <w:pPr>
        <w:widowControl/>
        <w:numPr>
          <w:ilvl w:val="0"/>
          <w:numId w:val="1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支持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SQL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查询，快速查询大数据。</w:t>
      </w:r>
    </w:p>
    <w:p w:rsidR="00ED0750" w:rsidRPr="00ED0750" w:rsidRDefault="00ED0750" w:rsidP="00ED0750">
      <w:pPr>
        <w:widowControl/>
        <w:numPr>
          <w:ilvl w:val="0"/>
          <w:numId w:val="1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可以对已有数据进行查询，减少数据的加载，转换。</w:t>
      </w:r>
    </w:p>
    <w:p w:rsidR="00ED0750" w:rsidRPr="00ED0750" w:rsidRDefault="00ED0750" w:rsidP="00ED0750">
      <w:pPr>
        <w:widowControl/>
        <w:numPr>
          <w:ilvl w:val="0"/>
          <w:numId w:val="1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多种存储格式可以选择（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Parquet, Text, Avro,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RCFile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, </w:t>
      </w:r>
      <w:proofErr w:type="spellStart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SequeenceFile</w:t>
      </w:r>
      <w:proofErr w:type="spellEnd"/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ED0750" w:rsidRPr="00ED0750" w:rsidRDefault="00ED0750" w:rsidP="00ED0750">
      <w:pPr>
        <w:widowControl/>
        <w:numPr>
          <w:ilvl w:val="0"/>
          <w:numId w:val="1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可以与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Hive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配合使用。</w:t>
      </w:r>
    </w:p>
    <w:p w:rsidR="00ED0750" w:rsidRPr="00ED0750" w:rsidRDefault="00ED0750" w:rsidP="00ED0750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b/>
          <w:bCs/>
          <w:color w:val="000000"/>
          <w:kern w:val="0"/>
          <w:sz w:val="19"/>
        </w:rPr>
        <w:t>缺点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</w:p>
    <w:p w:rsidR="00ED0750" w:rsidRPr="00ED0750" w:rsidRDefault="00ED0750" w:rsidP="00ED0750">
      <w:pPr>
        <w:widowControl/>
        <w:numPr>
          <w:ilvl w:val="0"/>
          <w:numId w:val="2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不支持用户定义函数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UDF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ED0750" w:rsidRPr="00ED0750" w:rsidRDefault="00ED0750" w:rsidP="00ED0750">
      <w:pPr>
        <w:widowControl/>
        <w:numPr>
          <w:ilvl w:val="0"/>
          <w:numId w:val="2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不支持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text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域的全文搜索。</w:t>
      </w:r>
    </w:p>
    <w:p w:rsidR="00ED0750" w:rsidRPr="00ED0750" w:rsidRDefault="00ED0750" w:rsidP="00ED0750">
      <w:pPr>
        <w:widowControl/>
        <w:numPr>
          <w:ilvl w:val="0"/>
          <w:numId w:val="2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不支持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Transforms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ED0750" w:rsidRPr="00ED0750" w:rsidRDefault="00ED0750" w:rsidP="00ED0750">
      <w:pPr>
        <w:widowControl/>
        <w:numPr>
          <w:ilvl w:val="0"/>
          <w:numId w:val="2"/>
        </w:numPr>
        <w:wordWrap w:val="0"/>
        <w:spacing w:after="12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不支持查询期的容错。</w:t>
      </w:r>
    </w:p>
    <w:p w:rsidR="00ED0750" w:rsidRPr="00ED0750" w:rsidRDefault="00ED0750" w:rsidP="00ED0750">
      <w:pPr>
        <w:widowControl/>
        <w:numPr>
          <w:ilvl w:val="0"/>
          <w:numId w:val="2"/>
        </w:numPr>
        <w:wordWrap w:val="0"/>
        <w:ind w:left="133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D0750">
        <w:rPr>
          <w:rFonts w:ascii="Arial" w:eastAsia="宋体" w:hAnsi="Arial" w:cs="Arial"/>
          <w:color w:val="000000"/>
          <w:kern w:val="0"/>
          <w:sz w:val="19"/>
          <w:szCs w:val="19"/>
        </w:rPr>
        <w:t>对内存要求高。</w:t>
      </w:r>
    </w:p>
    <w:p w:rsidR="00545BB8" w:rsidRDefault="00545BB8"/>
    <w:sectPr w:rsidR="00545BB8" w:rsidSect="00545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9CD" w:rsidRDefault="004159CD" w:rsidP="00ED0750">
      <w:r>
        <w:separator/>
      </w:r>
    </w:p>
  </w:endnote>
  <w:endnote w:type="continuationSeparator" w:id="0">
    <w:p w:rsidR="004159CD" w:rsidRDefault="004159CD" w:rsidP="00ED0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9CD" w:rsidRDefault="004159CD" w:rsidP="00ED0750">
      <w:r>
        <w:separator/>
      </w:r>
    </w:p>
  </w:footnote>
  <w:footnote w:type="continuationSeparator" w:id="0">
    <w:p w:rsidR="004159CD" w:rsidRDefault="004159CD" w:rsidP="00ED07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17C2"/>
    <w:multiLevelType w:val="multilevel"/>
    <w:tmpl w:val="38D2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4404A"/>
    <w:multiLevelType w:val="multilevel"/>
    <w:tmpl w:val="4EDA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750"/>
    <w:rsid w:val="004159CD"/>
    <w:rsid w:val="00545BB8"/>
    <w:rsid w:val="00ED0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BB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0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D07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7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7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D075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D0750"/>
  </w:style>
  <w:style w:type="character" w:styleId="a5">
    <w:name w:val="Strong"/>
    <w:basedOn w:val="a0"/>
    <w:uiPriority w:val="22"/>
    <w:qFormat/>
    <w:rsid w:val="00ED0750"/>
    <w:rPr>
      <w:b/>
      <w:bCs/>
    </w:rPr>
  </w:style>
  <w:style w:type="character" w:customStyle="1" w:styleId="bdsmore">
    <w:name w:val="bds_more"/>
    <w:basedOn w:val="a0"/>
    <w:rsid w:val="00ED0750"/>
  </w:style>
  <w:style w:type="character" w:styleId="a6">
    <w:name w:val="Hyperlink"/>
    <w:basedOn w:val="a0"/>
    <w:uiPriority w:val="99"/>
    <w:semiHidden/>
    <w:unhideWhenUsed/>
    <w:rsid w:val="00ED075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D0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D07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07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785">
          <w:marLeft w:val="204"/>
          <w:marRight w:val="204"/>
          <w:marTop w:val="204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tech.uc.cn/wp-content/uploads/2013/07/impala_3.jpg" TargetMode="External"/><Relationship Id="rId12" Type="http://schemas.openxmlformats.org/officeDocument/2006/relationships/hyperlink" Target="http://tech.uc.cn/wp-content/uploads/2013/07/impala_2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loudera.com/blog/2013/02/inside-cloudera-impala-runtime-code-gener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tech.uc.cn/wp-content/uploads/2013/07/impala_s.jpg" TargetMode="External"/><Relationship Id="rId14" Type="http://schemas.openxmlformats.org/officeDocument/2006/relationships/hyperlink" Target="http://tech.uc.cn/wp-content/uploads/2013/07/impala_squery1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2016-07-27T05:54:00Z</dcterms:created>
  <dcterms:modified xsi:type="dcterms:W3CDTF">2016-07-27T05:54:00Z</dcterms:modified>
</cp:coreProperties>
</file>