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421" w:rsidRPr="00AE2421" w:rsidRDefault="00AE2421" w:rsidP="00AE2421">
      <w:pPr>
        <w:pBdr>
          <w:bottom w:val="single" w:sz="8" w:space="4" w:color="4F81BD"/>
        </w:pBdr>
        <w:spacing w:after="300" w:line="240" w:lineRule="auto"/>
        <w:contextualSpacing/>
        <w:rPr>
          <w:rFonts w:ascii="Cambria" w:hAnsi="Cambria"/>
          <w:b/>
          <w:color w:val="17365D"/>
          <w:spacing w:val="5"/>
          <w:kern w:val="28"/>
          <w:sz w:val="28"/>
          <w:szCs w:val="28"/>
          <w:lang w:eastAsia="en-US" w:bidi="en-US"/>
        </w:rPr>
      </w:pPr>
      <w:r w:rsidRPr="00AE2421">
        <w:rPr>
          <w:rFonts w:ascii="Cambria" w:hAnsi="Cambria"/>
          <w:b/>
          <w:color w:val="17365D"/>
          <w:spacing w:val="5"/>
          <w:kern w:val="28"/>
          <w:sz w:val="28"/>
          <w:szCs w:val="28"/>
          <w:lang w:eastAsia="en-US" w:bidi="en-US"/>
        </w:rPr>
        <w:t>Termes de Référence (</w:t>
      </w:r>
      <w:r w:rsidR="00383798">
        <w:rPr>
          <w:rFonts w:ascii="Cambria" w:hAnsi="Cambria"/>
          <w:b/>
          <w:color w:val="17365D"/>
          <w:spacing w:val="5"/>
          <w:kern w:val="28"/>
          <w:sz w:val="28"/>
          <w:szCs w:val="28"/>
          <w:lang w:eastAsia="en-US" w:bidi="en-US"/>
        </w:rPr>
        <w:t xml:space="preserve">04 </w:t>
      </w:r>
      <w:r w:rsidRPr="00AE2421">
        <w:rPr>
          <w:rFonts w:ascii="Cambria" w:hAnsi="Cambria"/>
          <w:b/>
          <w:color w:val="17365D"/>
          <w:spacing w:val="5"/>
          <w:kern w:val="28"/>
          <w:sz w:val="28"/>
          <w:szCs w:val="28"/>
          <w:lang w:eastAsia="en-US" w:bidi="en-US"/>
        </w:rPr>
        <w:t>pages)</w:t>
      </w:r>
    </w:p>
    <w:p w:rsidR="00AE2421" w:rsidRPr="00850728" w:rsidRDefault="00AE2421" w:rsidP="00AE2421">
      <w:pPr>
        <w:pBdr>
          <w:bottom w:val="single" w:sz="8" w:space="4" w:color="4F81BD"/>
        </w:pBdr>
        <w:spacing w:after="300" w:line="240" w:lineRule="auto"/>
        <w:contextualSpacing/>
        <w:rPr>
          <w:rFonts w:ascii="Cambria" w:hAnsi="Cambria"/>
          <w:color w:val="17365D"/>
          <w:spacing w:val="5"/>
          <w:kern w:val="28"/>
          <w:sz w:val="28"/>
          <w:szCs w:val="28"/>
          <w:lang w:eastAsia="en-US" w:bidi="en-US"/>
        </w:rPr>
      </w:pPr>
      <w:r w:rsidRPr="00850728">
        <w:rPr>
          <w:rFonts w:ascii="Cambria" w:hAnsi="Cambria"/>
          <w:color w:val="17365D"/>
          <w:spacing w:val="5"/>
          <w:kern w:val="28"/>
          <w:sz w:val="28"/>
          <w:szCs w:val="28"/>
          <w:lang w:eastAsia="en-US" w:bidi="en-US"/>
        </w:rPr>
        <w:t>Atelier local de leçons apprises post-H</w:t>
      </w:r>
      <w:r w:rsidR="009F1F4C" w:rsidRPr="00850728">
        <w:rPr>
          <w:rFonts w:ascii="Cambria" w:hAnsi="Cambria"/>
          <w:color w:val="17365D"/>
          <w:spacing w:val="5"/>
          <w:kern w:val="28"/>
          <w:sz w:val="28"/>
          <w:szCs w:val="28"/>
          <w:lang w:eastAsia="en-US" w:bidi="en-US"/>
        </w:rPr>
        <w:t xml:space="preserve">ellen </w:t>
      </w:r>
      <w:r w:rsidR="001B5C50" w:rsidRPr="00850728">
        <w:rPr>
          <w:rFonts w:ascii="Cambria" w:hAnsi="Cambria"/>
          <w:color w:val="17365D"/>
          <w:spacing w:val="5"/>
          <w:kern w:val="28"/>
          <w:sz w:val="28"/>
          <w:szCs w:val="28"/>
          <w:lang w:eastAsia="en-US" w:bidi="en-US"/>
        </w:rPr>
        <w:t xml:space="preserve">pour les acteurs de la </w:t>
      </w:r>
      <w:r w:rsidR="009F1F4C" w:rsidRPr="00850728">
        <w:rPr>
          <w:rFonts w:ascii="Cambria" w:hAnsi="Cambria"/>
          <w:color w:val="17365D"/>
          <w:spacing w:val="5"/>
          <w:kern w:val="28"/>
          <w:sz w:val="28"/>
          <w:szCs w:val="28"/>
          <w:lang w:eastAsia="en-US" w:bidi="en-US"/>
        </w:rPr>
        <w:t>région</w:t>
      </w:r>
      <w:r w:rsidR="001B5C50" w:rsidRPr="00850728">
        <w:rPr>
          <w:rFonts w:ascii="Cambria" w:hAnsi="Cambria"/>
          <w:color w:val="17365D"/>
          <w:spacing w:val="5"/>
          <w:kern w:val="28"/>
          <w:sz w:val="28"/>
          <w:szCs w:val="28"/>
          <w:lang w:eastAsia="en-US" w:bidi="en-US"/>
        </w:rPr>
        <w:t xml:space="preserve"> d</w:t>
      </w:r>
      <w:r w:rsidR="009F1F4C" w:rsidRPr="00850728">
        <w:rPr>
          <w:rFonts w:ascii="Cambria" w:hAnsi="Cambria"/>
          <w:color w:val="17365D"/>
          <w:spacing w:val="5"/>
          <w:kern w:val="28"/>
          <w:sz w:val="28"/>
          <w:szCs w:val="28"/>
          <w:lang w:eastAsia="en-US" w:bidi="en-US"/>
        </w:rPr>
        <w:t xml:space="preserve">e Boeny et table ronde nationale </w:t>
      </w:r>
      <w:r w:rsidR="00B55CC3">
        <w:rPr>
          <w:rFonts w:ascii="Cambria" w:hAnsi="Cambria"/>
          <w:color w:val="17365D"/>
          <w:spacing w:val="5"/>
          <w:kern w:val="28"/>
          <w:sz w:val="28"/>
          <w:szCs w:val="28"/>
          <w:lang w:eastAsia="en-US" w:bidi="en-US"/>
        </w:rPr>
        <w:t>sur les</w:t>
      </w:r>
      <w:r w:rsidR="009F1F4C" w:rsidRPr="00850728">
        <w:rPr>
          <w:rFonts w:ascii="Cambria" w:hAnsi="Cambria"/>
          <w:color w:val="17365D"/>
          <w:spacing w:val="5"/>
          <w:kern w:val="28"/>
          <w:sz w:val="28"/>
          <w:szCs w:val="28"/>
          <w:lang w:eastAsia="en-US" w:bidi="en-US"/>
        </w:rPr>
        <w:t xml:space="preserve"> leçons apprises post-saison cyclonique</w:t>
      </w:r>
    </w:p>
    <w:p w:rsidR="002A4350" w:rsidRDefault="002A4350" w:rsidP="00AE2421">
      <w:pPr>
        <w:pBdr>
          <w:bottom w:val="single" w:sz="8" w:space="4" w:color="4F81BD"/>
        </w:pBdr>
        <w:spacing w:after="300" w:line="240" w:lineRule="auto"/>
        <w:contextualSpacing/>
        <w:rPr>
          <w:rFonts w:ascii="Cambria" w:hAnsi="Cambria"/>
          <w:i/>
          <w:color w:val="17365D"/>
          <w:spacing w:val="5"/>
          <w:kern w:val="28"/>
          <w:sz w:val="24"/>
          <w:szCs w:val="24"/>
          <w:lang w:eastAsia="en-US" w:bidi="en-US"/>
        </w:rPr>
      </w:pPr>
      <w:r>
        <w:rPr>
          <w:rFonts w:ascii="Cambria" w:hAnsi="Cambria"/>
          <w:i/>
          <w:color w:val="17365D"/>
          <w:spacing w:val="5"/>
          <w:kern w:val="28"/>
          <w:sz w:val="24"/>
          <w:szCs w:val="24"/>
          <w:lang w:eastAsia="en-US" w:bidi="en-US"/>
        </w:rPr>
        <w:t xml:space="preserve">Local à </w:t>
      </w:r>
      <w:r w:rsidR="00850728" w:rsidRPr="00850728">
        <w:rPr>
          <w:rFonts w:ascii="Cambria" w:hAnsi="Cambria"/>
          <w:i/>
          <w:color w:val="17365D"/>
          <w:spacing w:val="5"/>
          <w:kern w:val="28"/>
          <w:sz w:val="24"/>
          <w:szCs w:val="24"/>
          <w:lang w:eastAsia="en-US" w:bidi="en-US"/>
        </w:rPr>
        <w:t>Majunga</w:t>
      </w:r>
      <w:r>
        <w:rPr>
          <w:rFonts w:ascii="Cambria" w:hAnsi="Cambria"/>
          <w:i/>
          <w:color w:val="17365D"/>
          <w:spacing w:val="5"/>
          <w:kern w:val="28"/>
          <w:sz w:val="24"/>
          <w:szCs w:val="24"/>
          <w:lang w:eastAsia="en-US" w:bidi="en-US"/>
        </w:rPr>
        <w:t> : 03 au 04 juillet 2014</w:t>
      </w:r>
      <w:r w:rsidR="00850728" w:rsidRPr="00850728">
        <w:rPr>
          <w:rFonts w:ascii="Cambria" w:hAnsi="Cambria"/>
          <w:i/>
          <w:color w:val="17365D"/>
          <w:spacing w:val="5"/>
          <w:kern w:val="28"/>
          <w:sz w:val="24"/>
          <w:szCs w:val="24"/>
          <w:lang w:eastAsia="en-US" w:bidi="en-US"/>
        </w:rPr>
        <w:t xml:space="preserve"> </w:t>
      </w:r>
    </w:p>
    <w:p w:rsidR="00AE2421" w:rsidRPr="00850728" w:rsidRDefault="002A4350" w:rsidP="00AE2421">
      <w:pPr>
        <w:pBdr>
          <w:bottom w:val="single" w:sz="8" w:space="4" w:color="4F81BD"/>
        </w:pBdr>
        <w:spacing w:after="300" w:line="240" w:lineRule="auto"/>
        <w:contextualSpacing/>
        <w:rPr>
          <w:rFonts w:ascii="Cambria" w:hAnsi="Cambria"/>
          <w:i/>
          <w:color w:val="17365D"/>
          <w:spacing w:val="5"/>
          <w:kern w:val="28"/>
          <w:sz w:val="24"/>
          <w:szCs w:val="24"/>
          <w:lang w:eastAsia="en-US" w:bidi="en-US"/>
        </w:rPr>
      </w:pPr>
      <w:r>
        <w:rPr>
          <w:rFonts w:ascii="Cambria" w:hAnsi="Cambria"/>
          <w:i/>
          <w:color w:val="17365D"/>
          <w:spacing w:val="5"/>
          <w:kern w:val="28"/>
          <w:sz w:val="24"/>
          <w:szCs w:val="24"/>
          <w:lang w:eastAsia="en-US" w:bidi="en-US"/>
        </w:rPr>
        <w:t xml:space="preserve">National à </w:t>
      </w:r>
      <w:r w:rsidR="00850728" w:rsidRPr="00850728">
        <w:rPr>
          <w:rFonts w:ascii="Cambria" w:hAnsi="Cambria"/>
          <w:i/>
          <w:color w:val="17365D"/>
          <w:spacing w:val="5"/>
          <w:kern w:val="28"/>
          <w:sz w:val="24"/>
          <w:szCs w:val="24"/>
          <w:lang w:eastAsia="en-US" w:bidi="en-US"/>
        </w:rPr>
        <w:t>Antananarivo</w:t>
      </w:r>
      <w:r>
        <w:rPr>
          <w:rFonts w:ascii="Cambria" w:hAnsi="Cambria"/>
          <w:i/>
          <w:color w:val="17365D"/>
          <w:spacing w:val="5"/>
          <w:kern w:val="28"/>
          <w:sz w:val="24"/>
          <w:szCs w:val="24"/>
          <w:lang w:eastAsia="en-US" w:bidi="en-US"/>
        </w:rPr>
        <w:t> : a</w:t>
      </w:r>
      <w:r w:rsidR="001E374A">
        <w:rPr>
          <w:rFonts w:ascii="Cambria" w:hAnsi="Cambria"/>
          <w:i/>
          <w:color w:val="17365D"/>
          <w:spacing w:val="5"/>
          <w:kern w:val="28"/>
          <w:sz w:val="24"/>
          <w:szCs w:val="24"/>
          <w:lang w:eastAsia="en-US" w:bidi="en-US"/>
        </w:rPr>
        <w:t xml:space="preserve">vant fin </w:t>
      </w:r>
      <w:r>
        <w:rPr>
          <w:rFonts w:ascii="Cambria" w:hAnsi="Cambria"/>
          <w:i/>
          <w:color w:val="17365D"/>
          <w:spacing w:val="5"/>
          <w:kern w:val="28"/>
          <w:sz w:val="24"/>
          <w:szCs w:val="24"/>
          <w:lang w:eastAsia="en-US" w:bidi="en-US"/>
        </w:rPr>
        <w:t>juillet 2014</w:t>
      </w:r>
    </w:p>
    <w:p w:rsidR="00743A99" w:rsidRPr="00320C15" w:rsidRDefault="00743A99" w:rsidP="00BE5514">
      <w:pPr>
        <w:rPr>
          <w:rFonts w:ascii="Arial Narrow" w:hAnsi="Arial Narrow" w:cs="Arial"/>
          <w:b/>
          <w:u w:val="single"/>
        </w:rPr>
      </w:pPr>
    </w:p>
    <w:p w:rsidR="00E90A3F" w:rsidRPr="00EE53E1" w:rsidRDefault="00EE53E1" w:rsidP="00EE53E1">
      <w:pPr>
        <w:jc w:val="both"/>
        <w:rPr>
          <w:rFonts w:ascii="Arial Narrow" w:hAnsi="Arial Narrow" w:cs="Arial"/>
          <w:b/>
        </w:rPr>
      </w:pPr>
      <w:r w:rsidRPr="00EE53E1">
        <w:rPr>
          <w:rFonts w:ascii="Arial Narrow" w:hAnsi="Arial Narrow" w:cs="Arial"/>
          <w:b/>
        </w:rPr>
        <w:t xml:space="preserve">I. </w:t>
      </w:r>
      <w:r w:rsidR="00E90A3F" w:rsidRPr="00EE53E1">
        <w:rPr>
          <w:rFonts w:ascii="Arial Narrow" w:hAnsi="Arial Narrow" w:cs="Arial"/>
          <w:b/>
        </w:rPr>
        <w:t>CONTEXTE </w:t>
      </w:r>
      <w:r w:rsidRPr="00EE53E1">
        <w:rPr>
          <w:rFonts w:ascii="Arial Narrow" w:hAnsi="Arial Narrow" w:cs="Arial"/>
          <w:b/>
        </w:rPr>
        <w:t>ET JUSTIFICATION</w:t>
      </w:r>
    </w:p>
    <w:p w:rsidR="00BB3ADF" w:rsidRDefault="00C46DF0" w:rsidP="004D1FDA">
      <w:pPr>
        <w:jc w:val="both"/>
        <w:rPr>
          <w:rFonts w:ascii="Arial Narrow" w:hAnsi="Arial Narrow" w:cs="Arial"/>
        </w:rPr>
      </w:pPr>
      <w:r>
        <w:rPr>
          <w:rFonts w:ascii="Arial Narrow" w:hAnsi="Arial Narrow" w:cs="Arial"/>
        </w:rPr>
        <w:t xml:space="preserve">Chaque </w:t>
      </w:r>
      <w:r w:rsidR="009328DE">
        <w:rPr>
          <w:rFonts w:ascii="Arial Narrow" w:hAnsi="Arial Narrow" w:cs="Arial"/>
        </w:rPr>
        <w:t>année</w:t>
      </w:r>
      <w:r>
        <w:rPr>
          <w:rFonts w:ascii="Arial Narrow" w:hAnsi="Arial Narrow" w:cs="Arial"/>
        </w:rPr>
        <w:t xml:space="preserve">, la </w:t>
      </w:r>
      <w:r w:rsidR="009328DE">
        <w:rPr>
          <w:rFonts w:ascii="Arial Narrow" w:hAnsi="Arial Narrow" w:cs="Arial"/>
        </w:rPr>
        <w:t>communauté</w:t>
      </w:r>
      <w:r>
        <w:rPr>
          <w:rFonts w:ascii="Arial Narrow" w:hAnsi="Arial Narrow" w:cs="Arial"/>
        </w:rPr>
        <w:t xml:space="preserve"> humanitaire </w:t>
      </w:r>
      <w:r w:rsidR="009328DE">
        <w:rPr>
          <w:rFonts w:ascii="Arial Narrow" w:hAnsi="Arial Narrow" w:cs="Arial"/>
        </w:rPr>
        <w:t>à</w:t>
      </w:r>
      <w:r>
        <w:rPr>
          <w:rFonts w:ascii="Arial Narrow" w:hAnsi="Arial Narrow" w:cs="Arial"/>
        </w:rPr>
        <w:t xml:space="preserve"> Madagascar organise une </w:t>
      </w:r>
      <w:r w:rsidR="009328DE">
        <w:rPr>
          <w:rFonts w:ascii="Arial Narrow" w:hAnsi="Arial Narrow" w:cs="Arial"/>
        </w:rPr>
        <w:t>séance</w:t>
      </w:r>
      <w:r>
        <w:rPr>
          <w:rFonts w:ascii="Arial Narrow" w:hAnsi="Arial Narrow" w:cs="Arial"/>
        </w:rPr>
        <w:t xml:space="preserve"> de </w:t>
      </w:r>
      <w:r w:rsidR="009328DE">
        <w:rPr>
          <w:rFonts w:ascii="Arial Narrow" w:hAnsi="Arial Narrow" w:cs="Arial"/>
        </w:rPr>
        <w:t>leçons</w:t>
      </w:r>
      <w:r>
        <w:rPr>
          <w:rFonts w:ascii="Arial Narrow" w:hAnsi="Arial Narrow" w:cs="Arial"/>
        </w:rPr>
        <w:t xml:space="preserve"> apprises </w:t>
      </w:r>
      <w:r w:rsidR="009328DE">
        <w:rPr>
          <w:rFonts w:ascii="Arial Narrow" w:hAnsi="Arial Narrow" w:cs="Arial"/>
        </w:rPr>
        <w:t>après</w:t>
      </w:r>
      <w:r>
        <w:rPr>
          <w:rFonts w:ascii="Arial Narrow" w:hAnsi="Arial Narrow" w:cs="Arial"/>
        </w:rPr>
        <w:t xml:space="preserve"> la saison cyclonique, aussi bien au niveau national qu’au niveau des zones les plus </w:t>
      </w:r>
      <w:r w:rsidR="009328DE">
        <w:rPr>
          <w:rFonts w:ascii="Arial Narrow" w:hAnsi="Arial Narrow" w:cs="Arial"/>
        </w:rPr>
        <w:t>affectées</w:t>
      </w:r>
      <w:r w:rsidR="00123F67">
        <w:rPr>
          <w:rFonts w:ascii="Arial Narrow" w:hAnsi="Arial Narrow" w:cs="Arial"/>
        </w:rPr>
        <w:t>.</w:t>
      </w:r>
      <w:r>
        <w:rPr>
          <w:rFonts w:ascii="Arial Narrow" w:hAnsi="Arial Narrow" w:cs="Arial"/>
        </w:rPr>
        <w:t xml:space="preserve"> Pour la saison cyclonique 201</w:t>
      </w:r>
      <w:r w:rsidR="00BE1AF6">
        <w:rPr>
          <w:rFonts w:ascii="Arial Narrow" w:hAnsi="Arial Narrow" w:cs="Arial"/>
        </w:rPr>
        <w:t>3</w:t>
      </w:r>
      <w:r>
        <w:rPr>
          <w:rFonts w:ascii="Arial Narrow" w:hAnsi="Arial Narrow" w:cs="Arial"/>
        </w:rPr>
        <w:t>-201</w:t>
      </w:r>
      <w:r w:rsidR="00BE1AF6">
        <w:rPr>
          <w:rFonts w:ascii="Arial Narrow" w:hAnsi="Arial Narrow" w:cs="Arial"/>
        </w:rPr>
        <w:t>4</w:t>
      </w:r>
      <w:r>
        <w:rPr>
          <w:rFonts w:ascii="Arial Narrow" w:hAnsi="Arial Narrow" w:cs="Arial"/>
        </w:rPr>
        <w:t xml:space="preserve"> qui vient de se terminer, l</w:t>
      </w:r>
      <w:r w:rsidR="00BB3ADF">
        <w:rPr>
          <w:rFonts w:ascii="Arial Narrow" w:hAnsi="Arial Narrow" w:cs="Arial"/>
        </w:rPr>
        <w:t xml:space="preserve">a </w:t>
      </w:r>
      <w:r w:rsidR="009328DE">
        <w:rPr>
          <w:rFonts w:ascii="Arial Narrow" w:hAnsi="Arial Narrow" w:cs="Arial"/>
        </w:rPr>
        <w:t>région d</w:t>
      </w:r>
      <w:r w:rsidR="00BE1AF6">
        <w:rPr>
          <w:rFonts w:ascii="Arial Narrow" w:hAnsi="Arial Narrow" w:cs="Arial"/>
        </w:rPr>
        <w:t>e Boeny</w:t>
      </w:r>
      <w:r w:rsidR="00BB3ADF">
        <w:rPr>
          <w:rFonts w:ascii="Arial Narrow" w:hAnsi="Arial Narrow" w:cs="Arial"/>
        </w:rPr>
        <w:t xml:space="preserve">, qui n’est pas </w:t>
      </w:r>
      <w:r w:rsidR="009328DE">
        <w:rPr>
          <w:rFonts w:ascii="Arial Narrow" w:hAnsi="Arial Narrow" w:cs="Arial"/>
        </w:rPr>
        <w:t>classée</w:t>
      </w:r>
      <w:r w:rsidR="00BB3ADF">
        <w:rPr>
          <w:rFonts w:ascii="Arial Narrow" w:hAnsi="Arial Narrow" w:cs="Arial"/>
        </w:rPr>
        <w:t xml:space="preserve"> parmi les zones </w:t>
      </w:r>
      <w:r w:rsidR="009328DE">
        <w:rPr>
          <w:rFonts w:ascii="Arial Narrow" w:hAnsi="Arial Narrow" w:cs="Arial"/>
        </w:rPr>
        <w:t>à</w:t>
      </w:r>
      <w:r w:rsidR="00BB3ADF">
        <w:rPr>
          <w:rFonts w:ascii="Arial Narrow" w:hAnsi="Arial Narrow" w:cs="Arial"/>
        </w:rPr>
        <w:t xml:space="preserve"> haut risque cyclonique, a été </w:t>
      </w:r>
      <w:r w:rsidR="009328DE">
        <w:rPr>
          <w:rFonts w:ascii="Arial Narrow" w:hAnsi="Arial Narrow" w:cs="Arial"/>
        </w:rPr>
        <w:t>frappée</w:t>
      </w:r>
      <w:r w:rsidR="00BB3ADF">
        <w:rPr>
          <w:rFonts w:ascii="Arial Narrow" w:hAnsi="Arial Narrow" w:cs="Arial"/>
        </w:rPr>
        <w:t xml:space="preserve"> par le cyclone tropical H</w:t>
      </w:r>
      <w:r w:rsidR="00BE1AF6">
        <w:rPr>
          <w:rFonts w:ascii="Arial Narrow" w:hAnsi="Arial Narrow" w:cs="Arial"/>
        </w:rPr>
        <w:t xml:space="preserve">ellen vers fin mars </w:t>
      </w:r>
      <w:r w:rsidR="00BB3ADF">
        <w:rPr>
          <w:rFonts w:ascii="Arial Narrow" w:hAnsi="Arial Narrow" w:cs="Arial"/>
        </w:rPr>
        <w:t>201</w:t>
      </w:r>
      <w:r w:rsidR="00BE1AF6">
        <w:rPr>
          <w:rFonts w:ascii="Arial Narrow" w:hAnsi="Arial Narrow" w:cs="Arial"/>
        </w:rPr>
        <w:t>4</w:t>
      </w:r>
      <w:r w:rsidR="00BB3ADF">
        <w:rPr>
          <w:rFonts w:ascii="Arial Narrow" w:hAnsi="Arial Narrow" w:cs="Arial"/>
        </w:rPr>
        <w:t xml:space="preserve">. </w:t>
      </w:r>
      <w:r>
        <w:rPr>
          <w:rFonts w:ascii="Arial Narrow" w:hAnsi="Arial Narrow" w:cs="Arial"/>
        </w:rPr>
        <w:t xml:space="preserve">Il s’agit du premier cyclone qui </w:t>
      </w:r>
      <w:r w:rsidR="00921791">
        <w:rPr>
          <w:rFonts w:ascii="Arial Narrow" w:hAnsi="Arial Narrow" w:cs="Arial"/>
        </w:rPr>
        <w:t>a touché</w:t>
      </w:r>
      <w:r>
        <w:rPr>
          <w:rFonts w:ascii="Arial Narrow" w:hAnsi="Arial Narrow" w:cs="Arial"/>
        </w:rPr>
        <w:t xml:space="preserve"> cette zone depuis ces </w:t>
      </w:r>
      <w:r w:rsidR="003553B1">
        <w:rPr>
          <w:rFonts w:ascii="Arial Narrow" w:hAnsi="Arial Narrow" w:cs="Arial"/>
        </w:rPr>
        <w:t xml:space="preserve">dix </w:t>
      </w:r>
      <w:r w:rsidR="009328DE">
        <w:rPr>
          <w:rFonts w:ascii="Arial Narrow" w:hAnsi="Arial Narrow" w:cs="Arial"/>
        </w:rPr>
        <w:t>dernières</w:t>
      </w:r>
      <w:r>
        <w:rPr>
          <w:rFonts w:ascii="Arial Narrow" w:hAnsi="Arial Narrow" w:cs="Arial"/>
        </w:rPr>
        <w:t xml:space="preserve"> </w:t>
      </w:r>
      <w:r w:rsidR="009328DE">
        <w:rPr>
          <w:rFonts w:ascii="Arial Narrow" w:hAnsi="Arial Narrow" w:cs="Arial"/>
        </w:rPr>
        <w:t>années</w:t>
      </w:r>
      <w:r>
        <w:rPr>
          <w:rFonts w:ascii="Arial Narrow" w:hAnsi="Arial Narrow" w:cs="Arial"/>
        </w:rPr>
        <w:t xml:space="preserve">. </w:t>
      </w:r>
      <w:r w:rsidR="00BB3ADF">
        <w:rPr>
          <w:rFonts w:ascii="Arial Narrow" w:hAnsi="Arial Narrow" w:cs="Arial"/>
        </w:rPr>
        <w:t xml:space="preserve">Le dernier système cyclonique ayant </w:t>
      </w:r>
      <w:r w:rsidR="009328DE">
        <w:rPr>
          <w:rFonts w:ascii="Arial Narrow" w:hAnsi="Arial Narrow" w:cs="Arial"/>
        </w:rPr>
        <w:t>affecté</w:t>
      </w:r>
      <w:r w:rsidR="00BB3ADF">
        <w:rPr>
          <w:rFonts w:ascii="Arial Narrow" w:hAnsi="Arial Narrow" w:cs="Arial"/>
        </w:rPr>
        <w:t xml:space="preserve"> cette </w:t>
      </w:r>
      <w:r w:rsidR="009328DE">
        <w:rPr>
          <w:rFonts w:ascii="Arial Narrow" w:hAnsi="Arial Narrow" w:cs="Arial"/>
        </w:rPr>
        <w:t>région</w:t>
      </w:r>
      <w:r w:rsidR="00BB3ADF">
        <w:rPr>
          <w:rFonts w:ascii="Arial Narrow" w:hAnsi="Arial Narrow" w:cs="Arial"/>
        </w:rPr>
        <w:t xml:space="preserve"> remonte en 2005 avec le passage de la </w:t>
      </w:r>
      <w:r w:rsidR="009328DE">
        <w:rPr>
          <w:rFonts w:ascii="Arial Narrow" w:hAnsi="Arial Narrow" w:cs="Arial"/>
        </w:rPr>
        <w:t>tempête</w:t>
      </w:r>
      <w:r w:rsidR="00BB3ADF">
        <w:rPr>
          <w:rFonts w:ascii="Arial Narrow" w:hAnsi="Arial Narrow" w:cs="Arial"/>
        </w:rPr>
        <w:t xml:space="preserve"> tropical</w:t>
      </w:r>
      <w:r w:rsidR="00921791">
        <w:rPr>
          <w:rFonts w:ascii="Arial Narrow" w:hAnsi="Arial Narrow" w:cs="Arial"/>
        </w:rPr>
        <w:t>e</w:t>
      </w:r>
      <w:r w:rsidR="00BB3ADF">
        <w:rPr>
          <w:rFonts w:ascii="Arial Narrow" w:hAnsi="Arial Narrow" w:cs="Arial"/>
        </w:rPr>
        <w:t xml:space="preserve"> </w:t>
      </w:r>
      <w:r w:rsidR="003553B1">
        <w:rPr>
          <w:rFonts w:ascii="Arial Narrow" w:hAnsi="Arial Narrow" w:cs="Arial"/>
        </w:rPr>
        <w:t>xxx</w:t>
      </w:r>
      <w:r w:rsidR="00BB3ADF">
        <w:rPr>
          <w:rFonts w:ascii="Arial Narrow" w:hAnsi="Arial Narrow" w:cs="Arial"/>
        </w:rPr>
        <w:t xml:space="preserve">. </w:t>
      </w:r>
    </w:p>
    <w:p w:rsidR="00C46DF0" w:rsidRDefault="009328DE" w:rsidP="00C46DF0">
      <w:pPr>
        <w:jc w:val="both"/>
        <w:rPr>
          <w:rFonts w:ascii="Arial Narrow" w:hAnsi="Arial Narrow" w:cs="Arial"/>
        </w:rPr>
      </w:pPr>
      <w:r>
        <w:rPr>
          <w:rFonts w:ascii="Arial Narrow" w:hAnsi="Arial Narrow" w:cs="Arial"/>
        </w:rPr>
        <w:t>Malgré</w:t>
      </w:r>
      <w:r w:rsidR="00C46DF0">
        <w:rPr>
          <w:rFonts w:ascii="Arial Narrow" w:hAnsi="Arial Narrow" w:cs="Arial"/>
        </w:rPr>
        <w:t xml:space="preserve"> qu’en 2011, un processus de planification de contingence a été </w:t>
      </w:r>
      <w:r>
        <w:rPr>
          <w:rFonts w:ascii="Arial Narrow" w:hAnsi="Arial Narrow" w:cs="Arial"/>
        </w:rPr>
        <w:t>menée</w:t>
      </w:r>
      <w:r w:rsidR="00C46DF0">
        <w:rPr>
          <w:rFonts w:ascii="Arial Narrow" w:hAnsi="Arial Narrow" w:cs="Arial"/>
        </w:rPr>
        <w:t xml:space="preserve"> </w:t>
      </w:r>
      <w:r w:rsidR="00820A46">
        <w:rPr>
          <w:rFonts w:ascii="Arial Narrow" w:hAnsi="Arial Narrow" w:cs="Arial"/>
        </w:rPr>
        <w:t xml:space="preserve">dans </w:t>
      </w:r>
      <w:r w:rsidR="00C46DF0">
        <w:rPr>
          <w:rFonts w:ascii="Arial Narrow" w:hAnsi="Arial Narrow" w:cs="Arial"/>
        </w:rPr>
        <w:t xml:space="preserve">cette </w:t>
      </w:r>
      <w:r>
        <w:rPr>
          <w:rFonts w:ascii="Arial Narrow" w:hAnsi="Arial Narrow" w:cs="Arial"/>
        </w:rPr>
        <w:t>région</w:t>
      </w:r>
      <w:r w:rsidR="00820A46">
        <w:rPr>
          <w:rFonts w:ascii="Arial Narrow" w:hAnsi="Arial Narrow" w:cs="Arial"/>
        </w:rPr>
        <w:t xml:space="preserve"> et </w:t>
      </w:r>
      <w:r w:rsidR="00C46DF0">
        <w:rPr>
          <w:rFonts w:ascii="Arial Narrow" w:hAnsi="Arial Narrow" w:cs="Arial"/>
        </w:rPr>
        <w:t xml:space="preserve">une </w:t>
      </w:r>
      <w:r>
        <w:rPr>
          <w:rFonts w:ascii="Arial Narrow" w:hAnsi="Arial Narrow" w:cs="Arial"/>
        </w:rPr>
        <w:t>équipe</w:t>
      </w:r>
      <w:r w:rsidR="00C46DF0">
        <w:rPr>
          <w:rFonts w:ascii="Arial Narrow" w:hAnsi="Arial Narrow" w:cs="Arial"/>
        </w:rPr>
        <w:t> locale d’</w:t>
      </w:r>
      <w:r>
        <w:rPr>
          <w:rFonts w:ascii="Arial Narrow" w:hAnsi="Arial Narrow" w:cs="Arial"/>
        </w:rPr>
        <w:t>évaluation</w:t>
      </w:r>
      <w:r w:rsidR="00C46DF0">
        <w:rPr>
          <w:rFonts w:ascii="Arial Narrow" w:hAnsi="Arial Narrow" w:cs="Arial"/>
        </w:rPr>
        <w:t xml:space="preserve"> rapide multisectorielle a été </w:t>
      </w:r>
      <w:r>
        <w:rPr>
          <w:rFonts w:ascii="Arial Narrow" w:hAnsi="Arial Narrow" w:cs="Arial"/>
        </w:rPr>
        <w:t>formée</w:t>
      </w:r>
      <w:r w:rsidR="00820A46">
        <w:rPr>
          <w:rFonts w:ascii="Arial Narrow" w:hAnsi="Arial Narrow" w:cs="Arial"/>
        </w:rPr>
        <w:t xml:space="preserve"> sur place</w:t>
      </w:r>
      <w:r w:rsidR="00C46DF0">
        <w:rPr>
          <w:rFonts w:ascii="Arial Narrow" w:hAnsi="Arial Narrow" w:cs="Arial"/>
        </w:rPr>
        <w:t>, les acteurs sur place n’</w:t>
      </w:r>
      <w:r>
        <w:rPr>
          <w:rFonts w:ascii="Arial Narrow" w:hAnsi="Arial Narrow" w:cs="Arial"/>
        </w:rPr>
        <w:t>étaient</w:t>
      </w:r>
      <w:r w:rsidR="00C46DF0">
        <w:rPr>
          <w:rFonts w:ascii="Arial Narrow" w:hAnsi="Arial Narrow" w:cs="Arial"/>
        </w:rPr>
        <w:t xml:space="preserve"> pas </w:t>
      </w:r>
      <w:r w:rsidR="0051578F">
        <w:rPr>
          <w:rFonts w:ascii="Arial Narrow" w:hAnsi="Arial Narrow" w:cs="Arial"/>
        </w:rPr>
        <w:t xml:space="preserve">totalement </w:t>
      </w:r>
      <w:r w:rsidR="00C46DF0">
        <w:rPr>
          <w:rFonts w:ascii="Arial Narrow" w:hAnsi="Arial Narrow" w:cs="Arial"/>
        </w:rPr>
        <w:t xml:space="preserve">en mesure de bien se </w:t>
      </w:r>
      <w:r>
        <w:rPr>
          <w:rFonts w:ascii="Arial Narrow" w:hAnsi="Arial Narrow" w:cs="Arial"/>
        </w:rPr>
        <w:t>préparer</w:t>
      </w:r>
      <w:r w:rsidR="00C46DF0">
        <w:rPr>
          <w:rFonts w:ascii="Arial Narrow" w:hAnsi="Arial Narrow" w:cs="Arial"/>
        </w:rPr>
        <w:t xml:space="preserve"> au passage d’un tel cyclone.   </w:t>
      </w:r>
    </w:p>
    <w:p w:rsidR="00760658" w:rsidRDefault="0051578F" w:rsidP="004D1FDA">
      <w:pPr>
        <w:jc w:val="both"/>
        <w:rPr>
          <w:rFonts w:ascii="Arial Narrow" w:hAnsi="Arial Narrow" w:cs="Arial"/>
        </w:rPr>
      </w:pPr>
      <w:r>
        <w:rPr>
          <w:rFonts w:ascii="Arial Narrow" w:hAnsi="Arial Narrow" w:cs="Arial"/>
        </w:rPr>
        <w:t xml:space="preserve">Hellen </w:t>
      </w:r>
      <w:r w:rsidR="008B1284">
        <w:rPr>
          <w:rFonts w:ascii="Arial Narrow" w:hAnsi="Arial Narrow" w:cs="Arial"/>
        </w:rPr>
        <w:t xml:space="preserve">s’est toutefois rapidement affaiblit au moment de son atterrissage sur terre </w:t>
      </w:r>
      <w:r w:rsidR="00D961B9">
        <w:rPr>
          <w:rFonts w:ascii="Arial Narrow" w:hAnsi="Arial Narrow" w:cs="Arial"/>
        </w:rPr>
        <w:t>en devenant un système de catégorie 1. Le</w:t>
      </w:r>
      <w:r w:rsidR="00760658">
        <w:rPr>
          <w:rFonts w:ascii="Arial Narrow" w:hAnsi="Arial Narrow" w:cs="Arial"/>
        </w:rPr>
        <w:t xml:space="preserve">s </w:t>
      </w:r>
      <w:r w:rsidR="00E15F6F">
        <w:rPr>
          <w:rFonts w:ascii="Arial Narrow" w:hAnsi="Arial Narrow" w:cs="Arial"/>
        </w:rPr>
        <w:t>dégâts</w:t>
      </w:r>
      <w:r w:rsidR="00760658">
        <w:rPr>
          <w:rFonts w:ascii="Arial Narrow" w:hAnsi="Arial Narrow" w:cs="Arial"/>
        </w:rPr>
        <w:t xml:space="preserve"> </w:t>
      </w:r>
      <w:r w:rsidR="00D961B9">
        <w:rPr>
          <w:rFonts w:ascii="Arial Narrow" w:hAnsi="Arial Narrow" w:cs="Arial"/>
        </w:rPr>
        <w:t xml:space="preserve">immédiats </w:t>
      </w:r>
      <w:r w:rsidR="004467A6">
        <w:rPr>
          <w:rFonts w:ascii="Arial Narrow" w:hAnsi="Arial Narrow" w:cs="Arial"/>
        </w:rPr>
        <w:t>enregistrés</w:t>
      </w:r>
      <w:r w:rsidR="00760658">
        <w:rPr>
          <w:rFonts w:ascii="Arial Narrow" w:hAnsi="Arial Narrow" w:cs="Arial"/>
        </w:rPr>
        <w:t xml:space="preserve"> </w:t>
      </w:r>
      <w:r w:rsidR="00D961B9">
        <w:rPr>
          <w:rFonts w:ascii="Arial Narrow" w:hAnsi="Arial Narrow" w:cs="Arial"/>
        </w:rPr>
        <w:t xml:space="preserve">étaient limités et </w:t>
      </w:r>
      <w:r w:rsidR="00760658">
        <w:rPr>
          <w:rFonts w:ascii="Arial Narrow" w:hAnsi="Arial Narrow" w:cs="Arial"/>
        </w:rPr>
        <w:t xml:space="preserve">se </w:t>
      </w:r>
      <w:r w:rsidR="00E15F6F">
        <w:rPr>
          <w:rFonts w:ascii="Arial Narrow" w:hAnsi="Arial Narrow" w:cs="Arial"/>
        </w:rPr>
        <w:t>résument</w:t>
      </w:r>
      <w:r w:rsidR="00760658">
        <w:rPr>
          <w:rFonts w:ascii="Arial Narrow" w:hAnsi="Arial Narrow" w:cs="Arial"/>
        </w:rPr>
        <w:t xml:space="preserve"> comme suit :</w:t>
      </w:r>
      <w:r w:rsidR="00ED11E8">
        <w:rPr>
          <w:rFonts w:ascii="Arial Narrow" w:hAnsi="Arial Narrow" w:cs="Arial"/>
        </w:rPr>
        <w:t xml:space="preserve"> </w:t>
      </w:r>
      <w:r w:rsidR="00D961B9">
        <w:rPr>
          <w:rFonts w:ascii="Arial Narrow" w:hAnsi="Arial Narrow" w:cs="Arial"/>
        </w:rPr>
        <w:t>0</w:t>
      </w:r>
      <w:r w:rsidR="00396997">
        <w:rPr>
          <w:rFonts w:ascii="Arial Narrow" w:hAnsi="Arial Narrow" w:cs="Arial"/>
        </w:rPr>
        <w:t>3</w:t>
      </w:r>
      <w:r w:rsidR="00D961B9">
        <w:rPr>
          <w:rFonts w:ascii="Arial Narrow" w:hAnsi="Arial Narrow" w:cs="Arial"/>
        </w:rPr>
        <w:t xml:space="preserve"> décès humains</w:t>
      </w:r>
      <w:r w:rsidR="008D69B4">
        <w:rPr>
          <w:rFonts w:ascii="Arial Narrow" w:hAnsi="Arial Narrow" w:cs="Arial"/>
        </w:rPr>
        <w:t xml:space="preserve">, </w:t>
      </w:r>
      <w:r w:rsidR="00396997">
        <w:rPr>
          <w:rFonts w:ascii="Arial Narrow" w:hAnsi="Arial Narrow" w:cs="Arial"/>
        </w:rPr>
        <w:t xml:space="preserve">10 personnes disparues, 2.150 personnes directement affectées, </w:t>
      </w:r>
      <w:r w:rsidR="00ED11E8">
        <w:rPr>
          <w:rFonts w:ascii="Arial Narrow" w:hAnsi="Arial Narrow" w:cs="Arial"/>
        </w:rPr>
        <w:t>1</w:t>
      </w:r>
      <w:r w:rsidR="00396997">
        <w:rPr>
          <w:rFonts w:ascii="Arial Narrow" w:hAnsi="Arial Narrow" w:cs="Arial"/>
        </w:rPr>
        <w:t>.740</w:t>
      </w:r>
      <w:r w:rsidR="00921791">
        <w:rPr>
          <w:rFonts w:ascii="Arial Narrow" w:hAnsi="Arial Narrow" w:cs="Arial"/>
        </w:rPr>
        <w:t xml:space="preserve"> personnes déplacées pendant la première semaine, </w:t>
      </w:r>
      <w:r w:rsidR="0016478A">
        <w:rPr>
          <w:rFonts w:ascii="Arial Narrow" w:hAnsi="Arial Narrow" w:cs="Arial"/>
        </w:rPr>
        <w:t xml:space="preserve"> </w:t>
      </w:r>
      <w:r w:rsidR="003926D4">
        <w:rPr>
          <w:rFonts w:ascii="Arial Narrow" w:hAnsi="Arial Narrow" w:cs="Arial"/>
        </w:rPr>
        <w:t xml:space="preserve">08 écoles primaires </w:t>
      </w:r>
      <w:r w:rsidR="0016478A">
        <w:rPr>
          <w:rFonts w:ascii="Arial Narrow" w:hAnsi="Arial Narrow" w:cs="Arial"/>
        </w:rPr>
        <w:t xml:space="preserve">endommagées, </w:t>
      </w:r>
      <w:r w:rsidR="00ED11E8">
        <w:rPr>
          <w:rFonts w:ascii="Arial Narrow" w:hAnsi="Arial Narrow" w:cs="Arial"/>
        </w:rPr>
        <w:t>0</w:t>
      </w:r>
      <w:r w:rsidR="004503B9">
        <w:rPr>
          <w:rFonts w:ascii="Arial Narrow" w:hAnsi="Arial Narrow" w:cs="Arial"/>
        </w:rPr>
        <w:t>2</w:t>
      </w:r>
      <w:r w:rsidR="00ED11E8">
        <w:rPr>
          <w:rFonts w:ascii="Arial Narrow" w:hAnsi="Arial Narrow" w:cs="Arial"/>
        </w:rPr>
        <w:t xml:space="preserve"> centre de santé endommagés</w:t>
      </w:r>
      <w:r w:rsidR="004F2503">
        <w:rPr>
          <w:rFonts w:ascii="Arial Narrow" w:hAnsi="Arial Narrow" w:cs="Arial"/>
        </w:rPr>
        <w:t xml:space="preserve"> et des dizaines de points d’eau inondés</w:t>
      </w:r>
      <w:r w:rsidR="00FF7956">
        <w:rPr>
          <w:rFonts w:ascii="Arial Narrow" w:hAnsi="Arial Narrow" w:cs="Arial"/>
        </w:rPr>
        <w:t xml:space="preserve">. </w:t>
      </w:r>
      <w:r w:rsidR="00ED11E8">
        <w:rPr>
          <w:rFonts w:ascii="Arial Narrow" w:hAnsi="Arial Narrow" w:cs="Arial"/>
        </w:rPr>
        <w:t>Par contre</w:t>
      </w:r>
      <w:r w:rsidR="00FF7956">
        <w:rPr>
          <w:rFonts w:ascii="Arial Narrow" w:hAnsi="Arial Narrow" w:cs="Arial"/>
        </w:rPr>
        <w:t xml:space="preserve">, les </w:t>
      </w:r>
      <w:r w:rsidR="00DE61A7">
        <w:rPr>
          <w:rFonts w:ascii="Arial Narrow" w:hAnsi="Arial Narrow" w:cs="Arial"/>
        </w:rPr>
        <w:t>dégâts</w:t>
      </w:r>
      <w:r w:rsidR="00FF7956">
        <w:rPr>
          <w:rFonts w:ascii="Arial Narrow" w:hAnsi="Arial Narrow" w:cs="Arial"/>
        </w:rPr>
        <w:t xml:space="preserve"> sur l’agriculture ont été </w:t>
      </w:r>
      <w:r w:rsidR="00DE61A7">
        <w:rPr>
          <w:rFonts w:ascii="Arial Narrow" w:hAnsi="Arial Narrow" w:cs="Arial"/>
        </w:rPr>
        <w:t>é</w:t>
      </w:r>
      <w:r w:rsidR="000E12A6">
        <w:rPr>
          <w:rFonts w:ascii="Arial Narrow" w:hAnsi="Arial Narrow" w:cs="Arial"/>
        </w:rPr>
        <w:t>normes : 120</w:t>
      </w:r>
      <w:r w:rsidR="006F775F">
        <w:rPr>
          <w:rFonts w:ascii="Arial Narrow" w:hAnsi="Arial Narrow" w:cs="Arial"/>
        </w:rPr>
        <w:t>.</w:t>
      </w:r>
      <w:r w:rsidR="00FF7956">
        <w:rPr>
          <w:rFonts w:ascii="Arial Narrow" w:hAnsi="Arial Narrow" w:cs="Arial"/>
        </w:rPr>
        <w:t xml:space="preserve">000 personnes sont </w:t>
      </w:r>
      <w:r w:rsidR="00DE61A7">
        <w:rPr>
          <w:rFonts w:ascii="Arial Narrow" w:hAnsi="Arial Narrow" w:cs="Arial"/>
        </w:rPr>
        <w:t>menacées</w:t>
      </w:r>
      <w:r w:rsidR="00FF7956">
        <w:rPr>
          <w:rFonts w:ascii="Arial Narrow" w:hAnsi="Arial Narrow" w:cs="Arial"/>
        </w:rPr>
        <w:t xml:space="preserve"> d’une situation d’</w:t>
      </w:r>
      <w:r w:rsidR="00DE61A7">
        <w:rPr>
          <w:rFonts w:ascii="Arial Narrow" w:hAnsi="Arial Narrow" w:cs="Arial"/>
        </w:rPr>
        <w:t>insécurité</w:t>
      </w:r>
      <w:r w:rsidR="00FF7956">
        <w:rPr>
          <w:rFonts w:ascii="Arial Narrow" w:hAnsi="Arial Narrow" w:cs="Arial"/>
        </w:rPr>
        <w:t xml:space="preserve"> alimentaire </w:t>
      </w:r>
      <w:r w:rsidR="000E12A6">
        <w:rPr>
          <w:rFonts w:ascii="Arial Narrow" w:hAnsi="Arial Narrow" w:cs="Arial"/>
        </w:rPr>
        <w:t>à cause de la perte sur leur cultures principales (riz, mais et manioc)</w:t>
      </w:r>
      <w:r w:rsidR="00FF7956">
        <w:rPr>
          <w:rFonts w:ascii="Arial Narrow" w:hAnsi="Arial Narrow" w:cs="Arial"/>
        </w:rPr>
        <w:t xml:space="preserve">. </w:t>
      </w:r>
    </w:p>
    <w:p w:rsidR="00760658" w:rsidRDefault="008D0A93" w:rsidP="004D1FDA">
      <w:pPr>
        <w:jc w:val="both"/>
        <w:rPr>
          <w:rFonts w:ascii="Arial Narrow" w:hAnsi="Arial Narrow" w:cs="Arial"/>
        </w:rPr>
      </w:pPr>
      <w:r>
        <w:rPr>
          <w:rFonts w:ascii="Arial Narrow" w:hAnsi="Arial Narrow" w:cs="Arial"/>
        </w:rPr>
        <w:t xml:space="preserve">La région Boeny ne dispose que très peu d’acteurs humanitaires présents sur place et presque toutes les </w:t>
      </w:r>
      <w:r w:rsidR="008646D5">
        <w:rPr>
          <w:rFonts w:ascii="Arial Narrow" w:hAnsi="Arial Narrow" w:cs="Arial"/>
        </w:rPr>
        <w:t xml:space="preserve">premières évaluations et les </w:t>
      </w:r>
      <w:r>
        <w:rPr>
          <w:rFonts w:ascii="Arial Narrow" w:hAnsi="Arial Narrow" w:cs="Arial"/>
        </w:rPr>
        <w:t>réponses ont été fournies à travers un appui important des acteurs qui viennent de la Capitale, y compris le Bureau National de Gestion des Risques et Catastrophes (BNGRC)</w:t>
      </w:r>
      <w:r w:rsidR="00760658">
        <w:rPr>
          <w:rFonts w:ascii="Arial Narrow" w:hAnsi="Arial Narrow" w:cs="Arial"/>
        </w:rPr>
        <w:t xml:space="preserve">. </w:t>
      </w:r>
      <w:r w:rsidR="0086388C">
        <w:rPr>
          <w:rFonts w:ascii="Arial Narrow" w:hAnsi="Arial Narrow" w:cs="Arial"/>
        </w:rPr>
        <w:t xml:space="preserve">Le passage de Hellen était aussi une opportunité pour le CLGRC Boeny d’appliquer son plan de contingence régional et de comprendre comment ce plan devrait fonctionner avant, pendant et après une urgence. </w:t>
      </w:r>
    </w:p>
    <w:p w:rsidR="00617A81" w:rsidRDefault="0086388C" w:rsidP="004D1FDA">
      <w:pPr>
        <w:jc w:val="both"/>
        <w:rPr>
          <w:rFonts w:ascii="Arial Narrow" w:hAnsi="Arial Narrow" w:cs="Arial"/>
        </w:rPr>
      </w:pPr>
      <w:r>
        <w:rPr>
          <w:rFonts w:ascii="Arial Narrow" w:hAnsi="Arial Narrow" w:cs="Arial"/>
        </w:rPr>
        <w:t>En effet, d</w:t>
      </w:r>
      <w:r w:rsidR="00760658">
        <w:rPr>
          <w:rFonts w:ascii="Arial Narrow" w:hAnsi="Arial Narrow" w:cs="Arial"/>
        </w:rPr>
        <w:t>’</w:t>
      </w:r>
      <w:r w:rsidR="00D46BDE">
        <w:rPr>
          <w:rFonts w:ascii="Arial Narrow" w:hAnsi="Arial Narrow" w:cs="Arial"/>
        </w:rPr>
        <w:t>énormes</w:t>
      </w:r>
      <w:r w:rsidR="00760658">
        <w:rPr>
          <w:rFonts w:ascii="Arial Narrow" w:hAnsi="Arial Narrow" w:cs="Arial"/>
        </w:rPr>
        <w:t xml:space="preserve"> </w:t>
      </w:r>
      <w:r w:rsidR="00D46BDE">
        <w:rPr>
          <w:rFonts w:ascii="Arial Narrow" w:hAnsi="Arial Narrow" w:cs="Arial"/>
        </w:rPr>
        <w:t>leçons</w:t>
      </w:r>
      <w:r w:rsidR="00760658">
        <w:rPr>
          <w:rFonts w:ascii="Arial Narrow" w:hAnsi="Arial Narrow" w:cs="Arial"/>
        </w:rPr>
        <w:t xml:space="preserve"> ont pu </w:t>
      </w:r>
      <w:r w:rsidR="00D46BDE">
        <w:rPr>
          <w:rFonts w:ascii="Arial Narrow" w:hAnsi="Arial Narrow" w:cs="Arial"/>
        </w:rPr>
        <w:t>être</w:t>
      </w:r>
      <w:r w:rsidR="00760658">
        <w:rPr>
          <w:rFonts w:ascii="Arial Narrow" w:hAnsi="Arial Narrow" w:cs="Arial"/>
        </w:rPr>
        <w:t xml:space="preserve"> </w:t>
      </w:r>
      <w:r w:rsidR="00D46BDE">
        <w:rPr>
          <w:rFonts w:ascii="Arial Narrow" w:hAnsi="Arial Narrow" w:cs="Arial"/>
        </w:rPr>
        <w:t>tirées</w:t>
      </w:r>
      <w:r w:rsidR="00760658">
        <w:rPr>
          <w:rFonts w:ascii="Arial Narrow" w:hAnsi="Arial Narrow" w:cs="Arial"/>
        </w:rPr>
        <w:t xml:space="preserve"> </w:t>
      </w:r>
      <w:r w:rsidR="00D46BDE">
        <w:rPr>
          <w:rFonts w:ascii="Arial Narrow" w:hAnsi="Arial Narrow" w:cs="Arial"/>
        </w:rPr>
        <w:t xml:space="preserve">de cette présence </w:t>
      </w:r>
      <w:r>
        <w:rPr>
          <w:rFonts w:ascii="Arial Narrow" w:hAnsi="Arial Narrow" w:cs="Arial"/>
        </w:rPr>
        <w:t xml:space="preserve">importante </w:t>
      </w:r>
      <w:r w:rsidR="00D46BDE">
        <w:rPr>
          <w:rFonts w:ascii="Arial Narrow" w:hAnsi="Arial Narrow" w:cs="Arial"/>
        </w:rPr>
        <w:t xml:space="preserve">d’acteurs </w:t>
      </w:r>
      <w:r>
        <w:rPr>
          <w:rFonts w:ascii="Arial Narrow" w:hAnsi="Arial Narrow" w:cs="Arial"/>
        </w:rPr>
        <w:t>nationaux pendant les interventions</w:t>
      </w:r>
      <w:r w:rsidR="00760658">
        <w:rPr>
          <w:rFonts w:ascii="Arial Narrow" w:hAnsi="Arial Narrow" w:cs="Arial"/>
        </w:rPr>
        <w:t xml:space="preserve">. Ces </w:t>
      </w:r>
      <w:r w:rsidR="00D46BDE">
        <w:rPr>
          <w:rFonts w:ascii="Arial Narrow" w:hAnsi="Arial Narrow" w:cs="Arial"/>
        </w:rPr>
        <w:t>leçons</w:t>
      </w:r>
      <w:r w:rsidR="00760658">
        <w:rPr>
          <w:rFonts w:ascii="Arial Narrow" w:hAnsi="Arial Narrow" w:cs="Arial"/>
        </w:rPr>
        <w:t xml:space="preserve"> touchent presque tous les domaines de </w:t>
      </w:r>
      <w:r w:rsidR="00C90E4E">
        <w:rPr>
          <w:rFonts w:ascii="Arial Narrow" w:hAnsi="Arial Narrow" w:cs="Arial"/>
        </w:rPr>
        <w:t xml:space="preserve">la préparation et </w:t>
      </w:r>
      <w:r w:rsidR="00760658">
        <w:rPr>
          <w:rFonts w:ascii="Arial Narrow" w:hAnsi="Arial Narrow" w:cs="Arial"/>
        </w:rPr>
        <w:t xml:space="preserve">l’intervention, entre autres </w:t>
      </w:r>
      <w:r w:rsidR="00C90E4E">
        <w:rPr>
          <w:rFonts w:ascii="Arial Narrow" w:hAnsi="Arial Narrow" w:cs="Arial"/>
        </w:rPr>
        <w:t xml:space="preserve">le système d’alerte, la gestion des évacuations, </w:t>
      </w:r>
      <w:r w:rsidR="00760658">
        <w:rPr>
          <w:rFonts w:ascii="Arial Narrow" w:hAnsi="Arial Narrow" w:cs="Arial"/>
        </w:rPr>
        <w:t>la coordination</w:t>
      </w:r>
      <w:r w:rsidR="00153251">
        <w:rPr>
          <w:rFonts w:ascii="Arial Narrow" w:hAnsi="Arial Narrow" w:cs="Arial"/>
        </w:rPr>
        <w:t xml:space="preserve"> générale et intersectorielle</w:t>
      </w:r>
      <w:r w:rsidR="00760658">
        <w:rPr>
          <w:rFonts w:ascii="Arial Narrow" w:hAnsi="Arial Narrow" w:cs="Arial"/>
        </w:rPr>
        <w:t>, la gestion de l’information, l’</w:t>
      </w:r>
      <w:r w:rsidR="00D46BDE">
        <w:rPr>
          <w:rFonts w:ascii="Arial Narrow" w:hAnsi="Arial Narrow" w:cs="Arial"/>
        </w:rPr>
        <w:t>effectivité</w:t>
      </w:r>
      <w:r w:rsidR="00760658">
        <w:rPr>
          <w:rFonts w:ascii="Arial Narrow" w:hAnsi="Arial Narrow" w:cs="Arial"/>
        </w:rPr>
        <w:t xml:space="preserve"> de l’approche par cluster, l’appui logistique, </w:t>
      </w:r>
      <w:r w:rsidR="00153251">
        <w:rPr>
          <w:rFonts w:ascii="Arial Narrow" w:hAnsi="Arial Narrow" w:cs="Arial"/>
        </w:rPr>
        <w:t xml:space="preserve">la coordination des ciblages des bénéficiaires, </w:t>
      </w:r>
      <w:r w:rsidR="00D46BDE">
        <w:rPr>
          <w:rFonts w:ascii="Arial Narrow" w:hAnsi="Arial Narrow" w:cs="Arial"/>
        </w:rPr>
        <w:t xml:space="preserve">la culture locale,  </w:t>
      </w:r>
      <w:r w:rsidR="00153251">
        <w:rPr>
          <w:rFonts w:ascii="Arial Narrow" w:hAnsi="Arial Narrow" w:cs="Arial"/>
        </w:rPr>
        <w:t>la connexion avec la coordination au niveau national, etc.</w:t>
      </w:r>
      <w:r w:rsidR="00760658">
        <w:rPr>
          <w:rFonts w:ascii="Arial Narrow" w:hAnsi="Arial Narrow" w:cs="Arial"/>
        </w:rPr>
        <w:t xml:space="preserve"> </w:t>
      </w:r>
      <w:r w:rsidR="00CA5CC2">
        <w:rPr>
          <w:rFonts w:ascii="Arial Narrow" w:hAnsi="Arial Narrow" w:cs="Arial"/>
        </w:rPr>
        <w:t>B</w:t>
      </w:r>
      <w:r w:rsidR="00617A81" w:rsidRPr="00320C15">
        <w:rPr>
          <w:rFonts w:ascii="Arial Narrow" w:hAnsi="Arial Narrow" w:cs="Arial"/>
        </w:rPr>
        <w:t xml:space="preserve">ien que la </w:t>
      </w:r>
      <w:r w:rsidR="00AE05B4" w:rsidRPr="00320C15">
        <w:rPr>
          <w:rFonts w:ascii="Arial Narrow" w:hAnsi="Arial Narrow" w:cs="Arial"/>
        </w:rPr>
        <w:t>réponse</w:t>
      </w:r>
      <w:r w:rsidR="00617A81" w:rsidRPr="00320C15">
        <w:rPr>
          <w:rFonts w:ascii="Arial Narrow" w:hAnsi="Arial Narrow" w:cs="Arial"/>
        </w:rPr>
        <w:t xml:space="preserve"> ait été </w:t>
      </w:r>
      <w:r w:rsidR="00AE05B4" w:rsidRPr="00320C15">
        <w:rPr>
          <w:rFonts w:ascii="Arial Narrow" w:hAnsi="Arial Narrow" w:cs="Arial"/>
        </w:rPr>
        <w:t>généralement</w:t>
      </w:r>
      <w:r w:rsidR="00617A81" w:rsidRPr="00320C15">
        <w:rPr>
          <w:rFonts w:ascii="Arial Narrow" w:hAnsi="Arial Narrow" w:cs="Arial"/>
        </w:rPr>
        <w:t xml:space="preserve"> </w:t>
      </w:r>
      <w:r w:rsidR="00691A59">
        <w:rPr>
          <w:rFonts w:ascii="Arial Narrow" w:hAnsi="Arial Narrow" w:cs="Arial"/>
        </w:rPr>
        <w:t>effective</w:t>
      </w:r>
      <w:r w:rsidR="00617A81" w:rsidRPr="00320C15">
        <w:rPr>
          <w:rFonts w:ascii="Arial Narrow" w:hAnsi="Arial Narrow" w:cs="Arial"/>
        </w:rPr>
        <w:t xml:space="preserve">, il reste des points </w:t>
      </w:r>
      <w:r w:rsidR="00AE05B4" w:rsidRPr="00320C15">
        <w:rPr>
          <w:rFonts w:ascii="Arial Narrow" w:hAnsi="Arial Narrow" w:cs="Arial"/>
        </w:rPr>
        <w:t>à</w:t>
      </w:r>
      <w:r w:rsidR="00617A81" w:rsidRPr="00320C15">
        <w:rPr>
          <w:rFonts w:ascii="Arial Narrow" w:hAnsi="Arial Narrow" w:cs="Arial"/>
        </w:rPr>
        <w:t xml:space="preserve"> </w:t>
      </w:r>
      <w:r w:rsidR="00AE05B4" w:rsidRPr="00320C15">
        <w:rPr>
          <w:rFonts w:ascii="Arial Narrow" w:hAnsi="Arial Narrow" w:cs="Arial"/>
        </w:rPr>
        <w:t>améliorer</w:t>
      </w:r>
      <w:r w:rsidR="00C90E4E">
        <w:rPr>
          <w:rFonts w:ascii="Arial Narrow" w:hAnsi="Arial Narrow" w:cs="Arial"/>
        </w:rPr>
        <w:t xml:space="preserve"> dans différents domaine de préparation et d’intervention</w:t>
      </w:r>
      <w:r w:rsidR="00617A81" w:rsidRPr="00320C15">
        <w:rPr>
          <w:rFonts w:ascii="Arial Narrow" w:hAnsi="Arial Narrow" w:cs="Arial"/>
        </w:rPr>
        <w:t xml:space="preserve">. </w:t>
      </w:r>
    </w:p>
    <w:p w:rsidR="0040465A" w:rsidRDefault="0040465A" w:rsidP="00084A87">
      <w:pPr>
        <w:jc w:val="both"/>
        <w:rPr>
          <w:rFonts w:ascii="Arial Narrow" w:hAnsi="Arial Narrow" w:cs="Arial"/>
        </w:rPr>
      </w:pPr>
      <w:r>
        <w:rPr>
          <w:rFonts w:ascii="Arial Narrow" w:hAnsi="Arial Narrow" w:cs="Arial"/>
        </w:rPr>
        <w:t xml:space="preserve">Le </w:t>
      </w:r>
      <w:r w:rsidR="00CA5CC2">
        <w:rPr>
          <w:rFonts w:ascii="Arial Narrow" w:hAnsi="Arial Narrow" w:cs="Arial"/>
        </w:rPr>
        <w:t>BNGRC</w:t>
      </w:r>
      <w:r w:rsidR="00123F67">
        <w:rPr>
          <w:rFonts w:ascii="Arial Narrow" w:hAnsi="Arial Narrow" w:cs="Arial"/>
        </w:rPr>
        <w:t xml:space="preserve">, </w:t>
      </w:r>
      <w:r w:rsidR="00CA5CC2">
        <w:rPr>
          <w:rFonts w:ascii="Arial Narrow" w:hAnsi="Arial Narrow" w:cs="Arial"/>
        </w:rPr>
        <w:t>l’UN</w:t>
      </w:r>
      <w:r w:rsidR="00123F67">
        <w:rPr>
          <w:rFonts w:ascii="Arial Narrow" w:hAnsi="Arial Narrow" w:cs="Arial"/>
        </w:rPr>
        <w:t>OCHA</w:t>
      </w:r>
      <w:r w:rsidR="008F0B60">
        <w:rPr>
          <w:rFonts w:ascii="Arial Narrow" w:hAnsi="Arial Narrow" w:cs="Arial"/>
        </w:rPr>
        <w:t>/BCR</w:t>
      </w:r>
      <w:r w:rsidR="00123F67">
        <w:rPr>
          <w:rFonts w:ascii="Arial Narrow" w:hAnsi="Arial Narrow" w:cs="Arial"/>
        </w:rPr>
        <w:t>,</w:t>
      </w:r>
      <w:r w:rsidR="00E36112">
        <w:rPr>
          <w:rFonts w:ascii="Arial Narrow" w:hAnsi="Arial Narrow" w:cs="Arial"/>
        </w:rPr>
        <w:t xml:space="preserve"> </w:t>
      </w:r>
      <w:r>
        <w:rPr>
          <w:rFonts w:ascii="Arial Narrow" w:hAnsi="Arial Narrow" w:cs="Arial"/>
        </w:rPr>
        <w:t>l’Intercluster</w:t>
      </w:r>
      <w:r w:rsidR="00123F67">
        <w:rPr>
          <w:rFonts w:ascii="Arial Narrow" w:hAnsi="Arial Narrow" w:cs="Arial"/>
        </w:rPr>
        <w:t xml:space="preserve"> et l</w:t>
      </w:r>
      <w:r w:rsidR="00CA5CC2">
        <w:rPr>
          <w:rFonts w:ascii="Arial Narrow" w:hAnsi="Arial Narrow" w:cs="Arial"/>
        </w:rPr>
        <w:t>’UNICEF s</w:t>
      </w:r>
      <w:r>
        <w:rPr>
          <w:rFonts w:ascii="Arial Narrow" w:hAnsi="Arial Narrow" w:cs="Arial"/>
        </w:rPr>
        <w:t xml:space="preserve">ont </w:t>
      </w:r>
      <w:r w:rsidR="00E36112">
        <w:rPr>
          <w:rFonts w:ascii="Arial Narrow" w:hAnsi="Arial Narrow" w:cs="Arial"/>
        </w:rPr>
        <w:t>convaincus</w:t>
      </w:r>
      <w:r>
        <w:rPr>
          <w:rFonts w:ascii="Arial Narrow" w:hAnsi="Arial Narrow" w:cs="Arial"/>
        </w:rPr>
        <w:t xml:space="preserve"> que cette situation </w:t>
      </w:r>
      <w:r w:rsidR="00F708D3">
        <w:rPr>
          <w:rFonts w:ascii="Arial Narrow" w:hAnsi="Arial Narrow" w:cs="Arial"/>
        </w:rPr>
        <w:t>mérite</w:t>
      </w:r>
      <w:r>
        <w:rPr>
          <w:rFonts w:ascii="Arial Narrow" w:hAnsi="Arial Narrow" w:cs="Arial"/>
        </w:rPr>
        <w:t xml:space="preserve"> la conduite d’un exercice de </w:t>
      </w:r>
      <w:r w:rsidR="00F708D3">
        <w:rPr>
          <w:rFonts w:ascii="Arial Narrow" w:hAnsi="Arial Narrow" w:cs="Arial"/>
        </w:rPr>
        <w:t>leçons</w:t>
      </w:r>
      <w:r>
        <w:rPr>
          <w:rFonts w:ascii="Arial Narrow" w:hAnsi="Arial Narrow" w:cs="Arial"/>
        </w:rPr>
        <w:t xml:space="preserve"> apprises </w:t>
      </w:r>
      <w:r w:rsidR="00CA5CC2">
        <w:rPr>
          <w:rFonts w:ascii="Arial Narrow" w:hAnsi="Arial Narrow" w:cs="Arial"/>
        </w:rPr>
        <w:t>pour cette région</w:t>
      </w:r>
      <w:r>
        <w:rPr>
          <w:rFonts w:ascii="Arial Narrow" w:hAnsi="Arial Narrow" w:cs="Arial"/>
        </w:rPr>
        <w:t xml:space="preserve">. </w:t>
      </w:r>
      <w:r w:rsidRPr="00C9372F">
        <w:rPr>
          <w:rFonts w:ascii="Arial Narrow" w:hAnsi="Arial Narrow" w:cs="Arial"/>
        </w:rPr>
        <w:t xml:space="preserve">Cet exercice </w:t>
      </w:r>
      <w:r w:rsidR="00CA5CC2">
        <w:rPr>
          <w:rFonts w:ascii="Arial Narrow" w:hAnsi="Arial Narrow" w:cs="Arial"/>
        </w:rPr>
        <w:t xml:space="preserve">sera ensuite suivi de </w:t>
      </w:r>
      <w:r w:rsidR="000F2421">
        <w:rPr>
          <w:rFonts w:ascii="Arial Narrow" w:hAnsi="Arial Narrow" w:cs="Arial"/>
        </w:rPr>
        <w:t>l’habituelle leçon apprise</w:t>
      </w:r>
      <w:r w:rsidRPr="00C9372F">
        <w:rPr>
          <w:rFonts w:ascii="Arial Narrow" w:hAnsi="Arial Narrow" w:cs="Arial"/>
        </w:rPr>
        <w:t xml:space="preserve"> nationale, </w:t>
      </w:r>
      <w:r w:rsidR="00CA5CC2">
        <w:rPr>
          <w:rFonts w:ascii="Arial Narrow" w:hAnsi="Arial Narrow" w:cs="Arial"/>
        </w:rPr>
        <w:t xml:space="preserve">avec la participation des acteurs les plus concernés au niveau national afin de pouvoir mettre </w:t>
      </w:r>
      <w:r w:rsidR="00F708D3">
        <w:rPr>
          <w:rFonts w:ascii="Arial Narrow" w:hAnsi="Arial Narrow" w:cs="Arial"/>
        </w:rPr>
        <w:t>à</w:t>
      </w:r>
      <w:r>
        <w:rPr>
          <w:rFonts w:ascii="Arial Narrow" w:hAnsi="Arial Narrow" w:cs="Arial"/>
        </w:rPr>
        <w:t xml:space="preserve"> jour </w:t>
      </w:r>
      <w:r w:rsidR="00CA5CC2">
        <w:rPr>
          <w:rFonts w:ascii="Arial Narrow" w:hAnsi="Arial Narrow" w:cs="Arial"/>
        </w:rPr>
        <w:t xml:space="preserve">le </w:t>
      </w:r>
      <w:r>
        <w:rPr>
          <w:rFonts w:ascii="Arial Narrow" w:hAnsi="Arial Narrow" w:cs="Arial"/>
        </w:rPr>
        <w:t xml:space="preserve">plan de contingence national et celui de la </w:t>
      </w:r>
      <w:r w:rsidR="00F708D3">
        <w:rPr>
          <w:rFonts w:ascii="Arial Narrow" w:hAnsi="Arial Narrow" w:cs="Arial"/>
        </w:rPr>
        <w:t>région</w:t>
      </w:r>
      <w:r>
        <w:rPr>
          <w:rFonts w:ascii="Arial Narrow" w:hAnsi="Arial Narrow" w:cs="Arial"/>
        </w:rPr>
        <w:t xml:space="preserve"> </w:t>
      </w:r>
      <w:r w:rsidR="00CA5CC2">
        <w:rPr>
          <w:rFonts w:ascii="Arial Narrow" w:hAnsi="Arial Narrow" w:cs="Arial"/>
        </w:rPr>
        <w:t>de Boeny</w:t>
      </w:r>
      <w:r w:rsidRPr="00C9372F">
        <w:rPr>
          <w:rFonts w:ascii="Arial Narrow" w:hAnsi="Arial Narrow" w:cs="Arial"/>
        </w:rPr>
        <w:t xml:space="preserve">. </w:t>
      </w:r>
      <w:r w:rsidR="00084A87">
        <w:rPr>
          <w:rFonts w:ascii="Arial Narrow" w:hAnsi="Arial Narrow" w:cs="Arial"/>
        </w:rPr>
        <w:t>De plus, ces ateliers et l</w:t>
      </w:r>
      <w:r w:rsidR="006F7233" w:rsidRPr="00CC2DC1">
        <w:rPr>
          <w:rFonts w:ascii="Arial Narrow" w:hAnsi="Arial Narrow" w:cs="Arial"/>
        </w:rPr>
        <w:t xml:space="preserve">a mise à jour du plan de contingence national sur les cyclones et les inondations </w:t>
      </w:r>
      <w:r w:rsidR="00084A87">
        <w:rPr>
          <w:rFonts w:ascii="Arial Narrow" w:hAnsi="Arial Narrow" w:cs="Arial"/>
        </w:rPr>
        <w:t xml:space="preserve">sont </w:t>
      </w:r>
      <w:r w:rsidRPr="00CC2DC1">
        <w:rPr>
          <w:rFonts w:ascii="Arial Narrow" w:hAnsi="Arial Narrow" w:cs="Arial"/>
        </w:rPr>
        <w:t xml:space="preserve">déjà </w:t>
      </w:r>
      <w:r w:rsidR="00F708D3" w:rsidRPr="00CC2DC1">
        <w:rPr>
          <w:rFonts w:ascii="Arial Narrow" w:hAnsi="Arial Narrow" w:cs="Arial"/>
        </w:rPr>
        <w:t>prévu</w:t>
      </w:r>
      <w:r w:rsidR="00084A87">
        <w:rPr>
          <w:rFonts w:ascii="Arial Narrow" w:hAnsi="Arial Narrow" w:cs="Arial"/>
        </w:rPr>
        <w:t>s</w:t>
      </w:r>
      <w:r w:rsidRPr="00CC2DC1">
        <w:rPr>
          <w:rFonts w:ascii="Arial Narrow" w:hAnsi="Arial Narrow" w:cs="Arial"/>
        </w:rPr>
        <w:t xml:space="preserve"> dans le plan de travail 201</w:t>
      </w:r>
      <w:r w:rsidR="00084A87">
        <w:rPr>
          <w:rFonts w:ascii="Arial Narrow" w:hAnsi="Arial Narrow" w:cs="Arial"/>
        </w:rPr>
        <w:t>4</w:t>
      </w:r>
      <w:r w:rsidRPr="00CC2DC1">
        <w:rPr>
          <w:rFonts w:ascii="Arial Narrow" w:hAnsi="Arial Narrow" w:cs="Arial"/>
        </w:rPr>
        <w:t xml:space="preserve"> de l’Equipe </w:t>
      </w:r>
      <w:r w:rsidR="00F708D3" w:rsidRPr="00CC2DC1">
        <w:rPr>
          <w:rFonts w:ascii="Arial Narrow" w:hAnsi="Arial Narrow" w:cs="Arial"/>
        </w:rPr>
        <w:t>Humanitaire</w:t>
      </w:r>
      <w:r w:rsidRPr="00CC2DC1">
        <w:rPr>
          <w:rFonts w:ascii="Arial Narrow" w:hAnsi="Arial Narrow" w:cs="Arial"/>
        </w:rPr>
        <w:t xml:space="preserve"> du Pays. </w:t>
      </w:r>
    </w:p>
    <w:p w:rsidR="004D1FDA" w:rsidRPr="00320C15" w:rsidRDefault="008F0B60" w:rsidP="008F0B60">
      <w:pPr>
        <w:jc w:val="both"/>
        <w:rPr>
          <w:rFonts w:ascii="Arial Narrow" w:hAnsi="Arial Narrow" w:cs="Arial"/>
        </w:rPr>
      </w:pPr>
      <w:r>
        <w:rPr>
          <w:rFonts w:ascii="Arial Narrow" w:hAnsi="Arial Narrow" w:cs="Arial"/>
        </w:rPr>
        <w:t xml:space="preserve">Enfin, Madagascar a </w:t>
      </w:r>
      <w:r w:rsidR="00177AAC">
        <w:rPr>
          <w:rFonts w:ascii="Arial Narrow" w:hAnsi="Arial Narrow" w:cs="Arial"/>
        </w:rPr>
        <w:t>participé</w:t>
      </w:r>
      <w:r>
        <w:rPr>
          <w:rFonts w:ascii="Arial Narrow" w:hAnsi="Arial Narrow" w:cs="Arial"/>
        </w:rPr>
        <w:t xml:space="preserve"> </w:t>
      </w:r>
      <w:r w:rsidR="00177AAC">
        <w:rPr>
          <w:rFonts w:ascii="Arial Narrow" w:hAnsi="Arial Narrow" w:cs="Arial"/>
        </w:rPr>
        <w:t>récemment</w:t>
      </w:r>
      <w:r>
        <w:rPr>
          <w:rFonts w:ascii="Arial Narrow" w:hAnsi="Arial Narrow" w:cs="Arial"/>
        </w:rPr>
        <w:t xml:space="preserve"> a une formation sur l’approche MIRA </w:t>
      </w:r>
      <w:r w:rsidR="00177AAC">
        <w:rPr>
          <w:rFonts w:ascii="Arial Narrow" w:hAnsi="Arial Narrow" w:cs="Arial"/>
        </w:rPr>
        <w:t xml:space="preserve">(Multisector Iniital Rapid Assessment) </w:t>
      </w:r>
      <w:r>
        <w:rPr>
          <w:rFonts w:ascii="Arial Narrow" w:hAnsi="Arial Narrow" w:cs="Arial"/>
        </w:rPr>
        <w:t xml:space="preserve">au niveau de la </w:t>
      </w:r>
      <w:r w:rsidR="00177AAC">
        <w:rPr>
          <w:rFonts w:ascii="Arial Narrow" w:hAnsi="Arial Narrow" w:cs="Arial"/>
        </w:rPr>
        <w:t>région</w:t>
      </w:r>
      <w:r>
        <w:rPr>
          <w:rFonts w:ascii="Arial Narrow" w:hAnsi="Arial Narrow" w:cs="Arial"/>
        </w:rPr>
        <w:t xml:space="preserve"> de la SADC. Les </w:t>
      </w:r>
      <w:r w:rsidR="00177AAC">
        <w:rPr>
          <w:rFonts w:ascii="Arial Narrow" w:hAnsi="Arial Narrow" w:cs="Arial"/>
        </w:rPr>
        <w:t>leçons</w:t>
      </w:r>
      <w:r>
        <w:rPr>
          <w:rFonts w:ascii="Arial Narrow" w:hAnsi="Arial Narrow" w:cs="Arial"/>
        </w:rPr>
        <w:t xml:space="preserve"> apprises </w:t>
      </w:r>
      <w:r w:rsidR="00177AAC">
        <w:rPr>
          <w:rFonts w:ascii="Arial Narrow" w:hAnsi="Arial Narrow" w:cs="Arial"/>
        </w:rPr>
        <w:t>tirées</w:t>
      </w:r>
      <w:r>
        <w:rPr>
          <w:rFonts w:ascii="Arial Narrow" w:hAnsi="Arial Narrow" w:cs="Arial"/>
        </w:rPr>
        <w:t xml:space="preserve"> de ces ateliers pourront </w:t>
      </w:r>
      <w:r w:rsidR="00177AAC">
        <w:rPr>
          <w:rFonts w:ascii="Arial Narrow" w:hAnsi="Arial Narrow" w:cs="Arial"/>
        </w:rPr>
        <w:t>être</w:t>
      </w:r>
      <w:r>
        <w:rPr>
          <w:rFonts w:ascii="Arial Narrow" w:hAnsi="Arial Narrow" w:cs="Arial"/>
        </w:rPr>
        <w:t xml:space="preserve"> </w:t>
      </w:r>
      <w:r w:rsidR="00177AAC">
        <w:rPr>
          <w:rFonts w:ascii="Arial Narrow" w:hAnsi="Arial Narrow" w:cs="Arial"/>
        </w:rPr>
        <w:t>alignées</w:t>
      </w:r>
      <w:r>
        <w:rPr>
          <w:rFonts w:ascii="Arial Narrow" w:hAnsi="Arial Narrow" w:cs="Arial"/>
        </w:rPr>
        <w:t xml:space="preserve"> avec le MIRA afin d’</w:t>
      </w:r>
      <w:r w:rsidR="00177AAC">
        <w:rPr>
          <w:rFonts w:ascii="Arial Narrow" w:hAnsi="Arial Narrow" w:cs="Arial"/>
        </w:rPr>
        <w:t>améliorer</w:t>
      </w:r>
      <w:r>
        <w:rPr>
          <w:rFonts w:ascii="Arial Narrow" w:hAnsi="Arial Narrow" w:cs="Arial"/>
        </w:rPr>
        <w:t xml:space="preserve"> les </w:t>
      </w:r>
      <w:r w:rsidR="00177AAC">
        <w:rPr>
          <w:rFonts w:ascii="Arial Narrow" w:hAnsi="Arial Narrow" w:cs="Arial"/>
        </w:rPr>
        <w:t>évaluations</w:t>
      </w:r>
      <w:r>
        <w:rPr>
          <w:rFonts w:ascii="Arial Narrow" w:hAnsi="Arial Narrow" w:cs="Arial"/>
        </w:rPr>
        <w:t xml:space="preserve"> et les </w:t>
      </w:r>
      <w:r w:rsidR="00177AAC">
        <w:rPr>
          <w:rFonts w:ascii="Arial Narrow" w:hAnsi="Arial Narrow" w:cs="Arial"/>
        </w:rPr>
        <w:t>réponses</w:t>
      </w:r>
      <w:r>
        <w:rPr>
          <w:rFonts w:ascii="Arial Narrow" w:hAnsi="Arial Narrow" w:cs="Arial"/>
        </w:rPr>
        <w:t xml:space="preserve"> aux futures urgences.  </w:t>
      </w:r>
      <w:r w:rsidR="00CC2DC1" w:rsidRPr="00CC2DC1">
        <w:rPr>
          <w:rFonts w:ascii="Arial Narrow" w:hAnsi="Arial Narrow" w:cs="Arial"/>
        </w:rPr>
        <w:t xml:space="preserve">  </w:t>
      </w:r>
      <w:r w:rsidR="006F7233" w:rsidRPr="00CC2DC1">
        <w:rPr>
          <w:rFonts w:ascii="Arial Narrow" w:hAnsi="Arial Narrow" w:cs="Arial"/>
        </w:rPr>
        <w:t xml:space="preserve">   </w:t>
      </w:r>
      <w:r w:rsidR="004363B7">
        <w:rPr>
          <w:rFonts w:ascii="Arial Narrow" w:hAnsi="Arial Narrow" w:cs="Arial"/>
        </w:rPr>
        <w:t xml:space="preserve">  </w:t>
      </w:r>
    </w:p>
    <w:p w:rsidR="00E90A3F" w:rsidRPr="00320C15" w:rsidRDefault="00EE53E1" w:rsidP="00BE5514">
      <w:pPr>
        <w:rPr>
          <w:rFonts w:ascii="Arial Narrow" w:hAnsi="Arial Narrow" w:cs="Arial"/>
          <w:b/>
          <w:u w:val="single"/>
        </w:rPr>
      </w:pPr>
      <w:r>
        <w:rPr>
          <w:rFonts w:ascii="Arial Narrow" w:hAnsi="Arial Narrow" w:cs="Arial"/>
          <w:b/>
          <w:u w:val="single"/>
        </w:rPr>
        <w:lastRenderedPageBreak/>
        <w:t>II</w:t>
      </w:r>
      <w:r w:rsidR="005E3AA6" w:rsidRPr="00320C15">
        <w:rPr>
          <w:rFonts w:ascii="Arial Narrow" w:hAnsi="Arial Narrow" w:cs="Arial"/>
          <w:b/>
          <w:u w:val="single"/>
        </w:rPr>
        <w:t xml:space="preserve">. </w:t>
      </w:r>
      <w:r w:rsidR="00E90A3F" w:rsidRPr="00320C15">
        <w:rPr>
          <w:rFonts w:ascii="Arial Narrow" w:hAnsi="Arial Narrow" w:cs="Arial"/>
          <w:b/>
          <w:u w:val="single"/>
        </w:rPr>
        <w:t>OBJECTIFS </w:t>
      </w:r>
    </w:p>
    <w:p w:rsidR="006D007A" w:rsidRDefault="00743A99" w:rsidP="008C7B26">
      <w:pPr>
        <w:spacing w:after="0" w:line="240" w:lineRule="auto"/>
        <w:jc w:val="both"/>
        <w:rPr>
          <w:rFonts w:ascii="Arial Narrow" w:hAnsi="Arial Narrow" w:cs="Arial"/>
        </w:rPr>
      </w:pPr>
      <w:r w:rsidRPr="00320C15">
        <w:rPr>
          <w:rFonts w:ascii="Arial Narrow" w:hAnsi="Arial Narrow" w:cs="Arial"/>
        </w:rPr>
        <w:t xml:space="preserve">Les acteurs humanitaires </w:t>
      </w:r>
      <w:r w:rsidR="00BD04E4">
        <w:rPr>
          <w:rFonts w:ascii="Arial Narrow" w:hAnsi="Arial Narrow" w:cs="Arial"/>
        </w:rPr>
        <w:t xml:space="preserve">tirent des conclusions à partir des </w:t>
      </w:r>
      <w:r w:rsidR="00F00148" w:rsidRPr="00320C15">
        <w:rPr>
          <w:rFonts w:ascii="Arial Narrow" w:hAnsi="Arial Narrow" w:cs="Arial"/>
        </w:rPr>
        <w:t>analyse</w:t>
      </w:r>
      <w:r w:rsidR="00BD04E4">
        <w:rPr>
          <w:rFonts w:ascii="Arial Narrow" w:hAnsi="Arial Narrow" w:cs="Arial"/>
        </w:rPr>
        <w:t>s</w:t>
      </w:r>
      <w:r w:rsidR="00F00148" w:rsidRPr="00320C15">
        <w:rPr>
          <w:rFonts w:ascii="Arial Narrow" w:hAnsi="Arial Narrow" w:cs="Arial"/>
        </w:rPr>
        <w:t xml:space="preserve"> </w:t>
      </w:r>
      <w:r w:rsidR="00C9372F">
        <w:rPr>
          <w:rFonts w:ascii="Arial Narrow" w:hAnsi="Arial Narrow" w:cs="Arial"/>
        </w:rPr>
        <w:t xml:space="preserve">de la préparation et </w:t>
      </w:r>
      <w:r w:rsidR="00F00148" w:rsidRPr="00320C15">
        <w:rPr>
          <w:rFonts w:ascii="Arial Narrow" w:hAnsi="Arial Narrow" w:cs="Arial"/>
        </w:rPr>
        <w:t>de</w:t>
      </w:r>
      <w:r w:rsidR="00C9372F">
        <w:rPr>
          <w:rFonts w:ascii="Arial Narrow" w:hAnsi="Arial Narrow" w:cs="Arial"/>
        </w:rPr>
        <w:t xml:space="preserve">s </w:t>
      </w:r>
      <w:r w:rsidR="00AE05B4" w:rsidRPr="00320C15">
        <w:rPr>
          <w:rFonts w:ascii="Arial Narrow" w:hAnsi="Arial Narrow" w:cs="Arial"/>
        </w:rPr>
        <w:t>réponse</w:t>
      </w:r>
      <w:r w:rsidR="00C9372F">
        <w:rPr>
          <w:rFonts w:ascii="Arial Narrow" w:hAnsi="Arial Narrow" w:cs="Arial"/>
        </w:rPr>
        <w:t>s</w:t>
      </w:r>
      <w:r w:rsidR="00F00148" w:rsidRPr="00320C15">
        <w:rPr>
          <w:rFonts w:ascii="Arial Narrow" w:hAnsi="Arial Narrow" w:cs="Arial"/>
        </w:rPr>
        <w:t xml:space="preserve"> </w:t>
      </w:r>
      <w:r w:rsidR="00C9372F">
        <w:rPr>
          <w:rFonts w:ascii="Arial Narrow" w:hAnsi="Arial Narrow" w:cs="Arial"/>
        </w:rPr>
        <w:t>à la saison cyclonique 201</w:t>
      </w:r>
      <w:r w:rsidR="00EE53E1">
        <w:rPr>
          <w:rFonts w:ascii="Arial Narrow" w:hAnsi="Arial Narrow" w:cs="Arial"/>
        </w:rPr>
        <w:t>3</w:t>
      </w:r>
      <w:r w:rsidR="00C9372F">
        <w:rPr>
          <w:rFonts w:ascii="Arial Narrow" w:hAnsi="Arial Narrow" w:cs="Arial"/>
        </w:rPr>
        <w:t>-1</w:t>
      </w:r>
      <w:r w:rsidR="00EE53E1">
        <w:rPr>
          <w:rFonts w:ascii="Arial Narrow" w:hAnsi="Arial Narrow" w:cs="Arial"/>
        </w:rPr>
        <w:t>4</w:t>
      </w:r>
      <w:r w:rsidR="00BD04E4">
        <w:rPr>
          <w:rFonts w:ascii="Arial Narrow" w:hAnsi="Arial Narrow" w:cs="Arial"/>
        </w:rPr>
        <w:t xml:space="preserve">, au passage du cyclone </w:t>
      </w:r>
      <w:r w:rsidR="008820F8">
        <w:rPr>
          <w:rFonts w:ascii="Arial Narrow" w:hAnsi="Arial Narrow" w:cs="Arial"/>
        </w:rPr>
        <w:t>« </w:t>
      </w:r>
      <w:r w:rsidR="00BD04E4">
        <w:rPr>
          <w:rFonts w:ascii="Arial Narrow" w:hAnsi="Arial Narrow" w:cs="Arial"/>
        </w:rPr>
        <w:t>H</w:t>
      </w:r>
      <w:r w:rsidR="00EE53E1">
        <w:rPr>
          <w:rFonts w:ascii="Arial Narrow" w:hAnsi="Arial Narrow" w:cs="Arial"/>
        </w:rPr>
        <w:t>ellen</w:t>
      </w:r>
      <w:r w:rsidR="008820F8">
        <w:rPr>
          <w:rFonts w:ascii="Arial Narrow" w:hAnsi="Arial Narrow" w:cs="Arial"/>
        </w:rPr>
        <w:t> »</w:t>
      </w:r>
      <w:r w:rsidR="00BD04E4">
        <w:rPr>
          <w:rFonts w:ascii="Arial Narrow" w:hAnsi="Arial Narrow" w:cs="Arial"/>
        </w:rPr>
        <w:t xml:space="preserve"> en particulier.</w:t>
      </w:r>
    </w:p>
    <w:p w:rsidR="008C7B26" w:rsidRDefault="008C7B26" w:rsidP="008C7B26">
      <w:pPr>
        <w:spacing w:after="0" w:line="240" w:lineRule="auto"/>
        <w:jc w:val="both"/>
        <w:rPr>
          <w:rFonts w:ascii="Arial Narrow" w:hAnsi="Arial Narrow" w:cs="Arial"/>
        </w:rPr>
      </w:pPr>
    </w:p>
    <w:p w:rsidR="008820F8" w:rsidRDefault="008820F8" w:rsidP="008C7B26">
      <w:pPr>
        <w:spacing w:after="0" w:line="240" w:lineRule="auto"/>
        <w:jc w:val="both"/>
        <w:rPr>
          <w:rFonts w:ascii="Arial Narrow" w:hAnsi="Arial Narrow" w:cs="Arial"/>
        </w:rPr>
      </w:pPr>
      <w:r>
        <w:rPr>
          <w:rFonts w:ascii="Arial Narrow" w:hAnsi="Arial Narrow" w:cs="Arial"/>
        </w:rPr>
        <w:t xml:space="preserve">Les objectifs spécifiques sont : </w:t>
      </w:r>
    </w:p>
    <w:p w:rsidR="008C7B26" w:rsidRPr="00320C15" w:rsidRDefault="008C7B26" w:rsidP="008C7B26">
      <w:pPr>
        <w:spacing w:after="0" w:line="240" w:lineRule="auto"/>
        <w:jc w:val="both"/>
        <w:rPr>
          <w:rFonts w:ascii="Arial Narrow" w:hAnsi="Arial Narrow" w:cs="Arial"/>
        </w:rPr>
      </w:pPr>
    </w:p>
    <w:p w:rsidR="006D007A" w:rsidRPr="00320C15" w:rsidRDefault="006D007A" w:rsidP="008C7B26">
      <w:pPr>
        <w:pStyle w:val="ListParagraph"/>
        <w:numPr>
          <w:ilvl w:val="0"/>
          <w:numId w:val="18"/>
        </w:numPr>
        <w:spacing w:after="0" w:line="240" w:lineRule="auto"/>
        <w:contextualSpacing w:val="0"/>
        <w:jc w:val="both"/>
        <w:rPr>
          <w:rFonts w:ascii="Arial Narrow" w:hAnsi="Arial Narrow" w:cs="Arial"/>
        </w:rPr>
      </w:pPr>
      <w:r w:rsidRPr="00320C15">
        <w:rPr>
          <w:rFonts w:ascii="Arial Narrow" w:hAnsi="Arial Narrow" w:cs="Arial"/>
        </w:rPr>
        <w:t>analy</w:t>
      </w:r>
      <w:r w:rsidR="00F07C84">
        <w:rPr>
          <w:rFonts w:ascii="Arial Narrow" w:hAnsi="Arial Narrow" w:cs="Arial"/>
        </w:rPr>
        <w:t xml:space="preserve">ser  les forces et </w:t>
      </w:r>
      <w:r w:rsidR="00EE53E1">
        <w:rPr>
          <w:rFonts w:ascii="Arial Narrow" w:hAnsi="Arial Narrow" w:cs="Arial"/>
        </w:rPr>
        <w:t xml:space="preserve">les </w:t>
      </w:r>
      <w:r w:rsidR="00F07C84">
        <w:rPr>
          <w:rFonts w:ascii="Arial Narrow" w:hAnsi="Arial Narrow" w:cs="Arial"/>
        </w:rPr>
        <w:t xml:space="preserve">points à améliorer avant, pendant et après </w:t>
      </w:r>
      <w:r w:rsidR="00EE53E1">
        <w:rPr>
          <w:rFonts w:ascii="Arial Narrow" w:hAnsi="Arial Narrow" w:cs="Arial"/>
        </w:rPr>
        <w:t>le passage d’un cyclone</w:t>
      </w:r>
      <w:r w:rsidRPr="00320C15">
        <w:rPr>
          <w:rFonts w:ascii="Arial Narrow" w:hAnsi="Arial Narrow" w:cs="Arial"/>
        </w:rPr>
        <w:t xml:space="preserve"> </w:t>
      </w:r>
    </w:p>
    <w:p w:rsidR="00EE53E1" w:rsidRDefault="00EE53E1" w:rsidP="008C7B26">
      <w:pPr>
        <w:pStyle w:val="ListParagraph"/>
        <w:numPr>
          <w:ilvl w:val="0"/>
          <w:numId w:val="18"/>
        </w:numPr>
        <w:spacing w:after="0" w:line="240" w:lineRule="auto"/>
        <w:contextualSpacing w:val="0"/>
        <w:jc w:val="both"/>
        <w:rPr>
          <w:rFonts w:ascii="Arial Narrow" w:hAnsi="Arial Narrow" w:cs="Arial"/>
        </w:rPr>
      </w:pPr>
      <w:r w:rsidRPr="00EE53E1">
        <w:rPr>
          <w:rFonts w:ascii="Arial Narrow" w:hAnsi="Arial Narrow" w:cs="Arial"/>
        </w:rPr>
        <w:t xml:space="preserve">identifier les principales leçons apprises en termes de préparation, </w:t>
      </w:r>
      <w:r>
        <w:rPr>
          <w:rFonts w:ascii="Arial Narrow" w:hAnsi="Arial Narrow" w:cs="Arial"/>
        </w:rPr>
        <w:t xml:space="preserve">d’évaluation, </w:t>
      </w:r>
      <w:r w:rsidRPr="00EE53E1">
        <w:rPr>
          <w:rFonts w:ascii="Arial Narrow" w:hAnsi="Arial Narrow" w:cs="Arial"/>
        </w:rPr>
        <w:t>des premiers secours</w:t>
      </w:r>
      <w:r>
        <w:rPr>
          <w:rFonts w:ascii="Arial Narrow" w:hAnsi="Arial Narrow" w:cs="Arial"/>
        </w:rPr>
        <w:t xml:space="preserve">, </w:t>
      </w:r>
      <w:r w:rsidRPr="00EE53E1">
        <w:rPr>
          <w:rFonts w:ascii="Arial Narrow" w:hAnsi="Arial Narrow" w:cs="Arial"/>
        </w:rPr>
        <w:t xml:space="preserve">de réponses, </w:t>
      </w:r>
      <w:r>
        <w:rPr>
          <w:rFonts w:ascii="Arial Narrow" w:hAnsi="Arial Narrow" w:cs="Arial"/>
        </w:rPr>
        <w:t xml:space="preserve">et </w:t>
      </w:r>
      <w:r w:rsidRPr="00EE53E1">
        <w:rPr>
          <w:rFonts w:ascii="Arial Narrow" w:hAnsi="Arial Narrow" w:cs="Arial"/>
        </w:rPr>
        <w:t>de coordination</w:t>
      </w:r>
      <w:r>
        <w:rPr>
          <w:rFonts w:ascii="Arial Narrow" w:hAnsi="Arial Narrow" w:cs="Arial"/>
        </w:rPr>
        <w:t xml:space="preserve"> en général</w:t>
      </w:r>
      <w:r w:rsidRPr="00EE53E1">
        <w:rPr>
          <w:rFonts w:ascii="Arial Narrow" w:hAnsi="Arial Narrow" w:cs="Arial"/>
        </w:rPr>
        <w:t xml:space="preserve"> </w:t>
      </w:r>
    </w:p>
    <w:p w:rsidR="006D007A" w:rsidRDefault="00EE53E1" w:rsidP="008C7B26">
      <w:pPr>
        <w:pStyle w:val="ListParagraph"/>
        <w:numPr>
          <w:ilvl w:val="0"/>
          <w:numId w:val="18"/>
        </w:numPr>
        <w:spacing w:after="0" w:line="240" w:lineRule="auto"/>
        <w:contextualSpacing w:val="0"/>
        <w:jc w:val="both"/>
        <w:rPr>
          <w:rFonts w:ascii="Arial Narrow" w:hAnsi="Arial Narrow" w:cs="Arial"/>
        </w:rPr>
      </w:pPr>
      <w:r>
        <w:rPr>
          <w:rFonts w:ascii="Arial Narrow" w:hAnsi="Arial Narrow" w:cs="Arial"/>
        </w:rPr>
        <w:t xml:space="preserve">et </w:t>
      </w:r>
      <w:r w:rsidR="006D007A" w:rsidRPr="00320C15">
        <w:rPr>
          <w:rFonts w:ascii="Arial Narrow" w:hAnsi="Arial Narrow" w:cs="Arial"/>
        </w:rPr>
        <w:t xml:space="preserve">identifier les </w:t>
      </w:r>
      <w:r>
        <w:rPr>
          <w:rFonts w:ascii="Arial Narrow" w:hAnsi="Arial Narrow" w:cs="Arial"/>
        </w:rPr>
        <w:t xml:space="preserve">actions </w:t>
      </w:r>
      <w:r w:rsidR="00AE05B4" w:rsidRPr="00320C15">
        <w:rPr>
          <w:rFonts w:ascii="Arial Narrow" w:hAnsi="Arial Narrow" w:cs="Arial"/>
        </w:rPr>
        <w:t>à</w:t>
      </w:r>
      <w:r w:rsidR="006D007A" w:rsidRPr="00320C15">
        <w:rPr>
          <w:rFonts w:ascii="Arial Narrow" w:hAnsi="Arial Narrow" w:cs="Arial"/>
        </w:rPr>
        <w:t xml:space="preserve"> mettre en œuvre </w:t>
      </w:r>
      <w:r w:rsidR="00F07C84">
        <w:rPr>
          <w:rFonts w:ascii="Arial Narrow" w:hAnsi="Arial Narrow" w:cs="Arial"/>
        </w:rPr>
        <w:t xml:space="preserve">dans le futur </w:t>
      </w:r>
      <w:r>
        <w:rPr>
          <w:rFonts w:ascii="Arial Narrow" w:hAnsi="Arial Narrow" w:cs="Arial"/>
        </w:rPr>
        <w:t xml:space="preserve">à travers </w:t>
      </w:r>
      <w:r w:rsidR="00656A3C">
        <w:rPr>
          <w:rFonts w:ascii="Arial Narrow" w:hAnsi="Arial Narrow" w:cs="Arial"/>
        </w:rPr>
        <w:t>un plan d’action</w:t>
      </w:r>
      <w:r>
        <w:rPr>
          <w:rFonts w:ascii="Arial Narrow" w:hAnsi="Arial Narrow" w:cs="Arial"/>
        </w:rPr>
        <w:t xml:space="preserve"> </w:t>
      </w:r>
    </w:p>
    <w:p w:rsidR="00EE53E1" w:rsidRPr="00EE53E1" w:rsidRDefault="00EE53E1" w:rsidP="00EE53E1">
      <w:pPr>
        <w:pStyle w:val="ListParagraph"/>
        <w:spacing w:after="120"/>
        <w:contextualSpacing w:val="0"/>
        <w:jc w:val="both"/>
        <w:rPr>
          <w:rFonts w:ascii="Arial Narrow" w:hAnsi="Arial Narrow" w:cs="Arial"/>
        </w:rPr>
      </w:pPr>
    </w:p>
    <w:p w:rsidR="00311C43" w:rsidRPr="004674F6" w:rsidRDefault="004674F6" w:rsidP="00311C43">
      <w:pPr>
        <w:pStyle w:val="ListParagraph"/>
        <w:spacing w:after="120"/>
        <w:ind w:left="0"/>
        <w:contextualSpacing w:val="0"/>
        <w:jc w:val="both"/>
        <w:rPr>
          <w:rFonts w:ascii="Arial Narrow" w:hAnsi="Arial Narrow" w:cs="Arial"/>
        </w:rPr>
      </w:pPr>
      <w:r w:rsidRPr="004674F6">
        <w:rPr>
          <w:rFonts w:ascii="Arial Narrow" w:hAnsi="Arial Narrow" w:cs="Arial"/>
          <w:b/>
        </w:rPr>
        <w:t>III</w:t>
      </w:r>
      <w:r w:rsidR="00AE05B4" w:rsidRPr="004674F6">
        <w:rPr>
          <w:rFonts w:ascii="Arial Narrow" w:hAnsi="Arial Narrow" w:cs="Arial"/>
          <w:b/>
        </w:rPr>
        <w:t xml:space="preserve">. </w:t>
      </w:r>
      <w:r w:rsidR="00E50C6E" w:rsidRPr="004674F6">
        <w:rPr>
          <w:rFonts w:ascii="Arial Narrow" w:hAnsi="Arial Narrow" w:cs="Arial"/>
          <w:b/>
        </w:rPr>
        <w:t>PRODUITS</w:t>
      </w:r>
      <w:r w:rsidR="00743A99" w:rsidRPr="004674F6">
        <w:rPr>
          <w:rFonts w:ascii="Arial Narrow" w:hAnsi="Arial Narrow" w:cs="Arial"/>
          <w:b/>
        </w:rPr>
        <w:t xml:space="preserve"> ATTENDU</w:t>
      </w:r>
      <w:r w:rsidR="00311C43" w:rsidRPr="004674F6">
        <w:rPr>
          <w:rFonts w:ascii="Arial Narrow" w:hAnsi="Arial Narrow" w:cs="Arial"/>
          <w:b/>
        </w:rPr>
        <w:t>S</w:t>
      </w:r>
      <w:r w:rsidR="00320C15" w:rsidRPr="004674F6">
        <w:rPr>
          <w:rFonts w:ascii="Arial Narrow" w:hAnsi="Arial Narrow" w:cs="Arial"/>
          <w:b/>
        </w:rPr>
        <w:t> </w:t>
      </w:r>
      <w:r w:rsidR="00311C43" w:rsidRPr="004674F6">
        <w:rPr>
          <w:rFonts w:ascii="Arial Narrow" w:hAnsi="Arial Narrow" w:cs="Arial"/>
        </w:rPr>
        <w:t xml:space="preserve"> </w:t>
      </w:r>
    </w:p>
    <w:p w:rsidR="00725B9F" w:rsidRDefault="00725B9F" w:rsidP="008C7B26">
      <w:pPr>
        <w:pStyle w:val="ListParagraph"/>
        <w:numPr>
          <w:ilvl w:val="0"/>
          <w:numId w:val="18"/>
        </w:numPr>
        <w:spacing w:after="0" w:line="240" w:lineRule="auto"/>
        <w:ind w:left="714" w:hanging="357"/>
        <w:contextualSpacing w:val="0"/>
        <w:jc w:val="both"/>
        <w:rPr>
          <w:rFonts w:ascii="Arial Narrow" w:hAnsi="Arial Narrow" w:cs="Arial"/>
        </w:rPr>
      </w:pPr>
      <w:r>
        <w:rPr>
          <w:rFonts w:ascii="Arial Narrow" w:hAnsi="Arial Narrow" w:cs="Arial"/>
        </w:rPr>
        <w:t>Des forces</w:t>
      </w:r>
      <w:r w:rsidR="0035615C">
        <w:rPr>
          <w:rFonts w:ascii="Arial Narrow" w:hAnsi="Arial Narrow" w:cs="Arial"/>
        </w:rPr>
        <w:t xml:space="preserve"> et des </w:t>
      </w:r>
      <w:r>
        <w:rPr>
          <w:rFonts w:ascii="Arial Narrow" w:hAnsi="Arial Narrow" w:cs="Arial"/>
        </w:rPr>
        <w:t>faiblesses</w:t>
      </w:r>
      <w:r w:rsidR="00B85A9D">
        <w:rPr>
          <w:rFonts w:ascii="Arial Narrow" w:hAnsi="Arial Narrow" w:cs="Arial"/>
        </w:rPr>
        <w:t>, menaces et opportunités</w:t>
      </w:r>
      <w:r>
        <w:rPr>
          <w:rFonts w:ascii="Arial Narrow" w:hAnsi="Arial Narrow" w:cs="Arial"/>
        </w:rPr>
        <w:t xml:space="preserve"> dans la préparation, </w:t>
      </w:r>
      <w:r w:rsidR="003E3288">
        <w:rPr>
          <w:rFonts w:ascii="Arial Narrow" w:hAnsi="Arial Narrow" w:cs="Arial"/>
        </w:rPr>
        <w:t>les premiers secours</w:t>
      </w:r>
      <w:r w:rsidR="0035615C">
        <w:rPr>
          <w:rFonts w:ascii="Arial Narrow" w:hAnsi="Arial Narrow" w:cs="Arial"/>
        </w:rPr>
        <w:t>, les évaluations</w:t>
      </w:r>
      <w:r w:rsidR="003E3288">
        <w:rPr>
          <w:rFonts w:ascii="Arial Narrow" w:hAnsi="Arial Narrow" w:cs="Arial"/>
        </w:rPr>
        <w:t xml:space="preserve"> et </w:t>
      </w:r>
      <w:r>
        <w:rPr>
          <w:rFonts w:ascii="Arial Narrow" w:hAnsi="Arial Narrow" w:cs="Arial"/>
        </w:rPr>
        <w:t xml:space="preserve">la réponse en elle-même </w:t>
      </w:r>
      <w:r w:rsidR="0035615C">
        <w:rPr>
          <w:rFonts w:ascii="Arial Narrow" w:hAnsi="Arial Narrow" w:cs="Arial"/>
        </w:rPr>
        <w:t>sont identifiées</w:t>
      </w:r>
    </w:p>
    <w:p w:rsidR="003206A6" w:rsidRDefault="0035615C" w:rsidP="008C7B26">
      <w:pPr>
        <w:pStyle w:val="ListParagraph"/>
        <w:numPr>
          <w:ilvl w:val="0"/>
          <w:numId w:val="18"/>
        </w:numPr>
        <w:spacing w:after="0" w:line="240" w:lineRule="auto"/>
        <w:ind w:left="714" w:hanging="357"/>
        <w:contextualSpacing w:val="0"/>
        <w:jc w:val="both"/>
        <w:rPr>
          <w:rFonts w:ascii="Arial Narrow" w:hAnsi="Arial Narrow" w:cs="Arial"/>
        </w:rPr>
      </w:pPr>
      <w:r>
        <w:rPr>
          <w:rFonts w:ascii="Arial Narrow" w:hAnsi="Arial Narrow" w:cs="Arial"/>
        </w:rPr>
        <w:t>D</w:t>
      </w:r>
      <w:r w:rsidR="00725B9F">
        <w:rPr>
          <w:rFonts w:ascii="Arial Narrow" w:hAnsi="Arial Narrow" w:cs="Arial"/>
        </w:rPr>
        <w:t xml:space="preserve">es leçons apprises dans la préparation, </w:t>
      </w:r>
      <w:r>
        <w:rPr>
          <w:rFonts w:ascii="Arial Narrow" w:hAnsi="Arial Narrow" w:cs="Arial"/>
        </w:rPr>
        <w:t xml:space="preserve">les premiers secours, les évaluations et la réponse en elle-même sont tirées </w:t>
      </w:r>
    </w:p>
    <w:p w:rsidR="003206A6" w:rsidRPr="00320C15" w:rsidRDefault="003206A6" w:rsidP="008C7B26">
      <w:pPr>
        <w:pStyle w:val="ListParagraph"/>
        <w:numPr>
          <w:ilvl w:val="0"/>
          <w:numId w:val="18"/>
        </w:numPr>
        <w:spacing w:after="0" w:line="240" w:lineRule="auto"/>
        <w:ind w:left="714" w:hanging="357"/>
        <w:contextualSpacing w:val="0"/>
        <w:jc w:val="both"/>
        <w:rPr>
          <w:rFonts w:ascii="Arial Narrow" w:hAnsi="Arial Narrow" w:cs="Arial"/>
        </w:rPr>
      </w:pPr>
      <w:r>
        <w:rPr>
          <w:rFonts w:ascii="Arial Narrow" w:hAnsi="Arial Narrow" w:cs="Arial"/>
        </w:rPr>
        <w:t xml:space="preserve">Des bonnes pratiques sont identifiées et seront gardées pour les futures urgences   </w:t>
      </w:r>
    </w:p>
    <w:p w:rsidR="00311C43" w:rsidRDefault="00E50C6E" w:rsidP="008C7B26">
      <w:pPr>
        <w:pStyle w:val="ListParagraph"/>
        <w:numPr>
          <w:ilvl w:val="0"/>
          <w:numId w:val="18"/>
        </w:numPr>
        <w:spacing w:after="0" w:line="240" w:lineRule="auto"/>
        <w:ind w:left="714" w:hanging="357"/>
        <w:contextualSpacing w:val="0"/>
        <w:jc w:val="both"/>
        <w:rPr>
          <w:rFonts w:ascii="Arial Narrow" w:hAnsi="Arial Narrow" w:cs="Arial"/>
        </w:rPr>
      </w:pPr>
      <w:r>
        <w:rPr>
          <w:rFonts w:ascii="Arial Narrow" w:hAnsi="Arial Narrow" w:cs="Arial"/>
        </w:rPr>
        <w:t xml:space="preserve">Des recommandations sont formulées pour la mise à jour des plans </w:t>
      </w:r>
      <w:r w:rsidR="0035615C">
        <w:rPr>
          <w:rFonts w:ascii="Arial Narrow" w:hAnsi="Arial Narrow" w:cs="Arial"/>
        </w:rPr>
        <w:t xml:space="preserve">de contingence </w:t>
      </w:r>
      <w:r>
        <w:rPr>
          <w:rFonts w:ascii="Arial Narrow" w:hAnsi="Arial Narrow" w:cs="Arial"/>
        </w:rPr>
        <w:t xml:space="preserve">existants et </w:t>
      </w:r>
      <w:r w:rsidR="00B013F1">
        <w:rPr>
          <w:rFonts w:ascii="Arial Narrow" w:hAnsi="Arial Narrow" w:cs="Arial"/>
        </w:rPr>
        <w:t xml:space="preserve">pour </w:t>
      </w:r>
      <w:r>
        <w:rPr>
          <w:rFonts w:ascii="Arial Narrow" w:hAnsi="Arial Narrow" w:cs="Arial"/>
        </w:rPr>
        <w:t xml:space="preserve">les besoins en </w:t>
      </w:r>
      <w:r w:rsidR="00B013F1">
        <w:rPr>
          <w:rFonts w:ascii="Arial Narrow" w:hAnsi="Arial Narrow" w:cs="Arial"/>
        </w:rPr>
        <w:t>termes</w:t>
      </w:r>
      <w:r>
        <w:rPr>
          <w:rFonts w:ascii="Arial Narrow" w:hAnsi="Arial Narrow" w:cs="Arial"/>
        </w:rPr>
        <w:t xml:space="preserve"> de renforcement des capacités</w:t>
      </w:r>
      <w:r w:rsidR="00B013F1">
        <w:rPr>
          <w:rFonts w:ascii="Arial Narrow" w:hAnsi="Arial Narrow" w:cs="Arial"/>
        </w:rPr>
        <w:t xml:space="preserve"> afin de mieux répondre aux futures catastrophes.</w:t>
      </w:r>
    </w:p>
    <w:p w:rsidR="00B013F1" w:rsidRDefault="00B013F1" w:rsidP="008C7B26">
      <w:pPr>
        <w:pStyle w:val="ListParagraph"/>
        <w:numPr>
          <w:ilvl w:val="0"/>
          <w:numId w:val="18"/>
        </w:numPr>
        <w:spacing w:after="0" w:line="240" w:lineRule="auto"/>
        <w:ind w:left="714" w:hanging="357"/>
        <w:contextualSpacing w:val="0"/>
        <w:jc w:val="both"/>
        <w:rPr>
          <w:rFonts w:ascii="Arial Narrow" w:hAnsi="Arial Narrow" w:cs="Arial"/>
        </w:rPr>
      </w:pPr>
      <w:r>
        <w:rPr>
          <w:rFonts w:ascii="Arial Narrow" w:hAnsi="Arial Narrow" w:cs="Arial"/>
        </w:rPr>
        <w:t xml:space="preserve">Un plan d’action est </w:t>
      </w:r>
      <w:r w:rsidR="0035615C">
        <w:rPr>
          <w:rFonts w:ascii="Arial Narrow" w:hAnsi="Arial Narrow" w:cs="Arial"/>
        </w:rPr>
        <w:t>validé</w:t>
      </w:r>
      <w:r>
        <w:rPr>
          <w:rFonts w:ascii="Arial Narrow" w:hAnsi="Arial Narrow" w:cs="Arial"/>
        </w:rPr>
        <w:t xml:space="preserve"> pour mettre en œuvre ces recommandations</w:t>
      </w:r>
    </w:p>
    <w:p w:rsidR="005E5642" w:rsidRDefault="005E5642" w:rsidP="00BE5514">
      <w:pPr>
        <w:jc w:val="both"/>
        <w:rPr>
          <w:rFonts w:ascii="Arial Narrow" w:hAnsi="Arial Narrow" w:cs="Arial"/>
          <w:b/>
          <w:u w:val="single"/>
        </w:rPr>
      </w:pPr>
    </w:p>
    <w:p w:rsidR="00AE2421" w:rsidRPr="00DA1A31" w:rsidRDefault="00DA1A31" w:rsidP="00BE5514">
      <w:pPr>
        <w:jc w:val="both"/>
        <w:rPr>
          <w:rFonts w:ascii="Arial Narrow" w:hAnsi="Arial Narrow" w:cs="Arial"/>
          <w:b/>
        </w:rPr>
      </w:pPr>
      <w:r w:rsidRPr="00DA1A31">
        <w:rPr>
          <w:rFonts w:ascii="Arial Narrow" w:hAnsi="Arial Narrow" w:cs="Arial"/>
          <w:b/>
        </w:rPr>
        <w:t>IV</w:t>
      </w:r>
      <w:r w:rsidR="00CB060A" w:rsidRPr="00DA1A31">
        <w:rPr>
          <w:rFonts w:ascii="Arial Narrow" w:hAnsi="Arial Narrow" w:cs="Arial"/>
          <w:b/>
        </w:rPr>
        <w:t xml:space="preserve">. </w:t>
      </w:r>
      <w:r w:rsidR="00AE2421" w:rsidRPr="00DA1A31">
        <w:rPr>
          <w:rFonts w:ascii="Arial Narrow" w:hAnsi="Arial Narrow" w:cs="Arial"/>
          <w:b/>
        </w:rPr>
        <w:t>INDICATEURS DE QUALITE</w:t>
      </w:r>
    </w:p>
    <w:p w:rsidR="00AE2421" w:rsidRPr="009022D1" w:rsidRDefault="009022D1" w:rsidP="008C7B26">
      <w:pPr>
        <w:pStyle w:val="ListParagraph"/>
        <w:numPr>
          <w:ilvl w:val="0"/>
          <w:numId w:val="18"/>
        </w:numPr>
        <w:spacing w:after="0" w:line="240" w:lineRule="auto"/>
        <w:ind w:left="714" w:hanging="357"/>
        <w:contextualSpacing w:val="0"/>
        <w:jc w:val="both"/>
        <w:rPr>
          <w:rFonts w:ascii="Arial Narrow" w:hAnsi="Arial Narrow" w:cs="Arial"/>
        </w:rPr>
      </w:pPr>
      <w:r w:rsidRPr="009022D1">
        <w:rPr>
          <w:rFonts w:ascii="Arial Narrow" w:hAnsi="Arial Narrow" w:cs="Arial"/>
        </w:rPr>
        <w:t>Recommandations répondant aux besoins de mise à jour des outils existants</w:t>
      </w:r>
    </w:p>
    <w:p w:rsidR="009022D1" w:rsidRPr="009022D1" w:rsidRDefault="009022D1" w:rsidP="008C7B26">
      <w:pPr>
        <w:pStyle w:val="ListParagraph"/>
        <w:numPr>
          <w:ilvl w:val="0"/>
          <w:numId w:val="18"/>
        </w:numPr>
        <w:spacing w:after="0" w:line="240" w:lineRule="auto"/>
        <w:ind w:left="714" w:hanging="357"/>
        <w:contextualSpacing w:val="0"/>
        <w:jc w:val="both"/>
        <w:rPr>
          <w:rFonts w:ascii="Arial Narrow" w:hAnsi="Arial Narrow" w:cs="Arial"/>
        </w:rPr>
      </w:pPr>
      <w:r w:rsidRPr="009022D1">
        <w:rPr>
          <w:rFonts w:ascii="Arial Narrow" w:hAnsi="Arial Narrow" w:cs="Arial"/>
        </w:rPr>
        <w:t xml:space="preserve">Plan d’action simple, réaliste et faisable avant les prochaines urgences </w:t>
      </w:r>
    </w:p>
    <w:p w:rsidR="009022D1" w:rsidRPr="009022D1" w:rsidRDefault="000465F3" w:rsidP="008C7B26">
      <w:pPr>
        <w:pStyle w:val="ListParagraph"/>
        <w:numPr>
          <w:ilvl w:val="0"/>
          <w:numId w:val="18"/>
        </w:numPr>
        <w:spacing w:after="0" w:line="240" w:lineRule="auto"/>
        <w:ind w:left="714" w:hanging="357"/>
        <w:contextualSpacing w:val="0"/>
        <w:jc w:val="both"/>
        <w:rPr>
          <w:rFonts w:ascii="Arial Narrow" w:hAnsi="Arial Narrow" w:cs="Arial"/>
        </w:rPr>
      </w:pPr>
      <w:r>
        <w:rPr>
          <w:rFonts w:ascii="Arial Narrow" w:hAnsi="Arial Narrow" w:cs="Arial"/>
        </w:rPr>
        <w:t>Liste de b</w:t>
      </w:r>
      <w:r w:rsidR="007A2579">
        <w:rPr>
          <w:rFonts w:ascii="Arial Narrow" w:hAnsi="Arial Narrow" w:cs="Arial"/>
        </w:rPr>
        <w:t>onnes pratiques répertoriées</w:t>
      </w:r>
      <w:r>
        <w:rPr>
          <w:rFonts w:ascii="Arial Narrow" w:hAnsi="Arial Narrow" w:cs="Arial"/>
        </w:rPr>
        <w:t xml:space="preserve"> (à faire, à ne pas faire)</w:t>
      </w:r>
      <w:r w:rsidR="007A2579">
        <w:rPr>
          <w:rFonts w:ascii="Arial Narrow" w:hAnsi="Arial Narrow" w:cs="Arial"/>
        </w:rPr>
        <w:t xml:space="preserve"> </w:t>
      </w:r>
    </w:p>
    <w:p w:rsidR="00AE2421" w:rsidRPr="009022D1" w:rsidRDefault="00AE2421" w:rsidP="00BE5514">
      <w:pPr>
        <w:jc w:val="both"/>
        <w:rPr>
          <w:rFonts w:ascii="Arial Narrow" w:hAnsi="Arial Narrow" w:cs="Arial"/>
        </w:rPr>
      </w:pPr>
    </w:p>
    <w:p w:rsidR="00F00148" w:rsidRPr="00320C15" w:rsidRDefault="00DA1A31" w:rsidP="00BE5514">
      <w:pPr>
        <w:jc w:val="both"/>
        <w:rPr>
          <w:rFonts w:ascii="Arial Narrow" w:hAnsi="Arial Narrow" w:cs="Arial"/>
          <w:b/>
          <w:u w:val="single"/>
        </w:rPr>
      </w:pPr>
      <w:r>
        <w:rPr>
          <w:rFonts w:ascii="Arial Narrow" w:hAnsi="Arial Narrow" w:cs="Arial"/>
          <w:b/>
          <w:u w:val="single"/>
        </w:rPr>
        <w:t>V</w:t>
      </w:r>
      <w:r w:rsidR="00AE05B4" w:rsidRPr="00320C15">
        <w:rPr>
          <w:rFonts w:ascii="Arial Narrow" w:hAnsi="Arial Narrow" w:cs="Arial"/>
          <w:b/>
          <w:u w:val="single"/>
        </w:rPr>
        <w:t xml:space="preserve">. </w:t>
      </w:r>
      <w:r w:rsidR="00F00148" w:rsidRPr="00320C15">
        <w:rPr>
          <w:rFonts w:ascii="Arial Narrow" w:hAnsi="Arial Narrow" w:cs="Arial"/>
          <w:b/>
          <w:u w:val="single"/>
        </w:rPr>
        <w:t>METHODOLOGIE :</w:t>
      </w:r>
    </w:p>
    <w:p w:rsidR="008D7069" w:rsidRDefault="008D7069" w:rsidP="00BC670B">
      <w:pPr>
        <w:pStyle w:val="ListParagraph"/>
        <w:numPr>
          <w:ilvl w:val="0"/>
          <w:numId w:val="18"/>
        </w:numPr>
        <w:spacing w:after="120"/>
        <w:contextualSpacing w:val="0"/>
        <w:jc w:val="both"/>
        <w:rPr>
          <w:rFonts w:ascii="Arial Narrow" w:hAnsi="Arial Narrow" w:cs="Arial"/>
        </w:rPr>
      </w:pPr>
      <w:r>
        <w:rPr>
          <w:rFonts w:ascii="Arial Narrow" w:hAnsi="Arial Narrow" w:cs="Arial"/>
        </w:rPr>
        <w:t xml:space="preserve">L’exercice se fera en deux étapes, une première au niveau de la zone affectée et une seconde au niveau national, la </w:t>
      </w:r>
      <w:r w:rsidR="00BD707A">
        <w:rPr>
          <w:rFonts w:ascii="Arial Narrow" w:hAnsi="Arial Narrow" w:cs="Arial"/>
        </w:rPr>
        <w:t>durée</w:t>
      </w:r>
      <w:r>
        <w:rPr>
          <w:rFonts w:ascii="Arial Narrow" w:hAnsi="Arial Narrow" w:cs="Arial"/>
        </w:rPr>
        <w:t xml:space="preserve"> sera de 1,5 jours chacun. </w:t>
      </w:r>
    </w:p>
    <w:p w:rsidR="00773ABD" w:rsidRPr="00381524" w:rsidRDefault="00B724F3" w:rsidP="00BC670B">
      <w:pPr>
        <w:pStyle w:val="ListParagraph"/>
        <w:numPr>
          <w:ilvl w:val="0"/>
          <w:numId w:val="18"/>
        </w:numPr>
        <w:spacing w:after="120"/>
        <w:contextualSpacing w:val="0"/>
        <w:jc w:val="both"/>
        <w:rPr>
          <w:rFonts w:ascii="Arial Narrow" w:hAnsi="Arial Narrow" w:cs="Arial"/>
        </w:rPr>
      </w:pPr>
      <w:r w:rsidRPr="00381524">
        <w:rPr>
          <w:rFonts w:ascii="Arial Narrow" w:hAnsi="Arial Narrow" w:cs="Arial"/>
        </w:rPr>
        <w:t>L</w:t>
      </w:r>
      <w:r w:rsidR="00250A21" w:rsidRPr="00381524">
        <w:rPr>
          <w:rFonts w:ascii="Arial Narrow" w:hAnsi="Arial Narrow" w:cs="Arial"/>
        </w:rPr>
        <w:t>es thèmes</w:t>
      </w:r>
      <w:r w:rsidR="00773ABD" w:rsidRPr="00381524">
        <w:rPr>
          <w:rFonts w:ascii="Arial Narrow" w:hAnsi="Arial Narrow" w:cs="Arial"/>
        </w:rPr>
        <w:t xml:space="preserve"> à discuter seront fixés préalablement</w:t>
      </w:r>
      <w:r w:rsidR="00BD0DE6" w:rsidRPr="00381524">
        <w:rPr>
          <w:rFonts w:ascii="Arial Narrow" w:hAnsi="Arial Narrow" w:cs="Arial"/>
        </w:rPr>
        <w:t xml:space="preserve"> par une </w:t>
      </w:r>
      <w:r w:rsidR="00721F6A" w:rsidRPr="00381524">
        <w:rPr>
          <w:rFonts w:ascii="Arial Narrow" w:hAnsi="Arial Narrow" w:cs="Arial"/>
        </w:rPr>
        <w:t>équipe</w:t>
      </w:r>
      <w:r w:rsidR="00BD0DE6" w:rsidRPr="00381524">
        <w:rPr>
          <w:rFonts w:ascii="Arial Narrow" w:hAnsi="Arial Narrow" w:cs="Arial"/>
        </w:rPr>
        <w:t xml:space="preserve"> de facilitateur</w:t>
      </w:r>
      <w:r w:rsidR="00721F6A" w:rsidRPr="00381524">
        <w:rPr>
          <w:rFonts w:ascii="Arial Narrow" w:hAnsi="Arial Narrow" w:cs="Arial"/>
        </w:rPr>
        <w:t>s</w:t>
      </w:r>
      <w:r w:rsidR="00BD0DE6" w:rsidRPr="00381524">
        <w:rPr>
          <w:rFonts w:ascii="Arial Narrow" w:hAnsi="Arial Narrow" w:cs="Arial"/>
        </w:rPr>
        <w:t>. L</w:t>
      </w:r>
      <w:r w:rsidR="00773ABD" w:rsidRPr="00381524">
        <w:rPr>
          <w:rFonts w:ascii="Arial Narrow" w:hAnsi="Arial Narrow" w:cs="Arial"/>
        </w:rPr>
        <w:t xml:space="preserve">eur choix se base </w:t>
      </w:r>
      <w:r w:rsidR="000F4815" w:rsidRPr="00381524">
        <w:rPr>
          <w:rFonts w:ascii="Arial Narrow" w:hAnsi="Arial Narrow" w:cs="Arial"/>
        </w:rPr>
        <w:t xml:space="preserve">sur </w:t>
      </w:r>
      <w:r w:rsidR="00BD0DE6" w:rsidRPr="00381524">
        <w:rPr>
          <w:rFonts w:ascii="Arial Narrow" w:hAnsi="Arial Narrow" w:cs="Arial"/>
        </w:rPr>
        <w:t xml:space="preserve">les problématiques </w:t>
      </w:r>
      <w:r w:rsidR="00875330" w:rsidRPr="00381524">
        <w:rPr>
          <w:rFonts w:ascii="Arial Narrow" w:hAnsi="Arial Narrow" w:cs="Arial"/>
        </w:rPr>
        <w:t>majeures constatées</w:t>
      </w:r>
      <w:r w:rsidR="00BD0DE6" w:rsidRPr="00381524">
        <w:rPr>
          <w:rFonts w:ascii="Arial Narrow" w:hAnsi="Arial Narrow" w:cs="Arial"/>
        </w:rPr>
        <w:t xml:space="preserve"> avant, pendant et après le passage de H</w:t>
      </w:r>
      <w:r w:rsidR="008D7069" w:rsidRPr="00381524">
        <w:rPr>
          <w:rFonts w:ascii="Arial Narrow" w:hAnsi="Arial Narrow" w:cs="Arial"/>
        </w:rPr>
        <w:t xml:space="preserve">ellen </w:t>
      </w:r>
      <w:r w:rsidR="00BD0DE6" w:rsidRPr="00381524">
        <w:rPr>
          <w:rFonts w:ascii="Arial Narrow" w:hAnsi="Arial Narrow" w:cs="Arial"/>
        </w:rPr>
        <w:t xml:space="preserve">dans la région </w:t>
      </w:r>
      <w:r w:rsidR="00A27A7F" w:rsidRPr="00381524">
        <w:rPr>
          <w:rFonts w:ascii="Arial Narrow" w:hAnsi="Arial Narrow" w:cs="Arial"/>
        </w:rPr>
        <w:t xml:space="preserve">de </w:t>
      </w:r>
      <w:r w:rsidR="008D7069" w:rsidRPr="00381524">
        <w:rPr>
          <w:rFonts w:ascii="Arial Narrow" w:hAnsi="Arial Narrow" w:cs="Arial"/>
        </w:rPr>
        <w:t>Boeny</w:t>
      </w:r>
      <w:r w:rsidR="00773ABD" w:rsidRPr="00381524">
        <w:rPr>
          <w:rFonts w:ascii="Arial Narrow" w:hAnsi="Arial Narrow" w:cs="Arial"/>
        </w:rPr>
        <w:t xml:space="preserve">. </w:t>
      </w:r>
      <w:r w:rsidR="00250A21" w:rsidRPr="00381524">
        <w:rPr>
          <w:rFonts w:ascii="Arial Narrow" w:hAnsi="Arial Narrow" w:cs="Arial"/>
        </w:rPr>
        <w:t>Ces thèmes pourraient être a priori : i) la préparation, ii) l’évacuation, iii) l’évaluation</w:t>
      </w:r>
      <w:r w:rsidR="00BD707A" w:rsidRPr="00381524">
        <w:rPr>
          <w:rFonts w:ascii="Arial Narrow" w:hAnsi="Arial Narrow" w:cs="Arial"/>
        </w:rPr>
        <w:t xml:space="preserve">, </w:t>
      </w:r>
      <w:r w:rsidR="00250A21" w:rsidRPr="00381524">
        <w:rPr>
          <w:rFonts w:ascii="Arial Narrow" w:hAnsi="Arial Narrow" w:cs="Arial"/>
        </w:rPr>
        <w:t>iv) la réponse</w:t>
      </w:r>
      <w:r w:rsidR="00BD707A" w:rsidRPr="00381524">
        <w:rPr>
          <w:rFonts w:ascii="Arial Narrow" w:hAnsi="Arial Narrow" w:cs="Arial"/>
        </w:rPr>
        <w:t xml:space="preserve"> et v) la coordination</w:t>
      </w:r>
      <w:r w:rsidR="00250A21" w:rsidRPr="00381524">
        <w:rPr>
          <w:rFonts w:ascii="Arial Narrow" w:hAnsi="Arial Narrow" w:cs="Arial"/>
        </w:rPr>
        <w:t>.</w:t>
      </w:r>
      <w:r w:rsidR="00381524" w:rsidRPr="00381524">
        <w:rPr>
          <w:rFonts w:ascii="Arial Narrow" w:hAnsi="Arial Narrow" w:cs="Arial"/>
        </w:rPr>
        <w:t xml:space="preserve"> </w:t>
      </w:r>
      <w:r w:rsidR="00721F6A" w:rsidRPr="00381524">
        <w:rPr>
          <w:rFonts w:ascii="Arial Narrow" w:hAnsi="Arial Narrow" w:cs="Arial"/>
        </w:rPr>
        <w:t>En effet, l’équipe des facilitateurs</w:t>
      </w:r>
      <w:r w:rsidR="00BC670B" w:rsidRPr="00381524">
        <w:rPr>
          <w:rFonts w:ascii="Arial Narrow" w:hAnsi="Arial Narrow" w:cs="Arial"/>
        </w:rPr>
        <w:t xml:space="preserve"> consultera les acteurs clés intervenant dans la région</w:t>
      </w:r>
      <w:r w:rsidR="000F4815" w:rsidRPr="00381524">
        <w:rPr>
          <w:rFonts w:ascii="Arial Narrow" w:hAnsi="Arial Narrow" w:cs="Arial"/>
        </w:rPr>
        <w:t xml:space="preserve"> pour préparer et arrêter la liste des sujets </w:t>
      </w:r>
      <w:r w:rsidR="007B4515" w:rsidRPr="00381524">
        <w:rPr>
          <w:rFonts w:ascii="Arial Narrow" w:hAnsi="Arial Narrow" w:cs="Arial"/>
        </w:rPr>
        <w:t>à</w:t>
      </w:r>
      <w:r w:rsidR="000F4815" w:rsidRPr="00381524">
        <w:rPr>
          <w:rFonts w:ascii="Arial Narrow" w:hAnsi="Arial Narrow" w:cs="Arial"/>
        </w:rPr>
        <w:t xml:space="preserve"> discuter</w:t>
      </w:r>
      <w:r w:rsidR="00BC670B" w:rsidRPr="00381524">
        <w:rPr>
          <w:rFonts w:ascii="Arial Narrow" w:hAnsi="Arial Narrow" w:cs="Arial"/>
        </w:rPr>
        <w:t xml:space="preserve">. </w:t>
      </w:r>
      <w:r w:rsidR="00721F6A" w:rsidRPr="00381524">
        <w:rPr>
          <w:rFonts w:ascii="Arial Narrow" w:hAnsi="Arial Narrow" w:cs="Arial"/>
        </w:rPr>
        <w:t xml:space="preserve"> </w:t>
      </w:r>
    </w:p>
    <w:p w:rsidR="00BC7677" w:rsidRDefault="00381524" w:rsidP="00BC670B">
      <w:pPr>
        <w:pStyle w:val="ListParagraph"/>
        <w:numPr>
          <w:ilvl w:val="0"/>
          <w:numId w:val="18"/>
        </w:numPr>
        <w:spacing w:after="120"/>
        <w:contextualSpacing w:val="0"/>
        <w:jc w:val="both"/>
        <w:rPr>
          <w:rFonts w:ascii="Arial Narrow" w:hAnsi="Arial Narrow" w:cs="Arial"/>
        </w:rPr>
      </w:pPr>
      <w:r w:rsidRPr="00381524">
        <w:rPr>
          <w:rFonts w:ascii="Arial Narrow" w:hAnsi="Arial Narrow" w:cs="Arial"/>
        </w:rPr>
        <w:t>Au niveau de la zone affectée, l</w:t>
      </w:r>
      <w:r w:rsidR="00773ABD" w:rsidRPr="00381524">
        <w:rPr>
          <w:rFonts w:ascii="Arial Narrow" w:hAnsi="Arial Narrow" w:cs="Arial"/>
        </w:rPr>
        <w:t>’atelier se déroulera en travaux de groupes</w:t>
      </w:r>
      <w:r w:rsidR="001A0366">
        <w:rPr>
          <w:rFonts w:ascii="Arial Narrow" w:hAnsi="Arial Narrow" w:cs="Arial"/>
        </w:rPr>
        <w:t xml:space="preserve"> avec une large participation des acteurs humanitaires sur place. C</w:t>
      </w:r>
      <w:r w:rsidR="00773ABD" w:rsidRPr="00381524">
        <w:rPr>
          <w:rFonts w:ascii="Arial Narrow" w:hAnsi="Arial Narrow" w:cs="Arial"/>
        </w:rPr>
        <w:t>haque groupe sera répa</w:t>
      </w:r>
      <w:r w:rsidR="001A0366">
        <w:rPr>
          <w:rFonts w:ascii="Arial Narrow" w:hAnsi="Arial Narrow" w:cs="Arial"/>
        </w:rPr>
        <w:t xml:space="preserve">rti selon les </w:t>
      </w:r>
      <w:r w:rsidR="00BC7677">
        <w:rPr>
          <w:rFonts w:ascii="Arial Narrow" w:hAnsi="Arial Narrow" w:cs="Arial"/>
        </w:rPr>
        <w:t xml:space="preserve">thèmes </w:t>
      </w:r>
      <w:r w:rsidR="001A0366">
        <w:rPr>
          <w:rFonts w:ascii="Arial Narrow" w:hAnsi="Arial Narrow" w:cs="Arial"/>
        </w:rPr>
        <w:t>identifiés et l</w:t>
      </w:r>
      <w:r w:rsidR="007B4515" w:rsidRPr="00381524">
        <w:rPr>
          <w:rFonts w:ascii="Arial Narrow" w:hAnsi="Arial Narrow" w:cs="Arial"/>
        </w:rPr>
        <w:t xml:space="preserve">es travaux de groupe et les présentations en plénière se déroulement en langue </w:t>
      </w:r>
      <w:r w:rsidR="00176D34" w:rsidRPr="00381524">
        <w:rPr>
          <w:rFonts w:ascii="Arial Narrow" w:hAnsi="Arial Narrow" w:cs="Arial"/>
        </w:rPr>
        <w:t>à laquelle c</w:t>
      </w:r>
      <w:r>
        <w:rPr>
          <w:rFonts w:ascii="Arial Narrow" w:hAnsi="Arial Narrow" w:cs="Arial"/>
        </w:rPr>
        <w:t>haque intervenant est à l’aise.</w:t>
      </w:r>
    </w:p>
    <w:p w:rsidR="00BC7677" w:rsidRDefault="00176D34" w:rsidP="00BC7677">
      <w:pPr>
        <w:pStyle w:val="ListParagraph"/>
        <w:numPr>
          <w:ilvl w:val="0"/>
          <w:numId w:val="18"/>
        </w:numPr>
        <w:spacing w:after="120"/>
        <w:contextualSpacing w:val="0"/>
        <w:jc w:val="both"/>
        <w:rPr>
          <w:rFonts w:ascii="Arial Narrow" w:hAnsi="Arial Narrow" w:cs="Arial"/>
        </w:rPr>
      </w:pPr>
      <w:r w:rsidRPr="00381524">
        <w:rPr>
          <w:rFonts w:ascii="Arial Narrow" w:hAnsi="Arial Narrow" w:cs="Arial"/>
        </w:rPr>
        <w:t xml:space="preserve"> </w:t>
      </w:r>
      <w:r w:rsidR="00BC7677">
        <w:rPr>
          <w:rFonts w:ascii="Arial Narrow" w:hAnsi="Arial Narrow" w:cs="Arial"/>
        </w:rPr>
        <w:t>Un débriefing de la journée sera organisé entre les facilitateurs et les acteurs clés sur terrain (DAGT, Chefs districts, etc)</w:t>
      </w:r>
    </w:p>
    <w:p w:rsidR="007B4515" w:rsidRPr="00381524" w:rsidRDefault="00381524" w:rsidP="00BC670B">
      <w:pPr>
        <w:pStyle w:val="ListParagraph"/>
        <w:numPr>
          <w:ilvl w:val="0"/>
          <w:numId w:val="18"/>
        </w:numPr>
        <w:spacing w:after="120"/>
        <w:contextualSpacing w:val="0"/>
        <w:jc w:val="both"/>
        <w:rPr>
          <w:rFonts w:ascii="Arial Narrow" w:hAnsi="Arial Narrow" w:cs="Arial"/>
        </w:rPr>
      </w:pPr>
      <w:r>
        <w:rPr>
          <w:rFonts w:ascii="Arial Narrow" w:hAnsi="Arial Narrow" w:cs="Arial"/>
        </w:rPr>
        <w:t xml:space="preserve">Au niveau national, l’exercice sera organisé sous forme de table ronde avec la participation des acteurs restreints : ceux qui étaient concernés par le passage de Hellen. </w:t>
      </w:r>
      <w:r w:rsidR="00E74589">
        <w:rPr>
          <w:rFonts w:ascii="Arial Narrow" w:hAnsi="Arial Narrow" w:cs="Arial"/>
        </w:rPr>
        <w:t xml:space="preserve">Une restitution des recommandations tirées des leçons apprises sur terrain seront considérées. De plus, l’approche MIRA (Multisector Initial Rapid Assessment) sera débriefé afin de pouvoir combiner les recommandations finales en tenant compte de l’application du MIRA aux futures urgences.  </w:t>
      </w:r>
      <w:r w:rsidR="007B4515" w:rsidRPr="00381524">
        <w:rPr>
          <w:rFonts w:ascii="Arial Narrow" w:hAnsi="Arial Narrow" w:cs="Arial"/>
        </w:rPr>
        <w:t xml:space="preserve"> </w:t>
      </w:r>
    </w:p>
    <w:p w:rsidR="005A5554" w:rsidRDefault="005A5554" w:rsidP="00BC670B">
      <w:pPr>
        <w:pStyle w:val="ListParagraph"/>
        <w:numPr>
          <w:ilvl w:val="0"/>
          <w:numId w:val="18"/>
        </w:numPr>
        <w:spacing w:after="120"/>
        <w:contextualSpacing w:val="0"/>
        <w:jc w:val="both"/>
        <w:rPr>
          <w:rFonts w:ascii="Arial Narrow" w:hAnsi="Arial Narrow" w:cs="Arial"/>
        </w:rPr>
      </w:pPr>
      <w:r w:rsidRPr="00320C15">
        <w:rPr>
          <w:rFonts w:ascii="Arial Narrow" w:hAnsi="Arial Narrow" w:cs="Arial"/>
        </w:rPr>
        <w:t>BNGRC assurer</w:t>
      </w:r>
      <w:r w:rsidR="00BC670B">
        <w:rPr>
          <w:rFonts w:ascii="Arial Narrow" w:hAnsi="Arial Narrow" w:cs="Arial"/>
        </w:rPr>
        <w:t>a l</w:t>
      </w:r>
      <w:r w:rsidRPr="00320C15">
        <w:rPr>
          <w:rFonts w:ascii="Arial Narrow" w:hAnsi="Arial Narrow" w:cs="Arial"/>
        </w:rPr>
        <w:t>e secrétariat</w:t>
      </w:r>
      <w:r w:rsidR="00773ABD">
        <w:rPr>
          <w:rFonts w:ascii="Arial Narrow" w:hAnsi="Arial Narrow" w:cs="Arial"/>
        </w:rPr>
        <w:t xml:space="preserve"> </w:t>
      </w:r>
      <w:r w:rsidR="00AE48F4">
        <w:rPr>
          <w:rFonts w:ascii="Arial Narrow" w:hAnsi="Arial Narrow" w:cs="Arial"/>
        </w:rPr>
        <w:t xml:space="preserve">et le rapportage </w:t>
      </w:r>
      <w:r w:rsidR="00773ABD">
        <w:rPr>
          <w:rFonts w:ascii="Arial Narrow" w:hAnsi="Arial Narrow" w:cs="Arial"/>
        </w:rPr>
        <w:t>de</w:t>
      </w:r>
      <w:r w:rsidR="00E3099D">
        <w:rPr>
          <w:rFonts w:ascii="Arial Narrow" w:hAnsi="Arial Narrow" w:cs="Arial"/>
        </w:rPr>
        <w:t>s deux exercices</w:t>
      </w:r>
      <w:r w:rsidR="00BC670B">
        <w:rPr>
          <w:rFonts w:ascii="Arial Narrow" w:hAnsi="Arial Narrow" w:cs="Arial"/>
        </w:rPr>
        <w:t>, l</w:t>
      </w:r>
      <w:r w:rsidR="00773ABD">
        <w:rPr>
          <w:rFonts w:ascii="Arial Narrow" w:hAnsi="Arial Narrow" w:cs="Arial"/>
        </w:rPr>
        <w:t>a facilitation sera partagée avec les partenaires</w:t>
      </w:r>
      <w:r w:rsidR="00E3099D">
        <w:rPr>
          <w:rFonts w:ascii="Arial Narrow" w:hAnsi="Arial Narrow" w:cs="Arial"/>
        </w:rPr>
        <w:t xml:space="preserve"> ; </w:t>
      </w:r>
      <w:r w:rsidR="00AE48F4">
        <w:rPr>
          <w:rFonts w:ascii="Arial Narrow" w:hAnsi="Arial Narrow" w:cs="Arial"/>
        </w:rPr>
        <w:t>OCHA/BCR appuiera le BNGRC dans ses taches.</w:t>
      </w:r>
    </w:p>
    <w:p w:rsidR="00691797" w:rsidRDefault="00691797" w:rsidP="00B0374C">
      <w:pPr>
        <w:jc w:val="both"/>
        <w:rPr>
          <w:rFonts w:ascii="Arial Narrow" w:hAnsi="Arial Narrow" w:cs="Arial"/>
          <w:b/>
          <w:u w:val="single"/>
        </w:rPr>
      </w:pPr>
    </w:p>
    <w:p w:rsidR="008F0B60" w:rsidRDefault="00CD212B" w:rsidP="00B0374C">
      <w:pPr>
        <w:jc w:val="both"/>
        <w:rPr>
          <w:rFonts w:ascii="Arial Narrow" w:hAnsi="Arial Narrow" w:cs="Arial"/>
          <w:b/>
          <w:u w:val="single"/>
        </w:rPr>
      </w:pPr>
      <w:r>
        <w:rPr>
          <w:rFonts w:ascii="Arial Narrow" w:hAnsi="Arial Narrow" w:cs="Arial"/>
          <w:b/>
          <w:u w:val="single"/>
        </w:rPr>
        <w:t xml:space="preserve">Annexe 1. </w:t>
      </w:r>
      <w:r w:rsidR="00691797">
        <w:rPr>
          <w:rFonts w:ascii="Arial Narrow" w:hAnsi="Arial Narrow" w:cs="Arial"/>
          <w:b/>
          <w:u w:val="single"/>
        </w:rPr>
        <w:t>Liste préliminaire des thèmes a discuter</w:t>
      </w:r>
    </w:p>
    <w:p w:rsidR="00162A36" w:rsidRPr="00162A36" w:rsidRDefault="00162A36" w:rsidP="00162A36">
      <w:pPr>
        <w:rPr>
          <w:rFonts w:eastAsia="Calibri"/>
          <w:lang w:eastAsia="en-US"/>
        </w:rPr>
      </w:pPr>
    </w:p>
    <w:tbl>
      <w:tblPr>
        <w:tblW w:w="1016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3861"/>
        <w:gridCol w:w="1985"/>
        <w:gridCol w:w="2229"/>
      </w:tblGrid>
      <w:tr w:rsidR="00162A36" w:rsidRPr="007B739F" w:rsidTr="007B739F">
        <w:tc>
          <w:tcPr>
            <w:tcW w:w="2093" w:type="dxa"/>
            <w:shd w:val="clear" w:color="auto" w:fill="auto"/>
          </w:tcPr>
          <w:p w:rsidR="00162A36" w:rsidRPr="007B739F" w:rsidRDefault="00162A36" w:rsidP="007B739F">
            <w:pPr>
              <w:spacing w:after="0" w:line="240" w:lineRule="auto"/>
              <w:jc w:val="center"/>
              <w:rPr>
                <w:rFonts w:eastAsia="Calibri"/>
                <w:b/>
                <w:lang w:eastAsia="en-US"/>
              </w:rPr>
            </w:pPr>
            <w:r w:rsidRPr="007B739F">
              <w:rPr>
                <w:rFonts w:eastAsia="Calibri"/>
                <w:b/>
                <w:lang w:eastAsia="en-US"/>
              </w:rPr>
              <w:t>THEMES</w:t>
            </w:r>
          </w:p>
        </w:tc>
        <w:tc>
          <w:tcPr>
            <w:tcW w:w="3861" w:type="dxa"/>
            <w:shd w:val="clear" w:color="auto" w:fill="auto"/>
          </w:tcPr>
          <w:p w:rsidR="00162A36" w:rsidRPr="007B739F" w:rsidRDefault="00162A36" w:rsidP="007B739F">
            <w:pPr>
              <w:spacing w:after="0" w:line="240" w:lineRule="auto"/>
              <w:jc w:val="center"/>
              <w:rPr>
                <w:rFonts w:eastAsia="Calibri"/>
                <w:b/>
                <w:lang w:eastAsia="en-US"/>
              </w:rPr>
            </w:pPr>
            <w:r w:rsidRPr="007B739F">
              <w:rPr>
                <w:rFonts w:eastAsia="Calibri"/>
                <w:b/>
                <w:lang w:eastAsia="en-US"/>
              </w:rPr>
              <w:t>SOUS-THEMES</w:t>
            </w:r>
          </w:p>
        </w:tc>
        <w:tc>
          <w:tcPr>
            <w:tcW w:w="1985" w:type="dxa"/>
            <w:shd w:val="clear" w:color="auto" w:fill="auto"/>
          </w:tcPr>
          <w:p w:rsidR="00162A36" w:rsidRPr="007B739F" w:rsidRDefault="00162A36" w:rsidP="007B739F">
            <w:pPr>
              <w:spacing w:after="0" w:line="240" w:lineRule="auto"/>
              <w:jc w:val="center"/>
              <w:rPr>
                <w:rFonts w:eastAsia="Calibri"/>
                <w:b/>
                <w:lang w:eastAsia="en-US"/>
              </w:rPr>
            </w:pPr>
            <w:r w:rsidRPr="007B739F">
              <w:rPr>
                <w:rFonts w:eastAsia="Calibri"/>
                <w:b/>
                <w:lang w:eastAsia="en-US"/>
              </w:rPr>
              <w:t>Facilitateurs</w:t>
            </w:r>
          </w:p>
        </w:tc>
        <w:tc>
          <w:tcPr>
            <w:tcW w:w="2229" w:type="dxa"/>
            <w:shd w:val="clear" w:color="auto" w:fill="auto"/>
          </w:tcPr>
          <w:p w:rsidR="00162A36" w:rsidRPr="007B739F" w:rsidRDefault="00162A36" w:rsidP="007B739F">
            <w:pPr>
              <w:spacing w:after="0" w:line="240" w:lineRule="auto"/>
              <w:jc w:val="center"/>
              <w:rPr>
                <w:rFonts w:eastAsia="Calibri"/>
                <w:b/>
                <w:lang w:eastAsia="en-US"/>
              </w:rPr>
            </w:pPr>
            <w:r w:rsidRPr="007B739F">
              <w:rPr>
                <w:rFonts w:eastAsia="Calibri"/>
                <w:b/>
                <w:lang w:eastAsia="en-US"/>
              </w:rPr>
              <w:t>Documents de travail</w:t>
            </w:r>
          </w:p>
        </w:tc>
      </w:tr>
      <w:tr w:rsidR="00162A36" w:rsidRPr="007B739F" w:rsidTr="007B739F">
        <w:tc>
          <w:tcPr>
            <w:tcW w:w="2093" w:type="dxa"/>
            <w:shd w:val="clear" w:color="auto" w:fill="auto"/>
            <w:vAlign w:val="center"/>
          </w:tcPr>
          <w:p w:rsidR="00162A36" w:rsidRPr="007B739F" w:rsidRDefault="00162A36" w:rsidP="007B739F">
            <w:pPr>
              <w:spacing w:after="0" w:line="240" w:lineRule="auto"/>
              <w:rPr>
                <w:rFonts w:eastAsia="Calibri"/>
                <w:b/>
                <w:lang w:eastAsia="en-US"/>
              </w:rPr>
            </w:pPr>
            <w:r w:rsidRPr="007B739F">
              <w:rPr>
                <w:rFonts w:eastAsia="Calibri"/>
                <w:b/>
                <w:lang w:eastAsia="en-US"/>
              </w:rPr>
              <w:t>I/ PREPARATION</w:t>
            </w:r>
          </w:p>
        </w:tc>
        <w:tc>
          <w:tcPr>
            <w:tcW w:w="3861" w:type="dxa"/>
            <w:shd w:val="clear" w:color="auto" w:fill="auto"/>
          </w:tcPr>
          <w:p w:rsidR="00400F90" w:rsidRPr="007B739F" w:rsidRDefault="00400F90" w:rsidP="007B739F">
            <w:pPr>
              <w:spacing w:after="0" w:line="240" w:lineRule="auto"/>
              <w:rPr>
                <w:rFonts w:eastAsia="Calibri"/>
                <w:lang w:eastAsia="en-US"/>
              </w:rPr>
            </w:pPr>
            <w:r w:rsidRPr="007B739F">
              <w:rPr>
                <w:rFonts w:eastAsia="Calibri"/>
                <w:lang w:eastAsia="en-US"/>
              </w:rPr>
              <w:t xml:space="preserve">Outils disponibles, prévision météorologique, </w:t>
            </w:r>
          </w:p>
          <w:p w:rsidR="00162A36" w:rsidRPr="007B739F" w:rsidRDefault="00162A36" w:rsidP="007B739F">
            <w:pPr>
              <w:spacing w:after="0" w:line="240" w:lineRule="auto"/>
              <w:rPr>
                <w:rFonts w:eastAsia="Calibri"/>
                <w:lang w:eastAsia="en-US"/>
              </w:rPr>
            </w:pPr>
            <w:r w:rsidRPr="007B739F">
              <w:rPr>
                <w:rFonts w:eastAsia="Calibri"/>
                <w:lang w:eastAsia="en-US"/>
              </w:rPr>
              <w:t xml:space="preserve">Réaction aux alertes </w:t>
            </w:r>
          </w:p>
          <w:p w:rsidR="00162A36" w:rsidRPr="007B739F" w:rsidRDefault="00162A36" w:rsidP="007B739F">
            <w:pPr>
              <w:spacing w:after="0" w:line="240" w:lineRule="auto"/>
              <w:rPr>
                <w:rFonts w:eastAsia="Calibri"/>
                <w:lang w:eastAsia="en-US"/>
              </w:rPr>
            </w:pPr>
            <w:r w:rsidRPr="007B739F">
              <w:rPr>
                <w:rFonts w:eastAsia="Calibri"/>
                <w:lang w:eastAsia="en-US"/>
              </w:rPr>
              <w:t>Prévision des impacts de l’aléa  Identification de besoins préalables</w:t>
            </w:r>
          </w:p>
          <w:p w:rsidR="00162A36" w:rsidRPr="007B739F" w:rsidRDefault="00162A36" w:rsidP="007B739F">
            <w:pPr>
              <w:spacing w:after="0" w:line="240" w:lineRule="auto"/>
              <w:rPr>
                <w:rFonts w:eastAsia="Calibri"/>
                <w:lang w:eastAsia="en-US"/>
              </w:rPr>
            </w:pPr>
            <w:r w:rsidRPr="007B739F">
              <w:rPr>
                <w:rFonts w:eastAsia="Calibri"/>
                <w:lang w:eastAsia="en-US"/>
              </w:rPr>
              <w:t>Communication avec le niveau national</w:t>
            </w:r>
          </w:p>
          <w:p w:rsidR="00162A36" w:rsidRPr="007B739F" w:rsidRDefault="00162A36" w:rsidP="007B739F">
            <w:pPr>
              <w:spacing w:after="0" w:line="240" w:lineRule="auto"/>
              <w:rPr>
                <w:rFonts w:eastAsia="Calibri"/>
                <w:lang w:eastAsia="en-US"/>
              </w:rPr>
            </w:pPr>
          </w:p>
        </w:tc>
        <w:tc>
          <w:tcPr>
            <w:tcW w:w="1985" w:type="dxa"/>
            <w:shd w:val="clear" w:color="auto" w:fill="auto"/>
          </w:tcPr>
          <w:p w:rsidR="00F260CE" w:rsidRDefault="00F260CE" w:rsidP="007B739F">
            <w:pPr>
              <w:spacing w:after="0" w:line="240" w:lineRule="auto"/>
              <w:rPr>
                <w:rFonts w:eastAsia="Calibri"/>
                <w:lang w:eastAsia="en-US"/>
              </w:rPr>
            </w:pPr>
            <w:r>
              <w:rPr>
                <w:rFonts w:eastAsia="Calibri"/>
                <w:lang w:eastAsia="en-US"/>
              </w:rPr>
              <w:t>BNGRC – Gal Charles</w:t>
            </w:r>
            <w:r w:rsidR="00BC7677">
              <w:rPr>
                <w:rFonts w:eastAsia="Calibri"/>
                <w:lang w:eastAsia="en-US"/>
              </w:rPr>
              <w:t xml:space="preserve"> Rambolarison</w:t>
            </w:r>
          </w:p>
          <w:p w:rsidR="00223D37" w:rsidRPr="007B739F" w:rsidRDefault="00223D37" w:rsidP="007B739F">
            <w:pPr>
              <w:spacing w:after="0" w:line="240" w:lineRule="auto"/>
              <w:rPr>
                <w:rFonts w:eastAsia="Calibri"/>
                <w:lang w:eastAsia="en-US"/>
              </w:rPr>
            </w:pPr>
            <w:r>
              <w:rPr>
                <w:rFonts w:eastAsia="Calibri"/>
                <w:lang w:eastAsia="en-US"/>
              </w:rPr>
              <w:t xml:space="preserve">Unicef </w:t>
            </w:r>
            <w:r w:rsidR="00BC7677">
              <w:rPr>
                <w:rFonts w:eastAsia="Calibri"/>
                <w:lang w:eastAsia="en-US"/>
              </w:rPr>
              <w:t>–</w:t>
            </w:r>
            <w:r>
              <w:rPr>
                <w:rFonts w:eastAsia="Calibri"/>
                <w:lang w:eastAsia="en-US"/>
              </w:rPr>
              <w:t xml:space="preserve"> Jacky</w:t>
            </w:r>
            <w:r w:rsidR="00BC7677">
              <w:rPr>
                <w:rFonts w:eastAsia="Calibri"/>
                <w:lang w:eastAsia="en-US"/>
              </w:rPr>
              <w:t xml:space="preserve"> Randimbiarison</w:t>
            </w:r>
          </w:p>
        </w:tc>
        <w:tc>
          <w:tcPr>
            <w:tcW w:w="2229" w:type="dxa"/>
            <w:shd w:val="clear" w:color="auto" w:fill="auto"/>
          </w:tcPr>
          <w:p w:rsidR="00162A36" w:rsidRPr="007B739F" w:rsidRDefault="00162A36" w:rsidP="007B739F">
            <w:pPr>
              <w:spacing w:after="0" w:line="240" w:lineRule="auto"/>
              <w:rPr>
                <w:rFonts w:eastAsia="Calibri"/>
                <w:lang w:eastAsia="en-US"/>
              </w:rPr>
            </w:pPr>
            <w:r w:rsidRPr="007B739F">
              <w:rPr>
                <w:rFonts w:eastAsia="Calibri"/>
                <w:lang w:eastAsia="en-US"/>
              </w:rPr>
              <w:t>1. Modèle d’activation/création du Comité Local GRC</w:t>
            </w:r>
          </w:p>
        </w:tc>
      </w:tr>
      <w:tr w:rsidR="00162A36" w:rsidRPr="007B739F" w:rsidTr="007B739F">
        <w:tc>
          <w:tcPr>
            <w:tcW w:w="2093" w:type="dxa"/>
            <w:shd w:val="clear" w:color="auto" w:fill="auto"/>
            <w:vAlign w:val="center"/>
          </w:tcPr>
          <w:p w:rsidR="00162A36" w:rsidRPr="007B739F" w:rsidRDefault="00162A36" w:rsidP="007B739F">
            <w:pPr>
              <w:spacing w:after="0" w:line="240" w:lineRule="auto"/>
              <w:rPr>
                <w:rFonts w:eastAsia="Calibri"/>
                <w:b/>
                <w:lang w:eastAsia="en-US"/>
              </w:rPr>
            </w:pPr>
            <w:r w:rsidRPr="007B739F">
              <w:rPr>
                <w:rFonts w:eastAsia="Calibri"/>
                <w:b/>
                <w:lang w:eastAsia="en-US"/>
              </w:rPr>
              <w:t>II/ EVALUATION</w:t>
            </w:r>
          </w:p>
        </w:tc>
        <w:tc>
          <w:tcPr>
            <w:tcW w:w="3861" w:type="dxa"/>
            <w:shd w:val="clear" w:color="auto" w:fill="auto"/>
          </w:tcPr>
          <w:p w:rsidR="00162A36" w:rsidRPr="007B739F" w:rsidRDefault="00162A36" w:rsidP="007B739F">
            <w:pPr>
              <w:spacing w:after="0" w:line="240" w:lineRule="auto"/>
              <w:rPr>
                <w:rFonts w:eastAsia="Calibri"/>
                <w:lang w:eastAsia="en-US"/>
              </w:rPr>
            </w:pPr>
            <w:r w:rsidRPr="007B739F">
              <w:rPr>
                <w:rFonts w:eastAsia="Calibri"/>
                <w:lang w:eastAsia="en-US"/>
              </w:rPr>
              <w:t>Coordination sur place : intersectoriel</w:t>
            </w:r>
          </w:p>
          <w:p w:rsidR="00400F90" w:rsidRPr="007B739F" w:rsidRDefault="00400F90" w:rsidP="007B739F">
            <w:pPr>
              <w:spacing w:after="0" w:line="240" w:lineRule="auto"/>
              <w:rPr>
                <w:rFonts w:eastAsia="Calibri"/>
                <w:lang w:eastAsia="en-US"/>
              </w:rPr>
            </w:pPr>
            <w:r w:rsidRPr="007B739F">
              <w:rPr>
                <w:rFonts w:eastAsia="Calibri"/>
                <w:lang w:eastAsia="en-US"/>
              </w:rPr>
              <w:t>Conduite des premières évaluations et collecte des premières informations</w:t>
            </w:r>
          </w:p>
          <w:p w:rsidR="00162A36" w:rsidRPr="007B739F" w:rsidRDefault="00162A36" w:rsidP="007B739F">
            <w:pPr>
              <w:spacing w:after="0" w:line="240" w:lineRule="auto"/>
              <w:rPr>
                <w:rFonts w:eastAsia="Calibri"/>
                <w:lang w:eastAsia="en-US"/>
              </w:rPr>
            </w:pPr>
            <w:r w:rsidRPr="007B739F">
              <w:rPr>
                <w:rFonts w:eastAsia="Calibri"/>
                <w:lang w:eastAsia="en-US"/>
              </w:rPr>
              <w:t>Résultats des évaluations</w:t>
            </w:r>
          </w:p>
          <w:p w:rsidR="00162A36" w:rsidRDefault="00162A36" w:rsidP="007B739F">
            <w:pPr>
              <w:spacing w:after="0" w:line="240" w:lineRule="auto"/>
              <w:rPr>
                <w:rFonts w:eastAsia="Calibri"/>
                <w:lang w:eastAsia="en-US"/>
              </w:rPr>
            </w:pPr>
            <w:r w:rsidRPr="007B739F">
              <w:rPr>
                <w:rFonts w:eastAsia="Calibri"/>
                <w:lang w:eastAsia="en-US"/>
              </w:rPr>
              <w:t>Communication avec le niveau national</w:t>
            </w:r>
          </w:p>
          <w:p w:rsidR="00F86868" w:rsidRPr="007B739F" w:rsidRDefault="00F86868" w:rsidP="007B739F">
            <w:pPr>
              <w:spacing w:after="0" w:line="240" w:lineRule="auto"/>
              <w:rPr>
                <w:rFonts w:eastAsia="Calibri"/>
                <w:lang w:eastAsia="en-US"/>
              </w:rPr>
            </w:pPr>
            <w:r>
              <w:rPr>
                <w:rFonts w:eastAsia="Calibri"/>
                <w:lang w:eastAsia="en-US"/>
              </w:rPr>
              <w:t>Appui logistique (</w:t>
            </w:r>
            <w:r w:rsidR="00185669">
              <w:rPr>
                <w:rFonts w:eastAsia="Calibri"/>
                <w:lang w:eastAsia="en-US"/>
              </w:rPr>
              <w:t>aéronef</w:t>
            </w:r>
            <w:r>
              <w:rPr>
                <w:rFonts w:eastAsia="Calibri"/>
                <w:lang w:eastAsia="en-US"/>
              </w:rPr>
              <w:t>, etc)</w:t>
            </w:r>
          </w:p>
        </w:tc>
        <w:tc>
          <w:tcPr>
            <w:tcW w:w="1985" w:type="dxa"/>
            <w:shd w:val="clear" w:color="auto" w:fill="auto"/>
          </w:tcPr>
          <w:p w:rsidR="00162A36" w:rsidRDefault="00DA2A37" w:rsidP="007B739F">
            <w:pPr>
              <w:spacing w:after="0" w:line="240" w:lineRule="auto"/>
              <w:rPr>
                <w:rFonts w:eastAsia="Calibri"/>
                <w:lang w:eastAsia="en-US"/>
              </w:rPr>
            </w:pPr>
            <w:r>
              <w:rPr>
                <w:rFonts w:eastAsia="Calibri"/>
                <w:lang w:eastAsia="en-US"/>
              </w:rPr>
              <w:t>UNOCHA – Rija</w:t>
            </w:r>
            <w:r w:rsidR="005232AD">
              <w:rPr>
                <w:rFonts w:eastAsia="Calibri"/>
                <w:lang w:eastAsia="en-US"/>
              </w:rPr>
              <w:t xml:space="preserve"> Rakotoson</w:t>
            </w:r>
            <w:r>
              <w:rPr>
                <w:rFonts w:eastAsia="Calibri"/>
                <w:lang w:eastAsia="en-US"/>
              </w:rPr>
              <w:t xml:space="preserve"> </w:t>
            </w:r>
          </w:p>
          <w:p w:rsidR="00F260CE" w:rsidRDefault="00F260CE" w:rsidP="00F260CE">
            <w:pPr>
              <w:spacing w:after="0" w:line="240" w:lineRule="auto"/>
              <w:rPr>
                <w:rFonts w:eastAsia="Calibri"/>
                <w:lang w:eastAsia="en-US"/>
              </w:rPr>
            </w:pPr>
            <w:r>
              <w:rPr>
                <w:rFonts w:eastAsia="Calibri"/>
                <w:lang w:eastAsia="en-US"/>
              </w:rPr>
              <w:t>BNGRC – Col Edmond</w:t>
            </w:r>
            <w:r w:rsidR="00BC7677">
              <w:rPr>
                <w:rFonts w:eastAsia="Calibri"/>
                <w:lang w:eastAsia="en-US"/>
              </w:rPr>
              <w:t xml:space="preserve"> </w:t>
            </w:r>
            <w:r w:rsidR="00E322A9">
              <w:rPr>
                <w:rFonts w:eastAsia="Calibri"/>
                <w:lang w:eastAsia="en-US"/>
              </w:rPr>
              <w:t>Randriamanantsoa</w:t>
            </w:r>
          </w:p>
          <w:p w:rsidR="00F260CE" w:rsidRPr="007B739F" w:rsidRDefault="00F260CE" w:rsidP="007B739F">
            <w:pPr>
              <w:spacing w:after="0" w:line="240" w:lineRule="auto"/>
              <w:rPr>
                <w:rFonts w:eastAsia="Calibri"/>
                <w:lang w:eastAsia="en-US"/>
              </w:rPr>
            </w:pPr>
          </w:p>
        </w:tc>
        <w:tc>
          <w:tcPr>
            <w:tcW w:w="2229" w:type="dxa"/>
            <w:shd w:val="clear" w:color="auto" w:fill="auto"/>
          </w:tcPr>
          <w:p w:rsidR="00162A36" w:rsidRPr="007B739F" w:rsidRDefault="00162A36" w:rsidP="007B739F">
            <w:pPr>
              <w:spacing w:after="0" w:line="240" w:lineRule="auto"/>
              <w:rPr>
                <w:rFonts w:eastAsia="Calibri"/>
                <w:lang w:eastAsia="en-US"/>
              </w:rPr>
            </w:pPr>
            <w:r w:rsidRPr="007B739F">
              <w:rPr>
                <w:rFonts w:eastAsia="Calibri"/>
                <w:lang w:eastAsia="en-US"/>
              </w:rPr>
              <w:t>1. Fiche EIMA</w:t>
            </w:r>
            <w:r w:rsidR="00E302DD">
              <w:rPr>
                <w:rFonts w:eastAsia="Calibri"/>
                <w:lang w:eastAsia="en-US"/>
              </w:rPr>
              <w:t xml:space="preserve"> + sms</w:t>
            </w:r>
          </w:p>
          <w:p w:rsidR="00162A36" w:rsidRPr="007B739F" w:rsidRDefault="00162A36" w:rsidP="007B739F">
            <w:pPr>
              <w:spacing w:after="0" w:line="240" w:lineRule="auto"/>
              <w:rPr>
                <w:rFonts w:eastAsia="Calibri"/>
                <w:lang w:eastAsia="en-US"/>
              </w:rPr>
            </w:pPr>
            <w:r w:rsidRPr="007B739F">
              <w:rPr>
                <w:rFonts w:eastAsia="Calibri"/>
                <w:lang w:eastAsia="en-US"/>
              </w:rPr>
              <w:t>2. Tableau Evaluation Cyclone/inondation</w:t>
            </w:r>
          </w:p>
        </w:tc>
      </w:tr>
      <w:tr w:rsidR="00162A36" w:rsidRPr="007B739F" w:rsidTr="007B739F">
        <w:tc>
          <w:tcPr>
            <w:tcW w:w="2093" w:type="dxa"/>
            <w:shd w:val="clear" w:color="auto" w:fill="auto"/>
            <w:vAlign w:val="center"/>
          </w:tcPr>
          <w:p w:rsidR="00162A36" w:rsidRPr="007B739F" w:rsidRDefault="00162A36" w:rsidP="007B739F">
            <w:pPr>
              <w:spacing w:after="0" w:line="240" w:lineRule="auto"/>
              <w:rPr>
                <w:rFonts w:eastAsia="Calibri"/>
                <w:b/>
                <w:lang w:eastAsia="en-US"/>
              </w:rPr>
            </w:pPr>
            <w:r w:rsidRPr="007B739F">
              <w:rPr>
                <w:rFonts w:eastAsia="Calibri"/>
                <w:b/>
                <w:lang w:eastAsia="en-US"/>
              </w:rPr>
              <w:t>III/ EVACUATION ET SECOURS D’URGENCE</w:t>
            </w:r>
          </w:p>
        </w:tc>
        <w:tc>
          <w:tcPr>
            <w:tcW w:w="3861" w:type="dxa"/>
            <w:shd w:val="clear" w:color="auto" w:fill="auto"/>
          </w:tcPr>
          <w:p w:rsidR="00162A36" w:rsidRPr="007B739F" w:rsidRDefault="00162A36" w:rsidP="007B739F">
            <w:pPr>
              <w:spacing w:after="0" w:line="240" w:lineRule="auto"/>
              <w:rPr>
                <w:rFonts w:eastAsia="Calibri"/>
                <w:lang w:eastAsia="en-US"/>
              </w:rPr>
            </w:pPr>
            <w:r w:rsidRPr="007B739F">
              <w:rPr>
                <w:rFonts w:eastAsia="Calibri"/>
                <w:lang w:eastAsia="en-US"/>
              </w:rPr>
              <w:t>Coordination des évacuations</w:t>
            </w:r>
          </w:p>
          <w:p w:rsidR="00162A36" w:rsidRPr="007B739F" w:rsidRDefault="00162A36" w:rsidP="007B739F">
            <w:pPr>
              <w:spacing w:after="0" w:line="240" w:lineRule="auto"/>
              <w:rPr>
                <w:rFonts w:eastAsia="Calibri"/>
                <w:lang w:eastAsia="en-US"/>
              </w:rPr>
            </w:pPr>
            <w:r w:rsidRPr="007B739F">
              <w:rPr>
                <w:rFonts w:eastAsia="Calibri"/>
                <w:lang w:eastAsia="en-US"/>
              </w:rPr>
              <w:t>Supervision et suivi de l’opération</w:t>
            </w:r>
          </w:p>
          <w:p w:rsidR="00162A36" w:rsidRPr="007B739F" w:rsidRDefault="00162A36" w:rsidP="007B739F">
            <w:pPr>
              <w:spacing w:after="0" w:line="240" w:lineRule="auto"/>
              <w:rPr>
                <w:rFonts w:eastAsia="Calibri"/>
                <w:lang w:eastAsia="en-US"/>
              </w:rPr>
            </w:pPr>
            <w:r w:rsidRPr="007B739F">
              <w:rPr>
                <w:rFonts w:eastAsia="Calibri"/>
                <w:lang w:eastAsia="en-US"/>
              </w:rPr>
              <w:t>Communication avec le niveau national</w:t>
            </w:r>
          </w:p>
          <w:p w:rsidR="00162A36" w:rsidRPr="007B739F" w:rsidRDefault="00162A36" w:rsidP="007B739F">
            <w:pPr>
              <w:spacing w:after="0" w:line="240" w:lineRule="auto"/>
              <w:rPr>
                <w:rFonts w:eastAsia="Calibri"/>
                <w:lang w:eastAsia="en-US"/>
              </w:rPr>
            </w:pPr>
            <w:r w:rsidRPr="007B739F">
              <w:rPr>
                <w:rFonts w:eastAsia="Calibri"/>
                <w:lang w:eastAsia="en-US"/>
              </w:rPr>
              <w:t>Camps des déplacées : choix, suivi, etc</w:t>
            </w:r>
          </w:p>
          <w:p w:rsidR="00162A36" w:rsidRPr="007B739F" w:rsidRDefault="00162A36" w:rsidP="007B739F">
            <w:pPr>
              <w:spacing w:after="0" w:line="240" w:lineRule="auto"/>
              <w:rPr>
                <w:rFonts w:eastAsia="Calibri"/>
                <w:lang w:eastAsia="en-US"/>
              </w:rPr>
            </w:pPr>
          </w:p>
        </w:tc>
        <w:tc>
          <w:tcPr>
            <w:tcW w:w="1985" w:type="dxa"/>
            <w:shd w:val="clear" w:color="auto" w:fill="auto"/>
          </w:tcPr>
          <w:p w:rsidR="00162A36" w:rsidRPr="008B3D1F" w:rsidRDefault="005F2DDB" w:rsidP="007B739F">
            <w:pPr>
              <w:spacing w:after="0" w:line="240" w:lineRule="auto"/>
              <w:rPr>
                <w:rFonts w:eastAsia="Calibri"/>
                <w:lang w:val="en-US" w:eastAsia="en-US"/>
              </w:rPr>
            </w:pPr>
            <w:r w:rsidRPr="008B3D1F">
              <w:rPr>
                <w:rFonts w:eastAsia="Calibri"/>
                <w:lang w:val="en-US" w:eastAsia="en-US"/>
              </w:rPr>
              <w:t>BNGRC – M. Jugus</w:t>
            </w:r>
            <w:r w:rsidR="005232AD" w:rsidRPr="008B3D1F">
              <w:rPr>
                <w:rFonts w:eastAsia="Calibri"/>
                <w:lang w:val="en-US" w:eastAsia="en-US"/>
              </w:rPr>
              <w:t xml:space="preserve"> Razafiarisoa</w:t>
            </w:r>
          </w:p>
          <w:p w:rsidR="008B3D1F" w:rsidRDefault="00B22440" w:rsidP="008B3D1F">
            <w:pPr>
              <w:spacing w:after="0" w:line="240" w:lineRule="auto"/>
              <w:rPr>
                <w:rFonts w:eastAsia="Calibri"/>
                <w:lang w:val="en-US" w:eastAsia="en-US"/>
              </w:rPr>
            </w:pPr>
            <w:r w:rsidRPr="008B3D1F">
              <w:rPr>
                <w:rFonts w:eastAsia="Calibri"/>
                <w:lang w:val="en-US" w:eastAsia="en-US"/>
              </w:rPr>
              <w:t>Coop</w:t>
            </w:r>
            <w:r w:rsidR="008B3D1F">
              <w:rPr>
                <w:rFonts w:eastAsia="Calibri"/>
                <w:lang w:val="en-US" w:eastAsia="en-US"/>
              </w:rPr>
              <w:t>eration</w:t>
            </w:r>
          </w:p>
          <w:p w:rsidR="00B22440" w:rsidRDefault="008B3D1F" w:rsidP="007B739F">
            <w:pPr>
              <w:spacing w:after="0" w:line="240" w:lineRule="auto"/>
              <w:rPr>
                <w:rFonts w:eastAsia="Calibri"/>
                <w:lang w:val="en-US" w:eastAsia="en-US"/>
              </w:rPr>
            </w:pPr>
            <w:r w:rsidRPr="00254DFE">
              <w:rPr>
                <w:rFonts w:eastAsia="Calibri"/>
                <w:lang w:val="en-US" w:eastAsia="en-US"/>
              </w:rPr>
              <w:t>CPC</w:t>
            </w:r>
            <w:r w:rsidR="0052335B">
              <w:rPr>
                <w:rFonts w:eastAsia="Calibri"/>
                <w:lang w:val="en-US" w:eastAsia="en-US"/>
              </w:rPr>
              <w:t xml:space="preserve"> 1</w:t>
            </w:r>
          </w:p>
          <w:p w:rsidR="005A1A0A" w:rsidRPr="008B3D1F" w:rsidRDefault="005A1A0A" w:rsidP="007B739F">
            <w:pPr>
              <w:spacing w:after="0" w:line="240" w:lineRule="auto"/>
              <w:rPr>
                <w:rFonts w:eastAsia="Calibri"/>
                <w:lang w:val="en-US" w:eastAsia="en-US"/>
              </w:rPr>
            </w:pPr>
            <w:r>
              <w:rPr>
                <w:rFonts w:eastAsia="Calibri"/>
                <w:lang w:val="en-US" w:eastAsia="en-US"/>
              </w:rPr>
              <w:t>PAM</w:t>
            </w:r>
            <w:r w:rsidR="00B07E72">
              <w:rPr>
                <w:rFonts w:eastAsia="Calibri"/>
                <w:lang w:val="en-US" w:eastAsia="en-US"/>
              </w:rPr>
              <w:t xml:space="preserve"> Prog</w:t>
            </w:r>
          </w:p>
        </w:tc>
        <w:tc>
          <w:tcPr>
            <w:tcW w:w="2229" w:type="dxa"/>
            <w:shd w:val="clear" w:color="auto" w:fill="auto"/>
          </w:tcPr>
          <w:p w:rsidR="00162A36" w:rsidRPr="007B739F" w:rsidRDefault="00162A36" w:rsidP="007B739F">
            <w:pPr>
              <w:spacing w:after="0" w:line="240" w:lineRule="auto"/>
              <w:rPr>
                <w:rFonts w:eastAsia="Calibri"/>
                <w:lang w:eastAsia="en-US"/>
              </w:rPr>
            </w:pPr>
            <w:r w:rsidRPr="007B739F">
              <w:rPr>
                <w:rFonts w:eastAsia="Calibri"/>
                <w:lang w:eastAsia="en-US"/>
              </w:rPr>
              <w:t>1. Critères de vulnérabilité</w:t>
            </w:r>
          </w:p>
          <w:p w:rsidR="00162A36" w:rsidRPr="007B739F" w:rsidRDefault="00162A36" w:rsidP="007B739F">
            <w:pPr>
              <w:spacing w:after="0" w:line="240" w:lineRule="auto"/>
              <w:rPr>
                <w:rFonts w:eastAsia="Calibri"/>
                <w:lang w:eastAsia="en-US"/>
              </w:rPr>
            </w:pPr>
            <w:r w:rsidRPr="007B739F">
              <w:rPr>
                <w:rFonts w:eastAsia="Calibri"/>
                <w:lang w:eastAsia="en-US"/>
              </w:rPr>
              <w:t>2. Liste des évaluations en cas de cyclone/inondation</w:t>
            </w:r>
          </w:p>
        </w:tc>
      </w:tr>
      <w:tr w:rsidR="0086169E" w:rsidRPr="007B739F" w:rsidTr="00691375">
        <w:tc>
          <w:tcPr>
            <w:tcW w:w="2093" w:type="dxa"/>
            <w:vMerge w:val="restart"/>
            <w:shd w:val="clear" w:color="auto" w:fill="auto"/>
            <w:vAlign w:val="center"/>
          </w:tcPr>
          <w:p w:rsidR="0086169E" w:rsidRPr="007B739F" w:rsidRDefault="0086169E" w:rsidP="007B739F">
            <w:pPr>
              <w:spacing w:after="0" w:line="240" w:lineRule="auto"/>
              <w:rPr>
                <w:rFonts w:eastAsia="Calibri"/>
                <w:b/>
                <w:lang w:eastAsia="en-US"/>
              </w:rPr>
            </w:pPr>
            <w:r w:rsidRPr="007B739F">
              <w:rPr>
                <w:rFonts w:eastAsia="Calibri"/>
                <w:b/>
                <w:lang w:eastAsia="en-US"/>
              </w:rPr>
              <w:t>IV/ REPONSE  (URGENCE ET RELEVEMENT PRECOCE)</w:t>
            </w:r>
          </w:p>
        </w:tc>
        <w:tc>
          <w:tcPr>
            <w:tcW w:w="3861" w:type="dxa"/>
            <w:shd w:val="clear" w:color="auto" w:fill="auto"/>
            <w:vAlign w:val="center"/>
          </w:tcPr>
          <w:p w:rsidR="0086169E" w:rsidRPr="007B739F" w:rsidRDefault="0086169E" w:rsidP="00691375">
            <w:pPr>
              <w:spacing w:after="0" w:line="240" w:lineRule="auto"/>
              <w:rPr>
                <w:rFonts w:eastAsia="Calibri"/>
                <w:lang w:eastAsia="en-US"/>
              </w:rPr>
            </w:pPr>
            <w:r w:rsidRPr="007B739F">
              <w:rPr>
                <w:rFonts w:eastAsia="Calibri"/>
                <w:lang w:eastAsia="en-US"/>
              </w:rPr>
              <w:t>Coordination globale sur place</w:t>
            </w:r>
          </w:p>
          <w:p w:rsidR="0086169E" w:rsidRPr="007B739F" w:rsidRDefault="0086169E" w:rsidP="00691375">
            <w:pPr>
              <w:spacing w:after="0" w:line="240" w:lineRule="auto"/>
              <w:rPr>
                <w:rFonts w:eastAsia="Calibri"/>
                <w:lang w:eastAsia="en-US"/>
              </w:rPr>
            </w:pPr>
            <w:r w:rsidRPr="007B739F">
              <w:rPr>
                <w:rFonts w:eastAsia="Calibri"/>
                <w:lang w:eastAsia="en-US"/>
              </w:rPr>
              <w:t xml:space="preserve">Rapportage </w:t>
            </w:r>
          </w:p>
          <w:p w:rsidR="0086169E" w:rsidRPr="007B739F" w:rsidRDefault="0086169E" w:rsidP="00691375">
            <w:pPr>
              <w:spacing w:after="0" w:line="240" w:lineRule="auto"/>
              <w:rPr>
                <w:rFonts w:eastAsia="Calibri"/>
                <w:lang w:eastAsia="en-US"/>
              </w:rPr>
            </w:pPr>
            <w:r w:rsidRPr="007B739F">
              <w:rPr>
                <w:rFonts w:eastAsia="Calibri"/>
                <w:lang w:eastAsia="en-US"/>
              </w:rPr>
              <w:t>Communication avec le niveau national</w:t>
            </w:r>
          </w:p>
          <w:p w:rsidR="0086169E" w:rsidRPr="007B739F" w:rsidRDefault="0086169E" w:rsidP="00691375">
            <w:pPr>
              <w:spacing w:after="0" w:line="240" w:lineRule="auto"/>
              <w:rPr>
                <w:rFonts w:eastAsia="Calibri"/>
                <w:lang w:eastAsia="en-US"/>
              </w:rPr>
            </w:pPr>
            <w:r w:rsidRPr="007B739F">
              <w:rPr>
                <w:rFonts w:eastAsia="Calibri"/>
                <w:lang w:eastAsia="en-US"/>
              </w:rPr>
              <w:t>Coordination inter et intra sectorielle sur place</w:t>
            </w:r>
          </w:p>
          <w:p w:rsidR="0086169E" w:rsidRPr="007B739F" w:rsidRDefault="0086169E" w:rsidP="00691375">
            <w:pPr>
              <w:spacing w:after="0" w:line="240" w:lineRule="auto"/>
              <w:rPr>
                <w:rFonts w:eastAsia="Calibri"/>
                <w:lang w:eastAsia="en-US"/>
              </w:rPr>
            </w:pPr>
            <w:r>
              <w:rPr>
                <w:rFonts w:eastAsia="Calibri"/>
                <w:lang w:eastAsia="en-US"/>
              </w:rPr>
              <w:t xml:space="preserve">Appui logistique (magasin, etc) </w:t>
            </w:r>
          </w:p>
        </w:tc>
        <w:tc>
          <w:tcPr>
            <w:tcW w:w="1985" w:type="dxa"/>
            <w:vMerge w:val="restart"/>
            <w:shd w:val="clear" w:color="auto" w:fill="auto"/>
            <w:vAlign w:val="center"/>
          </w:tcPr>
          <w:p w:rsidR="0086169E" w:rsidRPr="00254DFE" w:rsidRDefault="0086169E" w:rsidP="00691375">
            <w:pPr>
              <w:spacing w:after="0" w:line="240" w:lineRule="auto"/>
              <w:rPr>
                <w:rFonts w:eastAsia="Calibri"/>
                <w:lang w:val="en-US" w:eastAsia="en-US"/>
              </w:rPr>
            </w:pPr>
            <w:r w:rsidRPr="00254DFE">
              <w:rPr>
                <w:rFonts w:eastAsia="Calibri"/>
                <w:lang w:val="en-US" w:eastAsia="en-US"/>
              </w:rPr>
              <w:t>BNGRC _</w:t>
            </w:r>
            <w:r w:rsidR="005F2DDB" w:rsidRPr="00254DFE">
              <w:rPr>
                <w:rFonts w:eastAsia="Calibri"/>
                <w:lang w:val="en-US" w:eastAsia="en-US"/>
              </w:rPr>
              <w:t xml:space="preserve">M. </w:t>
            </w:r>
            <w:r w:rsidRPr="00254DFE">
              <w:rPr>
                <w:rFonts w:eastAsia="Calibri"/>
                <w:lang w:val="en-US" w:eastAsia="en-US"/>
              </w:rPr>
              <w:t>Mamy</w:t>
            </w:r>
            <w:r w:rsidR="00BC7677" w:rsidRPr="00254DFE">
              <w:rPr>
                <w:rFonts w:eastAsia="Calibri"/>
                <w:lang w:val="en-US" w:eastAsia="en-US"/>
              </w:rPr>
              <w:t xml:space="preserve"> Andriamasinoro</w:t>
            </w:r>
          </w:p>
          <w:p w:rsidR="00DC3582" w:rsidRDefault="00DC3582" w:rsidP="00691375">
            <w:pPr>
              <w:spacing w:after="0" w:line="240" w:lineRule="auto"/>
              <w:rPr>
                <w:rFonts w:eastAsia="Calibri"/>
                <w:lang w:val="en-US" w:eastAsia="en-US"/>
              </w:rPr>
            </w:pPr>
            <w:r w:rsidRPr="00254DFE">
              <w:rPr>
                <w:rFonts w:eastAsia="Calibri"/>
                <w:lang w:val="en-US" w:eastAsia="en-US"/>
              </w:rPr>
              <w:t>PAM</w:t>
            </w:r>
            <w:r w:rsidR="0052335B">
              <w:rPr>
                <w:rFonts w:eastAsia="Calibri"/>
                <w:lang w:val="en-US" w:eastAsia="en-US"/>
              </w:rPr>
              <w:t xml:space="preserve"> –, Log</w:t>
            </w:r>
          </w:p>
          <w:p w:rsidR="008B3D1F" w:rsidRPr="00254DFE" w:rsidRDefault="008B3D1F" w:rsidP="00691375">
            <w:pPr>
              <w:spacing w:after="0" w:line="240" w:lineRule="auto"/>
              <w:rPr>
                <w:rFonts w:eastAsia="Calibri"/>
                <w:lang w:val="en-US" w:eastAsia="en-US"/>
              </w:rPr>
            </w:pPr>
            <w:r>
              <w:rPr>
                <w:rFonts w:eastAsia="Calibri"/>
                <w:lang w:val="en-US" w:eastAsia="en-US"/>
              </w:rPr>
              <w:t>CPC</w:t>
            </w:r>
            <w:r w:rsidR="0052335B">
              <w:rPr>
                <w:rFonts w:eastAsia="Calibri"/>
                <w:lang w:val="en-US" w:eastAsia="en-US"/>
              </w:rPr>
              <w:t xml:space="preserve"> 1</w:t>
            </w:r>
          </w:p>
          <w:p w:rsidR="00DC3582" w:rsidRPr="00254DFE" w:rsidRDefault="00DC3582" w:rsidP="00691375">
            <w:pPr>
              <w:spacing w:after="0" w:line="240" w:lineRule="auto"/>
              <w:rPr>
                <w:rFonts w:eastAsia="Calibri"/>
                <w:lang w:val="en-US" w:eastAsia="en-US"/>
              </w:rPr>
            </w:pPr>
          </w:p>
        </w:tc>
        <w:tc>
          <w:tcPr>
            <w:tcW w:w="2229" w:type="dxa"/>
            <w:vMerge w:val="restart"/>
            <w:shd w:val="clear" w:color="auto" w:fill="auto"/>
            <w:vAlign w:val="center"/>
          </w:tcPr>
          <w:p w:rsidR="0086169E" w:rsidRPr="007B739F" w:rsidRDefault="0086169E" w:rsidP="00691375">
            <w:pPr>
              <w:spacing w:after="0" w:line="240" w:lineRule="auto"/>
              <w:rPr>
                <w:rFonts w:eastAsia="Calibri"/>
                <w:lang w:eastAsia="en-US"/>
              </w:rPr>
            </w:pPr>
            <w:r w:rsidRPr="007B739F">
              <w:rPr>
                <w:rFonts w:eastAsia="Calibri"/>
                <w:lang w:eastAsia="en-US"/>
              </w:rPr>
              <w:t>1. Tableau 3W</w:t>
            </w:r>
          </w:p>
          <w:p w:rsidR="0086169E" w:rsidRPr="007B739F" w:rsidRDefault="0086169E" w:rsidP="00691375">
            <w:pPr>
              <w:spacing w:after="0" w:line="240" w:lineRule="auto"/>
              <w:rPr>
                <w:rFonts w:eastAsia="Calibri"/>
                <w:lang w:eastAsia="en-US"/>
              </w:rPr>
            </w:pPr>
            <w:r w:rsidRPr="007B739F">
              <w:rPr>
                <w:rFonts w:eastAsia="Calibri"/>
                <w:lang w:eastAsia="en-US"/>
              </w:rPr>
              <w:t xml:space="preserve">2. Modèle Compte rendu réunion </w:t>
            </w:r>
          </w:p>
          <w:p w:rsidR="0086169E" w:rsidRPr="007B739F" w:rsidRDefault="0086169E" w:rsidP="00691375">
            <w:pPr>
              <w:spacing w:after="0" w:line="240" w:lineRule="auto"/>
              <w:rPr>
                <w:rFonts w:eastAsia="Calibri"/>
                <w:lang w:eastAsia="en-US"/>
              </w:rPr>
            </w:pPr>
            <w:r w:rsidRPr="007B739F">
              <w:rPr>
                <w:rFonts w:eastAsia="Calibri"/>
                <w:lang w:eastAsia="en-US"/>
              </w:rPr>
              <w:t>3. Urgence</w:t>
            </w:r>
          </w:p>
          <w:p w:rsidR="0086169E" w:rsidRPr="007B739F" w:rsidRDefault="0086169E" w:rsidP="00691375">
            <w:pPr>
              <w:spacing w:after="0" w:line="240" w:lineRule="auto"/>
              <w:rPr>
                <w:rFonts w:eastAsia="Calibri"/>
                <w:lang w:eastAsia="en-US"/>
              </w:rPr>
            </w:pPr>
            <w:r w:rsidRPr="007B739F">
              <w:rPr>
                <w:rFonts w:eastAsia="Calibri"/>
                <w:lang w:eastAsia="en-US"/>
              </w:rPr>
              <w:t>Critères de ciblage</w:t>
            </w:r>
          </w:p>
          <w:p w:rsidR="0086169E" w:rsidRPr="007B739F" w:rsidRDefault="0086169E" w:rsidP="00691375">
            <w:pPr>
              <w:spacing w:after="0" w:line="240" w:lineRule="auto"/>
              <w:rPr>
                <w:rFonts w:eastAsia="Calibri"/>
                <w:lang w:eastAsia="en-US"/>
              </w:rPr>
            </w:pPr>
            <w:r w:rsidRPr="007B739F">
              <w:rPr>
                <w:rFonts w:eastAsia="Calibri"/>
                <w:lang w:eastAsia="en-US"/>
              </w:rPr>
              <w:t>4. TDRs réunion urgence</w:t>
            </w:r>
          </w:p>
          <w:p w:rsidR="0086169E" w:rsidRPr="007B739F" w:rsidRDefault="0086169E" w:rsidP="00691375">
            <w:pPr>
              <w:spacing w:after="0" w:line="240" w:lineRule="auto"/>
              <w:rPr>
                <w:rFonts w:eastAsia="Calibri"/>
                <w:lang w:eastAsia="en-US"/>
              </w:rPr>
            </w:pPr>
          </w:p>
        </w:tc>
      </w:tr>
      <w:tr w:rsidR="0086169E" w:rsidRPr="007B739F" w:rsidTr="007B739F">
        <w:tc>
          <w:tcPr>
            <w:tcW w:w="2093" w:type="dxa"/>
            <w:vMerge/>
            <w:shd w:val="clear" w:color="auto" w:fill="auto"/>
            <w:vAlign w:val="center"/>
          </w:tcPr>
          <w:p w:rsidR="0086169E" w:rsidRPr="007B739F" w:rsidRDefault="0086169E" w:rsidP="007B739F">
            <w:pPr>
              <w:spacing w:after="0" w:line="240" w:lineRule="auto"/>
              <w:rPr>
                <w:rFonts w:eastAsia="Calibri"/>
                <w:b/>
                <w:lang w:eastAsia="en-US"/>
              </w:rPr>
            </w:pPr>
          </w:p>
        </w:tc>
        <w:tc>
          <w:tcPr>
            <w:tcW w:w="3861" w:type="dxa"/>
            <w:shd w:val="clear" w:color="auto" w:fill="auto"/>
          </w:tcPr>
          <w:p w:rsidR="0086169E" w:rsidRPr="007B739F" w:rsidRDefault="0086169E" w:rsidP="007B739F">
            <w:pPr>
              <w:spacing w:after="0" w:line="240" w:lineRule="auto"/>
              <w:rPr>
                <w:rFonts w:eastAsia="Calibri"/>
                <w:lang w:eastAsia="en-US"/>
              </w:rPr>
            </w:pPr>
            <w:r w:rsidRPr="007B739F">
              <w:rPr>
                <w:rFonts w:eastAsia="Calibri"/>
                <w:lang w:eastAsia="en-US"/>
              </w:rPr>
              <w:t>Mobilisation des pré-positionnements</w:t>
            </w:r>
          </w:p>
          <w:p w:rsidR="0086169E" w:rsidRPr="007B739F" w:rsidRDefault="0086169E" w:rsidP="007B739F">
            <w:pPr>
              <w:spacing w:after="0" w:line="240" w:lineRule="auto"/>
              <w:rPr>
                <w:rFonts w:eastAsia="Calibri"/>
                <w:lang w:eastAsia="en-US"/>
              </w:rPr>
            </w:pPr>
            <w:r w:rsidRPr="007B739F">
              <w:rPr>
                <w:rFonts w:eastAsia="Calibri"/>
                <w:lang w:eastAsia="en-US"/>
              </w:rPr>
              <w:t>Ciblage des bénéficiaires</w:t>
            </w:r>
          </w:p>
          <w:p w:rsidR="0086169E" w:rsidRPr="007B739F" w:rsidRDefault="0086169E" w:rsidP="007B739F">
            <w:pPr>
              <w:spacing w:after="0" w:line="240" w:lineRule="auto"/>
              <w:rPr>
                <w:rFonts w:eastAsia="Calibri"/>
                <w:lang w:eastAsia="en-US"/>
              </w:rPr>
            </w:pPr>
            <w:r w:rsidRPr="007B739F">
              <w:rPr>
                <w:rFonts w:eastAsia="Calibri"/>
                <w:lang w:eastAsia="en-US"/>
              </w:rPr>
              <w:t xml:space="preserve">Suivi des besoins et évaluation des réponses </w:t>
            </w:r>
          </w:p>
          <w:p w:rsidR="0086169E" w:rsidRPr="007B739F" w:rsidRDefault="0086169E" w:rsidP="007B739F">
            <w:pPr>
              <w:spacing w:after="0" w:line="240" w:lineRule="auto"/>
              <w:rPr>
                <w:rFonts w:eastAsia="Calibri"/>
                <w:lang w:eastAsia="en-US"/>
              </w:rPr>
            </w:pPr>
            <w:r w:rsidRPr="007B739F">
              <w:rPr>
                <w:rFonts w:eastAsia="Calibri"/>
                <w:lang w:eastAsia="en-US"/>
              </w:rPr>
              <w:t>Pertinence des réponses</w:t>
            </w:r>
          </w:p>
          <w:p w:rsidR="0086169E" w:rsidRPr="007B739F" w:rsidRDefault="0086169E" w:rsidP="007B739F">
            <w:pPr>
              <w:spacing w:after="0" w:line="240" w:lineRule="auto"/>
              <w:rPr>
                <w:rFonts w:eastAsia="Calibri"/>
                <w:lang w:eastAsia="en-US"/>
              </w:rPr>
            </w:pPr>
            <w:r w:rsidRPr="007B739F">
              <w:rPr>
                <w:rFonts w:eastAsia="Calibri"/>
                <w:lang w:eastAsia="en-US"/>
              </w:rPr>
              <w:t>Relèvement précoce</w:t>
            </w:r>
          </w:p>
          <w:p w:rsidR="0086169E" w:rsidRPr="007B739F" w:rsidRDefault="0086169E" w:rsidP="007B739F">
            <w:pPr>
              <w:spacing w:after="0" w:line="240" w:lineRule="auto"/>
              <w:rPr>
                <w:rFonts w:eastAsia="Calibri"/>
                <w:lang w:eastAsia="en-US"/>
              </w:rPr>
            </w:pPr>
          </w:p>
        </w:tc>
        <w:tc>
          <w:tcPr>
            <w:tcW w:w="1985" w:type="dxa"/>
            <w:vMerge/>
            <w:shd w:val="clear" w:color="auto" w:fill="auto"/>
          </w:tcPr>
          <w:p w:rsidR="0086169E" w:rsidRPr="007B739F" w:rsidRDefault="0086169E" w:rsidP="007B739F">
            <w:pPr>
              <w:spacing w:after="0" w:line="240" w:lineRule="auto"/>
              <w:rPr>
                <w:rFonts w:eastAsia="Calibri"/>
                <w:lang w:eastAsia="en-US"/>
              </w:rPr>
            </w:pPr>
          </w:p>
        </w:tc>
        <w:tc>
          <w:tcPr>
            <w:tcW w:w="2229" w:type="dxa"/>
            <w:vMerge/>
            <w:shd w:val="clear" w:color="auto" w:fill="auto"/>
          </w:tcPr>
          <w:p w:rsidR="0086169E" w:rsidRPr="007B739F" w:rsidRDefault="0086169E" w:rsidP="007B739F">
            <w:pPr>
              <w:spacing w:after="0" w:line="240" w:lineRule="auto"/>
              <w:rPr>
                <w:rFonts w:eastAsia="Calibri"/>
                <w:lang w:eastAsia="en-US"/>
              </w:rPr>
            </w:pPr>
          </w:p>
        </w:tc>
      </w:tr>
      <w:tr w:rsidR="00A44CA9" w:rsidRPr="007B739F" w:rsidTr="00902936">
        <w:tc>
          <w:tcPr>
            <w:tcW w:w="7939" w:type="dxa"/>
            <w:gridSpan w:val="3"/>
            <w:shd w:val="clear" w:color="auto" w:fill="auto"/>
            <w:vAlign w:val="center"/>
          </w:tcPr>
          <w:p w:rsidR="00A44CA9" w:rsidRPr="007B739F" w:rsidRDefault="00A44CA9" w:rsidP="007B739F">
            <w:pPr>
              <w:spacing w:after="0" w:line="240" w:lineRule="auto"/>
              <w:rPr>
                <w:rFonts w:eastAsia="Calibri"/>
                <w:lang w:eastAsia="en-US"/>
              </w:rPr>
            </w:pPr>
            <w:r>
              <w:rPr>
                <w:rFonts w:eastAsia="Calibri"/>
                <w:b/>
                <w:lang w:eastAsia="en-US"/>
              </w:rPr>
              <w:t>Documents pour tout le monde</w:t>
            </w:r>
          </w:p>
        </w:tc>
        <w:tc>
          <w:tcPr>
            <w:tcW w:w="2229" w:type="dxa"/>
            <w:shd w:val="clear" w:color="auto" w:fill="auto"/>
          </w:tcPr>
          <w:p w:rsidR="00A44CA9" w:rsidRDefault="00A44CA9" w:rsidP="007B739F">
            <w:pPr>
              <w:spacing w:after="0" w:line="240" w:lineRule="auto"/>
              <w:rPr>
                <w:rFonts w:eastAsia="Calibri"/>
                <w:lang w:eastAsia="en-US"/>
              </w:rPr>
            </w:pPr>
            <w:r>
              <w:rPr>
                <w:rFonts w:eastAsia="Calibri"/>
                <w:lang w:eastAsia="en-US"/>
              </w:rPr>
              <w:t>Agenda</w:t>
            </w:r>
          </w:p>
          <w:p w:rsidR="00A44CA9" w:rsidRPr="007B739F" w:rsidRDefault="00A44CA9" w:rsidP="007B739F">
            <w:pPr>
              <w:spacing w:after="0" w:line="240" w:lineRule="auto"/>
              <w:rPr>
                <w:rFonts w:eastAsia="Calibri"/>
                <w:lang w:eastAsia="en-US"/>
              </w:rPr>
            </w:pPr>
          </w:p>
        </w:tc>
      </w:tr>
    </w:tbl>
    <w:p w:rsidR="00691797" w:rsidRDefault="00691797" w:rsidP="00B0374C">
      <w:pPr>
        <w:jc w:val="both"/>
        <w:rPr>
          <w:rFonts w:ascii="Arial Narrow" w:hAnsi="Arial Narrow" w:cs="Arial"/>
          <w:b/>
          <w:u w:val="single"/>
        </w:rPr>
      </w:pPr>
    </w:p>
    <w:p w:rsidR="00400F90" w:rsidRDefault="00400F90" w:rsidP="00B0374C">
      <w:pPr>
        <w:jc w:val="both"/>
        <w:rPr>
          <w:rFonts w:ascii="Arial Narrow" w:hAnsi="Arial Narrow" w:cs="Arial"/>
          <w:b/>
          <w:u w:val="single"/>
        </w:rPr>
      </w:pPr>
    </w:p>
    <w:p w:rsidR="00E87423" w:rsidRDefault="00CD212B" w:rsidP="00320C15">
      <w:pPr>
        <w:pStyle w:val="ListParagraph"/>
        <w:spacing w:after="120"/>
        <w:ind w:left="0"/>
        <w:contextualSpacing w:val="0"/>
        <w:jc w:val="both"/>
        <w:rPr>
          <w:rFonts w:ascii="Arial Narrow" w:hAnsi="Arial Narrow" w:cs="Arial"/>
          <w:b/>
          <w:u w:val="single"/>
        </w:rPr>
      </w:pPr>
      <w:r>
        <w:rPr>
          <w:rFonts w:ascii="Arial Narrow" w:hAnsi="Arial Narrow" w:cs="Arial"/>
          <w:b/>
          <w:u w:val="single"/>
        </w:rPr>
        <w:br w:type="page"/>
      </w:r>
      <w:r>
        <w:rPr>
          <w:rFonts w:ascii="Arial Narrow" w:hAnsi="Arial Narrow" w:cs="Arial"/>
          <w:b/>
          <w:u w:val="single"/>
        </w:rPr>
        <w:lastRenderedPageBreak/>
        <w:t>Annexe 3.</w:t>
      </w:r>
      <w:r w:rsidR="00E87423">
        <w:rPr>
          <w:rFonts w:ascii="Arial Narrow" w:hAnsi="Arial Narrow" w:cs="Arial"/>
          <w:b/>
          <w:u w:val="single"/>
        </w:rPr>
        <w:t xml:space="preserve"> A</w:t>
      </w:r>
      <w:r>
        <w:rPr>
          <w:rFonts w:ascii="Arial Narrow" w:hAnsi="Arial Narrow" w:cs="Arial"/>
          <w:b/>
          <w:u w:val="single"/>
        </w:rPr>
        <w:t>genda</w:t>
      </w:r>
    </w:p>
    <w:tbl>
      <w:tblPr>
        <w:tblW w:w="978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6134"/>
        <w:gridCol w:w="1985"/>
      </w:tblGrid>
      <w:tr w:rsidR="0060776B" w:rsidRPr="007B739F" w:rsidTr="0058521F">
        <w:trPr>
          <w:trHeight w:val="384"/>
        </w:trPr>
        <w:tc>
          <w:tcPr>
            <w:tcW w:w="9781" w:type="dxa"/>
            <w:gridSpan w:val="3"/>
            <w:shd w:val="clear" w:color="auto" w:fill="95B3D7"/>
            <w:vAlign w:val="center"/>
          </w:tcPr>
          <w:p w:rsidR="0060776B" w:rsidRPr="007B739F" w:rsidRDefault="0060776B" w:rsidP="007B739F">
            <w:pPr>
              <w:spacing w:after="0" w:line="240" w:lineRule="auto"/>
              <w:jc w:val="center"/>
              <w:rPr>
                <w:rFonts w:ascii="Arial" w:eastAsia="PMingLiU" w:hAnsi="Arial" w:cs="Arial"/>
                <w:b/>
                <w:color w:val="FFFFFF"/>
                <w:lang w:eastAsia="zh-TW"/>
              </w:rPr>
            </w:pPr>
            <w:r w:rsidRPr="007B739F">
              <w:rPr>
                <w:rFonts w:ascii="Arial" w:eastAsia="PMingLiU" w:hAnsi="Arial" w:cs="Arial"/>
                <w:b/>
                <w:color w:val="FFFFFF"/>
                <w:lang w:eastAsia="zh-TW"/>
              </w:rPr>
              <w:t>Jour 1 – Jeudi, le 03 juillet 2014</w:t>
            </w:r>
          </w:p>
        </w:tc>
      </w:tr>
      <w:tr w:rsidR="0060776B" w:rsidRPr="007B739F" w:rsidTr="0058521F">
        <w:trPr>
          <w:trHeight w:val="384"/>
        </w:trPr>
        <w:tc>
          <w:tcPr>
            <w:tcW w:w="1662" w:type="dxa"/>
            <w:shd w:val="clear" w:color="auto" w:fill="95B3D7"/>
            <w:vAlign w:val="center"/>
          </w:tcPr>
          <w:p w:rsidR="0060776B" w:rsidRPr="007B739F" w:rsidRDefault="0060776B" w:rsidP="007B739F">
            <w:pPr>
              <w:spacing w:after="0" w:line="240" w:lineRule="auto"/>
              <w:jc w:val="center"/>
              <w:rPr>
                <w:rFonts w:ascii="Arial" w:eastAsia="PMingLiU" w:hAnsi="Arial" w:cs="Arial"/>
                <w:b/>
                <w:color w:val="FFFFFF"/>
                <w:sz w:val="18"/>
                <w:szCs w:val="18"/>
                <w:lang w:eastAsia="zh-TW"/>
              </w:rPr>
            </w:pPr>
            <w:r w:rsidRPr="007B739F">
              <w:rPr>
                <w:rFonts w:ascii="Arial" w:eastAsia="PMingLiU" w:hAnsi="Arial" w:cs="Arial"/>
                <w:b/>
                <w:color w:val="FFFFFF"/>
                <w:sz w:val="18"/>
                <w:szCs w:val="18"/>
                <w:lang w:eastAsia="zh-TW"/>
              </w:rPr>
              <w:t>Heure</w:t>
            </w:r>
          </w:p>
        </w:tc>
        <w:tc>
          <w:tcPr>
            <w:tcW w:w="6134" w:type="dxa"/>
            <w:shd w:val="clear" w:color="auto" w:fill="95B3D7"/>
            <w:vAlign w:val="center"/>
          </w:tcPr>
          <w:p w:rsidR="0060776B" w:rsidRPr="007B739F" w:rsidRDefault="0060776B" w:rsidP="007B739F">
            <w:pPr>
              <w:spacing w:after="0" w:line="240" w:lineRule="auto"/>
              <w:jc w:val="center"/>
              <w:rPr>
                <w:rFonts w:ascii="Arial" w:eastAsia="PMingLiU" w:hAnsi="Arial" w:cs="Arial"/>
                <w:b/>
                <w:color w:val="FFFFFF"/>
                <w:sz w:val="20"/>
                <w:szCs w:val="20"/>
                <w:lang w:eastAsia="zh-TW"/>
              </w:rPr>
            </w:pPr>
            <w:r w:rsidRPr="007B739F">
              <w:rPr>
                <w:rFonts w:ascii="Arial" w:eastAsia="PMingLiU" w:hAnsi="Arial" w:cs="Arial"/>
                <w:b/>
                <w:color w:val="FFFFFF"/>
                <w:sz w:val="20"/>
                <w:szCs w:val="20"/>
                <w:lang w:eastAsia="zh-TW"/>
              </w:rPr>
              <w:t>Thème</w:t>
            </w:r>
          </w:p>
        </w:tc>
        <w:tc>
          <w:tcPr>
            <w:tcW w:w="1985" w:type="dxa"/>
            <w:shd w:val="clear" w:color="auto" w:fill="95B3D7"/>
            <w:vAlign w:val="center"/>
          </w:tcPr>
          <w:p w:rsidR="0060776B" w:rsidRPr="007B739F" w:rsidRDefault="004810EF" w:rsidP="007B739F">
            <w:pPr>
              <w:spacing w:after="0" w:line="240" w:lineRule="auto"/>
              <w:jc w:val="center"/>
              <w:rPr>
                <w:rFonts w:ascii="Arial" w:eastAsia="PMingLiU" w:hAnsi="Arial" w:cs="Arial"/>
                <w:b/>
                <w:color w:val="FFFFFF"/>
                <w:sz w:val="20"/>
                <w:szCs w:val="20"/>
                <w:lang w:eastAsia="zh-TW"/>
              </w:rPr>
            </w:pPr>
            <w:r w:rsidRPr="007B739F">
              <w:rPr>
                <w:rFonts w:ascii="Arial" w:eastAsia="PMingLiU" w:hAnsi="Arial" w:cs="Arial"/>
                <w:b/>
                <w:color w:val="FFFFFF"/>
                <w:sz w:val="20"/>
                <w:szCs w:val="20"/>
                <w:lang w:eastAsia="zh-TW"/>
              </w:rPr>
              <w:t>Intervenant(s)</w:t>
            </w:r>
          </w:p>
        </w:tc>
      </w:tr>
      <w:tr w:rsidR="003A3F63" w:rsidRPr="007B739F" w:rsidTr="0058521F">
        <w:trPr>
          <w:trHeight w:val="625"/>
        </w:trPr>
        <w:tc>
          <w:tcPr>
            <w:tcW w:w="1662" w:type="dxa"/>
            <w:shd w:val="clear" w:color="auto" w:fill="F2F2F2"/>
            <w:vAlign w:val="center"/>
          </w:tcPr>
          <w:p w:rsidR="0060776B" w:rsidRDefault="0060776B" w:rsidP="007B739F">
            <w:pPr>
              <w:spacing w:after="0" w:line="240" w:lineRule="auto"/>
              <w:jc w:val="center"/>
              <w:rPr>
                <w:rFonts w:ascii="Arial" w:eastAsia="PMingLiU" w:hAnsi="Arial" w:cs="Arial"/>
                <w:sz w:val="20"/>
                <w:szCs w:val="20"/>
                <w:lang w:eastAsia="zh-TW"/>
              </w:rPr>
            </w:pPr>
            <w:r w:rsidRPr="0060776B">
              <w:rPr>
                <w:rFonts w:ascii="Arial" w:eastAsia="PMingLiU" w:hAnsi="Arial" w:cs="Arial"/>
                <w:sz w:val="20"/>
                <w:szCs w:val="20"/>
                <w:lang w:eastAsia="zh-TW"/>
              </w:rPr>
              <w:t>0</w:t>
            </w:r>
            <w:r w:rsidRPr="007B739F">
              <w:rPr>
                <w:rFonts w:ascii="Arial" w:eastAsia="PMingLiU" w:hAnsi="Arial" w:cs="Arial"/>
                <w:sz w:val="20"/>
                <w:szCs w:val="20"/>
                <w:lang w:eastAsia="zh-TW"/>
              </w:rPr>
              <w:t>8</w:t>
            </w:r>
            <w:r w:rsidRPr="0060776B">
              <w:rPr>
                <w:rFonts w:ascii="Arial" w:eastAsia="PMingLiU" w:hAnsi="Arial" w:cs="Arial"/>
                <w:sz w:val="20"/>
                <w:szCs w:val="20"/>
                <w:lang w:eastAsia="zh-TW"/>
              </w:rPr>
              <w:t>h</w:t>
            </w:r>
            <w:r w:rsidRPr="007B739F">
              <w:rPr>
                <w:rFonts w:ascii="Arial" w:eastAsia="PMingLiU" w:hAnsi="Arial" w:cs="Arial"/>
                <w:sz w:val="20"/>
                <w:szCs w:val="20"/>
                <w:lang w:eastAsia="zh-TW"/>
              </w:rPr>
              <w:t>3</w:t>
            </w:r>
            <w:r w:rsidRPr="0060776B">
              <w:rPr>
                <w:rFonts w:ascii="Arial" w:eastAsia="PMingLiU" w:hAnsi="Arial" w:cs="Arial"/>
                <w:sz w:val="20"/>
                <w:szCs w:val="20"/>
                <w:lang w:eastAsia="zh-TW"/>
              </w:rPr>
              <w:t>0 – 0</w:t>
            </w:r>
            <w:r w:rsidRPr="007B739F">
              <w:rPr>
                <w:rFonts w:ascii="Arial" w:eastAsia="PMingLiU" w:hAnsi="Arial" w:cs="Arial"/>
                <w:sz w:val="20"/>
                <w:szCs w:val="20"/>
                <w:lang w:eastAsia="zh-TW"/>
              </w:rPr>
              <w:t>8</w:t>
            </w:r>
            <w:r w:rsidRPr="0060776B">
              <w:rPr>
                <w:rFonts w:ascii="Arial" w:eastAsia="PMingLiU" w:hAnsi="Arial" w:cs="Arial"/>
                <w:sz w:val="20"/>
                <w:szCs w:val="20"/>
                <w:lang w:eastAsia="zh-TW"/>
              </w:rPr>
              <w:t>h</w:t>
            </w:r>
            <w:r w:rsidRPr="007B739F">
              <w:rPr>
                <w:rFonts w:ascii="Arial" w:eastAsia="PMingLiU" w:hAnsi="Arial" w:cs="Arial"/>
                <w:sz w:val="20"/>
                <w:szCs w:val="20"/>
                <w:lang w:eastAsia="zh-TW"/>
              </w:rPr>
              <w:t>4</w:t>
            </w:r>
            <w:r w:rsidRPr="0060776B">
              <w:rPr>
                <w:rFonts w:ascii="Arial" w:eastAsia="PMingLiU" w:hAnsi="Arial" w:cs="Arial"/>
                <w:sz w:val="20"/>
                <w:szCs w:val="20"/>
                <w:lang w:eastAsia="zh-TW"/>
              </w:rPr>
              <w:t>5</w:t>
            </w:r>
          </w:p>
          <w:p w:rsidR="002B4F23" w:rsidRPr="002B4F23" w:rsidRDefault="00C013CE" w:rsidP="007B739F">
            <w:pPr>
              <w:spacing w:after="0" w:line="240" w:lineRule="auto"/>
              <w:jc w:val="center"/>
              <w:rPr>
                <w:rFonts w:ascii="Arial" w:eastAsia="PMingLiU" w:hAnsi="Arial" w:cs="Arial"/>
                <w:color w:val="FF0000"/>
                <w:sz w:val="20"/>
                <w:szCs w:val="20"/>
                <w:lang w:eastAsia="zh-TW"/>
              </w:rPr>
            </w:pPr>
            <w:r>
              <w:rPr>
                <w:rFonts w:ascii="Arial" w:eastAsia="PMingLiU" w:hAnsi="Arial" w:cs="Arial"/>
                <w:color w:val="FF0000"/>
                <w:sz w:val="20"/>
                <w:szCs w:val="20"/>
                <w:lang w:eastAsia="zh-TW"/>
              </w:rPr>
              <w:t>1</w:t>
            </w:r>
            <w:r w:rsidR="002B4F23">
              <w:rPr>
                <w:rFonts w:ascii="Arial" w:eastAsia="PMingLiU" w:hAnsi="Arial" w:cs="Arial"/>
                <w:color w:val="FF0000"/>
                <w:sz w:val="20"/>
                <w:szCs w:val="20"/>
                <w:lang w:eastAsia="zh-TW"/>
              </w:rPr>
              <w:t>5mn</w:t>
            </w:r>
          </w:p>
        </w:tc>
        <w:tc>
          <w:tcPr>
            <w:tcW w:w="6134" w:type="dxa"/>
            <w:shd w:val="clear" w:color="auto" w:fill="F2F2F2"/>
            <w:vAlign w:val="center"/>
          </w:tcPr>
          <w:p w:rsidR="00E15847" w:rsidRDefault="0060776B" w:rsidP="00E15847">
            <w:pPr>
              <w:spacing w:after="0" w:line="240" w:lineRule="auto"/>
              <w:rPr>
                <w:rFonts w:ascii="Arial" w:eastAsia="PMingLiU" w:hAnsi="Arial" w:cs="Arial"/>
                <w:sz w:val="20"/>
                <w:szCs w:val="20"/>
                <w:lang w:eastAsia="zh-TW"/>
              </w:rPr>
            </w:pPr>
            <w:r w:rsidRPr="00E15847">
              <w:rPr>
                <w:rFonts w:ascii="Arial" w:eastAsia="PMingLiU" w:hAnsi="Arial" w:cs="Arial"/>
                <w:sz w:val="20"/>
                <w:szCs w:val="20"/>
                <w:lang w:eastAsia="zh-TW"/>
              </w:rPr>
              <w:t xml:space="preserve">Ouverture officielle </w:t>
            </w:r>
          </w:p>
          <w:p w:rsidR="00E15847" w:rsidRDefault="00E15847" w:rsidP="00E15847">
            <w:pPr>
              <w:spacing w:after="0" w:line="240" w:lineRule="auto"/>
              <w:rPr>
                <w:rFonts w:ascii="Arial" w:eastAsia="PMingLiU" w:hAnsi="Arial" w:cs="Arial"/>
                <w:color w:val="FF0000"/>
                <w:sz w:val="20"/>
                <w:szCs w:val="20"/>
                <w:lang w:eastAsia="zh-TW"/>
              </w:rPr>
            </w:pPr>
            <w:r w:rsidRPr="00E15847">
              <w:rPr>
                <w:rFonts w:ascii="Arial" w:eastAsia="PMingLiU" w:hAnsi="Arial" w:cs="Arial"/>
                <w:color w:val="FF0000"/>
                <w:sz w:val="20"/>
                <w:szCs w:val="20"/>
                <w:lang w:eastAsia="zh-TW"/>
              </w:rPr>
              <w:t>Discours d’ouverture et mots de bienvenu aux participants</w:t>
            </w:r>
          </w:p>
          <w:p w:rsidR="00C013CE" w:rsidRPr="00E15847" w:rsidRDefault="00C013CE" w:rsidP="00E15847">
            <w:pPr>
              <w:spacing w:after="0" w:line="240" w:lineRule="auto"/>
              <w:rPr>
                <w:rFonts w:ascii="Arial" w:eastAsia="PMingLiU" w:hAnsi="Arial" w:cs="Arial"/>
                <w:color w:val="FF0000"/>
                <w:sz w:val="20"/>
                <w:szCs w:val="20"/>
                <w:lang w:eastAsia="zh-TW"/>
              </w:rPr>
            </w:pPr>
            <w:r>
              <w:rPr>
                <w:rFonts w:ascii="Arial" w:eastAsia="PMingLiU" w:hAnsi="Arial" w:cs="Arial"/>
                <w:color w:val="FF0000"/>
                <w:sz w:val="20"/>
                <w:szCs w:val="20"/>
                <w:lang w:eastAsia="zh-TW"/>
              </w:rPr>
              <w:t>5 m</w:t>
            </w:r>
            <w:r w:rsidR="000E461B">
              <w:rPr>
                <w:rFonts w:ascii="Arial" w:eastAsia="PMingLiU" w:hAnsi="Arial" w:cs="Arial"/>
                <w:color w:val="FF0000"/>
                <w:sz w:val="20"/>
                <w:szCs w:val="20"/>
                <w:lang w:eastAsia="zh-TW"/>
              </w:rPr>
              <w:t>n/pers en raison de 3 prises de parole</w:t>
            </w:r>
          </w:p>
          <w:p w:rsidR="0060776B" w:rsidRPr="0060776B" w:rsidRDefault="0060776B" w:rsidP="007B739F">
            <w:pPr>
              <w:spacing w:after="0" w:line="240" w:lineRule="auto"/>
              <w:rPr>
                <w:rFonts w:ascii="Arial" w:eastAsia="PMingLiU" w:hAnsi="Arial" w:cs="Arial"/>
                <w:sz w:val="20"/>
                <w:szCs w:val="20"/>
                <w:lang w:eastAsia="zh-TW"/>
              </w:rPr>
            </w:pPr>
          </w:p>
        </w:tc>
        <w:tc>
          <w:tcPr>
            <w:tcW w:w="1985" w:type="dxa"/>
            <w:shd w:val="clear" w:color="auto" w:fill="F2F2F2"/>
            <w:vAlign w:val="center"/>
          </w:tcPr>
          <w:p w:rsidR="0060776B" w:rsidRPr="007B739F" w:rsidRDefault="0058521F" w:rsidP="007B739F">
            <w:pPr>
              <w:spacing w:after="0" w:line="240" w:lineRule="auto"/>
              <w:jc w:val="center"/>
              <w:rPr>
                <w:rFonts w:ascii="Arial" w:eastAsia="PMingLiU" w:hAnsi="Arial" w:cs="Arial"/>
                <w:sz w:val="20"/>
                <w:szCs w:val="20"/>
                <w:lang w:eastAsia="zh-TW"/>
              </w:rPr>
            </w:pPr>
            <w:r w:rsidRPr="007B739F">
              <w:rPr>
                <w:rFonts w:ascii="Arial" w:eastAsia="PMingLiU" w:hAnsi="Arial" w:cs="Arial"/>
                <w:sz w:val="20"/>
                <w:szCs w:val="20"/>
                <w:lang w:eastAsia="zh-TW"/>
              </w:rPr>
              <w:t>Rep</w:t>
            </w:r>
            <w:r>
              <w:rPr>
                <w:rFonts w:ascii="Arial" w:eastAsia="PMingLiU" w:hAnsi="Arial" w:cs="Arial"/>
                <w:sz w:val="20"/>
                <w:szCs w:val="20"/>
                <w:lang w:eastAsia="zh-TW"/>
              </w:rPr>
              <w:t>résentant</w:t>
            </w:r>
            <w:r w:rsidR="0060776B" w:rsidRPr="007B739F">
              <w:rPr>
                <w:rFonts w:ascii="Arial" w:eastAsia="PMingLiU" w:hAnsi="Arial" w:cs="Arial"/>
                <w:sz w:val="20"/>
                <w:szCs w:val="20"/>
                <w:lang w:eastAsia="zh-TW"/>
              </w:rPr>
              <w:t xml:space="preserve"> PAM </w:t>
            </w:r>
          </w:p>
          <w:p w:rsidR="0060776B" w:rsidRPr="007B739F" w:rsidRDefault="0060776B" w:rsidP="007B739F">
            <w:pPr>
              <w:spacing w:after="0" w:line="240" w:lineRule="auto"/>
              <w:jc w:val="center"/>
              <w:rPr>
                <w:rFonts w:ascii="Arial" w:eastAsia="PMingLiU" w:hAnsi="Arial" w:cs="Arial"/>
                <w:sz w:val="20"/>
                <w:szCs w:val="20"/>
                <w:lang w:eastAsia="zh-TW"/>
              </w:rPr>
            </w:pPr>
            <w:r w:rsidRPr="007B739F">
              <w:rPr>
                <w:rFonts w:ascii="Arial" w:eastAsia="PMingLiU" w:hAnsi="Arial" w:cs="Arial"/>
                <w:sz w:val="20"/>
                <w:szCs w:val="20"/>
                <w:lang w:eastAsia="zh-TW"/>
              </w:rPr>
              <w:t>Chef de région</w:t>
            </w:r>
          </w:p>
          <w:p w:rsidR="0060776B" w:rsidRPr="0060776B" w:rsidRDefault="0060776B" w:rsidP="007B739F">
            <w:pPr>
              <w:spacing w:after="0" w:line="240" w:lineRule="auto"/>
              <w:jc w:val="center"/>
              <w:rPr>
                <w:rFonts w:ascii="Arial" w:eastAsia="PMingLiU" w:hAnsi="Arial" w:cs="Arial"/>
                <w:sz w:val="20"/>
                <w:szCs w:val="20"/>
                <w:lang w:eastAsia="zh-TW"/>
              </w:rPr>
            </w:pPr>
            <w:r w:rsidRPr="007B739F">
              <w:rPr>
                <w:rFonts w:ascii="Arial" w:eastAsia="PMingLiU" w:hAnsi="Arial" w:cs="Arial"/>
                <w:sz w:val="20"/>
                <w:szCs w:val="20"/>
                <w:lang w:eastAsia="zh-TW"/>
              </w:rPr>
              <w:t>SE BNGRC</w:t>
            </w:r>
          </w:p>
        </w:tc>
      </w:tr>
      <w:tr w:rsidR="0060776B" w:rsidRPr="007B739F" w:rsidTr="0058521F">
        <w:trPr>
          <w:trHeight w:val="625"/>
        </w:trPr>
        <w:tc>
          <w:tcPr>
            <w:tcW w:w="1662" w:type="dxa"/>
            <w:shd w:val="clear" w:color="auto" w:fill="F2F2F2"/>
            <w:vAlign w:val="center"/>
          </w:tcPr>
          <w:p w:rsidR="0060776B" w:rsidRDefault="0060776B" w:rsidP="007B739F">
            <w:pPr>
              <w:spacing w:after="0" w:line="240" w:lineRule="auto"/>
              <w:jc w:val="center"/>
              <w:rPr>
                <w:rFonts w:ascii="Arial" w:eastAsia="PMingLiU" w:hAnsi="Arial" w:cs="Arial"/>
                <w:sz w:val="20"/>
                <w:szCs w:val="20"/>
                <w:lang w:val="en-GB" w:eastAsia="zh-TW"/>
              </w:rPr>
            </w:pPr>
            <w:r w:rsidRPr="007B739F">
              <w:rPr>
                <w:rFonts w:ascii="Arial" w:eastAsia="PMingLiU" w:hAnsi="Arial" w:cs="Arial"/>
                <w:sz w:val="20"/>
                <w:szCs w:val="20"/>
                <w:lang w:val="en-GB" w:eastAsia="zh-TW"/>
              </w:rPr>
              <w:t>08</w:t>
            </w:r>
            <w:r w:rsidRPr="0060776B">
              <w:rPr>
                <w:rFonts w:ascii="Arial" w:eastAsia="PMingLiU" w:hAnsi="Arial" w:cs="Arial"/>
                <w:sz w:val="20"/>
                <w:szCs w:val="20"/>
                <w:lang w:val="en-GB" w:eastAsia="zh-TW"/>
              </w:rPr>
              <w:t>h</w:t>
            </w:r>
            <w:r w:rsidRPr="007B739F">
              <w:rPr>
                <w:rFonts w:ascii="Arial" w:eastAsia="PMingLiU" w:hAnsi="Arial" w:cs="Arial"/>
                <w:sz w:val="20"/>
                <w:szCs w:val="20"/>
                <w:lang w:val="en-GB" w:eastAsia="zh-TW"/>
              </w:rPr>
              <w:t>4</w:t>
            </w:r>
            <w:r w:rsidRPr="0060776B">
              <w:rPr>
                <w:rFonts w:ascii="Arial" w:eastAsia="PMingLiU" w:hAnsi="Arial" w:cs="Arial"/>
                <w:sz w:val="20"/>
                <w:szCs w:val="20"/>
                <w:lang w:val="en-GB" w:eastAsia="zh-TW"/>
              </w:rPr>
              <w:t>5 – 09h</w:t>
            </w:r>
            <w:r w:rsidRPr="007B739F">
              <w:rPr>
                <w:rFonts w:ascii="Arial" w:eastAsia="PMingLiU" w:hAnsi="Arial" w:cs="Arial"/>
                <w:sz w:val="20"/>
                <w:szCs w:val="20"/>
                <w:lang w:val="en-GB" w:eastAsia="zh-TW"/>
              </w:rPr>
              <w:t>00</w:t>
            </w:r>
          </w:p>
          <w:p w:rsidR="002B4F23" w:rsidRPr="002B4F23" w:rsidRDefault="00C013CE" w:rsidP="007B739F">
            <w:pPr>
              <w:spacing w:after="0" w:line="240" w:lineRule="auto"/>
              <w:jc w:val="center"/>
              <w:rPr>
                <w:rFonts w:ascii="Arial" w:eastAsia="PMingLiU" w:hAnsi="Arial" w:cs="Arial"/>
                <w:color w:val="FF0000"/>
                <w:sz w:val="20"/>
                <w:szCs w:val="20"/>
                <w:lang w:val="en-GB" w:eastAsia="zh-TW"/>
              </w:rPr>
            </w:pPr>
            <w:r>
              <w:rPr>
                <w:rFonts w:ascii="Arial" w:eastAsia="PMingLiU" w:hAnsi="Arial" w:cs="Arial"/>
                <w:color w:val="FF0000"/>
                <w:sz w:val="20"/>
                <w:szCs w:val="20"/>
                <w:lang w:val="en-GB" w:eastAsia="zh-TW"/>
              </w:rPr>
              <w:t>1</w:t>
            </w:r>
            <w:r w:rsidR="002B4F23">
              <w:rPr>
                <w:rFonts w:ascii="Arial" w:eastAsia="PMingLiU" w:hAnsi="Arial" w:cs="Arial"/>
                <w:color w:val="FF0000"/>
                <w:sz w:val="20"/>
                <w:szCs w:val="20"/>
                <w:lang w:val="en-GB" w:eastAsia="zh-TW"/>
              </w:rPr>
              <w:t>5mn</w:t>
            </w:r>
          </w:p>
        </w:tc>
        <w:tc>
          <w:tcPr>
            <w:tcW w:w="6134" w:type="dxa"/>
            <w:shd w:val="clear" w:color="auto" w:fill="F2F2F2"/>
            <w:vAlign w:val="center"/>
          </w:tcPr>
          <w:p w:rsidR="00CC0E13" w:rsidRPr="00E15847" w:rsidRDefault="00CC0E13" w:rsidP="00E15847">
            <w:pPr>
              <w:spacing w:after="0" w:line="240" w:lineRule="auto"/>
              <w:rPr>
                <w:rFonts w:ascii="Arial" w:eastAsia="PMingLiU" w:hAnsi="Arial" w:cs="Arial"/>
                <w:color w:val="FF0000"/>
                <w:sz w:val="20"/>
                <w:szCs w:val="20"/>
                <w:lang w:eastAsia="zh-TW"/>
              </w:rPr>
            </w:pPr>
          </w:p>
        </w:tc>
        <w:tc>
          <w:tcPr>
            <w:tcW w:w="1985" w:type="dxa"/>
            <w:shd w:val="clear" w:color="auto" w:fill="F2F2F2"/>
            <w:vAlign w:val="center"/>
          </w:tcPr>
          <w:p w:rsidR="0060776B" w:rsidRDefault="002B0907" w:rsidP="002B0907">
            <w:pPr>
              <w:spacing w:after="0" w:line="240" w:lineRule="auto"/>
              <w:jc w:val="center"/>
              <w:rPr>
                <w:rFonts w:ascii="Arial" w:eastAsia="PMingLiU" w:hAnsi="Arial" w:cs="Arial"/>
                <w:sz w:val="20"/>
                <w:szCs w:val="20"/>
                <w:lang w:val="en-GB" w:eastAsia="zh-TW"/>
              </w:rPr>
            </w:pPr>
            <w:r w:rsidRPr="007B739F">
              <w:rPr>
                <w:rFonts w:ascii="Arial" w:eastAsia="PMingLiU" w:hAnsi="Arial" w:cs="Arial"/>
                <w:sz w:val="20"/>
                <w:szCs w:val="20"/>
                <w:lang w:val="en-GB" w:eastAsia="zh-TW"/>
              </w:rPr>
              <w:t>BNGRC</w:t>
            </w:r>
          </w:p>
          <w:p w:rsidR="002B0907" w:rsidRPr="0060776B" w:rsidRDefault="002B0907" w:rsidP="002B0907">
            <w:pPr>
              <w:spacing w:after="0" w:line="240" w:lineRule="auto"/>
              <w:jc w:val="center"/>
              <w:rPr>
                <w:rFonts w:ascii="Arial" w:eastAsia="PMingLiU" w:hAnsi="Arial" w:cs="Arial"/>
                <w:sz w:val="20"/>
                <w:szCs w:val="20"/>
                <w:lang w:val="en-GB" w:eastAsia="zh-TW"/>
              </w:rPr>
            </w:pPr>
            <w:r>
              <w:rPr>
                <w:rFonts w:ascii="Arial" w:eastAsia="PMingLiU" w:hAnsi="Arial" w:cs="Arial"/>
                <w:sz w:val="20"/>
                <w:szCs w:val="20"/>
                <w:lang w:val="en-GB" w:eastAsia="zh-TW"/>
              </w:rPr>
              <w:t>SEA</w:t>
            </w:r>
          </w:p>
        </w:tc>
      </w:tr>
      <w:tr w:rsidR="0060776B" w:rsidRPr="0060776B" w:rsidTr="0058521F">
        <w:trPr>
          <w:trHeight w:val="799"/>
        </w:trPr>
        <w:tc>
          <w:tcPr>
            <w:tcW w:w="1662" w:type="dxa"/>
            <w:shd w:val="clear" w:color="auto" w:fill="auto"/>
            <w:vAlign w:val="center"/>
          </w:tcPr>
          <w:p w:rsidR="0060776B" w:rsidRDefault="0060776B" w:rsidP="007B739F">
            <w:pPr>
              <w:spacing w:after="0" w:line="240" w:lineRule="auto"/>
              <w:jc w:val="center"/>
              <w:rPr>
                <w:rFonts w:ascii="Arial" w:eastAsia="PMingLiU" w:hAnsi="Arial" w:cs="Arial"/>
                <w:sz w:val="20"/>
                <w:szCs w:val="20"/>
                <w:lang w:val="en-GB" w:eastAsia="zh-TW"/>
              </w:rPr>
            </w:pPr>
            <w:r w:rsidRPr="0060776B">
              <w:rPr>
                <w:rFonts w:ascii="Arial" w:eastAsia="PMingLiU" w:hAnsi="Arial" w:cs="Arial"/>
                <w:sz w:val="20"/>
                <w:szCs w:val="20"/>
                <w:lang w:val="en-GB" w:eastAsia="zh-TW"/>
              </w:rPr>
              <w:t>09h</w:t>
            </w:r>
            <w:r w:rsidRPr="007B739F">
              <w:rPr>
                <w:rFonts w:ascii="Arial" w:eastAsia="PMingLiU" w:hAnsi="Arial" w:cs="Arial"/>
                <w:sz w:val="20"/>
                <w:szCs w:val="20"/>
                <w:lang w:val="en-GB" w:eastAsia="zh-TW"/>
              </w:rPr>
              <w:t xml:space="preserve">00 - </w:t>
            </w:r>
            <w:r w:rsidRPr="0060776B">
              <w:rPr>
                <w:rFonts w:ascii="Arial" w:eastAsia="PMingLiU" w:hAnsi="Arial" w:cs="Arial"/>
                <w:sz w:val="20"/>
                <w:szCs w:val="20"/>
                <w:lang w:val="en-GB" w:eastAsia="zh-TW"/>
              </w:rPr>
              <w:t>0</w:t>
            </w:r>
            <w:r w:rsidRPr="007B739F">
              <w:rPr>
                <w:rFonts w:ascii="Arial" w:eastAsia="PMingLiU" w:hAnsi="Arial" w:cs="Arial"/>
                <w:sz w:val="20"/>
                <w:szCs w:val="20"/>
                <w:lang w:val="en-GB" w:eastAsia="zh-TW"/>
              </w:rPr>
              <w:t>9</w:t>
            </w:r>
            <w:r w:rsidRPr="0060776B">
              <w:rPr>
                <w:rFonts w:ascii="Arial" w:eastAsia="PMingLiU" w:hAnsi="Arial" w:cs="Arial"/>
                <w:sz w:val="20"/>
                <w:szCs w:val="20"/>
                <w:lang w:val="en-GB" w:eastAsia="zh-TW"/>
              </w:rPr>
              <w:t>h30</w:t>
            </w:r>
          </w:p>
          <w:p w:rsidR="002B4F23" w:rsidRPr="002B4F23" w:rsidRDefault="002B4F23" w:rsidP="007B739F">
            <w:pPr>
              <w:spacing w:after="0" w:line="240" w:lineRule="auto"/>
              <w:jc w:val="center"/>
              <w:rPr>
                <w:rFonts w:ascii="Arial" w:eastAsia="PMingLiU" w:hAnsi="Arial" w:cs="Arial"/>
                <w:color w:val="FF0000"/>
                <w:sz w:val="20"/>
                <w:szCs w:val="20"/>
                <w:lang w:val="en-GB" w:eastAsia="zh-TW"/>
              </w:rPr>
            </w:pPr>
            <w:r>
              <w:rPr>
                <w:rFonts w:ascii="Arial" w:eastAsia="PMingLiU" w:hAnsi="Arial" w:cs="Arial"/>
                <w:color w:val="FF0000"/>
                <w:sz w:val="20"/>
                <w:szCs w:val="20"/>
                <w:lang w:val="en-GB" w:eastAsia="zh-TW"/>
              </w:rPr>
              <w:t>30mn</w:t>
            </w:r>
          </w:p>
        </w:tc>
        <w:tc>
          <w:tcPr>
            <w:tcW w:w="6134" w:type="dxa"/>
            <w:shd w:val="clear" w:color="auto" w:fill="auto"/>
            <w:vAlign w:val="center"/>
          </w:tcPr>
          <w:p w:rsidR="00C950C5" w:rsidRPr="00C950C5" w:rsidRDefault="00C950C5" w:rsidP="00C950C5">
            <w:pPr>
              <w:spacing w:after="0" w:line="240" w:lineRule="auto"/>
              <w:rPr>
                <w:rFonts w:ascii="Arial" w:eastAsia="PMingLiU" w:hAnsi="Arial" w:cs="Arial"/>
                <w:color w:val="FF0000"/>
                <w:sz w:val="20"/>
                <w:szCs w:val="20"/>
                <w:lang w:eastAsia="zh-TW"/>
              </w:rPr>
            </w:pPr>
            <w:r w:rsidRPr="00C950C5">
              <w:rPr>
                <w:rFonts w:ascii="Arial" w:eastAsia="PMingLiU" w:hAnsi="Arial" w:cs="Arial"/>
                <w:color w:val="FF0000"/>
                <w:sz w:val="20"/>
                <w:szCs w:val="20"/>
                <w:lang w:eastAsia="zh-TW"/>
              </w:rPr>
              <w:t>Notion de base et guide sur un exercice de leçons apprises</w:t>
            </w:r>
            <w:r>
              <w:rPr>
                <w:rFonts w:ascii="Arial" w:eastAsia="PMingLiU" w:hAnsi="Arial" w:cs="Arial"/>
                <w:color w:val="FF0000"/>
                <w:sz w:val="20"/>
                <w:szCs w:val="20"/>
                <w:lang w:eastAsia="zh-TW"/>
              </w:rPr>
              <w:t>, guide méthodologique globale et mis en contexte</w:t>
            </w:r>
          </w:p>
        </w:tc>
        <w:tc>
          <w:tcPr>
            <w:tcW w:w="1985" w:type="dxa"/>
            <w:shd w:val="clear" w:color="auto" w:fill="auto"/>
            <w:vAlign w:val="center"/>
          </w:tcPr>
          <w:p w:rsidR="002B0907" w:rsidRDefault="002B0907" w:rsidP="002B0907">
            <w:pPr>
              <w:spacing w:after="0" w:line="240" w:lineRule="auto"/>
              <w:jc w:val="center"/>
              <w:rPr>
                <w:rFonts w:ascii="Arial" w:eastAsia="PMingLiU" w:hAnsi="Arial" w:cs="Arial"/>
                <w:sz w:val="20"/>
                <w:szCs w:val="20"/>
                <w:lang w:eastAsia="zh-TW"/>
              </w:rPr>
            </w:pPr>
            <w:r>
              <w:rPr>
                <w:rFonts w:ascii="Arial" w:eastAsia="PMingLiU" w:hAnsi="Arial" w:cs="Arial"/>
                <w:sz w:val="20"/>
                <w:szCs w:val="20"/>
                <w:lang w:eastAsia="zh-TW"/>
              </w:rPr>
              <w:t>OCHA</w:t>
            </w:r>
          </w:p>
          <w:p w:rsidR="00C950C5" w:rsidRPr="0060776B" w:rsidRDefault="00C950C5" w:rsidP="002B0907">
            <w:pPr>
              <w:spacing w:after="0" w:line="240" w:lineRule="auto"/>
              <w:jc w:val="center"/>
              <w:rPr>
                <w:rFonts w:ascii="Arial" w:eastAsia="PMingLiU" w:hAnsi="Arial" w:cs="Arial"/>
                <w:sz w:val="20"/>
                <w:szCs w:val="20"/>
                <w:lang w:eastAsia="zh-TW"/>
              </w:rPr>
            </w:pPr>
          </w:p>
        </w:tc>
      </w:tr>
      <w:tr w:rsidR="00C23F52" w:rsidRPr="0060776B" w:rsidTr="0058521F">
        <w:trPr>
          <w:trHeight w:val="799"/>
        </w:trPr>
        <w:tc>
          <w:tcPr>
            <w:tcW w:w="1662" w:type="dxa"/>
            <w:shd w:val="clear" w:color="auto" w:fill="auto"/>
            <w:vAlign w:val="center"/>
          </w:tcPr>
          <w:p w:rsidR="00C23F52" w:rsidRPr="0060776B" w:rsidRDefault="00C23F52" w:rsidP="007B739F">
            <w:pPr>
              <w:spacing w:after="0" w:line="240" w:lineRule="auto"/>
              <w:jc w:val="center"/>
              <w:rPr>
                <w:rFonts w:ascii="Arial" w:eastAsia="PMingLiU" w:hAnsi="Arial" w:cs="Arial"/>
                <w:sz w:val="20"/>
                <w:szCs w:val="20"/>
                <w:lang w:val="en-GB" w:eastAsia="zh-TW"/>
              </w:rPr>
            </w:pPr>
          </w:p>
        </w:tc>
        <w:tc>
          <w:tcPr>
            <w:tcW w:w="6134" w:type="dxa"/>
            <w:shd w:val="clear" w:color="auto" w:fill="auto"/>
            <w:vAlign w:val="center"/>
          </w:tcPr>
          <w:p w:rsidR="00C23F52" w:rsidRPr="00E15847" w:rsidRDefault="00C23F52" w:rsidP="00C23F52">
            <w:pPr>
              <w:spacing w:after="0" w:line="240" w:lineRule="auto"/>
              <w:rPr>
                <w:rFonts w:ascii="Arial" w:eastAsia="PMingLiU" w:hAnsi="Arial" w:cs="Arial"/>
                <w:color w:val="FF0000"/>
                <w:sz w:val="20"/>
                <w:szCs w:val="20"/>
                <w:lang w:eastAsia="zh-TW"/>
              </w:rPr>
            </w:pPr>
            <w:r w:rsidRPr="002B0907">
              <w:rPr>
                <w:rFonts w:ascii="Arial" w:eastAsia="PMingLiU" w:hAnsi="Arial" w:cs="Arial"/>
                <w:b/>
                <w:color w:val="FF0000"/>
                <w:sz w:val="20"/>
                <w:szCs w:val="20"/>
                <w:u w:val="single"/>
                <w:lang w:eastAsia="zh-TW"/>
              </w:rPr>
              <w:t>Introduction</w:t>
            </w:r>
          </w:p>
          <w:p w:rsidR="00C23F52" w:rsidRPr="00E15847" w:rsidRDefault="00C23F52" w:rsidP="00C23F52">
            <w:pPr>
              <w:spacing w:after="0" w:line="240" w:lineRule="auto"/>
              <w:rPr>
                <w:rFonts w:ascii="Arial" w:eastAsia="PMingLiU" w:hAnsi="Arial" w:cs="Arial"/>
                <w:color w:val="FF0000"/>
                <w:sz w:val="20"/>
                <w:szCs w:val="20"/>
                <w:lang w:eastAsia="zh-TW"/>
              </w:rPr>
            </w:pPr>
            <w:r w:rsidRPr="00E15847">
              <w:rPr>
                <w:rFonts w:ascii="Arial" w:eastAsia="PMingLiU" w:hAnsi="Arial" w:cs="Arial"/>
                <w:color w:val="FF0000"/>
                <w:sz w:val="20"/>
                <w:szCs w:val="20"/>
                <w:lang w:eastAsia="zh-TW"/>
              </w:rPr>
              <w:t>Présentation des objectifs et de l’ordre du jour</w:t>
            </w:r>
          </w:p>
          <w:p w:rsidR="00C23F52" w:rsidRPr="00C950C5" w:rsidRDefault="00C23F52" w:rsidP="00C23F52">
            <w:pPr>
              <w:spacing w:after="0" w:line="240" w:lineRule="auto"/>
              <w:rPr>
                <w:rFonts w:ascii="Arial" w:eastAsia="PMingLiU" w:hAnsi="Arial" w:cs="Arial"/>
                <w:color w:val="FF0000"/>
                <w:sz w:val="20"/>
                <w:szCs w:val="20"/>
                <w:lang w:eastAsia="zh-TW"/>
              </w:rPr>
            </w:pPr>
            <w:r w:rsidRPr="00E15847">
              <w:rPr>
                <w:rFonts w:ascii="Arial" w:eastAsia="PMingLiU" w:hAnsi="Arial" w:cs="Arial"/>
                <w:color w:val="FF0000"/>
                <w:sz w:val="20"/>
                <w:szCs w:val="20"/>
                <w:lang w:eastAsia="zh-TW"/>
              </w:rPr>
              <w:t>Présentation du déroulement de l’atelie</w:t>
            </w:r>
          </w:p>
        </w:tc>
        <w:tc>
          <w:tcPr>
            <w:tcW w:w="1985" w:type="dxa"/>
            <w:shd w:val="clear" w:color="auto" w:fill="auto"/>
            <w:vAlign w:val="center"/>
          </w:tcPr>
          <w:p w:rsidR="00C23F52" w:rsidRDefault="00C23F52" w:rsidP="002B0907">
            <w:pPr>
              <w:spacing w:after="0" w:line="240" w:lineRule="auto"/>
              <w:jc w:val="center"/>
              <w:rPr>
                <w:rFonts w:ascii="Arial" w:eastAsia="PMingLiU" w:hAnsi="Arial" w:cs="Arial"/>
                <w:sz w:val="20"/>
                <w:szCs w:val="20"/>
                <w:lang w:eastAsia="zh-TW"/>
              </w:rPr>
            </w:pPr>
          </w:p>
        </w:tc>
      </w:tr>
      <w:tr w:rsidR="00AD467D" w:rsidRPr="007B739F" w:rsidTr="0058521F">
        <w:trPr>
          <w:trHeight w:val="799"/>
        </w:trPr>
        <w:tc>
          <w:tcPr>
            <w:tcW w:w="1662" w:type="dxa"/>
            <w:shd w:val="clear" w:color="auto" w:fill="auto"/>
            <w:vAlign w:val="center"/>
          </w:tcPr>
          <w:p w:rsidR="00AD467D" w:rsidRDefault="00AD467D" w:rsidP="007B739F">
            <w:pPr>
              <w:spacing w:after="0" w:line="240" w:lineRule="auto"/>
              <w:jc w:val="center"/>
              <w:rPr>
                <w:rFonts w:ascii="Arial" w:eastAsia="PMingLiU" w:hAnsi="Arial" w:cs="Arial"/>
                <w:sz w:val="20"/>
                <w:szCs w:val="20"/>
                <w:lang w:val="en-GB" w:eastAsia="zh-TW"/>
              </w:rPr>
            </w:pPr>
            <w:r w:rsidRPr="007B739F">
              <w:rPr>
                <w:rFonts w:ascii="Arial" w:eastAsia="PMingLiU" w:hAnsi="Arial" w:cs="Arial"/>
                <w:sz w:val="20"/>
                <w:szCs w:val="20"/>
                <w:lang w:val="en-GB" w:eastAsia="zh-TW"/>
              </w:rPr>
              <w:t>09h30 – 10h00</w:t>
            </w:r>
          </w:p>
          <w:p w:rsidR="002B4F23" w:rsidRPr="002B4F23" w:rsidRDefault="002B4F23" w:rsidP="007B739F">
            <w:pPr>
              <w:spacing w:after="0" w:line="240" w:lineRule="auto"/>
              <w:jc w:val="center"/>
              <w:rPr>
                <w:rFonts w:ascii="Arial" w:eastAsia="PMingLiU" w:hAnsi="Arial" w:cs="Arial"/>
                <w:color w:val="FF0000"/>
                <w:sz w:val="20"/>
                <w:szCs w:val="20"/>
                <w:lang w:val="en-GB" w:eastAsia="zh-TW"/>
              </w:rPr>
            </w:pPr>
            <w:r w:rsidRPr="00FD229B">
              <w:rPr>
                <w:rFonts w:ascii="Arial" w:eastAsia="PMingLiU" w:hAnsi="Arial" w:cs="Arial"/>
                <w:color w:val="FF0000"/>
                <w:sz w:val="20"/>
                <w:szCs w:val="20"/>
                <w:highlight w:val="yellow"/>
                <w:lang w:val="en-GB" w:eastAsia="zh-TW"/>
              </w:rPr>
              <w:t>30mn</w:t>
            </w:r>
          </w:p>
        </w:tc>
        <w:tc>
          <w:tcPr>
            <w:tcW w:w="6134" w:type="dxa"/>
            <w:shd w:val="clear" w:color="auto" w:fill="auto"/>
            <w:vAlign w:val="center"/>
          </w:tcPr>
          <w:p w:rsidR="00AD467D" w:rsidRDefault="00AD467D" w:rsidP="007B739F">
            <w:pPr>
              <w:spacing w:after="0" w:line="240" w:lineRule="auto"/>
              <w:rPr>
                <w:rFonts w:ascii="Arial" w:eastAsia="PMingLiU" w:hAnsi="Arial" w:cs="Arial"/>
                <w:sz w:val="20"/>
                <w:szCs w:val="20"/>
                <w:lang w:eastAsia="zh-TW"/>
              </w:rPr>
            </w:pPr>
            <w:r w:rsidRPr="00C950C5">
              <w:rPr>
                <w:rFonts w:ascii="Arial" w:eastAsia="PMingLiU" w:hAnsi="Arial" w:cs="Arial"/>
                <w:sz w:val="20"/>
                <w:szCs w:val="20"/>
                <w:lang w:eastAsia="zh-TW"/>
              </w:rPr>
              <w:t>Notion de base et guide sur un exercice de leçons apprises</w:t>
            </w:r>
          </w:p>
          <w:p w:rsidR="00C950C5" w:rsidRDefault="00C950C5" w:rsidP="007B739F">
            <w:pPr>
              <w:spacing w:after="0" w:line="240" w:lineRule="auto"/>
              <w:rPr>
                <w:rFonts w:ascii="Arial" w:eastAsia="PMingLiU" w:hAnsi="Arial" w:cs="Arial"/>
                <w:sz w:val="20"/>
                <w:szCs w:val="20"/>
                <w:lang w:eastAsia="zh-TW"/>
              </w:rPr>
            </w:pPr>
          </w:p>
          <w:p w:rsidR="007F28EC" w:rsidRDefault="007F28EC" w:rsidP="00C950C5">
            <w:pPr>
              <w:spacing w:after="0" w:line="240" w:lineRule="auto"/>
              <w:rPr>
                <w:rFonts w:ascii="Arial" w:eastAsia="PMingLiU" w:hAnsi="Arial" w:cs="Arial"/>
                <w:color w:val="FF0000"/>
                <w:sz w:val="20"/>
                <w:szCs w:val="20"/>
                <w:lang w:eastAsia="zh-TW"/>
              </w:rPr>
            </w:pPr>
            <w:r w:rsidRPr="007F28EC">
              <w:rPr>
                <w:rFonts w:ascii="Arial" w:eastAsia="PMingLiU" w:hAnsi="Arial" w:cs="Arial"/>
                <w:b/>
                <w:color w:val="FF0000"/>
                <w:sz w:val="20"/>
                <w:szCs w:val="20"/>
                <w:u w:val="single"/>
                <w:lang w:eastAsia="zh-TW"/>
              </w:rPr>
              <w:t>Plénière</w:t>
            </w:r>
          </w:p>
          <w:p w:rsidR="00D714A9" w:rsidRDefault="00C950C5" w:rsidP="00C950C5">
            <w:pPr>
              <w:spacing w:after="0" w:line="240" w:lineRule="auto"/>
              <w:rPr>
                <w:rFonts w:ascii="Arial" w:eastAsia="PMingLiU" w:hAnsi="Arial" w:cs="Arial"/>
                <w:color w:val="FF0000"/>
                <w:sz w:val="20"/>
                <w:szCs w:val="20"/>
                <w:lang w:eastAsia="zh-TW"/>
              </w:rPr>
            </w:pPr>
            <w:r w:rsidRPr="00C950C5">
              <w:rPr>
                <w:rFonts w:ascii="Arial" w:eastAsia="PMingLiU" w:hAnsi="Arial" w:cs="Arial"/>
                <w:color w:val="FF0000"/>
                <w:sz w:val="20"/>
                <w:szCs w:val="20"/>
                <w:lang w:eastAsia="zh-TW"/>
              </w:rPr>
              <w:t xml:space="preserve">Présentation de la saison cyclonique </w:t>
            </w:r>
            <w:r w:rsidR="00D714A9">
              <w:rPr>
                <w:rFonts w:ascii="Arial" w:eastAsia="PMingLiU" w:hAnsi="Arial" w:cs="Arial"/>
                <w:color w:val="FF0000"/>
                <w:sz w:val="20"/>
                <w:szCs w:val="20"/>
                <w:lang w:eastAsia="zh-TW"/>
              </w:rPr>
              <w:t xml:space="preserve">sur la région </w:t>
            </w:r>
          </w:p>
          <w:p w:rsidR="00D714A9" w:rsidRDefault="00C15F93" w:rsidP="00C950C5">
            <w:pPr>
              <w:spacing w:after="0" w:line="240" w:lineRule="auto"/>
              <w:rPr>
                <w:rFonts w:ascii="Arial" w:eastAsia="PMingLiU" w:hAnsi="Arial" w:cs="Arial"/>
                <w:color w:val="FF0000"/>
                <w:sz w:val="20"/>
                <w:szCs w:val="20"/>
                <w:lang w:eastAsia="zh-TW"/>
              </w:rPr>
            </w:pPr>
            <w:r>
              <w:rPr>
                <w:rFonts w:ascii="Arial" w:eastAsia="PMingLiU" w:hAnsi="Arial" w:cs="Arial"/>
                <w:color w:val="FF0000"/>
                <w:sz w:val="20"/>
                <w:szCs w:val="20"/>
                <w:lang w:eastAsia="zh-TW"/>
              </w:rPr>
              <w:t>(ZCIT et Hellen)</w:t>
            </w:r>
          </w:p>
          <w:p w:rsidR="00C950C5" w:rsidRDefault="00725B35" w:rsidP="00C950C5">
            <w:pPr>
              <w:spacing w:after="0" w:line="240" w:lineRule="auto"/>
              <w:rPr>
                <w:rFonts w:ascii="Arial" w:eastAsia="PMingLiU" w:hAnsi="Arial" w:cs="Arial"/>
                <w:color w:val="FF0000"/>
                <w:sz w:val="20"/>
                <w:szCs w:val="20"/>
                <w:lang w:eastAsia="zh-TW"/>
              </w:rPr>
            </w:pPr>
            <w:r>
              <w:rPr>
                <w:rFonts w:ascii="Arial" w:eastAsia="PMingLiU" w:hAnsi="Arial" w:cs="Arial"/>
                <w:color w:val="FF0000"/>
                <w:sz w:val="20"/>
                <w:szCs w:val="20"/>
                <w:lang w:eastAsia="zh-TW"/>
              </w:rPr>
              <w:t>Outil selon la convenance du responsable devant assurer la présentation</w:t>
            </w:r>
          </w:p>
          <w:p w:rsidR="00FD229B" w:rsidRPr="00C950C5" w:rsidRDefault="00FD229B" w:rsidP="00C950C5">
            <w:pPr>
              <w:spacing w:after="0" w:line="240" w:lineRule="auto"/>
              <w:rPr>
                <w:rFonts w:ascii="Arial" w:eastAsia="PMingLiU" w:hAnsi="Arial" w:cs="Arial"/>
                <w:color w:val="FF0000"/>
                <w:sz w:val="20"/>
                <w:szCs w:val="20"/>
                <w:lang w:eastAsia="zh-TW"/>
              </w:rPr>
            </w:pPr>
          </w:p>
          <w:p w:rsidR="00C950C5" w:rsidRDefault="00C950C5" w:rsidP="00C950C5">
            <w:pPr>
              <w:numPr>
                <w:ilvl w:val="0"/>
                <w:numId w:val="21"/>
              </w:numPr>
              <w:spacing w:after="0" w:line="240" w:lineRule="auto"/>
              <w:rPr>
                <w:rFonts w:ascii="Arial" w:eastAsia="PMingLiU" w:hAnsi="Arial" w:cs="Arial"/>
                <w:sz w:val="20"/>
                <w:szCs w:val="20"/>
                <w:lang w:eastAsia="zh-TW"/>
              </w:rPr>
            </w:pPr>
            <w:r w:rsidRPr="00C950C5">
              <w:rPr>
                <w:rFonts w:ascii="Arial" w:eastAsia="PMingLiU" w:hAnsi="Arial" w:cs="Arial"/>
                <w:sz w:val="20"/>
                <w:szCs w:val="20"/>
                <w:lang w:eastAsia="zh-TW"/>
              </w:rPr>
              <w:t>Préparation, évaluation, Réponse</w:t>
            </w:r>
          </w:p>
          <w:p w:rsidR="00C950C5" w:rsidRPr="00C15F93" w:rsidRDefault="00C950C5" w:rsidP="00C15F93">
            <w:pPr>
              <w:spacing w:after="0" w:line="240" w:lineRule="auto"/>
              <w:rPr>
                <w:rFonts w:ascii="Arial" w:eastAsia="PMingLiU" w:hAnsi="Arial" w:cs="Arial"/>
                <w:sz w:val="20"/>
                <w:szCs w:val="20"/>
                <w:lang w:eastAsia="zh-TW"/>
              </w:rPr>
            </w:pPr>
          </w:p>
        </w:tc>
        <w:tc>
          <w:tcPr>
            <w:tcW w:w="1985" w:type="dxa"/>
            <w:shd w:val="clear" w:color="auto" w:fill="auto"/>
            <w:vAlign w:val="center"/>
          </w:tcPr>
          <w:p w:rsidR="00AD467D" w:rsidRDefault="00C950C5" w:rsidP="007B739F">
            <w:pPr>
              <w:spacing w:after="0" w:line="240" w:lineRule="auto"/>
              <w:jc w:val="center"/>
              <w:rPr>
                <w:rFonts w:ascii="Arial" w:eastAsia="PMingLiU" w:hAnsi="Arial" w:cs="Arial"/>
                <w:sz w:val="20"/>
                <w:szCs w:val="20"/>
                <w:lang w:eastAsia="zh-TW"/>
              </w:rPr>
            </w:pPr>
            <w:r>
              <w:rPr>
                <w:rFonts w:ascii="Arial" w:eastAsia="PMingLiU" w:hAnsi="Arial" w:cs="Arial"/>
                <w:sz w:val="20"/>
                <w:szCs w:val="20"/>
                <w:lang w:eastAsia="zh-TW"/>
              </w:rPr>
              <w:t>CRGRC</w:t>
            </w:r>
          </w:p>
          <w:p w:rsidR="0070710B" w:rsidRDefault="0070710B" w:rsidP="007B739F">
            <w:pPr>
              <w:spacing w:after="0" w:line="240" w:lineRule="auto"/>
              <w:jc w:val="center"/>
              <w:rPr>
                <w:rFonts w:ascii="Arial" w:eastAsia="PMingLiU" w:hAnsi="Arial" w:cs="Arial"/>
                <w:sz w:val="20"/>
                <w:szCs w:val="20"/>
                <w:lang w:eastAsia="zh-TW"/>
              </w:rPr>
            </w:pPr>
            <w:r>
              <w:rPr>
                <w:rFonts w:ascii="Arial" w:eastAsia="PMingLiU" w:hAnsi="Arial" w:cs="Arial"/>
                <w:sz w:val="20"/>
                <w:szCs w:val="20"/>
                <w:lang w:eastAsia="zh-TW"/>
              </w:rPr>
              <w:t>(Présentation)</w:t>
            </w:r>
          </w:p>
          <w:p w:rsidR="00656E66" w:rsidRDefault="00656E66" w:rsidP="007B739F">
            <w:pPr>
              <w:spacing w:after="0" w:line="240" w:lineRule="auto"/>
              <w:jc w:val="center"/>
              <w:rPr>
                <w:rFonts w:ascii="Arial" w:eastAsia="PMingLiU" w:hAnsi="Arial" w:cs="Arial"/>
                <w:sz w:val="20"/>
                <w:szCs w:val="20"/>
                <w:lang w:eastAsia="zh-TW"/>
              </w:rPr>
            </w:pPr>
          </w:p>
          <w:p w:rsidR="00C950C5" w:rsidRPr="007B739F" w:rsidRDefault="00C950C5" w:rsidP="007B739F">
            <w:pPr>
              <w:spacing w:after="0" w:line="240" w:lineRule="auto"/>
              <w:jc w:val="center"/>
              <w:rPr>
                <w:rFonts w:ascii="Arial" w:eastAsia="PMingLiU" w:hAnsi="Arial" w:cs="Arial"/>
                <w:sz w:val="20"/>
                <w:szCs w:val="20"/>
                <w:lang w:eastAsia="zh-TW"/>
              </w:rPr>
            </w:pPr>
            <w:r>
              <w:rPr>
                <w:rFonts w:ascii="Arial" w:eastAsia="PMingLiU" w:hAnsi="Arial" w:cs="Arial"/>
                <w:sz w:val="20"/>
                <w:szCs w:val="20"/>
                <w:lang w:eastAsia="zh-TW"/>
              </w:rPr>
              <w:t>BNGRC</w:t>
            </w:r>
            <w:r w:rsidR="0070710B">
              <w:rPr>
                <w:rFonts w:ascii="Arial" w:eastAsia="PMingLiU" w:hAnsi="Arial" w:cs="Arial"/>
                <w:sz w:val="20"/>
                <w:szCs w:val="20"/>
                <w:lang w:eastAsia="zh-TW"/>
              </w:rPr>
              <w:t xml:space="preserve"> (secrétariat)</w:t>
            </w:r>
          </w:p>
        </w:tc>
      </w:tr>
      <w:tr w:rsidR="0060776B" w:rsidRPr="007B739F" w:rsidTr="0058521F">
        <w:trPr>
          <w:trHeight w:val="558"/>
        </w:trPr>
        <w:tc>
          <w:tcPr>
            <w:tcW w:w="1662" w:type="dxa"/>
            <w:tcBorders>
              <w:bottom w:val="single" w:sz="4" w:space="0" w:color="auto"/>
            </w:tcBorders>
            <w:shd w:val="clear" w:color="auto" w:fill="F2F2F2"/>
            <w:vAlign w:val="center"/>
          </w:tcPr>
          <w:p w:rsidR="0060776B" w:rsidRPr="0060776B" w:rsidRDefault="0060776B" w:rsidP="007B739F">
            <w:pPr>
              <w:spacing w:after="0" w:line="240" w:lineRule="auto"/>
              <w:jc w:val="center"/>
              <w:rPr>
                <w:rFonts w:ascii="Arial" w:eastAsia="PMingLiU" w:hAnsi="Arial" w:cs="Arial"/>
                <w:sz w:val="20"/>
                <w:szCs w:val="20"/>
                <w:lang w:val="en-GB" w:eastAsia="zh-TW"/>
              </w:rPr>
            </w:pPr>
            <w:r w:rsidRPr="0060776B">
              <w:rPr>
                <w:rFonts w:ascii="Arial" w:eastAsia="PMingLiU" w:hAnsi="Arial" w:cs="Arial"/>
                <w:sz w:val="20"/>
                <w:szCs w:val="20"/>
                <w:lang w:val="en-GB" w:eastAsia="zh-TW"/>
              </w:rPr>
              <w:t>10h</w:t>
            </w:r>
            <w:r w:rsidR="00AD467D" w:rsidRPr="007B739F">
              <w:rPr>
                <w:rFonts w:ascii="Arial" w:eastAsia="PMingLiU" w:hAnsi="Arial" w:cs="Arial"/>
                <w:sz w:val="20"/>
                <w:szCs w:val="20"/>
                <w:lang w:val="en-GB" w:eastAsia="zh-TW"/>
              </w:rPr>
              <w:t>0</w:t>
            </w:r>
            <w:r w:rsidRPr="0060776B">
              <w:rPr>
                <w:rFonts w:ascii="Arial" w:eastAsia="PMingLiU" w:hAnsi="Arial" w:cs="Arial"/>
                <w:sz w:val="20"/>
                <w:szCs w:val="20"/>
                <w:lang w:val="en-GB" w:eastAsia="zh-TW"/>
              </w:rPr>
              <w:t>0 - 1</w:t>
            </w:r>
            <w:r w:rsidR="00AD467D" w:rsidRPr="007B739F">
              <w:rPr>
                <w:rFonts w:ascii="Arial" w:eastAsia="PMingLiU" w:hAnsi="Arial" w:cs="Arial"/>
                <w:sz w:val="20"/>
                <w:szCs w:val="20"/>
                <w:lang w:val="en-GB" w:eastAsia="zh-TW"/>
              </w:rPr>
              <w:t>0</w:t>
            </w:r>
            <w:r w:rsidRPr="0060776B">
              <w:rPr>
                <w:rFonts w:ascii="Arial" w:eastAsia="PMingLiU" w:hAnsi="Arial" w:cs="Arial"/>
                <w:sz w:val="20"/>
                <w:szCs w:val="20"/>
                <w:lang w:val="en-GB" w:eastAsia="zh-TW"/>
              </w:rPr>
              <w:t>h</w:t>
            </w:r>
            <w:r w:rsidR="00AD467D" w:rsidRPr="007B739F">
              <w:rPr>
                <w:rFonts w:ascii="Arial" w:eastAsia="PMingLiU" w:hAnsi="Arial" w:cs="Arial"/>
                <w:sz w:val="20"/>
                <w:szCs w:val="20"/>
                <w:lang w:val="en-GB" w:eastAsia="zh-TW"/>
              </w:rPr>
              <w:t>15</w:t>
            </w:r>
          </w:p>
        </w:tc>
        <w:tc>
          <w:tcPr>
            <w:tcW w:w="6134" w:type="dxa"/>
            <w:tcBorders>
              <w:bottom w:val="single" w:sz="4" w:space="0" w:color="auto"/>
            </w:tcBorders>
            <w:shd w:val="clear" w:color="auto" w:fill="F2F2F2"/>
            <w:vAlign w:val="center"/>
          </w:tcPr>
          <w:p w:rsidR="0060776B" w:rsidRPr="0060776B" w:rsidRDefault="0060776B" w:rsidP="007B739F">
            <w:pPr>
              <w:spacing w:after="0" w:line="240" w:lineRule="auto"/>
              <w:rPr>
                <w:rFonts w:ascii="Arial" w:eastAsia="PMingLiU" w:hAnsi="Arial" w:cs="Arial"/>
                <w:sz w:val="18"/>
                <w:szCs w:val="18"/>
                <w:lang w:eastAsia="zh-TW"/>
              </w:rPr>
            </w:pPr>
            <w:r w:rsidRPr="0060776B">
              <w:rPr>
                <w:rFonts w:ascii="Arial" w:eastAsia="PMingLiU" w:hAnsi="Arial" w:cs="Arial"/>
                <w:sz w:val="18"/>
                <w:szCs w:val="18"/>
                <w:lang w:eastAsia="zh-TW"/>
              </w:rPr>
              <w:t xml:space="preserve">Pause-café </w:t>
            </w:r>
          </w:p>
        </w:tc>
        <w:tc>
          <w:tcPr>
            <w:tcW w:w="1985" w:type="dxa"/>
            <w:tcBorders>
              <w:bottom w:val="single" w:sz="4" w:space="0" w:color="auto"/>
            </w:tcBorders>
            <w:shd w:val="clear" w:color="auto" w:fill="F2F2F2"/>
            <w:vAlign w:val="center"/>
          </w:tcPr>
          <w:p w:rsidR="0060776B" w:rsidRPr="0060776B" w:rsidRDefault="0060776B" w:rsidP="007B739F">
            <w:pPr>
              <w:spacing w:after="0" w:line="240" w:lineRule="auto"/>
              <w:jc w:val="center"/>
              <w:rPr>
                <w:rFonts w:ascii="Arial" w:eastAsia="PMingLiU" w:hAnsi="Arial" w:cs="Arial"/>
                <w:sz w:val="20"/>
                <w:szCs w:val="20"/>
                <w:lang w:eastAsia="zh-TW"/>
              </w:rPr>
            </w:pPr>
          </w:p>
        </w:tc>
      </w:tr>
    </w:tbl>
    <w:p w:rsidR="004611A0" w:rsidRDefault="004611A0" w:rsidP="00320C15">
      <w:pPr>
        <w:pStyle w:val="ListParagraph"/>
        <w:spacing w:after="120"/>
        <w:ind w:left="0"/>
        <w:contextualSpacing w:val="0"/>
        <w:jc w:val="both"/>
        <w:rPr>
          <w:rFonts w:ascii="Arial Narrow" w:hAnsi="Arial Narrow" w:cs="Arial"/>
          <w:b/>
          <w:u w:val="single"/>
        </w:rPr>
      </w:pPr>
    </w:p>
    <w:p w:rsidR="00BE26F0" w:rsidRDefault="00BE26F0" w:rsidP="00320C15">
      <w:pPr>
        <w:pStyle w:val="ListParagraph"/>
        <w:spacing w:after="120"/>
        <w:ind w:left="0"/>
        <w:contextualSpacing w:val="0"/>
        <w:jc w:val="both"/>
        <w:rPr>
          <w:rFonts w:ascii="Arial Narrow" w:hAnsi="Arial Narrow" w:cs="Arial"/>
          <w:b/>
          <w:u w:val="single"/>
        </w:rPr>
      </w:pPr>
    </w:p>
    <w:p w:rsidR="00BE26F0" w:rsidRDefault="00BE26F0" w:rsidP="00320C15">
      <w:pPr>
        <w:pStyle w:val="ListParagraph"/>
        <w:spacing w:after="120"/>
        <w:ind w:left="0"/>
        <w:contextualSpacing w:val="0"/>
        <w:jc w:val="both"/>
        <w:rPr>
          <w:rFonts w:ascii="Arial Narrow" w:hAnsi="Arial Narrow" w:cs="Arial"/>
          <w:b/>
          <w:u w:val="single"/>
        </w:rPr>
      </w:pPr>
    </w:p>
    <w:p w:rsidR="00BE26F0" w:rsidRDefault="00BE26F0" w:rsidP="00320C15">
      <w:pPr>
        <w:pStyle w:val="ListParagraph"/>
        <w:spacing w:after="120"/>
        <w:ind w:left="0"/>
        <w:contextualSpacing w:val="0"/>
        <w:jc w:val="both"/>
        <w:rPr>
          <w:rFonts w:ascii="Arial Narrow" w:hAnsi="Arial Narrow" w:cs="Arial"/>
          <w:b/>
          <w:u w:val="single"/>
        </w:rPr>
      </w:pPr>
    </w:p>
    <w:p w:rsidR="00BE26F0" w:rsidRDefault="00BE26F0" w:rsidP="00320C15">
      <w:pPr>
        <w:pStyle w:val="ListParagraph"/>
        <w:spacing w:after="120"/>
        <w:ind w:left="0"/>
        <w:contextualSpacing w:val="0"/>
        <w:jc w:val="both"/>
        <w:rPr>
          <w:rFonts w:ascii="Arial Narrow" w:hAnsi="Arial Narrow" w:cs="Arial"/>
          <w:b/>
          <w:u w:val="single"/>
        </w:rPr>
      </w:pPr>
    </w:p>
    <w:tbl>
      <w:tblPr>
        <w:tblW w:w="978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6134"/>
        <w:gridCol w:w="1985"/>
      </w:tblGrid>
      <w:tr w:rsidR="00BE26F0" w:rsidRPr="007B739F" w:rsidTr="00B53A4B">
        <w:trPr>
          <w:trHeight w:val="558"/>
        </w:trPr>
        <w:tc>
          <w:tcPr>
            <w:tcW w:w="1662" w:type="dxa"/>
            <w:tcBorders>
              <w:bottom w:val="single" w:sz="4" w:space="0" w:color="auto"/>
            </w:tcBorders>
            <w:shd w:val="clear" w:color="auto" w:fill="FFFFFF"/>
            <w:vAlign w:val="center"/>
          </w:tcPr>
          <w:p w:rsidR="00BE26F0" w:rsidRDefault="00BE26F0" w:rsidP="00B53A4B">
            <w:pPr>
              <w:spacing w:after="0" w:line="240" w:lineRule="auto"/>
              <w:jc w:val="center"/>
              <w:rPr>
                <w:rFonts w:ascii="Arial" w:eastAsia="PMingLiU" w:hAnsi="Arial" w:cs="Arial"/>
                <w:sz w:val="20"/>
                <w:szCs w:val="20"/>
                <w:lang w:eastAsia="zh-TW"/>
              </w:rPr>
            </w:pPr>
            <w:r w:rsidRPr="0060776B">
              <w:rPr>
                <w:rFonts w:ascii="Arial" w:eastAsia="PMingLiU" w:hAnsi="Arial" w:cs="Arial"/>
                <w:sz w:val="20"/>
                <w:szCs w:val="20"/>
                <w:lang w:eastAsia="zh-TW"/>
              </w:rPr>
              <w:t>1</w:t>
            </w:r>
            <w:r w:rsidRPr="007B739F">
              <w:rPr>
                <w:rFonts w:ascii="Arial" w:eastAsia="PMingLiU" w:hAnsi="Arial" w:cs="Arial"/>
                <w:sz w:val="20"/>
                <w:szCs w:val="20"/>
                <w:lang w:eastAsia="zh-TW"/>
              </w:rPr>
              <w:t>0</w:t>
            </w:r>
            <w:r w:rsidRPr="0060776B">
              <w:rPr>
                <w:rFonts w:ascii="Arial" w:eastAsia="PMingLiU" w:hAnsi="Arial" w:cs="Arial"/>
                <w:sz w:val="20"/>
                <w:szCs w:val="20"/>
                <w:lang w:eastAsia="zh-TW"/>
              </w:rPr>
              <w:t>h</w:t>
            </w:r>
            <w:r w:rsidRPr="007B739F">
              <w:rPr>
                <w:rFonts w:ascii="Arial" w:eastAsia="PMingLiU" w:hAnsi="Arial" w:cs="Arial"/>
                <w:sz w:val="20"/>
                <w:szCs w:val="20"/>
                <w:lang w:eastAsia="zh-TW"/>
              </w:rPr>
              <w:t>15</w:t>
            </w:r>
            <w:r w:rsidRPr="0060776B">
              <w:rPr>
                <w:rFonts w:ascii="Arial" w:eastAsia="PMingLiU" w:hAnsi="Arial" w:cs="Arial"/>
                <w:sz w:val="20"/>
                <w:szCs w:val="20"/>
                <w:lang w:eastAsia="zh-TW"/>
              </w:rPr>
              <w:t xml:space="preserve"> -1</w:t>
            </w:r>
            <w:r w:rsidRPr="007B739F">
              <w:rPr>
                <w:rFonts w:ascii="Arial" w:eastAsia="PMingLiU" w:hAnsi="Arial" w:cs="Arial"/>
                <w:sz w:val="20"/>
                <w:szCs w:val="20"/>
                <w:lang w:eastAsia="zh-TW"/>
              </w:rPr>
              <w:t>2</w:t>
            </w:r>
            <w:r w:rsidRPr="0060776B">
              <w:rPr>
                <w:rFonts w:ascii="Arial" w:eastAsia="PMingLiU" w:hAnsi="Arial" w:cs="Arial"/>
                <w:sz w:val="20"/>
                <w:szCs w:val="20"/>
                <w:lang w:eastAsia="zh-TW"/>
              </w:rPr>
              <w:t>h</w:t>
            </w:r>
            <w:r w:rsidRPr="007B739F">
              <w:rPr>
                <w:rFonts w:ascii="Arial" w:eastAsia="PMingLiU" w:hAnsi="Arial" w:cs="Arial"/>
                <w:sz w:val="20"/>
                <w:szCs w:val="20"/>
                <w:lang w:eastAsia="zh-TW"/>
              </w:rPr>
              <w:t>15</w:t>
            </w:r>
          </w:p>
          <w:p w:rsidR="00BE26F0" w:rsidRPr="0006502E" w:rsidRDefault="00BE26F0" w:rsidP="00B53A4B">
            <w:pPr>
              <w:spacing w:after="0" w:line="240" w:lineRule="auto"/>
              <w:jc w:val="center"/>
              <w:rPr>
                <w:rFonts w:ascii="Arial" w:eastAsia="PMingLiU" w:hAnsi="Arial" w:cs="Arial"/>
                <w:color w:val="FF0000"/>
                <w:sz w:val="20"/>
                <w:szCs w:val="20"/>
                <w:lang w:eastAsia="zh-TW"/>
              </w:rPr>
            </w:pPr>
            <w:r>
              <w:rPr>
                <w:rFonts w:ascii="Arial" w:eastAsia="PMingLiU" w:hAnsi="Arial" w:cs="Arial"/>
                <w:color w:val="FF0000"/>
                <w:sz w:val="20"/>
                <w:szCs w:val="20"/>
                <w:lang w:eastAsia="zh-TW"/>
              </w:rPr>
              <w:t>2heures</w:t>
            </w:r>
          </w:p>
        </w:tc>
        <w:tc>
          <w:tcPr>
            <w:tcW w:w="6134" w:type="dxa"/>
            <w:tcBorders>
              <w:bottom w:val="single" w:sz="4" w:space="0" w:color="auto"/>
            </w:tcBorders>
            <w:shd w:val="clear" w:color="auto" w:fill="FFFFFF"/>
            <w:vAlign w:val="center"/>
          </w:tcPr>
          <w:p w:rsidR="00BE26F0" w:rsidRDefault="00BE26F0" w:rsidP="00B53A4B">
            <w:pPr>
              <w:spacing w:after="0" w:line="240" w:lineRule="auto"/>
              <w:rPr>
                <w:rFonts w:ascii="Arial" w:eastAsia="PMingLiU" w:hAnsi="Arial" w:cs="Arial"/>
                <w:sz w:val="20"/>
                <w:szCs w:val="20"/>
                <w:lang w:eastAsia="zh-TW"/>
              </w:rPr>
            </w:pPr>
            <w:r w:rsidRPr="0060776B">
              <w:rPr>
                <w:rFonts w:ascii="Arial" w:eastAsia="PMingLiU" w:hAnsi="Arial" w:cs="Arial"/>
                <w:sz w:val="20"/>
                <w:szCs w:val="20"/>
                <w:lang w:eastAsia="zh-TW"/>
              </w:rPr>
              <w:t xml:space="preserve">Analyse des </w:t>
            </w:r>
            <w:r w:rsidRPr="00956AF5">
              <w:rPr>
                <w:rFonts w:ascii="Arial" w:eastAsia="PMingLiU" w:hAnsi="Arial" w:cs="Arial"/>
                <w:sz w:val="20"/>
                <w:szCs w:val="20"/>
                <w:highlight w:val="yellow"/>
                <w:lang w:eastAsia="zh-TW"/>
              </w:rPr>
              <w:t>atouts, faiblesses, opportunités et menaces</w:t>
            </w:r>
            <w:r w:rsidRPr="0060776B">
              <w:rPr>
                <w:rFonts w:ascii="Arial" w:eastAsia="PMingLiU" w:hAnsi="Arial" w:cs="Arial"/>
                <w:sz w:val="20"/>
                <w:szCs w:val="20"/>
                <w:lang w:eastAsia="zh-TW"/>
              </w:rPr>
              <w:t xml:space="preserve"> (AFOM) par thème (</w:t>
            </w:r>
            <w:r w:rsidRPr="0060776B">
              <w:rPr>
                <w:rFonts w:ascii="Arial" w:eastAsia="PMingLiU" w:hAnsi="Arial" w:cs="Arial"/>
                <w:b/>
                <w:sz w:val="20"/>
                <w:szCs w:val="20"/>
                <w:lang w:eastAsia="zh-TW"/>
              </w:rPr>
              <w:t>travail de groupe</w:t>
            </w:r>
            <w:r w:rsidR="00956AF5">
              <w:rPr>
                <w:rFonts w:ascii="Arial" w:eastAsia="PMingLiU" w:hAnsi="Arial" w:cs="Arial"/>
                <w:b/>
                <w:sz w:val="20"/>
                <w:szCs w:val="20"/>
                <w:lang w:eastAsia="zh-TW"/>
              </w:rPr>
              <w:t>s</w:t>
            </w:r>
            <w:r w:rsidRPr="0060776B">
              <w:rPr>
                <w:rFonts w:ascii="Arial" w:eastAsia="PMingLiU" w:hAnsi="Arial" w:cs="Arial"/>
                <w:sz w:val="20"/>
                <w:szCs w:val="20"/>
                <w:lang w:eastAsia="zh-TW"/>
              </w:rPr>
              <w:t>)</w:t>
            </w:r>
          </w:p>
          <w:p w:rsidR="00BE26F0" w:rsidRDefault="008B3D1F" w:rsidP="00B53A4B">
            <w:pPr>
              <w:spacing w:after="0" w:line="240" w:lineRule="auto"/>
              <w:rPr>
                <w:rFonts w:ascii="Arial" w:eastAsia="PMingLiU" w:hAnsi="Arial" w:cs="Arial"/>
                <w:color w:val="FF0000"/>
                <w:sz w:val="20"/>
                <w:szCs w:val="20"/>
                <w:lang w:eastAsia="zh-TW"/>
              </w:rPr>
            </w:pPr>
            <w:r>
              <w:rPr>
                <w:rFonts w:ascii="Arial" w:eastAsia="PMingLiU" w:hAnsi="Arial" w:cs="Arial"/>
                <w:color w:val="FF0000"/>
                <w:sz w:val="20"/>
                <w:szCs w:val="20"/>
                <w:lang w:eastAsia="zh-TW"/>
              </w:rPr>
              <w:t>Travaux de groupe</w:t>
            </w:r>
          </w:p>
          <w:p w:rsidR="008B3D1F" w:rsidRPr="00DD5F5E" w:rsidRDefault="008B3D1F" w:rsidP="00B53A4B">
            <w:pPr>
              <w:spacing w:after="0" w:line="240" w:lineRule="auto"/>
              <w:rPr>
                <w:rFonts w:ascii="Arial" w:eastAsia="PMingLiU" w:hAnsi="Arial" w:cs="Arial"/>
                <w:color w:val="FF0000"/>
                <w:sz w:val="20"/>
                <w:szCs w:val="20"/>
                <w:lang w:eastAsia="zh-TW"/>
              </w:rPr>
            </w:pPr>
            <w:r>
              <w:rPr>
                <w:rFonts w:ascii="Arial" w:eastAsia="PMingLiU" w:hAnsi="Arial" w:cs="Arial"/>
                <w:color w:val="FF0000"/>
                <w:sz w:val="20"/>
                <w:szCs w:val="20"/>
                <w:lang w:eastAsia="zh-TW"/>
              </w:rPr>
              <w:t>Un groupe devant avoir un rapporteur</w:t>
            </w:r>
          </w:p>
        </w:tc>
        <w:tc>
          <w:tcPr>
            <w:tcW w:w="1985" w:type="dxa"/>
            <w:tcBorders>
              <w:bottom w:val="single" w:sz="4" w:space="0" w:color="auto"/>
            </w:tcBorders>
            <w:shd w:val="clear" w:color="auto" w:fill="FFFFFF"/>
            <w:vAlign w:val="center"/>
          </w:tcPr>
          <w:p w:rsidR="00BE26F0" w:rsidRDefault="00BE26F0" w:rsidP="00B53A4B">
            <w:pPr>
              <w:spacing w:after="0" w:line="240" w:lineRule="auto"/>
              <w:jc w:val="center"/>
              <w:rPr>
                <w:rFonts w:ascii="Arial" w:eastAsia="PMingLiU" w:hAnsi="Arial" w:cs="Arial"/>
                <w:sz w:val="20"/>
                <w:szCs w:val="20"/>
                <w:lang w:eastAsia="zh-TW"/>
              </w:rPr>
            </w:pPr>
            <w:r w:rsidRPr="0060776B">
              <w:rPr>
                <w:rFonts w:ascii="Arial" w:eastAsia="PMingLiU" w:hAnsi="Arial" w:cs="Arial"/>
                <w:sz w:val="20"/>
                <w:szCs w:val="20"/>
                <w:lang w:eastAsia="zh-TW"/>
              </w:rPr>
              <w:t>Participants</w:t>
            </w:r>
          </w:p>
          <w:p w:rsidR="008B3D1F" w:rsidRDefault="008B3D1F" w:rsidP="00B53A4B">
            <w:pPr>
              <w:spacing w:after="0" w:line="240" w:lineRule="auto"/>
              <w:jc w:val="center"/>
              <w:rPr>
                <w:rFonts w:ascii="Arial" w:eastAsia="PMingLiU" w:hAnsi="Arial" w:cs="Arial"/>
                <w:sz w:val="20"/>
                <w:szCs w:val="20"/>
                <w:lang w:eastAsia="zh-TW"/>
              </w:rPr>
            </w:pPr>
            <w:r>
              <w:rPr>
                <w:rFonts w:ascii="Arial" w:eastAsia="PMingLiU" w:hAnsi="Arial" w:cs="Arial"/>
                <w:sz w:val="20"/>
                <w:szCs w:val="20"/>
                <w:lang w:eastAsia="zh-TW"/>
              </w:rPr>
              <w:t>BNGRC</w:t>
            </w:r>
          </w:p>
          <w:p w:rsidR="008B3D1F" w:rsidRPr="000E461B" w:rsidRDefault="008B3D1F" w:rsidP="00B53A4B">
            <w:pPr>
              <w:spacing w:after="0" w:line="240" w:lineRule="auto"/>
              <w:jc w:val="center"/>
              <w:rPr>
                <w:rFonts w:ascii="Arial" w:eastAsia="PMingLiU" w:hAnsi="Arial" w:cs="Arial"/>
                <w:sz w:val="20"/>
                <w:szCs w:val="20"/>
                <w:lang w:eastAsia="zh-TW"/>
              </w:rPr>
            </w:pPr>
            <w:r>
              <w:rPr>
                <w:rFonts w:ascii="Arial" w:eastAsia="PMingLiU" w:hAnsi="Arial" w:cs="Arial"/>
                <w:sz w:val="20"/>
                <w:szCs w:val="20"/>
                <w:lang w:eastAsia="zh-TW"/>
              </w:rPr>
              <w:t>(animation réflexion groupe)</w:t>
            </w:r>
          </w:p>
        </w:tc>
      </w:tr>
      <w:tr w:rsidR="00BE26F0" w:rsidRPr="007B739F" w:rsidTr="00B53A4B">
        <w:trPr>
          <w:trHeight w:val="558"/>
        </w:trPr>
        <w:tc>
          <w:tcPr>
            <w:tcW w:w="1662" w:type="dxa"/>
            <w:tcBorders>
              <w:bottom w:val="single" w:sz="4" w:space="0" w:color="auto"/>
            </w:tcBorders>
            <w:shd w:val="clear" w:color="auto" w:fill="FFFFFF"/>
            <w:vAlign w:val="center"/>
          </w:tcPr>
          <w:p w:rsidR="00BE26F0" w:rsidRDefault="00BE26F0" w:rsidP="00B53A4B">
            <w:pPr>
              <w:spacing w:after="0" w:line="240" w:lineRule="auto"/>
              <w:jc w:val="center"/>
              <w:rPr>
                <w:rFonts w:ascii="Arial" w:eastAsia="PMingLiU" w:hAnsi="Arial" w:cs="Arial"/>
                <w:sz w:val="20"/>
                <w:szCs w:val="20"/>
                <w:lang w:eastAsia="zh-TW"/>
              </w:rPr>
            </w:pPr>
            <w:r w:rsidRPr="007B739F">
              <w:rPr>
                <w:rFonts w:ascii="Arial" w:eastAsia="PMingLiU" w:hAnsi="Arial" w:cs="Arial"/>
                <w:sz w:val="20"/>
                <w:szCs w:val="20"/>
                <w:lang w:eastAsia="zh-TW"/>
              </w:rPr>
              <w:t>12h15 – 13h00</w:t>
            </w:r>
          </w:p>
          <w:p w:rsidR="00BE26F0" w:rsidRPr="00544A7D" w:rsidRDefault="00BE26F0" w:rsidP="00B53A4B">
            <w:pPr>
              <w:spacing w:after="0" w:line="240" w:lineRule="auto"/>
              <w:jc w:val="center"/>
              <w:rPr>
                <w:rFonts w:ascii="Arial" w:eastAsia="PMingLiU" w:hAnsi="Arial" w:cs="Arial"/>
                <w:color w:val="FF0000"/>
                <w:sz w:val="20"/>
                <w:szCs w:val="20"/>
                <w:lang w:eastAsia="zh-TW"/>
              </w:rPr>
            </w:pPr>
            <w:r>
              <w:rPr>
                <w:rFonts w:ascii="Arial" w:eastAsia="PMingLiU" w:hAnsi="Arial" w:cs="Arial"/>
                <w:color w:val="FF0000"/>
                <w:sz w:val="20"/>
                <w:szCs w:val="20"/>
                <w:lang w:eastAsia="zh-TW"/>
              </w:rPr>
              <w:t>45</w:t>
            </w:r>
            <w:r w:rsidR="009D5C6D">
              <w:rPr>
                <w:rFonts w:ascii="Arial" w:eastAsia="PMingLiU" w:hAnsi="Arial" w:cs="Arial"/>
                <w:color w:val="FF0000"/>
                <w:sz w:val="20"/>
                <w:szCs w:val="20"/>
                <w:lang w:eastAsia="zh-TW"/>
              </w:rPr>
              <w:t xml:space="preserve"> </w:t>
            </w:r>
            <w:r>
              <w:rPr>
                <w:rFonts w:ascii="Arial" w:eastAsia="PMingLiU" w:hAnsi="Arial" w:cs="Arial"/>
                <w:color w:val="FF0000"/>
                <w:sz w:val="20"/>
                <w:szCs w:val="20"/>
                <w:lang w:eastAsia="zh-TW"/>
              </w:rPr>
              <w:t>mn</w:t>
            </w:r>
          </w:p>
        </w:tc>
        <w:tc>
          <w:tcPr>
            <w:tcW w:w="6134" w:type="dxa"/>
            <w:tcBorders>
              <w:bottom w:val="single" w:sz="4" w:space="0" w:color="auto"/>
            </w:tcBorders>
            <w:shd w:val="clear" w:color="auto" w:fill="FFFFFF"/>
            <w:vAlign w:val="center"/>
          </w:tcPr>
          <w:p w:rsidR="00BE26F0" w:rsidRPr="007B739F" w:rsidRDefault="00BE26F0" w:rsidP="00B53A4B">
            <w:pPr>
              <w:spacing w:after="0" w:line="240" w:lineRule="auto"/>
              <w:rPr>
                <w:rFonts w:ascii="Arial" w:eastAsia="PMingLiU" w:hAnsi="Arial" w:cs="Arial"/>
                <w:sz w:val="20"/>
                <w:szCs w:val="20"/>
                <w:lang w:eastAsia="zh-TW"/>
              </w:rPr>
            </w:pPr>
            <w:r w:rsidRPr="007B739F">
              <w:rPr>
                <w:rFonts w:ascii="Arial" w:eastAsia="PMingLiU" w:hAnsi="Arial" w:cs="Arial"/>
                <w:sz w:val="20"/>
                <w:szCs w:val="20"/>
                <w:lang w:eastAsia="zh-TW"/>
              </w:rPr>
              <w:t>Restitution du Travail des deux premiers Groupes</w:t>
            </w:r>
          </w:p>
        </w:tc>
        <w:tc>
          <w:tcPr>
            <w:tcW w:w="1985" w:type="dxa"/>
            <w:tcBorders>
              <w:bottom w:val="single" w:sz="4" w:space="0" w:color="auto"/>
            </w:tcBorders>
            <w:shd w:val="clear" w:color="auto" w:fill="FFFFFF"/>
            <w:vAlign w:val="center"/>
          </w:tcPr>
          <w:p w:rsidR="00BE26F0" w:rsidRPr="007B739F" w:rsidRDefault="00BE26F0" w:rsidP="00B53A4B">
            <w:pPr>
              <w:spacing w:after="0" w:line="240" w:lineRule="auto"/>
              <w:jc w:val="center"/>
              <w:rPr>
                <w:rFonts w:ascii="Arial" w:eastAsia="PMingLiU" w:hAnsi="Arial" w:cs="Arial"/>
                <w:sz w:val="20"/>
                <w:szCs w:val="20"/>
                <w:lang w:eastAsia="zh-TW"/>
              </w:rPr>
            </w:pPr>
          </w:p>
        </w:tc>
      </w:tr>
      <w:tr w:rsidR="00BE26F0" w:rsidRPr="007B739F" w:rsidTr="00B53A4B">
        <w:trPr>
          <w:trHeight w:val="552"/>
        </w:trPr>
        <w:tc>
          <w:tcPr>
            <w:tcW w:w="1662" w:type="dxa"/>
            <w:tcBorders>
              <w:bottom w:val="single" w:sz="4" w:space="0" w:color="auto"/>
            </w:tcBorders>
            <w:shd w:val="clear" w:color="auto" w:fill="F2F2F2"/>
            <w:vAlign w:val="center"/>
          </w:tcPr>
          <w:p w:rsidR="00BE26F0" w:rsidRPr="00544A7D" w:rsidRDefault="00BE26F0" w:rsidP="00B53A4B">
            <w:pPr>
              <w:spacing w:after="0" w:line="240" w:lineRule="auto"/>
              <w:jc w:val="center"/>
              <w:rPr>
                <w:rFonts w:ascii="Arial" w:eastAsia="PMingLiU" w:hAnsi="Arial" w:cs="Arial"/>
                <w:sz w:val="20"/>
                <w:szCs w:val="20"/>
                <w:lang w:eastAsia="zh-TW"/>
              </w:rPr>
            </w:pPr>
            <w:r w:rsidRPr="0060776B">
              <w:rPr>
                <w:rFonts w:ascii="Arial" w:eastAsia="PMingLiU" w:hAnsi="Arial" w:cs="Arial"/>
                <w:sz w:val="20"/>
                <w:szCs w:val="20"/>
                <w:lang w:eastAsia="zh-TW"/>
              </w:rPr>
              <w:t>13h00– 14h00</w:t>
            </w:r>
          </w:p>
        </w:tc>
        <w:tc>
          <w:tcPr>
            <w:tcW w:w="6134" w:type="dxa"/>
            <w:tcBorders>
              <w:bottom w:val="single" w:sz="4" w:space="0" w:color="auto"/>
            </w:tcBorders>
            <w:shd w:val="clear" w:color="auto" w:fill="F2F2F2"/>
            <w:vAlign w:val="center"/>
          </w:tcPr>
          <w:p w:rsidR="00BE26F0" w:rsidRPr="0060776B" w:rsidRDefault="00BE26F0" w:rsidP="00B53A4B">
            <w:pPr>
              <w:spacing w:after="0" w:line="240" w:lineRule="auto"/>
              <w:rPr>
                <w:rFonts w:ascii="Arial" w:eastAsia="PMingLiU" w:hAnsi="Arial" w:cs="Arial"/>
                <w:sz w:val="20"/>
                <w:szCs w:val="20"/>
                <w:lang w:eastAsia="zh-TW"/>
              </w:rPr>
            </w:pPr>
            <w:r w:rsidRPr="0060776B">
              <w:rPr>
                <w:rFonts w:ascii="Arial" w:eastAsia="PMingLiU" w:hAnsi="Arial" w:cs="Arial"/>
                <w:sz w:val="20"/>
                <w:szCs w:val="20"/>
                <w:lang w:eastAsia="zh-TW"/>
              </w:rPr>
              <w:t>Déjeuner</w:t>
            </w:r>
          </w:p>
        </w:tc>
        <w:tc>
          <w:tcPr>
            <w:tcW w:w="1985" w:type="dxa"/>
            <w:tcBorders>
              <w:bottom w:val="single" w:sz="4" w:space="0" w:color="auto"/>
            </w:tcBorders>
            <w:shd w:val="clear" w:color="auto" w:fill="F2F2F2"/>
            <w:vAlign w:val="center"/>
          </w:tcPr>
          <w:p w:rsidR="00BE26F0" w:rsidRPr="0060776B" w:rsidRDefault="00BE26F0" w:rsidP="00B53A4B">
            <w:pPr>
              <w:spacing w:after="0" w:line="240" w:lineRule="auto"/>
              <w:jc w:val="center"/>
              <w:rPr>
                <w:rFonts w:ascii="Arial" w:eastAsia="PMingLiU" w:hAnsi="Arial" w:cs="Arial"/>
                <w:sz w:val="20"/>
                <w:szCs w:val="20"/>
                <w:lang w:val="en-GB" w:eastAsia="zh-TW"/>
              </w:rPr>
            </w:pPr>
          </w:p>
        </w:tc>
      </w:tr>
      <w:tr w:rsidR="00BE26F0" w:rsidRPr="0060776B" w:rsidTr="00B53A4B">
        <w:trPr>
          <w:trHeight w:val="552"/>
        </w:trPr>
        <w:tc>
          <w:tcPr>
            <w:tcW w:w="1662" w:type="dxa"/>
            <w:tcBorders>
              <w:bottom w:val="single" w:sz="4" w:space="0" w:color="auto"/>
            </w:tcBorders>
            <w:shd w:val="clear" w:color="auto" w:fill="auto"/>
            <w:vAlign w:val="center"/>
          </w:tcPr>
          <w:p w:rsidR="00BE26F0" w:rsidRDefault="00BE26F0" w:rsidP="00B53A4B">
            <w:pPr>
              <w:spacing w:after="0" w:line="240" w:lineRule="auto"/>
              <w:jc w:val="center"/>
              <w:rPr>
                <w:rFonts w:ascii="Arial" w:eastAsia="PMingLiU" w:hAnsi="Arial" w:cs="Arial"/>
                <w:sz w:val="20"/>
                <w:szCs w:val="20"/>
                <w:lang w:eastAsia="zh-TW"/>
              </w:rPr>
            </w:pPr>
            <w:r w:rsidRPr="0060776B">
              <w:rPr>
                <w:rFonts w:ascii="Arial" w:eastAsia="PMingLiU" w:hAnsi="Arial" w:cs="Arial"/>
                <w:sz w:val="20"/>
                <w:szCs w:val="20"/>
                <w:lang w:eastAsia="zh-TW"/>
              </w:rPr>
              <w:t>14h00 – 1</w:t>
            </w:r>
            <w:r w:rsidRPr="007B739F">
              <w:rPr>
                <w:rFonts w:ascii="Arial" w:eastAsia="PMingLiU" w:hAnsi="Arial" w:cs="Arial"/>
                <w:sz w:val="20"/>
                <w:szCs w:val="20"/>
                <w:lang w:eastAsia="zh-TW"/>
              </w:rPr>
              <w:t>4</w:t>
            </w:r>
            <w:r w:rsidRPr="0060776B">
              <w:rPr>
                <w:rFonts w:ascii="Arial" w:eastAsia="PMingLiU" w:hAnsi="Arial" w:cs="Arial"/>
                <w:sz w:val="20"/>
                <w:szCs w:val="20"/>
                <w:lang w:eastAsia="zh-TW"/>
              </w:rPr>
              <w:t>h</w:t>
            </w:r>
            <w:r w:rsidRPr="007B739F">
              <w:rPr>
                <w:rFonts w:ascii="Arial" w:eastAsia="PMingLiU" w:hAnsi="Arial" w:cs="Arial"/>
                <w:sz w:val="20"/>
                <w:szCs w:val="20"/>
                <w:lang w:eastAsia="zh-TW"/>
              </w:rPr>
              <w:t>45</w:t>
            </w:r>
          </w:p>
          <w:p w:rsidR="00BE26F0" w:rsidRPr="00C32EEF" w:rsidRDefault="00BE26F0" w:rsidP="00B53A4B">
            <w:pPr>
              <w:spacing w:after="0" w:line="240" w:lineRule="auto"/>
              <w:jc w:val="center"/>
              <w:rPr>
                <w:rFonts w:ascii="Arial" w:eastAsia="PMingLiU" w:hAnsi="Arial" w:cs="Arial"/>
                <w:color w:val="FF0000"/>
                <w:sz w:val="20"/>
                <w:szCs w:val="20"/>
                <w:lang w:eastAsia="zh-TW"/>
              </w:rPr>
            </w:pPr>
            <w:r>
              <w:rPr>
                <w:rFonts w:ascii="Arial" w:eastAsia="PMingLiU" w:hAnsi="Arial" w:cs="Arial"/>
                <w:color w:val="FF0000"/>
                <w:sz w:val="20"/>
                <w:szCs w:val="20"/>
                <w:lang w:eastAsia="zh-TW"/>
              </w:rPr>
              <w:t>45</w:t>
            </w:r>
            <w:r w:rsidR="009D5C6D">
              <w:rPr>
                <w:rFonts w:ascii="Arial" w:eastAsia="PMingLiU" w:hAnsi="Arial" w:cs="Arial"/>
                <w:color w:val="FF0000"/>
                <w:sz w:val="20"/>
                <w:szCs w:val="20"/>
                <w:lang w:eastAsia="zh-TW"/>
              </w:rPr>
              <w:t xml:space="preserve"> </w:t>
            </w:r>
            <w:r>
              <w:rPr>
                <w:rFonts w:ascii="Arial" w:eastAsia="PMingLiU" w:hAnsi="Arial" w:cs="Arial"/>
                <w:color w:val="FF0000"/>
                <w:sz w:val="20"/>
                <w:szCs w:val="20"/>
                <w:lang w:eastAsia="zh-TW"/>
              </w:rPr>
              <w:t>mn</w:t>
            </w:r>
          </w:p>
        </w:tc>
        <w:tc>
          <w:tcPr>
            <w:tcW w:w="6134" w:type="dxa"/>
            <w:tcBorders>
              <w:bottom w:val="single" w:sz="4" w:space="0" w:color="auto"/>
            </w:tcBorders>
            <w:shd w:val="clear" w:color="auto" w:fill="auto"/>
            <w:vAlign w:val="center"/>
          </w:tcPr>
          <w:p w:rsidR="00BE26F0" w:rsidRPr="0060776B" w:rsidRDefault="00BE26F0" w:rsidP="00B53A4B">
            <w:pPr>
              <w:spacing w:after="0" w:line="240" w:lineRule="auto"/>
              <w:rPr>
                <w:rFonts w:ascii="Arial" w:eastAsia="PMingLiU" w:hAnsi="Arial" w:cs="Arial"/>
                <w:sz w:val="20"/>
                <w:szCs w:val="20"/>
                <w:lang w:eastAsia="zh-TW"/>
              </w:rPr>
            </w:pPr>
            <w:r w:rsidRPr="007B739F">
              <w:rPr>
                <w:rFonts w:ascii="Arial" w:eastAsia="PMingLiU" w:hAnsi="Arial" w:cs="Arial"/>
                <w:sz w:val="20"/>
                <w:szCs w:val="20"/>
                <w:lang w:eastAsia="zh-TW"/>
              </w:rPr>
              <w:t>Restitution du Travail des deux autres Groupes</w:t>
            </w:r>
          </w:p>
        </w:tc>
        <w:tc>
          <w:tcPr>
            <w:tcW w:w="1985" w:type="dxa"/>
            <w:tcBorders>
              <w:bottom w:val="single" w:sz="4" w:space="0" w:color="auto"/>
            </w:tcBorders>
            <w:shd w:val="clear" w:color="auto" w:fill="auto"/>
            <w:vAlign w:val="center"/>
          </w:tcPr>
          <w:p w:rsidR="00BE26F0" w:rsidRPr="0060776B" w:rsidRDefault="00BE26F0" w:rsidP="00B53A4B">
            <w:pPr>
              <w:spacing w:after="0" w:line="240" w:lineRule="auto"/>
              <w:jc w:val="center"/>
              <w:rPr>
                <w:rFonts w:ascii="Arial" w:eastAsia="PMingLiU" w:hAnsi="Arial" w:cs="Arial"/>
                <w:sz w:val="20"/>
                <w:szCs w:val="20"/>
                <w:lang w:eastAsia="zh-TW"/>
              </w:rPr>
            </w:pPr>
            <w:r w:rsidRPr="0060776B">
              <w:rPr>
                <w:rFonts w:ascii="Arial" w:eastAsia="PMingLiU" w:hAnsi="Arial" w:cs="Arial"/>
                <w:sz w:val="20"/>
                <w:szCs w:val="20"/>
                <w:lang w:eastAsia="zh-TW"/>
              </w:rPr>
              <w:t>Participants</w:t>
            </w:r>
          </w:p>
        </w:tc>
      </w:tr>
      <w:tr w:rsidR="00BE26F0" w:rsidRPr="007B739F" w:rsidTr="00B53A4B">
        <w:trPr>
          <w:trHeight w:val="552"/>
        </w:trPr>
        <w:tc>
          <w:tcPr>
            <w:tcW w:w="1662" w:type="dxa"/>
            <w:tcBorders>
              <w:bottom w:val="single" w:sz="4" w:space="0" w:color="auto"/>
            </w:tcBorders>
            <w:shd w:val="clear" w:color="auto" w:fill="F2F2F2"/>
            <w:vAlign w:val="center"/>
          </w:tcPr>
          <w:p w:rsidR="00BE26F0" w:rsidRDefault="00BE26F0" w:rsidP="00B53A4B">
            <w:pPr>
              <w:spacing w:after="0" w:line="240" w:lineRule="auto"/>
              <w:jc w:val="center"/>
              <w:rPr>
                <w:rFonts w:ascii="Arial" w:eastAsia="PMingLiU" w:hAnsi="Arial" w:cs="Arial"/>
                <w:sz w:val="20"/>
                <w:szCs w:val="20"/>
                <w:lang w:eastAsia="zh-TW"/>
              </w:rPr>
            </w:pPr>
            <w:r w:rsidRPr="0060776B">
              <w:rPr>
                <w:rFonts w:ascii="Arial" w:eastAsia="PMingLiU" w:hAnsi="Arial" w:cs="Arial"/>
                <w:sz w:val="20"/>
                <w:szCs w:val="20"/>
                <w:lang w:eastAsia="zh-TW"/>
              </w:rPr>
              <w:t>1</w:t>
            </w:r>
            <w:r w:rsidRPr="007B739F">
              <w:rPr>
                <w:rFonts w:ascii="Arial" w:eastAsia="PMingLiU" w:hAnsi="Arial" w:cs="Arial"/>
                <w:sz w:val="20"/>
                <w:szCs w:val="20"/>
                <w:lang w:eastAsia="zh-TW"/>
              </w:rPr>
              <w:t>4</w:t>
            </w:r>
            <w:r w:rsidRPr="0060776B">
              <w:rPr>
                <w:rFonts w:ascii="Arial" w:eastAsia="PMingLiU" w:hAnsi="Arial" w:cs="Arial"/>
                <w:sz w:val="20"/>
                <w:szCs w:val="20"/>
                <w:lang w:eastAsia="zh-TW"/>
              </w:rPr>
              <w:t>h45 – 16h30</w:t>
            </w:r>
          </w:p>
          <w:p w:rsidR="00BE26F0" w:rsidRPr="00E93BE5" w:rsidRDefault="00AB0BF2" w:rsidP="00B53A4B">
            <w:pPr>
              <w:spacing w:after="0" w:line="240" w:lineRule="auto"/>
              <w:jc w:val="center"/>
              <w:rPr>
                <w:rFonts w:ascii="Arial" w:eastAsia="PMingLiU" w:hAnsi="Arial" w:cs="Arial"/>
                <w:color w:val="FF0000"/>
                <w:sz w:val="20"/>
                <w:szCs w:val="20"/>
                <w:lang w:eastAsia="zh-TW"/>
              </w:rPr>
            </w:pPr>
            <w:r>
              <w:rPr>
                <w:rFonts w:ascii="Arial" w:eastAsia="PMingLiU" w:hAnsi="Arial" w:cs="Arial"/>
                <w:color w:val="FF0000"/>
                <w:sz w:val="20"/>
                <w:szCs w:val="20"/>
                <w:lang w:eastAsia="zh-TW"/>
              </w:rPr>
              <w:t xml:space="preserve">1h </w:t>
            </w:r>
            <w:r w:rsidR="00BE26F0">
              <w:rPr>
                <w:rFonts w:ascii="Arial" w:eastAsia="PMingLiU" w:hAnsi="Arial" w:cs="Arial"/>
                <w:color w:val="FF0000"/>
                <w:sz w:val="20"/>
                <w:szCs w:val="20"/>
                <w:lang w:eastAsia="zh-TW"/>
              </w:rPr>
              <w:t>45</w:t>
            </w:r>
            <w:r w:rsidR="00842FA1">
              <w:rPr>
                <w:rFonts w:ascii="Arial" w:eastAsia="PMingLiU" w:hAnsi="Arial" w:cs="Arial"/>
                <w:color w:val="FF0000"/>
                <w:sz w:val="20"/>
                <w:szCs w:val="20"/>
                <w:lang w:eastAsia="zh-TW"/>
              </w:rPr>
              <w:t xml:space="preserve"> </w:t>
            </w:r>
            <w:r w:rsidR="00BE26F0">
              <w:rPr>
                <w:rFonts w:ascii="Arial" w:eastAsia="PMingLiU" w:hAnsi="Arial" w:cs="Arial"/>
                <w:color w:val="FF0000"/>
                <w:sz w:val="20"/>
                <w:szCs w:val="20"/>
                <w:lang w:eastAsia="zh-TW"/>
              </w:rPr>
              <w:t>mn</w:t>
            </w:r>
          </w:p>
        </w:tc>
        <w:tc>
          <w:tcPr>
            <w:tcW w:w="6134" w:type="dxa"/>
            <w:tcBorders>
              <w:bottom w:val="single" w:sz="4" w:space="0" w:color="auto"/>
            </w:tcBorders>
            <w:shd w:val="clear" w:color="auto" w:fill="F2F2F2"/>
            <w:vAlign w:val="center"/>
          </w:tcPr>
          <w:p w:rsidR="00C23F52" w:rsidRDefault="00E538DD" w:rsidP="00B53A4B">
            <w:pPr>
              <w:spacing w:after="0" w:line="240" w:lineRule="auto"/>
              <w:rPr>
                <w:rFonts w:ascii="Arial" w:eastAsia="PMingLiU" w:hAnsi="Arial" w:cs="Arial"/>
                <w:sz w:val="20"/>
                <w:szCs w:val="20"/>
                <w:lang w:eastAsia="zh-TW"/>
              </w:rPr>
            </w:pPr>
            <w:r>
              <w:rPr>
                <w:rFonts w:ascii="Arial" w:eastAsia="PMingLiU" w:hAnsi="Arial" w:cs="Arial"/>
                <w:sz w:val="20"/>
                <w:szCs w:val="20"/>
                <w:lang w:eastAsia="zh-TW"/>
              </w:rPr>
              <w:t>Analyse débat des conclusions des travaux de groupe</w:t>
            </w:r>
          </w:p>
          <w:p w:rsidR="00AB0BF2" w:rsidRDefault="00AB0BF2" w:rsidP="00B53A4B">
            <w:pPr>
              <w:spacing w:after="0" w:line="240" w:lineRule="auto"/>
              <w:rPr>
                <w:rFonts w:ascii="Arial" w:eastAsia="PMingLiU" w:hAnsi="Arial" w:cs="Arial"/>
                <w:sz w:val="20"/>
                <w:szCs w:val="20"/>
                <w:lang w:eastAsia="zh-TW"/>
              </w:rPr>
            </w:pPr>
            <w:r>
              <w:rPr>
                <w:rFonts w:ascii="Arial" w:eastAsia="PMingLiU" w:hAnsi="Arial" w:cs="Arial"/>
                <w:sz w:val="20"/>
                <w:szCs w:val="20"/>
                <w:lang w:eastAsia="zh-TW"/>
              </w:rPr>
              <w:t>Consolidation des recommandation</w:t>
            </w:r>
            <w:r w:rsidR="00502AA1">
              <w:rPr>
                <w:rFonts w:ascii="Arial" w:eastAsia="PMingLiU" w:hAnsi="Arial" w:cs="Arial"/>
                <w:sz w:val="20"/>
                <w:szCs w:val="20"/>
                <w:lang w:eastAsia="zh-TW"/>
              </w:rPr>
              <w:t>s formulees</w:t>
            </w:r>
          </w:p>
          <w:p w:rsidR="00BE26F0" w:rsidRPr="0060776B" w:rsidRDefault="00494575" w:rsidP="00B53A4B">
            <w:pPr>
              <w:spacing w:after="0" w:line="240" w:lineRule="auto"/>
              <w:rPr>
                <w:rFonts w:ascii="Arial" w:eastAsia="PMingLiU" w:hAnsi="Arial" w:cs="Arial"/>
                <w:sz w:val="20"/>
                <w:szCs w:val="20"/>
                <w:lang w:eastAsia="zh-TW"/>
              </w:rPr>
            </w:pPr>
            <w:r w:rsidRPr="00791F01">
              <w:rPr>
                <w:rFonts w:ascii="Arial" w:eastAsia="PMingLiU" w:hAnsi="Arial" w:cs="Arial"/>
                <w:sz w:val="20"/>
                <w:szCs w:val="20"/>
                <w:highlight w:val="yellow"/>
                <w:lang w:eastAsia="zh-TW"/>
              </w:rPr>
              <w:t>(</w:t>
            </w:r>
            <w:r w:rsidR="008442CF" w:rsidRPr="00791F01">
              <w:rPr>
                <w:rFonts w:ascii="Arial" w:eastAsia="PMingLiU" w:hAnsi="Arial" w:cs="Arial"/>
                <w:sz w:val="20"/>
                <w:szCs w:val="20"/>
                <w:highlight w:val="yellow"/>
                <w:lang w:eastAsia="zh-TW"/>
              </w:rPr>
              <w:t>travaux de groupe</w:t>
            </w:r>
            <w:r w:rsidRPr="00791F01">
              <w:rPr>
                <w:rFonts w:ascii="Arial" w:eastAsia="PMingLiU" w:hAnsi="Arial" w:cs="Arial"/>
                <w:sz w:val="20"/>
                <w:szCs w:val="20"/>
                <w:highlight w:val="yellow"/>
                <w:lang w:eastAsia="zh-TW"/>
              </w:rPr>
              <w:t>)</w:t>
            </w:r>
          </w:p>
        </w:tc>
        <w:tc>
          <w:tcPr>
            <w:tcW w:w="1985" w:type="dxa"/>
            <w:tcBorders>
              <w:bottom w:val="single" w:sz="4" w:space="0" w:color="auto"/>
            </w:tcBorders>
            <w:shd w:val="clear" w:color="auto" w:fill="F2F2F2"/>
            <w:vAlign w:val="center"/>
          </w:tcPr>
          <w:p w:rsidR="00BE26F0" w:rsidRPr="0060776B" w:rsidRDefault="00BE26F0" w:rsidP="00B53A4B">
            <w:pPr>
              <w:spacing w:after="0" w:line="240" w:lineRule="auto"/>
              <w:jc w:val="center"/>
              <w:rPr>
                <w:rFonts w:ascii="Arial" w:eastAsia="PMingLiU" w:hAnsi="Arial" w:cs="Arial"/>
                <w:sz w:val="20"/>
                <w:szCs w:val="20"/>
                <w:lang w:eastAsia="zh-TW"/>
              </w:rPr>
            </w:pPr>
            <w:r w:rsidRPr="0060776B">
              <w:rPr>
                <w:rFonts w:ascii="Arial" w:eastAsia="PMingLiU" w:hAnsi="Arial" w:cs="Arial"/>
                <w:sz w:val="20"/>
                <w:szCs w:val="20"/>
                <w:lang w:eastAsia="zh-TW"/>
              </w:rPr>
              <w:t>Participants</w:t>
            </w:r>
          </w:p>
        </w:tc>
      </w:tr>
      <w:tr w:rsidR="00BE26F0" w:rsidRPr="0060776B" w:rsidTr="00700F19">
        <w:trPr>
          <w:trHeight w:val="552"/>
        </w:trPr>
        <w:tc>
          <w:tcPr>
            <w:tcW w:w="1662" w:type="dxa"/>
            <w:shd w:val="clear" w:color="auto" w:fill="auto"/>
            <w:vAlign w:val="center"/>
          </w:tcPr>
          <w:p w:rsidR="00BE26F0" w:rsidRPr="0060776B" w:rsidRDefault="00BE26F0" w:rsidP="00B53A4B">
            <w:pPr>
              <w:spacing w:after="0" w:line="240" w:lineRule="auto"/>
              <w:jc w:val="center"/>
              <w:rPr>
                <w:rFonts w:ascii="Arial" w:eastAsia="PMingLiU" w:hAnsi="Arial" w:cs="Arial"/>
                <w:sz w:val="20"/>
                <w:szCs w:val="20"/>
                <w:lang w:eastAsia="zh-TW"/>
              </w:rPr>
            </w:pPr>
            <w:r w:rsidRPr="0060776B">
              <w:rPr>
                <w:rFonts w:ascii="Arial" w:eastAsia="PMingLiU" w:hAnsi="Arial" w:cs="Arial"/>
                <w:sz w:val="20"/>
                <w:szCs w:val="20"/>
                <w:lang w:eastAsia="zh-TW"/>
              </w:rPr>
              <w:t>16h30</w:t>
            </w:r>
          </w:p>
        </w:tc>
        <w:tc>
          <w:tcPr>
            <w:tcW w:w="6134" w:type="dxa"/>
            <w:shd w:val="clear" w:color="auto" w:fill="auto"/>
            <w:vAlign w:val="center"/>
          </w:tcPr>
          <w:p w:rsidR="00BE26F0" w:rsidRPr="0060776B" w:rsidRDefault="00BE26F0" w:rsidP="00B53A4B">
            <w:pPr>
              <w:spacing w:after="0" w:line="240" w:lineRule="auto"/>
              <w:rPr>
                <w:rFonts w:ascii="Arial" w:eastAsia="PMingLiU" w:hAnsi="Arial" w:cs="Arial"/>
                <w:sz w:val="20"/>
                <w:szCs w:val="20"/>
                <w:lang w:eastAsia="zh-TW"/>
              </w:rPr>
            </w:pPr>
            <w:r w:rsidRPr="007B739F">
              <w:rPr>
                <w:rFonts w:ascii="Arial" w:eastAsia="PMingLiU" w:hAnsi="Arial" w:cs="Arial"/>
                <w:sz w:val="20"/>
                <w:szCs w:val="20"/>
                <w:lang w:eastAsia="zh-TW"/>
              </w:rPr>
              <w:t xml:space="preserve">Pause et fin de </w:t>
            </w:r>
            <w:r w:rsidRPr="0060776B">
              <w:rPr>
                <w:rFonts w:ascii="Arial" w:eastAsia="PMingLiU" w:hAnsi="Arial" w:cs="Arial"/>
                <w:sz w:val="20"/>
                <w:szCs w:val="20"/>
                <w:lang w:eastAsia="zh-TW"/>
              </w:rPr>
              <w:t>la journée</w:t>
            </w:r>
          </w:p>
        </w:tc>
        <w:tc>
          <w:tcPr>
            <w:tcW w:w="1985" w:type="dxa"/>
            <w:shd w:val="clear" w:color="auto" w:fill="auto"/>
            <w:vAlign w:val="center"/>
          </w:tcPr>
          <w:p w:rsidR="00BE26F0" w:rsidRPr="0060776B" w:rsidRDefault="00BE26F0" w:rsidP="00B53A4B">
            <w:pPr>
              <w:spacing w:after="0" w:line="240" w:lineRule="auto"/>
              <w:jc w:val="center"/>
              <w:rPr>
                <w:rFonts w:ascii="Arial" w:eastAsia="PMingLiU" w:hAnsi="Arial" w:cs="Arial"/>
                <w:sz w:val="20"/>
                <w:szCs w:val="20"/>
                <w:lang w:eastAsia="zh-TW"/>
              </w:rPr>
            </w:pPr>
          </w:p>
        </w:tc>
      </w:tr>
      <w:tr w:rsidR="00700F19" w:rsidRPr="0060776B" w:rsidTr="00B53A4B">
        <w:trPr>
          <w:trHeight w:val="552"/>
        </w:trPr>
        <w:tc>
          <w:tcPr>
            <w:tcW w:w="1662" w:type="dxa"/>
            <w:tcBorders>
              <w:bottom w:val="single" w:sz="4" w:space="0" w:color="auto"/>
            </w:tcBorders>
            <w:shd w:val="clear" w:color="auto" w:fill="auto"/>
            <w:vAlign w:val="center"/>
          </w:tcPr>
          <w:p w:rsidR="00700F19" w:rsidRPr="0060776B" w:rsidRDefault="00700F19" w:rsidP="00B53A4B">
            <w:pPr>
              <w:spacing w:after="0" w:line="240" w:lineRule="auto"/>
              <w:jc w:val="center"/>
              <w:rPr>
                <w:rFonts w:ascii="Arial" w:eastAsia="PMingLiU" w:hAnsi="Arial" w:cs="Arial"/>
                <w:sz w:val="20"/>
                <w:szCs w:val="20"/>
                <w:lang w:eastAsia="zh-TW"/>
              </w:rPr>
            </w:pPr>
          </w:p>
        </w:tc>
        <w:tc>
          <w:tcPr>
            <w:tcW w:w="6134" w:type="dxa"/>
            <w:tcBorders>
              <w:bottom w:val="single" w:sz="4" w:space="0" w:color="auto"/>
            </w:tcBorders>
            <w:shd w:val="clear" w:color="auto" w:fill="auto"/>
            <w:vAlign w:val="center"/>
          </w:tcPr>
          <w:p w:rsidR="00700F19" w:rsidRDefault="00700F19" w:rsidP="00B53A4B">
            <w:pPr>
              <w:spacing w:after="0" w:line="240" w:lineRule="auto"/>
              <w:rPr>
                <w:rFonts w:ascii="Arial" w:eastAsia="PMingLiU" w:hAnsi="Arial" w:cs="Arial"/>
                <w:color w:val="FF0000"/>
                <w:sz w:val="20"/>
                <w:szCs w:val="20"/>
                <w:lang w:eastAsia="zh-TW"/>
              </w:rPr>
            </w:pPr>
            <w:r>
              <w:rPr>
                <w:rFonts w:ascii="Arial" w:eastAsia="PMingLiU" w:hAnsi="Arial" w:cs="Arial"/>
                <w:color w:val="FF0000"/>
                <w:sz w:val="20"/>
                <w:szCs w:val="20"/>
                <w:lang w:eastAsia="zh-TW"/>
              </w:rPr>
              <w:t>Debriefing de la journée</w:t>
            </w:r>
          </w:p>
          <w:p w:rsidR="00700F19" w:rsidRPr="00700F19" w:rsidRDefault="00700F19" w:rsidP="00B53A4B">
            <w:pPr>
              <w:spacing w:after="0" w:line="240" w:lineRule="auto"/>
              <w:rPr>
                <w:rFonts w:ascii="Arial" w:eastAsia="PMingLiU" w:hAnsi="Arial" w:cs="Arial"/>
                <w:color w:val="FF0000"/>
                <w:sz w:val="20"/>
                <w:szCs w:val="20"/>
                <w:lang w:eastAsia="zh-TW"/>
              </w:rPr>
            </w:pPr>
            <w:r>
              <w:rPr>
                <w:rFonts w:ascii="Arial" w:eastAsia="PMingLiU" w:hAnsi="Arial" w:cs="Arial"/>
                <w:color w:val="FF0000"/>
                <w:sz w:val="20"/>
                <w:szCs w:val="20"/>
                <w:lang w:eastAsia="zh-TW"/>
              </w:rPr>
              <w:t>Briefing pour la préparation du lendemain</w:t>
            </w:r>
          </w:p>
        </w:tc>
        <w:tc>
          <w:tcPr>
            <w:tcW w:w="1985" w:type="dxa"/>
            <w:tcBorders>
              <w:bottom w:val="single" w:sz="4" w:space="0" w:color="auto"/>
            </w:tcBorders>
            <w:shd w:val="clear" w:color="auto" w:fill="auto"/>
            <w:vAlign w:val="center"/>
          </w:tcPr>
          <w:p w:rsidR="00700F19" w:rsidRPr="0060776B" w:rsidRDefault="00700F19" w:rsidP="00B53A4B">
            <w:pPr>
              <w:spacing w:after="0" w:line="240" w:lineRule="auto"/>
              <w:jc w:val="center"/>
              <w:rPr>
                <w:rFonts w:ascii="Arial" w:eastAsia="PMingLiU" w:hAnsi="Arial" w:cs="Arial"/>
                <w:sz w:val="20"/>
                <w:szCs w:val="20"/>
                <w:lang w:eastAsia="zh-TW"/>
              </w:rPr>
            </w:pPr>
          </w:p>
        </w:tc>
      </w:tr>
    </w:tbl>
    <w:p w:rsidR="00BE26F0" w:rsidRDefault="00BE26F0" w:rsidP="00320C15">
      <w:pPr>
        <w:pStyle w:val="ListParagraph"/>
        <w:spacing w:after="120"/>
        <w:ind w:left="0"/>
        <w:contextualSpacing w:val="0"/>
        <w:jc w:val="both"/>
        <w:rPr>
          <w:rFonts w:ascii="Arial Narrow" w:hAnsi="Arial Narrow" w:cs="Arial"/>
          <w:b/>
          <w:u w:val="single"/>
        </w:rPr>
      </w:pPr>
    </w:p>
    <w:p w:rsidR="007B03A0" w:rsidRDefault="007B03A0" w:rsidP="00320C15">
      <w:pPr>
        <w:pStyle w:val="ListParagraph"/>
        <w:spacing w:after="120"/>
        <w:ind w:left="0"/>
        <w:contextualSpacing w:val="0"/>
        <w:jc w:val="both"/>
        <w:rPr>
          <w:rFonts w:ascii="Arial Narrow" w:hAnsi="Arial Narrow" w:cs="Arial"/>
          <w:b/>
          <w:u w:val="single"/>
        </w:rPr>
      </w:pPr>
    </w:p>
    <w:p w:rsidR="007B03A0" w:rsidRDefault="007B03A0" w:rsidP="00320C15">
      <w:pPr>
        <w:pStyle w:val="ListParagraph"/>
        <w:spacing w:after="120"/>
        <w:ind w:left="0"/>
        <w:contextualSpacing w:val="0"/>
        <w:jc w:val="both"/>
        <w:rPr>
          <w:rFonts w:ascii="Arial Narrow" w:hAnsi="Arial Narrow" w:cs="Arial"/>
          <w:b/>
          <w:u w:val="single"/>
        </w:rPr>
      </w:pPr>
    </w:p>
    <w:p w:rsidR="007B03A0" w:rsidRDefault="007B03A0" w:rsidP="00320C15">
      <w:pPr>
        <w:pStyle w:val="ListParagraph"/>
        <w:spacing w:after="120"/>
        <w:ind w:left="0"/>
        <w:contextualSpacing w:val="0"/>
        <w:jc w:val="both"/>
        <w:rPr>
          <w:rFonts w:ascii="Arial Narrow" w:hAnsi="Arial Narrow" w:cs="Arial"/>
          <w:b/>
          <w:u w:val="single"/>
        </w:rPr>
      </w:pPr>
    </w:p>
    <w:p w:rsidR="007B03A0" w:rsidRDefault="007B03A0" w:rsidP="00320C15">
      <w:pPr>
        <w:pStyle w:val="ListParagraph"/>
        <w:spacing w:after="120"/>
        <w:ind w:left="0"/>
        <w:contextualSpacing w:val="0"/>
        <w:jc w:val="both"/>
        <w:rPr>
          <w:rFonts w:ascii="Arial Narrow" w:hAnsi="Arial Narrow" w:cs="Arial"/>
          <w:b/>
          <w:u w:val="single"/>
        </w:rPr>
      </w:pPr>
    </w:p>
    <w:tbl>
      <w:tblPr>
        <w:tblW w:w="978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6134"/>
        <w:gridCol w:w="1985"/>
      </w:tblGrid>
      <w:tr w:rsidR="00F5733F" w:rsidRPr="007B739F" w:rsidTr="00B53A4B">
        <w:trPr>
          <w:trHeight w:val="384"/>
        </w:trPr>
        <w:tc>
          <w:tcPr>
            <w:tcW w:w="9781" w:type="dxa"/>
            <w:gridSpan w:val="3"/>
            <w:tcBorders>
              <w:top w:val="single" w:sz="4" w:space="0" w:color="auto"/>
            </w:tcBorders>
            <w:shd w:val="clear" w:color="auto" w:fill="95B3D7"/>
            <w:vAlign w:val="center"/>
          </w:tcPr>
          <w:p w:rsidR="00F5733F" w:rsidRPr="007B739F" w:rsidRDefault="00F5733F" w:rsidP="00B53A4B">
            <w:pPr>
              <w:spacing w:after="0" w:line="240" w:lineRule="auto"/>
              <w:jc w:val="center"/>
              <w:rPr>
                <w:rFonts w:ascii="Arial" w:eastAsia="PMingLiU" w:hAnsi="Arial" w:cs="Arial"/>
                <w:b/>
                <w:color w:val="FFFFFF"/>
                <w:sz w:val="18"/>
                <w:szCs w:val="18"/>
                <w:lang w:val="en-GB" w:eastAsia="zh-TW"/>
              </w:rPr>
            </w:pPr>
            <w:r w:rsidRPr="007B739F">
              <w:rPr>
                <w:rFonts w:ascii="Arial" w:eastAsia="PMingLiU" w:hAnsi="Arial" w:cs="Arial"/>
                <w:b/>
                <w:color w:val="FFFFFF"/>
                <w:lang w:eastAsia="zh-TW"/>
              </w:rPr>
              <w:t>Jour 2 – Vendredi, le 04 Juillet 2014</w:t>
            </w:r>
          </w:p>
        </w:tc>
      </w:tr>
      <w:tr w:rsidR="00F5733F" w:rsidRPr="007B739F" w:rsidTr="00B53A4B">
        <w:trPr>
          <w:trHeight w:val="384"/>
        </w:trPr>
        <w:tc>
          <w:tcPr>
            <w:tcW w:w="1662" w:type="dxa"/>
            <w:shd w:val="clear" w:color="auto" w:fill="95B3D7"/>
            <w:vAlign w:val="center"/>
          </w:tcPr>
          <w:p w:rsidR="00F5733F" w:rsidRPr="007B739F" w:rsidRDefault="00F5733F" w:rsidP="00B53A4B">
            <w:pPr>
              <w:spacing w:after="0" w:line="240" w:lineRule="auto"/>
              <w:jc w:val="center"/>
              <w:rPr>
                <w:rFonts w:ascii="Arial" w:eastAsia="PMingLiU" w:hAnsi="Arial" w:cs="Arial"/>
                <w:b/>
                <w:color w:val="FFFFFF"/>
                <w:sz w:val="20"/>
                <w:szCs w:val="20"/>
                <w:lang w:val="en-GB" w:eastAsia="zh-TW"/>
              </w:rPr>
            </w:pPr>
            <w:r w:rsidRPr="007B739F">
              <w:rPr>
                <w:rFonts w:ascii="Arial" w:eastAsia="PMingLiU" w:hAnsi="Arial" w:cs="Arial"/>
                <w:b/>
                <w:color w:val="FFFFFF"/>
                <w:sz w:val="20"/>
                <w:szCs w:val="20"/>
                <w:lang w:val="en-GB" w:eastAsia="zh-TW"/>
              </w:rPr>
              <w:t>Heure</w:t>
            </w:r>
          </w:p>
        </w:tc>
        <w:tc>
          <w:tcPr>
            <w:tcW w:w="6134" w:type="dxa"/>
            <w:shd w:val="clear" w:color="auto" w:fill="95B3D7"/>
            <w:vAlign w:val="center"/>
          </w:tcPr>
          <w:p w:rsidR="00F5733F" w:rsidRPr="007B739F" w:rsidRDefault="00F5733F" w:rsidP="00B53A4B">
            <w:pPr>
              <w:spacing w:after="0" w:line="240" w:lineRule="auto"/>
              <w:jc w:val="center"/>
              <w:rPr>
                <w:rFonts w:ascii="Arial" w:eastAsia="PMingLiU" w:hAnsi="Arial" w:cs="Arial"/>
                <w:b/>
                <w:color w:val="FFFFFF"/>
                <w:sz w:val="20"/>
                <w:szCs w:val="20"/>
                <w:lang w:val="en-GB" w:eastAsia="zh-TW"/>
              </w:rPr>
            </w:pPr>
            <w:r w:rsidRPr="007B739F">
              <w:rPr>
                <w:rFonts w:ascii="Arial" w:eastAsia="PMingLiU" w:hAnsi="Arial" w:cs="Arial"/>
                <w:b/>
                <w:color w:val="FFFFFF"/>
                <w:sz w:val="20"/>
                <w:szCs w:val="20"/>
                <w:lang w:val="en-GB" w:eastAsia="zh-TW"/>
              </w:rPr>
              <w:t>Thème</w:t>
            </w:r>
          </w:p>
        </w:tc>
        <w:tc>
          <w:tcPr>
            <w:tcW w:w="1985" w:type="dxa"/>
            <w:shd w:val="clear" w:color="auto" w:fill="95B3D7"/>
            <w:vAlign w:val="center"/>
          </w:tcPr>
          <w:p w:rsidR="00F5733F" w:rsidRPr="007B739F" w:rsidRDefault="00F5733F" w:rsidP="00B53A4B">
            <w:pPr>
              <w:spacing w:after="0" w:line="240" w:lineRule="auto"/>
              <w:jc w:val="center"/>
              <w:rPr>
                <w:rFonts w:ascii="Arial" w:eastAsia="PMingLiU" w:hAnsi="Arial" w:cs="Arial"/>
                <w:b/>
                <w:color w:val="FFFFFF"/>
                <w:sz w:val="20"/>
                <w:szCs w:val="20"/>
                <w:lang w:val="en-GB" w:eastAsia="zh-TW"/>
              </w:rPr>
            </w:pPr>
            <w:r w:rsidRPr="007B739F">
              <w:rPr>
                <w:rFonts w:ascii="Arial" w:eastAsia="PMingLiU" w:hAnsi="Arial" w:cs="Arial"/>
                <w:b/>
                <w:color w:val="FFFFFF"/>
                <w:sz w:val="20"/>
                <w:szCs w:val="20"/>
                <w:lang w:eastAsia="zh-TW"/>
              </w:rPr>
              <w:t>Intervenant(s)</w:t>
            </w:r>
          </w:p>
        </w:tc>
      </w:tr>
      <w:tr w:rsidR="00F5733F" w:rsidRPr="007B739F" w:rsidTr="00B53A4B">
        <w:trPr>
          <w:trHeight w:val="662"/>
        </w:trPr>
        <w:tc>
          <w:tcPr>
            <w:tcW w:w="1662" w:type="dxa"/>
            <w:shd w:val="clear" w:color="auto" w:fill="F2F2F2"/>
            <w:vAlign w:val="center"/>
          </w:tcPr>
          <w:p w:rsidR="00F5733F" w:rsidRDefault="003A1954" w:rsidP="00B53A4B">
            <w:pPr>
              <w:spacing w:after="0" w:line="240" w:lineRule="auto"/>
              <w:jc w:val="center"/>
              <w:rPr>
                <w:rFonts w:ascii="Arial" w:eastAsia="PMingLiU" w:hAnsi="Arial" w:cs="Arial"/>
                <w:sz w:val="20"/>
                <w:szCs w:val="20"/>
                <w:lang w:eastAsia="zh-TW"/>
              </w:rPr>
            </w:pPr>
            <w:r>
              <w:rPr>
                <w:rFonts w:ascii="Arial" w:eastAsia="PMingLiU" w:hAnsi="Arial" w:cs="Arial"/>
                <w:sz w:val="20"/>
                <w:szCs w:val="20"/>
                <w:lang w:eastAsia="zh-TW"/>
              </w:rPr>
              <w:t>08h30 – 10h3</w:t>
            </w:r>
            <w:r w:rsidR="00F5733F" w:rsidRPr="0060776B">
              <w:rPr>
                <w:rFonts w:ascii="Arial" w:eastAsia="PMingLiU" w:hAnsi="Arial" w:cs="Arial"/>
                <w:sz w:val="20"/>
                <w:szCs w:val="20"/>
                <w:lang w:eastAsia="zh-TW"/>
              </w:rPr>
              <w:t>0</w:t>
            </w:r>
          </w:p>
          <w:p w:rsidR="00626671" w:rsidRDefault="00626671" w:rsidP="00B53A4B">
            <w:pPr>
              <w:spacing w:after="0" w:line="240" w:lineRule="auto"/>
              <w:jc w:val="center"/>
              <w:rPr>
                <w:rFonts w:ascii="Arial" w:eastAsia="PMingLiU" w:hAnsi="Arial" w:cs="Arial"/>
                <w:color w:val="FF0000"/>
                <w:sz w:val="20"/>
                <w:szCs w:val="20"/>
                <w:lang w:eastAsia="zh-TW"/>
              </w:rPr>
            </w:pPr>
          </w:p>
          <w:p w:rsidR="00737D06" w:rsidRPr="00737D06" w:rsidRDefault="005F21EE" w:rsidP="003A1954">
            <w:pPr>
              <w:spacing w:after="0" w:line="240" w:lineRule="auto"/>
              <w:jc w:val="center"/>
              <w:rPr>
                <w:rFonts w:ascii="Arial" w:eastAsia="PMingLiU" w:hAnsi="Arial" w:cs="Arial"/>
                <w:color w:val="FF0000"/>
                <w:sz w:val="20"/>
                <w:szCs w:val="20"/>
                <w:lang w:eastAsia="zh-TW"/>
              </w:rPr>
            </w:pPr>
            <w:r>
              <w:rPr>
                <w:rFonts w:ascii="Arial" w:eastAsia="PMingLiU" w:hAnsi="Arial" w:cs="Arial"/>
                <w:color w:val="FF0000"/>
                <w:sz w:val="20"/>
                <w:szCs w:val="20"/>
                <w:lang w:eastAsia="zh-TW"/>
              </w:rPr>
              <w:t>2</w:t>
            </w:r>
            <w:r w:rsidR="003A1954">
              <w:rPr>
                <w:rFonts w:ascii="Arial" w:eastAsia="PMingLiU" w:hAnsi="Arial" w:cs="Arial"/>
                <w:color w:val="FF0000"/>
                <w:sz w:val="20"/>
                <w:szCs w:val="20"/>
                <w:lang w:eastAsia="zh-TW"/>
              </w:rPr>
              <w:t xml:space="preserve"> heure</w:t>
            </w:r>
            <w:r>
              <w:rPr>
                <w:rFonts w:ascii="Arial" w:eastAsia="PMingLiU" w:hAnsi="Arial" w:cs="Arial"/>
                <w:color w:val="FF0000"/>
                <w:sz w:val="20"/>
                <w:szCs w:val="20"/>
                <w:lang w:eastAsia="zh-TW"/>
              </w:rPr>
              <w:t>s</w:t>
            </w:r>
          </w:p>
        </w:tc>
        <w:tc>
          <w:tcPr>
            <w:tcW w:w="6134" w:type="dxa"/>
            <w:shd w:val="clear" w:color="auto" w:fill="F2F2F2"/>
            <w:vAlign w:val="center"/>
          </w:tcPr>
          <w:p w:rsidR="00F5733F" w:rsidRDefault="00F5733F" w:rsidP="00B53A4B">
            <w:pPr>
              <w:spacing w:after="0" w:line="240" w:lineRule="auto"/>
              <w:rPr>
                <w:rFonts w:ascii="Arial" w:eastAsia="PMingLiU" w:hAnsi="Arial" w:cs="Arial"/>
                <w:sz w:val="20"/>
                <w:szCs w:val="20"/>
                <w:lang w:eastAsia="zh-TW"/>
              </w:rPr>
            </w:pPr>
            <w:r w:rsidRPr="0060776B">
              <w:rPr>
                <w:rFonts w:ascii="Arial" w:eastAsia="PMingLiU" w:hAnsi="Arial" w:cs="Arial"/>
                <w:sz w:val="20"/>
                <w:szCs w:val="20"/>
                <w:lang w:eastAsia="zh-TW"/>
              </w:rPr>
              <w:t xml:space="preserve">Présentation </w:t>
            </w:r>
            <w:r w:rsidR="0053704C">
              <w:rPr>
                <w:rFonts w:ascii="Arial" w:eastAsia="PMingLiU" w:hAnsi="Arial" w:cs="Arial"/>
                <w:sz w:val="20"/>
                <w:szCs w:val="20"/>
                <w:lang w:eastAsia="zh-TW"/>
              </w:rPr>
              <w:t>des synthèses à la validation du groupe</w:t>
            </w:r>
          </w:p>
          <w:p w:rsidR="00494575" w:rsidRDefault="00494575" w:rsidP="00B53A4B">
            <w:pPr>
              <w:spacing w:after="0" w:line="240" w:lineRule="auto"/>
              <w:rPr>
                <w:rFonts w:ascii="Arial" w:eastAsia="PMingLiU" w:hAnsi="Arial" w:cs="Arial"/>
                <w:sz w:val="20"/>
                <w:szCs w:val="20"/>
                <w:highlight w:val="yellow"/>
                <w:lang w:eastAsia="zh-TW"/>
              </w:rPr>
            </w:pPr>
          </w:p>
          <w:p w:rsidR="004C41B9" w:rsidRDefault="00E538DD" w:rsidP="00EB0833">
            <w:pPr>
              <w:spacing w:after="0" w:line="240" w:lineRule="auto"/>
              <w:rPr>
                <w:rFonts w:ascii="Arial" w:eastAsia="PMingLiU" w:hAnsi="Arial" w:cs="Arial"/>
                <w:sz w:val="20"/>
                <w:szCs w:val="20"/>
                <w:highlight w:val="yellow"/>
                <w:lang w:eastAsia="zh-TW"/>
              </w:rPr>
            </w:pPr>
            <w:r w:rsidRPr="00E538DD">
              <w:rPr>
                <w:rFonts w:ascii="Arial" w:eastAsia="PMingLiU" w:hAnsi="Arial" w:cs="Arial"/>
                <w:sz w:val="20"/>
                <w:szCs w:val="20"/>
                <w:highlight w:val="yellow"/>
                <w:lang w:eastAsia="zh-TW"/>
              </w:rPr>
              <w:t>Par rubrique travaux d’atelie</w:t>
            </w:r>
            <w:r w:rsidR="00EB0833">
              <w:rPr>
                <w:rFonts w:ascii="Arial" w:eastAsia="PMingLiU" w:hAnsi="Arial" w:cs="Arial"/>
                <w:sz w:val="20"/>
                <w:szCs w:val="20"/>
                <w:highlight w:val="yellow"/>
                <w:lang w:eastAsia="zh-TW"/>
              </w:rPr>
              <w:t>r en plénièr</w:t>
            </w:r>
            <w:r w:rsidR="004C41B9">
              <w:rPr>
                <w:rFonts w:ascii="Arial" w:eastAsia="PMingLiU" w:hAnsi="Arial" w:cs="Arial"/>
                <w:sz w:val="20"/>
                <w:szCs w:val="20"/>
                <w:highlight w:val="yellow"/>
                <w:lang w:eastAsia="zh-TW"/>
              </w:rPr>
              <w:t>e</w:t>
            </w:r>
          </w:p>
          <w:p w:rsidR="00E538DD" w:rsidRDefault="004C41B9" w:rsidP="004C41B9">
            <w:pPr>
              <w:spacing w:after="0" w:line="240" w:lineRule="auto"/>
              <w:rPr>
                <w:rFonts w:ascii="Arial" w:eastAsia="PMingLiU" w:hAnsi="Arial" w:cs="Arial"/>
                <w:sz w:val="20"/>
                <w:szCs w:val="20"/>
                <w:lang w:eastAsia="zh-TW"/>
              </w:rPr>
            </w:pPr>
            <w:r>
              <w:rPr>
                <w:rFonts w:ascii="Arial" w:eastAsia="PMingLiU" w:hAnsi="Arial" w:cs="Arial"/>
                <w:sz w:val="20"/>
                <w:szCs w:val="20"/>
                <w:highlight w:val="yellow"/>
                <w:lang w:eastAsia="zh-TW"/>
              </w:rPr>
              <w:t>Formulation direct sur écran</w:t>
            </w:r>
          </w:p>
          <w:p w:rsidR="000232B8" w:rsidRDefault="000232B8" w:rsidP="004C41B9">
            <w:pPr>
              <w:spacing w:after="0" w:line="240" w:lineRule="auto"/>
              <w:rPr>
                <w:rFonts w:ascii="Arial" w:eastAsia="PMingLiU" w:hAnsi="Arial" w:cs="Arial"/>
                <w:sz w:val="20"/>
                <w:szCs w:val="20"/>
                <w:lang w:eastAsia="zh-TW"/>
              </w:rPr>
            </w:pPr>
          </w:p>
          <w:p w:rsidR="000232B8" w:rsidRDefault="000232B8" w:rsidP="004C41B9">
            <w:pPr>
              <w:spacing w:after="0" w:line="240" w:lineRule="auto"/>
              <w:rPr>
                <w:rFonts w:ascii="Arial" w:eastAsia="PMingLiU" w:hAnsi="Arial" w:cs="Arial"/>
                <w:sz w:val="20"/>
                <w:szCs w:val="20"/>
                <w:lang w:eastAsia="zh-TW"/>
              </w:rPr>
            </w:pPr>
            <w:r>
              <w:rPr>
                <w:rFonts w:ascii="Arial" w:eastAsia="PMingLiU" w:hAnsi="Arial" w:cs="Arial"/>
                <w:sz w:val="20"/>
                <w:szCs w:val="20"/>
                <w:lang w:eastAsia="zh-TW"/>
              </w:rPr>
              <w:t>COORDINATION</w:t>
            </w:r>
          </w:p>
          <w:p w:rsidR="008F01AE" w:rsidRPr="0060776B" w:rsidRDefault="008F01AE" w:rsidP="004C41B9">
            <w:pPr>
              <w:spacing w:after="0" w:line="240" w:lineRule="auto"/>
              <w:rPr>
                <w:rFonts w:ascii="Arial" w:eastAsia="PMingLiU" w:hAnsi="Arial" w:cs="Arial"/>
                <w:sz w:val="20"/>
                <w:szCs w:val="20"/>
                <w:lang w:eastAsia="zh-TW"/>
              </w:rPr>
            </w:pPr>
            <w:bookmarkStart w:id="0" w:name="_GoBack"/>
            <w:bookmarkEnd w:id="0"/>
          </w:p>
        </w:tc>
        <w:tc>
          <w:tcPr>
            <w:tcW w:w="1985" w:type="dxa"/>
            <w:shd w:val="clear" w:color="auto" w:fill="F2F2F2"/>
            <w:vAlign w:val="center"/>
          </w:tcPr>
          <w:p w:rsidR="00790E98" w:rsidRDefault="00790E98" w:rsidP="00B53A4B">
            <w:pPr>
              <w:spacing w:after="0" w:line="240" w:lineRule="auto"/>
              <w:jc w:val="center"/>
              <w:rPr>
                <w:rFonts w:ascii="Arial" w:eastAsia="PMingLiU" w:hAnsi="Arial" w:cs="Arial"/>
                <w:sz w:val="20"/>
                <w:szCs w:val="20"/>
                <w:lang w:eastAsia="zh-TW"/>
              </w:rPr>
            </w:pPr>
            <w:r w:rsidRPr="00790E98">
              <w:rPr>
                <w:rFonts w:ascii="Arial" w:eastAsia="PMingLiU" w:hAnsi="Arial" w:cs="Arial"/>
                <w:sz w:val="20"/>
                <w:szCs w:val="20"/>
                <w:highlight w:val="yellow"/>
                <w:lang w:eastAsia="zh-TW"/>
              </w:rPr>
              <w:t>BNGRC pour présenter</w:t>
            </w:r>
          </w:p>
          <w:p w:rsidR="00790E98" w:rsidRDefault="00790E98" w:rsidP="00B53A4B">
            <w:pPr>
              <w:spacing w:after="0" w:line="240" w:lineRule="auto"/>
              <w:jc w:val="center"/>
              <w:rPr>
                <w:rFonts w:ascii="Arial" w:eastAsia="PMingLiU" w:hAnsi="Arial" w:cs="Arial"/>
                <w:sz w:val="20"/>
                <w:szCs w:val="20"/>
                <w:lang w:eastAsia="zh-TW"/>
              </w:rPr>
            </w:pPr>
          </w:p>
          <w:p w:rsidR="00F5733F" w:rsidRPr="0060776B" w:rsidRDefault="00F5733F" w:rsidP="00B53A4B">
            <w:pPr>
              <w:spacing w:after="0" w:line="240" w:lineRule="auto"/>
              <w:jc w:val="center"/>
              <w:rPr>
                <w:rFonts w:ascii="Arial" w:eastAsia="PMingLiU" w:hAnsi="Arial" w:cs="Arial"/>
                <w:sz w:val="20"/>
                <w:szCs w:val="20"/>
                <w:lang w:eastAsia="zh-TW"/>
              </w:rPr>
            </w:pPr>
            <w:r w:rsidRPr="0060776B">
              <w:rPr>
                <w:rFonts w:ascii="Arial" w:eastAsia="PMingLiU" w:hAnsi="Arial" w:cs="Arial"/>
                <w:sz w:val="20"/>
                <w:szCs w:val="20"/>
                <w:lang w:eastAsia="zh-TW"/>
              </w:rPr>
              <w:t>Participants</w:t>
            </w:r>
            <w:r w:rsidR="00790E98">
              <w:rPr>
                <w:rFonts w:ascii="Arial" w:eastAsia="PMingLiU" w:hAnsi="Arial" w:cs="Arial"/>
                <w:sz w:val="20"/>
                <w:szCs w:val="20"/>
                <w:lang w:eastAsia="zh-TW"/>
              </w:rPr>
              <w:t xml:space="preserve"> pour validation</w:t>
            </w:r>
          </w:p>
        </w:tc>
      </w:tr>
      <w:tr w:rsidR="00F5733F" w:rsidRPr="007B739F" w:rsidTr="00B53A4B">
        <w:trPr>
          <w:trHeight w:val="558"/>
        </w:trPr>
        <w:tc>
          <w:tcPr>
            <w:tcW w:w="1662" w:type="dxa"/>
            <w:shd w:val="clear" w:color="auto" w:fill="auto"/>
            <w:vAlign w:val="center"/>
          </w:tcPr>
          <w:p w:rsidR="00F5733F" w:rsidRDefault="00F5733F" w:rsidP="00B53A4B">
            <w:pPr>
              <w:spacing w:after="0" w:line="240" w:lineRule="auto"/>
              <w:jc w:val="center"/>
              <w:rPr>
                <w:rFonts w:ascii="Arial" w:eastAsia="PMingLiU" w:hAnsi="Arial" w:cs="Arial"/>
                <w:sz w:val="20"/>
                <w:szCs w:val="20"/>
                <w:lang w:eastAsia="zh-TW"/>
              </w:rPr>
            </w:pPr>
            <w:r w:rsidRPr="0060776B">
              <w:rPr>
                <w:rFonts w:ascii="Arial" w:eastAsia="PMingLiU" w:hAnsi="Arial" w:cs="Arial"/>
                <w:sz w:val="20"/>
                <w:szCs w:val="20"/>
                <w:lang w:eastAsia="zh-TW"/>
              </w:rPr>
              <w:t>10h</w:t>
            </w:r>
            <w:r w:rsidRPr="007B739F">
              <w:rPr>
                <w:rFonts w:ascii="Arial" w:eastAsia="PMingLiU" w:hAnsi="Arial" w:cs="Arial"/>
                <w:sz w:val="20"/>
                <w:szCs w:val="20"/>
                <w:lang w:eastAsia="zh-TW"/>
              </w:rPr>
              <w:t>3</w:t>
            </w:r>
            <w:r w:rsidRPr="0060776B">
              <w:rPr>
                <w:rFonts w:ascii="Arial" w:eastAsia="PMingLiU" w:hAnsi="Arial" w:cs="Arial"/>
                <w:sz w:val="20"/>
                <w:szCs w:val="20"/>
                <w:lang w:eastAsia="zh-TW"/>
              </w:rPr>
              <w:t>0 – 1</w:t>
            </w:r>
            <w:r w:rsidRPr="007B739F">
              <w:rPr>
                <w:rFonts w:ascii="Arial" w:eastAsia="PMingLiU" w:hAnsi="Arial" w:cs="Arial"/>
                <w:sz w:val="20"/>
                <w:szCs w:val="20"/>
                <w:lang w:eastAsia="zh-TW"/>
              </w:rPr>
              <w:t>1</w:t>
            </w:r>
            <w:r w:rsidRPr="0060776B">
              <w:rPr>
                <w:rFonts w:ascii="Arial" w:eastAsia="PMingLiU" w:hAnsi="Arial" w:cs="Arial"/>
                <w:sz w:val="20"/>
                <w:szCs w:val="20"/>
                <w:lang w:eastAsia="zh-TW"/>
              </w:rPr>
              <w:t>h</w:t>
            </w:r>
            <w:r w:rsidRPr="007B739F">
              <w:rPr>
                <w:rFonts w:ascii="Arial" w:eastAsia="PMingLiU" w:hAnsi="Arial" w:cs="Arial"/>
                <w:sz w:val="20"/>
                <w:szCs w:val="20"/>
                <w:lang w:eastAsia="zh-TW"/>
              </w:rPr>
              <w:t>00</w:t>
            </w:r>
          </w:p>
          <w:p w:rsidR="003A1954" w:rsidRPr="003A1954" w:rsidRDefault="003A1954" w:rsidP="00B53A4B">
            <w:pPr>
              <w:spacing w:after="0" w:line="240" w:lineRule="auto"/>
              <w:jc w:val="center"/>
              <w:rPr>
                <w:rFonts w:ascii="Arial" w:eastAsia="PMingLiU" w:hAnsi="Arial" w:cs="Arial"/>
                <w:color w:val="FF0000"/>
                <w:sz w:val="20"/>
                <w:szCs w:val="20"/>
                <w:lang w:eastAsia="zh-TW"/>
              </w:rPr>
            </w:pPr>
            <w:r>
              <w:rPr>
                <w:rFonts w:ascii="Arial" w:eastAsia="PMingLiU" w:hAnsi="Arial" w:cs="Arial"/>
                <w:color w:val="FF0000"/>
                <w:sz w:val="20"/>
                <w:szCs w:val="20"/>
                <w:lang w:eastAsia="zh-TW"/>
              </w:rPr>
              <w:t>30mn</w:t>
            </w:r>
          </w:p>
        </w:tc>
        <w:tc>
          <w:tcPr>
            <w:tcW w:w="6134" w:type="dxa"/>
            <w:shd w:val="clear" w:color="auto" w:fill="auto"/>
            <w:vAlign w:val="center"/>
          </w:tcPr>
          <w:p w:rsidR="00F5733F" w:rsidRPr="0060776B" w:rsidRDefault="00F5733F" w:rsidP="00B53A4B">
            <w:pPr>
              <w:spacing w:after="0" w:line="240" w:lineRule="auto"/>
              <w:rPr>
                <w:rFonts w:ascii="Arial" w:eastAsia="PMingLiU" w:hAnsi="Arial" w:cs="Arial"/>
                <w:sz w:val="20"/>
                <w:szCs w:val="20"/>
                <w:lang w:eastAsia="zh-TW"/>
              </w:rPr>
            </w:pPr>
            <w:r w:rsidRPr="0060776B">
              <w:rPr>
                <w:rFonts w:ascii="Arial" w:eastAsia="PMingLiU" w:hAnsi="Arial" w:cs="Arial"/>
                <w:sz w:val="20"/>
                <w:szCs w:val="20"/>
                <w:lang w:eastAsia="zh-TW"/>
              </w:rPr>
              <w:t>Pause-café</w:t>
            </w:r>
          </w:p>
        </w:tc>
        <w:tc>
          <w:tcPr>
            <w:tcW w:w="1985" w:type="dxa"/>
            <w:shd w:val="clear" w:color="auto" w:fill="auto"/>
            <w:vAlign w:val="center"/>
          </w:tcPr>
          <w:p w:rsidR="00F5733F" w:rsidRPr="0060776B" w:rsidRDefault="00F5733F" w:rsidP="00B53A4B">
            <w:pPr>
              <w:spacing w:after="0" w:line="240" w:lineRule="auto"/>
              <w:jc w:val="center"/>
              <w:rPr>
                <w:rFonts w:ascii="Arial" w:eastAsia="PMingLiU" w:hAnsi="Arial" w:cs="Arial"/>
                <w:sz w:val="20"/>
                <w:szCs w:val="20"/>
                <w:lang w:eastAsia="zh-TW"/>
              </w:rPr>
            </w:pPr>
          </w:p>
        </w:tc>
      </w:tr>
      <w:tr w:rsidR="00F5733F" w:rsidRPr="0060776B" w:rsidTr="00B53A4B">
        <w:trPr>
          <w:trHeight w:val="558"/>
        </w:trPr>
        <w:tc>
          <w:tcPr>
            <w:tcW w:w="1662" w:type="dxa"/>
            <w:shd w:val="clear" w:color="auto" w:fill="auto"/>
            <w:vAlign w:val="center"/>
          </w:tcPr>
          <w:p w:rsidR="00F5733F" w:rsidRPr="0060776B" w:rsidRDefault="00F5733F" w:rsidP="00B53A4B">
            <w:pPr>
              <w:spacing w:after="0" w:line="240" w:lineRule="auto"/>
              <w:jc w:val="center"/>
              <w:rPr>
                <w:rFonts w:ascii="Arial" w:eastAsia="PMingLiU" w:hAnsi="Arial" w:cs="Arial"/>
                <w:sz w:val="20"/>
                <w:szCs w:val="20"/>
                <w:lang w:eastAsia="zh-TW"/>
              </w:rPr>
            </w:pPr>
            <w:r w:rsidRPr="0060776B">
              <w:rPr>
                <w:rFonts w:ascii="Arial" w:eastAsia="PMingLiU" w:hAnsi="Arial" w:cs="Arial"/>
                <w:sz w:val="20"/>
                <w:szCs w:val="20"/>
                <w:lang w:eastAsia="zh-TW"/>
              </w:rPr>
              <w:t>11h00 – 1</w:t>
            </w:r>
            <w:r w:rsidRPr="007B739F">
              <w:rPr>
                <w:rFonts w:ascii="Arial" w:eastAsia="PMingLiU" w:hAnsi="Arial" w:cs="Arial"/>
                <w:sz w:val="20"/>
                <w:szCs w:val="20"/>
                <w:lang w:eastAsia="zh-TW"/>
              </w:rPr>
              <w:t>1</w:t>
            </w:r>
            <w:r w:rsidRPr="0060776B">
              <w:rPr>
                <w:rFonts w:ascii="Arial" w:eastAsia="PMingLiU" w:hAnsi="Arial" w:cs="Arial"/>
                <w:sz w:val="20"/>
                <w:szCs w:val="20"/>
                <w:lang w:eastAsia="zh-TW"/>
              </w:rPr>
              <w:t>h</w:t>
            </w:r>
            <w:r w:rsidRPr="007B739F">
              <w:rPr>
                <w:rFonts w:ascii="Arial" w:eastAsia="PMingLiU" w:hAnsi="Arial" w:cs="Arial"/>
                <w:sz w:val="20"/>
                <w:szCs w:val="20"/>
                <w:lang w:eastAsia="zh-TW"/>
              </w:rPr>
              <w:t>30</w:t>
            </w:r>
          </w:p>
        </w:tc>
        <w:tc>
          <w:tcPr>
            <w:tcW w:w="6134" w:type="dxa"/>
            <w:shd w:val="clear" w:color="auto" w:fill="auto"/>
            <w:vAlign w:val="center"/>
          </w:tcPr>
          <w:p w:rsidR="009D02B4" w:rsidRDefault="00F5733F" w:rsidP="009D02B4">
            <w:pPr>
              <w:spacing w:after="0" w:line="240" w:lineRule="auto"/>
              <w:rPr>
                <w:rFonts w:ascii="Arial" w:eastAsia="PMingLiU" w:hAnsi="Arial" w:cs="Arial"/>
                <w:sz w:val="20"/>
                <w:szCs w:val="20"/>
                <w:lang w:eastAsia="zh-TW"/>
              </w:rPr>
            </w:pPr>
            <w:r w:rsidRPr="007B739F">
              <w:rPr>
                <w:rFonts w:ascii="Arial" w:eastAsia="PMingLiU" w:hAnsi="Arial" w:cs="Arial"/>
                <w:sz w:val="20"/>
                <w:szCs w:val="20"/>
                <w:lang w:eastAsia="zh-TW"/>
              </w:rPr>
              <w:t>Plan d’action pour les recommandations clés :</w:t>
            </w:r>
          </w:p>
          <w:p w:rsidR="00F5733F" w:rsidRDefault="00F5733F" w:rsidP="009D02B4">
            <w:pPr>
              <w:spacing w:after="0" w:line="240" w:lineRule="auto"/>
              <w:rPr>
                <w:rFonts w:ascii="Arial" w:eastAsia="PMingLiU" w:hAnsi="Arial" w:cs="Arial"/>
                <w:sz w:val="20"/>
                <w:szCs w:val="20"/>
                <w:lang w:eastAsia="zh-TW"/>
              </w:rPr>
            </w:pPr>
            <w:r w:rsidRPr="007B739F">
              <w:rPr>
                <w:rFonts w:ascii="Arial" w:eastAsia="PMingLiU" w:hAnsi="Arial" w:cs="Arial"/>
                <w:sz w:val="20"/>
                <w:szCs w:val="20"/>
                <w:lang w:eastAsia="zh-TW"/>
              </w:rPr>
              <w:t>(Quelles actions, par Qui, quand, quels appuis)  - Travail de groupe</w:t>
            </w:r>
          </w:p>
          <w:p w:rsidR="000232B8" w:rsidRDefault="000232B8" w:rsidP="009D02B4">
            <w:pPr>
              <w:spacing w:after="0" w:line="240" w:lineRule="auto"/>
              <w:rPr>
                <w:rFonts w:ascii="Arial" w:eastAsia="PMingLiU" w:hAnsi="Arial" w:cs="Arial"/>
                <w:sz w:val="20"/>
                <w:szCs w:val="20"/>
                <w:lang w:eastAsia="zh-TW"/>
              </w:rPr>
            </w:pPr>
          </w:p>
          <w:p w:rsidR="000232B8" w:rsidRPr="0060776B" w:rsidRDefault="000232B8" w:rsidP="009D02B4">
            <w:pPr>
              <w:spacing w:after="0" w:line="240" w:lineRule="auto"/>
              <w:rPr>
                <w:rFonts w:ascii="Arial" w:eastAsia="PMingLiU" w:hAnsi="Arial" w:cs="Arial"/>
                <w:sz w:val="20"/>
                <w:szCs w:val="20"/>
                <w:lang w:eastAsia="zh-TW"/>
              </w:rPr>
            </w:pPr>
            <w:r>
              <w:rPr>
                <w:rFonts w:ascii="Arial" w:eastAsia="PMingLiU" w:hAnsi="Arial" w:cs="Arial"/>
                <w:sz w:val="20"/>
                <w:szCs w:val="20"/>
                <w:lang w:eastAsia="zh-TW"/>
              </w:rPr>
              <w:t>PAR CLUSTER</w:t>
            </w:r>
          </w:p>
        </w:tc>
        <w:tc>
          <w:tcPr>
            <w:tcW w:w="1985" w:type="dxa"/>
            <w:shd w:val="clear" w:color="auto" w:fill="auto"/>
            <w:vAlign w:val="center"/>
          </w:tcPr>
          <w:p w:rsidR="00F5733F" w:rsidRPr="0060776B" w:rsidRDefault="00F5733F" w:rsidP="00B53A4B">
            <w:pPr>
              <w:spacing w:after="0" w:line="240" w:lineRule="auto"/>
              <w:jc w:val="center"/>
              <w:rPr>
                <w:rFonts w:ascii="Arial" w:eastAsia="PMingLiU" w:hAnsi="Arial" w:cs="Arial"/>
                <w:sz w:val="20"/>
                <w:szCs w:val="20"/>
                <w:lang w:eastAsia="zh-TW"/>
              </w:rPr>
            </w:pPr>
            <w:r w:rsidRPr="0060776B">
              <w:rPr>
                <w:rFonts w:ascii="Arial" w:eastAsia="PMingLiU" w:hAnsi="Arial" w:cs="Arial"/>
                <w:sz w:val="20"/>
                <w:szCs w:val="20"/>
                <w:lang w:eastAsia="zh-TW"/>
              </w:rPr>
              <w:t>Participants</w:t>
            </w:r>
          </w:p>
        </w:tc>
      </w:tr>
      <w:tr w:rsidR="00F5733F" w:rsidRPr="007B739F" w:rsidTr="00B53A4B">
        <w:trPr>
          <w:trHeight w:val="558"/>
        </w:trPr>
        <w:tc>
          <w:tcPr>
            <w:tcW w:w="1662" w:type="dxa"/>
            <w:shd w:val="clear" w:color="auto" w:fill="auto"/>
            <w:vAlign w:val="center"/>
          </w:tcPr>
          <w:p w:rsidR="00F5733F" w:rsidRPr="007B739F" w:rsidRDefault="00F5733F" w:rsidP="00B53A4B">
            <w:pPr>
              <w:spacing w:after="0" w:line="240" w:lineRule="auto"/>
              <w:jc w:val="center"/>
              <w:rPr>
                <w:rFonts w:ascii="Arial" w:eastAsia="PMingLiU" w:hAnsi="Arial" w:cs="Arial"/>
                <w:sz w:val="20"/>
                <w:szCs w:val="20"/>
                <w:lang w:eastAsia="zh-TW"/>
              </w:rPr>
            </w:pPr>
            <w:r w:rsidRPr="007B739F">
              <w:rPr>
                <w:rFonts w:ascii="Arial" w:eastAsia="PMingLiU" w:hAnsi="Arial" w:cs="Arial"/>
                <w:sz w:val="20"/>
                <w:szCs w:val="20"/>
                <w:lang w:eastAsia="zh-TW"/>
              </w:rPr>
              <w:t>11h30 – 12h30</w:t>
            </w:r>
          </w:p>
        </w:tc>
        <w:tc>
          <w:tcPr>
            <w:tcW w:w="6134" w:type="dxa"/>
            <w:shd w:val="clear" w:color="auto" w:fill="auto"/>
            <w:vAlign w:val="center"/>
          </w:tcPr>
          <w:p w:rsidR="00F5733F" w:rsidRPr="007B739F" w:rsidRDefault="00F5733F" w:rsidP="00B53A4B">
            <w:pPr>
              <w:spacing w:after="0" w:line="240" w:lineRule="auto"/>
              <w:rPr>
                <w:rFonts w:ascii="Arial" w:eastAsia="PMingLiU" w:hAnsi="Arial" w:cs="Arial"/>
                <w:sz w:val="20"/>
                <w:szCs w:val="20"/>
                <w:lang w:eastAsia="zh-TW"/>
              </w:rPr>
            </w:pPr>
            <w:r w:rsidRPr="007B739F">
              <w:rPr>
                <w:rFonts w:ascii="Arial" w:eastAsia="PMingLiU" w:hAnsi="Arial" w:cs="Arial"/>
                <w:sz w:val="20"/>
                <w:szCs w:val="20"/>
                <w:lang w:eastAsia="zh-TW"/>
              </w:rPr>
              <w:t>Présentation et validation des plans d’action</w:t>
            </w:r>
          </w:p>
        </w:tc>
        <w:tc>
          <w:tcPr>
            <w:tcW w:w="1985" w:type="dxa"/>
            <w:shd w:val="clear" w:color="auto" w:fill="auto"/>
            <w:vAlign w:val="center"/>
          </w:tcPr>
          <w:p w:rsidR="00F5733F" w:rsidRPr="007B739F" w:rsidRDefault="00F5733F" w:rsidP="00B53A4B">
            <w:pPr>
              <w:spacing w:after="0" w:line="240" w:lineRule="auto"/>
              <w:jc w:val="center"/>
              <w:rPr>
                <w:rFonts w:ascii="Arial" w:eastAsia="PMingLiU" w:hAnsi="Arial" w:cs="Arial"/>
                <w:sz w:val="20"/>
                <w:szCs w:val="20"/>
                <w:lang w:eastAsia="zh-TW"/>
              </w:rPr>
            </w:pPr>
          </w:p>
        </w:tc>
      </w:tr>
      <w:tr w:rsidR="00F5733F" w:rsidRPr="007B739F" w:rsidTr="00B53A4B">
        <w:trPr>
          <w:trHeight w:val="558"/>
        </w:trPr>
        <w:tc>
          <w:tcPr>
            <w:tcW w:w="1662" w:type="dxa"/>
            <w:shd w:val="clear" w:color="auto" w:fill="auto"/>
            <w:vAlign w:val="center"/>
          </w:tcPr>
          <w:p w:rsidR="00F5733F" w:rsidRPr="007B739F" w:rsidRDefault="00F5733F" w:rsidP="00B53A4B">
            <w:pPr>
              <w:spacing w:after="0" w:line="240" w:lineRule="auto"/>
              <w:jc w:val="center"/>
              <w:rPr>
                <w:rFonts w:ascii="Arial" w:eastAsia="PMingLiU" w:hAnsi="Arial" w:cs="Arial"/>
                <w:sz w:val="20"/>
                <w:szCs w:val="20"/>
                <w:lang w:eastAsia="zh-TW"/>
              </w:rPr>
            </w:pPr>
            <w:r>
              <w:rPr>
                <w:rFonts w:ascii="Arial" w:eastAsia="PMingLiU" w:hAnsi="Arial" w:cs="Arial"/>
                <w:sz w:val="20"/>
                <w:szCs w:val="20"/>
                <w:lang w:eastAsia="zh-TW"/>
              </w:rPr>
              <w:t>12h30 – 13h00</w:t>
            </w:r>
          </w:p>
        </w:tc>
        <w:tc>
          <w:tcPr>
            <w:tcW w:w="6134" w:type="dxa"/>
            <w:shd w:val="clear" w:color="auto" w:fill="auto"/>
            <w:vAlign w:val="center"/>
          </w:tcPr>
          <w:p w:rsidR="00F5733F" w:rsidRPr="007B739F" w:rsidRDefault="00F5733F" w:rsidP="00B53A4B">
            <w:pPr>
              <w:spacing w:after="0" w:line="240" w:lineRule="auto"/>
              <w:rPr>
                <w:rFonts w:ascii="Arial" w:eastAsia="PMingLiU" w:hAnsi="Arial" w:cs="Arial"/>
                <w:sz w:val="20"/>
                <w:szCs w:val="20"/>
                <w:lang w:eastAsia="zh-TW"/>
              </w:rPr>
            </w:pPr>
            <w:r>
              <w:rPr>
                <w:rFonts w:ascii="Arial" w:eastAsia="PMingLiU" w:hAnsi="Arial" w:cs="Arial"/>
                <w:sz w:val="20"/>
                <w:szCs w:val="20"/>
                <w:lang w:eastAsia="zh-TW"/>
              </w:rPr>
              <w:t>Bref débriefing sur le MIRA</w:t>
            </w:r>
          </w:p>
        </w:tc>
        <w:tc>
          <w:tcPr>
            <w:tcW w:w="1985" w:type="dxa"/>
            <w:shd w:val="clear" w:color="auto" w:fill="auto"/>
            <w:vAlign w:val="center"/>
          </w:tcPr>
          <w:p w:rsidR="00F5733F" w:rsidRPr="007B739F" w:rsidRDefault="00F5733F" w:rsidP="00B53A4B">
            <w:pPr>
              <w:spacing w:after="0" w:line="240" w:lineRule="auto"/>
              <w:jc w:val="center"/>
              <w:rPr>
                <w:rFonts w:ascii="Arial" w:eastAsia="PMingLiU" w:hAnsi="Arial" w:cs="Arial"/>
                <w:sz w:val="20"/>
                <w:szCs w:val="20"/>
                <w:lang w:eastAsia="zh-TW"/>
              </w:rPr>
            </w:pPr>
            <w:r>
              <w:rPr>
                <w:rFonts w:ascii="Arial" w:eastAsia="PMingLiU" w:hAnsi="Arial" w:cs="Arial"/>
                <w:sz w:val="20"/>
                <w:szCs w:val="20"/>
                <w:lang w:eastAsia="zh-TW"/>
              </w:rPr>
              <w:t>UNCOHA</w:t>
            </w:r>
          </w:p>
        </w:tc>
      </w:tr>
      <w:tr w:rsidR="00F5733F" w:rsidRPr="007B739F" w:rsidTr="00B53A4B">
        <w:trPr>
          <w:trHeight w:val="558"/>
        </w:trPr>
        <w:tc>
          <w:tcPr>
            <w:tcW w:w="1662" w:type="dxa"/>
            <w:shd w:val="clear" w:color="auto" w:fill="F2F2F2"/>
            <w:vAlign w:val="center"/>
          </w:tcPr>
          <w:p w:rsidR="00F5733F" w:rsidRPr="0060776B" w:rsidRDefault="00F5733F" w:rsidP="00B53A4B">
            <w:pPr>
              <w:spacing w:after="0" w:line="240" w:lineRule="auto"/>
              <w:jc w:val="center"/>
              <w:rPr>
                <w:rFonts w:ascii="Arial" w:eastAsia="PMingLiU" w:hAnsi="Arial" w:cs="Arial"/>
                <w:sz w:val="20"/>
                <w:szCs w:val="20"/>
                <w:lang w:eastAsia="zh-TW"/>
              </w:rPr>
            </w:pPr>
            <w:r>
              <w:rPr>
                <w:rFonts w:ascii="Arial" w:eastAsia="PMingLiU" w:hAnsi="Arial" w:cs="Arial"/>
                <w:sz w:val="20"/>
                <w:szCs w:val="20"/>
                <w:lang w:eastAsia="zh-TW"/>
              </w:rPr>
              <w:t xml:space="preserve">13h00 </w:t>
            </w:r>
          </w:p>
        </w:tc>
        <w:tc>
          <w:tcPr>
            <w:tcW w:w="6134" w:type="dxa"/>
            <w:shd w:val="clear" w:color="auto" w:fill="F2F2F2"/>
            <w:vAlign w:val="center"/>
          </w:tcPr>
          <w:p w:rsidR="00F5733F" w:rsidRPr="0060776B" w:rsidRDefault="00F5733F" w:rsidP="00B53A4B">
            <w:pPr>
              <w:spacing w:after="0" w:line="240" w:lineRule="auto"/>
              <w:rPr>
                <w:rFonts w:ascii="Arial" w:eastAsia="PMingLiU" w:hAnsi="Arial" w:cs="Arial"/>
                <w:sz w:val="20"/>
                <w:szCs w:val="20"/>
                <w:lang w:eastAsia="zh-TW"/>
              </w:rPr>
            </w:pPr>
            <w:r w:rsidRPr="0060776B">
              <w:rPr>
                <w:rFonts w:ascii="Arial" w:eastAsia="PMingLiU" w:hAnsi="Arial" w:cs="Arial"/>
                <w:sz w:val="20"/>
                <w:szCs w:val="20"/>
                <w:lang w:eastAsia="zh-TW"/>
              </w:rPr>
              <w:t>Clôture de l’atelier</w:t>
            </w:r>
            <w:r>
              <w:rPr>
                <w:rFonts w:ascii="Arial" w:eastAsia="PMingLiU" w:hAnsi="Arial" w:cs="Arial"/>
                <w:sz w:val="20"/>
                <w:szCs w:val="20"/>
                <w:lang w:eastAsia="zh-TW"/>
              </w:rPr>
              <w:t xml:space="preserve"> et Déjeuner</w:t>
            </w:r>
          </w:p>
        </w:tc>
        <w:tc>
          <w:tcPr>
            <w:tcW w:w="1985" w:type="dxa"/>
            <w:shd w:val="clear" w:color="auto" w:fill="F2F2F2"/>
            <w:vAlign w:val="center"/>
          </w:tcPr>
          <w:p w:rsidR="00F5733F" w:rsidRPr="0060776B" w:rsidRDefault="00F5733F" w:rsidP="00B53A4B">
            <w:pPr>
              <w:spacing w:after="0" w:line="240" w:lineRule="auto"/>
              <w:jc w:val="center"/>
              <w:rPr>
                <w:rFonts w:ascii="Arial" w:eastAsia="PMingLiU" w:hAnsi="Arial" w:cs="Arial"/>
                <w:sz w:val="20"/>
                <w:szCs w:val="20"/>
                <w:lang w:eastAsia="zh-TW"/>
              </w:rPr>
            </w:pPr>
          </w:p>
        </w:tc>
      </w:tr>
      <w:tr w:rsidR="00DA6EB6" w:rsidRPr="007B739F" w:rsidTr="00B53A4B">
        <w:trPr>
          <w:trHeight w:val="558"/>
        </w:trPr>
        <w:tc>
          <w:tcPr>
            <w:tcW w:w="1662" w:type="dxa"/>
            <w:shd w:val="clear" w:color="auto" w:fill="F2F2F2"/>
            <w:vAlign w:val="center"/>
          </w:tcPr>
          <w:p w:rsidR="00DA6EB6" w:rsidRDefault="00DA6EB6" w:rsidP="00B53A4B">
            <w:pPr>
              <w:spacing w:after="0" w:line="240" w:lineRule="auto"/>
              <w:jc w:val="center"/>
              <w:rPr>
                <w:rFonts w:ascii="Arial" w:eastAsia="PMingLiU" w:hAnsi="Arial" w:cs="Arial"/>
                <w:sz w:val="20"/>
                <w:szCs w:val="20"/>
                <w:lang w:eastAsia="zh-TW"/>
              </w:rPr>
            </w:pPr>
          </w:p>
        </w:tc>
        <w:tc>
          <w:tcPr>
            <w:tcW w:w="6134" w:type="dxa"/>
            <w:shd w:val="clear" w:color="auto" w:fill="F2F2F2"/>
            <w:vAlign w:val="center"/>
          </w:tcPr>
          <w:p w:rsidR="00DA6EB6" w:rsidRPr="0060776B" w:rsidRDefault="00DA6EB6" w:rsidP="00B53A4B">
            <w:pPr>
              <w:spacing w:after="0" w:line="240" w:lineRule="auto"/>
              <w:rPr>
                <w:rFonts w:ascii="Arial" w:eastAsia="PMingLiU" w:hAnsi="Arial" w:cs="Arial"/>
                <w:sz w:val="20"/>
                <w:szCs w:val="20"/>
                <w:lang w:eastAsia="zh-TW"/>
              </w:rPr>
            </w:pPr>
            <w:r w:rsidRPr="009E780C">
              <w:rPr>
                <w:rFonts w:ascii="Arial" w:eastAsia="PMingLiU" w:hAnsi="Arial" w:cs="Arial"/>
                <w:sz w:val="20"/>
                <w:szCs w:val="20"/>
                <w:highlight w:val="red"/>
                <w:lang w:eastAsia="zh-TW"/>
              </w:rPr>
              <w:t>Reconnaissance bord de la mer</w:t>
            </w:r>
          </w:p>
        </w:tc>
        <w:tc>
          <w:tcPr>
            <w:tcW w:w="1985" w:type="dxa"/>
            <w:shd w:val="clear" w:color="auto" w:fill="F2F2F2"/>
            <w:vAlign w:val="center"/>
          </w:tcPr>
          <w:p w:rsidR="00DA6EB6" w:rsidRPr="0060776B" w:rsidRDefault="00DA6EB6" w:rsidP="00B53A4B">
            <w:pPr>
              <w:spacing w:after="0" w:line="240" w:lineRule="auto"/>
              <w:jc w:val="center"/>
              <w:rPr>
                <w:rFonts w:ascii="Arial" w:eastAsia="PMingLiU" w:hAnsi="Arial" w:cs="Arial"/>
                <w:sz w:val="20"/>
                <w:szCs w:val="20"/>
                <w:lang w:eastAsia="zh-TW"/>
              </w:rPr>
            </w:pPr>
          </w:p>
        </w:tc>
      </w:tr>
    </w:tbl>
    <w:p w:rsidR="004611A0" w:rsidRDefault="004611A0" w:rsidP="00320C15">
      <w:pPr>
        <w:pStyle w:val="ListParagraph"/>
        <w:spacing w:after="120"/>
        <w:ind w:left="0"/>
        <w:contextualSpacing w:val="0"/>
        <w:jc w:val="both"/>
        <w:rPr>
          <w:rFonts w:ascii="Arial Narrow" w:hAnsi="Arial Narrow" w:cs="Arial"/>
          <w:b/>
          <w:u w:val="single"/>
        </w:rPr>
      </w:pPr>
    </w:p>
    <w:p w:rsidR="00320C15" w:rsidRDefault="00D76AFD" w:rsidP="00320C15">
      <w:pPr>
        <w:pStyle w:val="ListParagraph"/>
        <w:spacing w:after="120"/>
        <w:ind w:left="0"/>
        <w:contextualSpacing w:val="0"/>
        <w:jc w:val="both"/>
        <w:rPr>
          <w:rFonts w:ascii="Arial Narrow" w:hAnsi="Arial Narrow" w:cs="Arial"/>
        </w:rPr>
      </w:pPr>
      <w:r>
        <w:rPr>
          <w:rFonts w:ascii="Arial Narrow" w:hAnsi="Arial Narrow" w:cs="Arial"/>
          <w:b/>
          <w:u w:val="single"/>
        </w:rPr>
        <w:br w:type="page"/>
      </w:r>
      <w:r w:rsidR="00CD212B">
        <w:rPr>
          <w:rFonts w:ascii="Arial Narrow" w:hAnsi="Arial Narrow" w:cs="Arial"/>
          <w:b/>
          <w:u w:val="single"/>
        </w:rPr>
        <w:lastRenderedPageBreak/>
        <w:t>Annexe 4</w:t>
      </w:r>
      <w:r w:rsidR="00D25F41">
        <w:rPr>
          <w:rFonts w:ascii="Arial Narrow" w:hAnsi="Arial Narrow" w:cs="Arial"/>
          <w:b/>
          <w:u w:val="single"/>
        </w:rPr>
        <w:t xml:space="preserve">. LISTE DES </w:t>
      </w:r>
      <w:r w:rsidR="0009642B">
        <w:rPr>
          <w:rFonts w:ascii="Arial Narrow" w:hAnsi="Arial Narrow" w:cs="Arial"/>
          <w:b/>
          <w:u w:val="single"/>
        </w:rPr>
        <w:t>PARTICIPANTS A L’ATELIER A MAJUNGA (LECONS APPRISES POST-HELLEN)</w:t>
      </w:r>
      <w:r w:rsidR="00320C15" w:rsidRPr="00320C15">
        <w:rPr>
          <w:rFonts w:ascii="Arial Narrow" w:hAnsi="Arial Narrow" w:cs="Arial"/>
        </w:rPr>
        <w:t xml:space="preserve"> </w:t>
      </w:r>
    </w:p>
    <w:p w:rsidR="00D76AFD" w:rsidRPr="00E319A1" w:rsidRDefault="00D76AFD" w:rsidP="00D76AFD">
      <w:pPr>
        <w:pBdr>
          <w:bottom w:val="single" w:sz="4" w:space="3" w:color="auto"/>
        </w:pBdr>
        <w:shd w:val="clear" w:color="auto" w:fill="C6D9F1"/>
        <w:spacing w:after="0"/>
        <w:rPr>
          <w:rFonts w:ascii="Arial" w:hAnsi="Arial" w:cs="Arial"/>
          <w:b/>
          <w:color w:val="17365D"/>
          <w:sz w:val="20"/>
          <w:szCs w:val="20"/>
        </w:rPr>
      </w:pPr>
      <w:r w:rsidRPr="00E319A1">
        <w:rPr>
          <w:rFonts w:ascii="Arial" w:hAnsi="Arial" w:cs="Arial"/>
          <w:b/>
          <w:color w:val="17365D"/>
          <w:sz w:val="20"/>
          <w:szCs w:val="20"/>
        </w:rPr>
        <w:t xml:space="preserve">I. </w:t>
      </w:r>
      <w:r w:rsidR="00C41439">
        <w:rPr>
          <w:rFonts w:ascii="Arial" w:hAnsi="Arial" w:cs="Arial"/>
          <w:b/>
          <w:color w:val="17365D"/>
          <w:sz w:val="20"/>
          <w:szCs w:val="20"/>
        </w:rPr>
        <w:t xml:space="preserve">PARTICIPANTS </w:t>
      </w:r>
      <w:r w:rsidRPr="00E319A1">
        <w:rPr>
          <w:rFonts w:ascii="Arial" w:hAnsi="Arial" w:cs="Arial"/>
          <w:b/>
          <w:color w:val="17365D"/>
          <w:sz w:val="20"/>
          <w:szCs w:val="20"/>
        </w:rPr>
        <w:t xml:space="preserve">AU NIVEAU NATIONAL </w:t>
      </w:r>
    </w:p>
    <w:p w:rsidR="00D76AFD" w:rsidRPr="00E319A1" w:rsidRDefault="00D76AFD" w:rsidP="00D76AFD">
      <w:pPr>
        <w:spacing w:after="0"/>
        <w:rPr>
          <w:rFonts w:ascii="Arial" w:hAnsi="Arial" w:cs="Arial"/>
          <w:b/>
          <w:sz w:val="20"/>
          <w:szCs w:val="20"/>
        </w:rPr>
      </w:pPr>
    </w:p>
    <w:p w:rsidR="00D76AFD" w:rsidRPr="00E319A1" w:rsidRDefault="00D76AFD" w:rsidP="00D76AFD">
      <w:pPr>
        <w:spacing w:after="0"/>
        <w:rPr>
          <w:rFonts w:ascii="Arial" w:hAnsi="Arial" w:cs="Arial"/>
          <w:b/>
          <w:color w:val="17365D"/>
          <w:sz w:val="20"/>
          <w:szCs w:val="20"/>
        </w:rPr>
      </w:pPr>
      <w:r w:rsidRPr="00E319A1">
        <w:rPr>
          <w:rFonts w:ascii="Arial" w:hAnsi="Arial" w:cs="Arial"/>
          <w:b/>
          <w:color w:val="17365D"/>
          <w:sz w:val="20"/>
          <w:szCs w:val="20"/>
        </w:rPr>
        <w:t>Coordination nationale</w:t>
      </w:r>
    </w:p>
    <w:p w:rsidR="00D76AFD" w:rsidRDefault="00D76AFD" w:rsidP="00D76AFD">
      <w:pPr>
        <w:spacing w:after="0"/>
        <w:rPr>
          <w:rFonts w:ascii="Arial" w:hAnsi="Arial" w:cs="Arial"/>
          <w:b/>
          <w:sz w:val="20"/>
          <w:szCs w:val="20"/>
        </w:rPr>
      </w:pPr>
      <w:r w:rsidRPr="00E319A1">
        <w:rPr>
          <w:rFonts w:ascii="Arial" w:hAnsi="Arial" w:cs="Arial"/>
          <w:sz w:val="20"/>
          <w:szCs w:val="20"/>
        </w:rPr>
        <w:t xml:space="preserve">1. Secrétaire Exécutif du BNGRC – </w:t>
      </w:r>
      <w:r w:rsidRPr="00E319A1">
        <w:rPr>
          <w:rFonts w:ascii="Arial" w:hAnsi="Arial" w:cs="Arial"/>
          <w:b/>
          <w:sz w:val="20"/>
          <w:szCs w:val="20"/>
        </w:rPr>
        <w:t>Dr Randriatahina Naivo Raymond</w:t>
      </w:r>
    </w:p>
    <w:p w:rsidR="0070426E" w:rsidRDefault="0070426E" w:rsidP="00D76AFD">
      <w:pPr>
        <w:spacing w:after="0"/>
        <w:rPr>
          <w:rFonts w:ascii="Arial" w:hAnsi="Arial" w:cs="Arial"/>
          <w:sz w:val="20"/>
          <w:szCs w:val="20"/>
        </w:rPr>
      </w:pPr>
      <w:r>
        <w:rPr>
          <w:rFonts w:ascii="Arial" w:hAnsi="Arial" w:cs="Arial"/>
          <w:sz w:val="20"/>
          <w:szCs w:val="20"/>
        </w:rPr>
        <w:t xml:space="preserve">2. Secrétaire Exécutif Adjoint </w:t>
      </w:r>
      <w:r w:rsidRPr="0070426E">
        <w:rPr>
          <w:rFonts w:ascii="Arial" w:hAnsi="Arial" w:cs="Arial"/>
          <w:b/>
          <w:sz w:val="20"/>
          <w:szCs w:val="20"/>
        </w:rPr>
        <w:t>– Gal Rambolarison Charles</w:t>
      </w:r>
    </w:p>
    <w:p w:rsidR="00D76AFD" w:rsidRDefault="0070426E" w:rsidP="00D76AFD">
      <w:pPr>
        <w:spacing w:after="0"/>
        <w:rPr>
          <w:rFonts w:ascii="Arial" w:hAnsi="Arial" w:cs="Arial"/>
          <w:b/>
          <w:sz w:val="20"/>
          <w:szCs w:val="20"/>
        </w:rPr>
      </w:pPr>
      <w:r>
        <w:rPr>
          <w:rFonts w:ascii="Arial" w:hAnsi="Arial" w:cs="Arial"/>
          <w:sz w:val="20"/>
          <w:szCs w:val="20"/>
        </w:rPr>
        <w:t>3</w:t>
      </w:r>
      <w:r w:rsidR="00D76AFD" w:rsidRPr="00E319A1">
        <w:rPr>
          <w:rFonts w:ascii="Arial" w:hAnsi="Arial" w:cs="Arial"/>
          <w:sz w:val="20"/>
          <w:szCs w:val="20"/>
        </w:rPr>
        <w:t xml:space="preserve">. Directeur des Opérations du BNGRC – </w:t>
      </w:r>
      <w:r w:rsidR="00021DC5">
        <w:rPr>
          <w:rFonts w:ascii="Arial" w:hAnsi="Arial" w:cs="Arial"/>
          <w:b/>
          <w:sz w:val="20"/>
          <w:szCs w:val="20"/>
        </w:rPr>
        <w:t xml:space="preserve">Monsieur </w:t>
      </w:r>
      <w:r w:rsidR="0057000F">
        <w:rPr>
          <w:rFonts w:ascii="Arial" w:hAnsi="Arial" w:cs="Arial"/>
          <w:b/>
          <w:sz w:val="20"/>
          <w:szCs w:val="20"/>
        </w:rPr>
        <w:t xml:space="preserve">Jean </w:t>
      </w:r>
      <w:r w:rsidR="00021DC5">
        <w:rPr>
          <w:rFonts w:ascii="Arial" w:hAnsi="Arial" w:cs="Arial"/>
          <w:b/>
          <w:sz w:val="20"/>
          <w:szCs w:val="20"/>
        </w:rPr>
        <w:t>Jugus</w:t>
      </w:r>
      <w:r w:rsidR="0057000F">
        <w:rPr>
          <w:rFonts w:ascii="Arial" w:hAnsi="Arial" w:cs="Arial"/>
          <w:b/>
          <w:sz w:val="20"/>
          <w:szCs w:val="20"/>
        </w:rPr>
        <w:t xml:space="preserve"> Razafiarison </w:t>
      </w:r>
      <w:r w:rsidR="00D76AFD" w:rsidRPr="00E319A1">
        <w:rPr>
          <w:rFonts w:ascii="Arial" w:hAnsi="Arial" w:cs="Arial"/>
          <w:b/>
          <w:sz w:val="20"/>
          <w:szCs w:val="20"/>
        </w:rPr>
        <w:t xml:space="preserve"> </w:t>
      </w:r>
    </w:p>
    <w:p w:rsidR="0070426E" w:rsidRDefault="0070426E" w:rsidP="00D76AFD">
      <w:pPr>
        <w:spacing w:after="0"/>
        <w:rPr>
          <w:rFonts w:ascii="Arial" w:hAnsi="Arial" w:cs="Arial"/>
          <w:sz w:val="20"/>
          <w:szCs w:val="20"/>
        </w:rPr>
      </w:pPr>
      <w:r>
        <w:rPr>
          <w:rFonts w:ascii="Arial" w:hAnsi="Arial" w:cs="Arial"/>
          <w:sz w:val="20"/>
          <w:szCs w:val="20"/>
        </w:rPr>
        <w:t xml:space="preserve">4. Responsable Suivi – évaluation – </w:t>
      </w:r>
      <w:r w:rsidRPr="00F16A84">
        <w:rPr>
          <w:rFonts w:ascii="Arial" w:hAnsi="Arial" w:cs="Arial"/>
          <w:b/>
          <w:sz w:val="20"/>
          <w:szCs w:val="20"/>
        </w:rPr>
        <w:t xml:space="preserve">Col </w:t>
      </w:r>
      <w:r w:rsidR="00A9659D" w:rsidRPr="00F16A84">
        <w:rPr>
          <w:rFonts w:ascii="Arial" w:hAnsi="Arial" w:cs="Arial"/>
          <w:b/>
          <w:sz w:val="20"/>
          <w:szCs w:val="20"/>
        </w:rPr>
        <w:t xml:space="preserve">Randriamanantsoa </w:t>
      </w:r>
      <w:r w:rsidRPr="00F16A84">
        <w:rPr>
          <w:rFonts w:ascii="Arial" w:hAnsi="Arial" w:cs="Arial"/>
          <w:b/>
          <w:sz w:val="20"/>
          <w:szCs w:val="20"/>
        </w:rPr>
        <w:t>Edmond</w:t>
      </w:r>
      <w:r w:rsidR="00A9659D">
        <w:rPr>
          <w:rFonts w:ascii="Arial" w:hAnsi="Arial" w:cs="Arial"/>
          <w:sz w:val="20"/>
          <w:szCs w:val="20"/>
        </w:rPr>
        <w:t xml:space="preserve"> </w:t>
      </w:r>
    </w:p>
    <w:p w:rsidR="00D50708" w:rsidRDefault="0070426E" w:rsidP="00D76AFD">
      <w:pPr>
        <w:spacing w:after="0"/>
        <w:rPr>
          <w:rFonts w:ascii="Arial" w:hAnsi="Arial" w:cs="Arial"/>
          <w:b/>
          <w:sz w:val="20"/>
          <w:szCs w:val="20"/>
        </w:rPr>
      </w:pPr>
      <w:r>
        <w:rPr>
          <w:rFonts w:ascii="Arial" w:hAnsi="Arial" w:cs="Arial"/>
          <w:sz w:val="20"/>
          <w:szCs w:val="20"/>
        </w:rPr>
        <w:t>5</w:t>
      </w:r>
      <w:r w:rsidR="00D50708" w:rsidRPr="00D50708">
        <w:rPr>
          <w:rFonts w:ascii="Arial" w:hAnsi="Arial" w:cs="Arial"/>
          <w:sz w:val="20"/>
          <w:szCs w:val="20"/>
        </w:rPr>
        <w:t>. Chef de Service Intervention d’Urgence</w:t>
      </w:r>
      <w:r w:rsidR="00D50708">
        <w:rPr>
          <w:rFonts w:ascii="Arial" w:hAnsi="Arial" w:cs="Arial"/>
          <w:b/>
          <w:sz w:val="20"/>
          <w:szCs w:val="20"/>
        </w:rPr>
        <w:t xml:space="preserve"> – Monsieur Mamy Andriamasinoro</w:t>
      </w:r>
    </w:p>
    <w:p w:rsidR="00D76AFD" w:rsidRPr="00D476AB" w:rsidRDefault="0070426E" w:rsidP="00D76AFD">
      <w:pPr>
        <w:tabs>
          <w:tab w:val="center" w:pos="4820"/>
        </w:tabs>
        <w:spacing w:after="0"/>
        <w:rPr>
          <w:rFonts w:ascii="Arial" w:hAnsi="Arial" w:cs="Arial"/>
          <w:b/>
          <w:sz w:val="20"/>
          <w:szCs w:val="20"/>
        </w:rPr>
      </w:pPr>
      <w:r>
        <w:rPr>
          <w:rFonts w:ascii="Arial" w:hAnsi="Arial" w:cs="Arial"/>
          <w:sz w:val="20"/>
          <w:szCs w:val="20"/>
        </w:rPr>
        <w:t>6</w:t>
      </w:r>
      <w:r w:rsidR="00324CEB" w:rsidRPr="00DA2E50">
        <w:rPr>
          <w:rFonts w:ascii="Arial" w:hAnsi="Arial" w:cs="Arial"/>
          <w:sz w:val="20"/>
          <w:szCs w:val="20"/>
        </w:rPr>
        <w:t xml:space="preserve">. </w:t>
      </w:r>
      <w:r>
        <w:rPr>
          <w:rFonts w:ascii="Arial" w:hAnsi="Arial" w:cs="Arial"/>
          <w:sz w:val="20"/>
          <w:szCs w:val="20"/>
        </w:rPr>
        <w:t xml:space="preserve">Chef de </w:t>
      </w:r>
      <w:r w:rsidR="00324CEB" w:rsidRPr="00DA2E50">
        <w:rPr>
          <w:rFonts w:ascii="Arial" w:hAnsi="Arial" w:cs="Arial"/>
          <w:sz w:val="20"/>
          <w:szCs w:val="20"/>
        </w:rPr>
        <w:t>Corps de Protection Civile</w:t>
      </w:r>
      <w:r w:rsidR="00DA2E50">
        <w:rPr>
          <w:rFonts w:ascii="Arial" w:hAnsi="Arial" w:cs="Arial"/>
          <w:sz w:val="20"/>
          <w:szCs w:val="20"/>
        </w:rPr>
        <w:t xml:space="preserve"> </w:t>
      </w:r>
      <w:r w:rsidR="001403DD">
        <w:rPr>
          <w:rFonts w:ascii="Arial" w:hAnsi="Arial" w:cs="Arial"/>
          <w:sz w:val="20"/>
          <w:szCs w:val="20"/>
        </w:rPr>
        <w:t>–</w:t>
      </w:r>
      <w:r w:rsidR="00DA2E50">
        <w:rPr>
          <w:rFonts w:ascii="Arial" w:hAnsi="Arial" w:cs="Arial"/>
          <w:sz w:val="20"/>
          <w:szCs w:val="20"/>
        </w:rPr>
        <w:t xml:space="preserve"> </w:t>
      </w:r>
      <w:r w:rsidR="001403DD" w:rsidRPr="00D476AB">
        <w:rPr>
          <w:rFonts w:ascii="Arial" w:hAnsi="Arial" w:cs="Arial"/>
          <w:b/>
          <w:sz w:val="20"/>
          <w:szCs w:val="20"/>
        </w:rPr>
        <w:t>Cne Tsiferana</w:t>
      </w:r>
    </w:p>
    <w:p w:rsidR="001403DD" w:rsidRDefault="001403DD" w:rsidP="00D76AFD">
      <w:pPr>
        <w:tabs>
          <w:tab w:val="center" w:pos="4820"/>
        </w:tabs>
        <w:spacing w:after="0"/>
        <w:rPr>
          <w:rFonts w:ascii="Arial" w:hAnsi="Arial" w:cs="Arial"/>
          <w:sz w:val="20"/>
          <w:szCs w:val="20"/>
        </w:rPr>
      </w:pPr>
      <w:r>
        <w:rPr>
          <w:rFonts w:ascii="Arial" w:hAnsi="Arial" w:cs="Arial"/>
          <w:sz w:val="20"/>
          <w:szCs w:val="20"/>
        </w:rPr>
        <w:t>7. Corps de Protection Civ</w:t>
      </w:r>
      <w:r w:rsidR="00D476AB">
        <w:rPr>
          <w:rFonts w:ascii="Arial" w:hAnsi="Arial" w:cs="Arial"/>
          <w:sz w:val="20"/>
          <w:szCs w:val="20"/>
        </w:rPr>
        <w:t>i</w:t>
      </w:r>
      <w:r>
        <w:rPr>
          <w:rFonts w:ascii="Arial" w:hAnsi="Arial" w:cs="Arial"/>
          <w:sz w:val="20"/>
          <w:szCs w:val="20"/>
        </w:rPr>
        <w:t xml:space="preserve">le </w:t>
      </w:r>
      <w:r w:rsidR="00A81C79">
        <w:rPr>
          <w:rFonts w:ascii="Arial" w:hAnsi="Arial" w:cs="Arial"/>
          <w:sz w:val="20"/>
          <w:szCs w:val="20"/>
        </w:rPr>
        <w:t>–</w:t>
      </w:r>
      <w:r>
        <w:rPr>
          <w:rFonts w:ascii="Arial" w:hAnsi="Arial" w:cs="Arial"/>
          <w:sz w:val="20"/>
          <w:szCs w:val="20"/>
        </w:rPr>
        <w:t xml:space="preserve"> </w:t>
      </w:r>
      <w:r w:rsidR="00A81C79" w:rsidRPr="00D476AB">
        <w:rPr>
          <w:rFonts w:ascii="Arial" w:hAnsi="Arial" w:cs="Arial"/>
          <w:b/>
          <w:sz w:val="20"/>
          <w:szCs w:val="20"/>
        </w:rPr>
        <w:t>Cne Tahiana</w:t>
      </w:r>
    </w:p>
    <w:p w:rsidR="00A81C79" w:rsidRDefault="001832B1" w:rsidP="00D76AFD">
      <w:pPr>
        <w:tabs>
          <w:tab w:val="center" w:pos="4820"/>
        </w:tabs>
        <w:spacing w:after="0"/>
        <w:rPr>
          <w:rFonts w:ascii="Arial" w:hAnsi="Arial" w:cs="Arial"/>
          <w:sz w:val="20"/>
          <w:szCs w:val="20"/>
        </w:rPr>
      </w:pPr>
      <w:r>
        <w:rPr>
          <w:rFonts w:ascii="Arial" w:hAnsi="Arial" w:cs="Arial"/>
          <w:sz w:val="20"/>
          <w:szCs w:val="20"/>
        </w:rPr>
        <w:t xml:space="preserve">8. </w:t>
      </w:r>
      <w:r w:rsidR="00A81C79">
        <w:rPr>
          <w:rFonts w:ascii="Arial" w:hAnsi="Arial" w:cs="Arial"/>
          <w:sz w:val="20"/>
          <w:szCs w:val="20"/>
        </w:rPr>
        <w:t xml:space="preserve">Secrétariat BNGRC – </w:t>
      </w:r>
      <w:r w:rsidR="00D476AB" w:rsidRPr="00D476AB">
        <w:rPr>
          <w:rFonts w:ascii="Arial" w:hAnsi="Arial" w:cs="Arial"/>
          <w:b/>
          <w:sz w:val="20"/>
          <w:szCs w:val="20"/>
        </w:rPr>
        <w:t xml:space="preserve">Monsieur </w:t>
      </w:r>
      <w:r w:rsidR="00A81C79" w:rsidRPr="00D476AB">
        <w:rPr>
          <w:rFonts w:ascii="Arial" w:hAnsi="Arial" w:cs="Arial"/>
          <w:b/>
          <w:sz w:val="20"/>
          <w:szCs w:val="20"/>
        </w:rPr>
        <w:t>Rova</w:t>
      </w:r>
      <w:r w:rsidR="00A81C79">
        <w:rPr>
          <w:rFonts w:ascii="Arial" w:hAnsi="Arial" w:cs="Arial"/>
          <w:sz w:val="20"/>
          <w:szCs w:val="20"/>
        </w:rPr>
        <w:t xml:space="preserve"> </w:t>
      </w:r>
    </w:p>
    <w:p w:rsidR="001403DD" w:rsidRPr="00DA2E50" w:rsidRDefault="001403DD" w:rsidP="00D76AFD">
      <w:pPr>
        <w:tabs>
          <w:tab w:val="center" w:pos="4820"/>
        </w:tabs>
        <w:spacing w:after="0"/>
        <w:rPr>
          <w:rFonts w:ascii="Arial" w:hAnsi="Arial" w:cs="Arial"/>
          <w:sz w:val="20"/>
          <w:szCs w:val="20"/>
        </w:rPr>
      </w:pPr>
    </w:p>
    <w:p w:rsidR="00324CEB" w:rsidRDefault="00324CEB" w:rsidP="00D76AFD">
      <w:pPr>
        <w:tabs>
          <w:tab w:val="center" w:pos="4820"/>
        </w:tabs>
        <w:spacing w:after="0"/>
        <w:rPr>
          <w:rFonts w:ascii="Arial" w:hAnsi="Arial" w:cs="Arial"/>
          <w:b/>
          <w:sz w:val="20"/>
          <w:szCs w:val="20"/>
        </w:rPr>
      </w:pPr>
    </w:p>
    <w:p w:rsidR="00D76AFD" w:rsidRPr="00E319A1" w:rsidRDefault="00B45D2A" w:rsidP="00D76AFD">
      <w:pPr>
        <w:spacing w:after="0"/>
        <w:rPr>
          <w:rFonts w:ascii="Arial" w:hAnsi="Arial" w:cs="Arial"/>
          <w:b/>
          <w:color w:val="17365D"/>
          <w:sz w:val="20"/>
          <w:szCs w:val="20"/>
        </w:rPr>
      </w:pPr>
      <w:r>
        <w:rPr>
          <w:rFonts w:ascii="Arial" w:hAnsi="Arial" w:cs="Arial"/>
          <w:b/>
          <w:color w:val="17365D"/>
          <w:sz w:val="20"/>
          <w:szCs w:val="20"/>
        </w:rPr>
        <w:t>Partenaires au niveau national</w:t>
      </w:r>
    </w:p>
    <w:p w:rsidR="009B6B4A" w:rsidRDefault="00F16A84" w:rsidP="00D76AFD">
      <w:pPr>
        <w:spacing w:after="0"/>
        <w:rPr>
          <w:rFonts w:ascii="Arial" w:hAnsi="Arial" w:cs="Arial"/>
          <w:sz w:val="20"/>
          <w:szCs w:val="20"/>
        </w:rPr>
      </w:pPr>
      <w:r>
        <w:rPr>
          <w:rFonts w:ascii="Arial" w:hAnsi="Arial" w:cs="Arial"/>
          <w:sz w:val="20"/>
          <w:szCs w:val="20"/>
        </w:rPr>
        <w:t>9</w:t>
      </w:r>
      <w:r w:rsidR="009B6B4A">
        <w:rPr>
          <w:rFonts w:ascii="Arial" w:hAnsi="Arial" w:cs="Arial"/>
          <w:sz w:val="20"/>
          <w:szCs w:val="20"/>
        </w:rPr>
        <w:t xml:space="preserve">. </w:t>
      </w:r>
      <w:r w:rsidR="00817451">
        <w:rPr>
          <w:rFonts w:ascii="Arial" w:hAnsi="Arial" w:cs="Arial"/>
          <w:sz w:val="20"/>
          <w:szCs w:val="20"/>
        </w:rPr>
        <w:t>UN</w:t>
      </w:r>
      <w:r w:rsidR="009B6B4A">
        <w:rPr>
          <w:rFonts w:ascii="Arial" w:hAnsi="Arial" w:cs="Arial"/>
          <w:sz w:val="20"/>
          <w:szCs w:val="20"/>
        </w:rPr>
        <w:t>OCHA</w:t>
      </w:r>
      <w:r w:rsidR="00817451">
        <w:rPr>
          <w:rFonts w:ascii="Arial" w:hAnsi="Arial" w:cs="Arial"/>
          <w:sz w:val="20"/>
          <w:szCs w:val="20"/>
        </w:rPr>
        <w:t>/BCR</w:t>
      </w:r>
      <w:r w:rsidR="009B6B4A">
        <w:rPr>
          <w:rFonts w:ascii="Arial" w:hAnsi="Arial" w:cs="Arial"/>
          <w:sz w:val="20"/>
          <w:szCs w:val="20"/>
        </w:rPr>
        <w:t xml:space="preserve"> – </w:t>
      </w:r>
      <w:r w:rsidR="009B6B4A" w:rsidRPr="009B6B4A">
        <w:rPr>
          <w:rFonts w:ascii="Arial" w:hAnsi="Arial" w:cs="Arial"/>
          <w:b/>
          <w:sz w:val="20"/>
          <w:szCs w:val="20"/>
        </w:rPr>
        <w:t>Monsieur Rija Rakotoson</w:t>
      </w:r>
      <w:r w:rsidR="003A6D89">
        <w:rPr>
          <w:rFonts w:ascii="Arial" w:hAnsi="Arial" w:cs="Arial"/>
          <w:b/>
          <w:sz w:val="20"/>
          <w:szCs w:val="20"/>
        </w:rPr>
        <w:t>, Monsieur Benoit Pylyser</w:t>
      </w:r>
    </w:p>
    <w:p w:rsidR="00F16A84" w:rsidRDefault="00F16A84" w:rsidP="00D76AFD">
      <w:pPr>
        <w:spacing w:after="0"/>
        <w:rPr>
          <w:rFonts w:ascii="Arial" w:hAnsi="Arial" w:cs="Arial"/>
          <w:b/>
          <w:sz w:val="20"/>
          <w:szCs w:val="20"/>
        </w:rPr>
      </w:pPr>
      <w:r>
        <w:rPr>
          <w:rFonts w:ascii="Arial" w:hAnsi="Arial" w:cs="Arial"/>
          <w:sz w:val="20"/>
          <w:szCs w:val="20"/>
        </w:rPr>
        <w:t>10</w:t>
      </w:r>
      <w:r w:rsidR="00D76AFD" w:rsidRPr="00E319A1">
        <w:rPr>
          <w:rFonts w:ascii="Arial" w:hAnsi="Arial" w:cs="Arial"/>
          <w:sz w:val="20"/>
          <w:szCs w:val="20"/>
        </w:rPr>
        <w:t xml:space="preserve">. Coordonnateur d’urgence _ Croix Rouge Malagasy – </w:t>
      </w:r>
      <w:r w:rsidR="00D76AFD" w:rsidRPr="00E319A1">
        <w:rPr>
          <w:rFonts w:ascii="Arial" w:hAnsi="Arial" w:cs="Arial"/>
          <w:b/>
          <w:sz w:val="20"/>
          <w:szCs w:val="20"/>
        </w:rPr>
        <w:t>Dr Razaka Rabeson</w:t>
      </w:r>
    </w:p>
    <w:p w:rsidR="00D76AFD" w:rsidRPr="00E319A1" w:rsidRDefault="00F16A84" w:rsidP="00D76AFD">
      <w:pPr>
        <w:spacing w:after="0"/>
        <w:rPr>
          <w:rFonts w:ascii="Arial" w:hAnsi="Arial" w:cs="Arial"/>
          <w:sz w:val="20"/>
          <w:szCs w:val="20"/>
        </w:rPr>
      </w:pPr>
      <w:r>
        <w:rPr>
          <w:rFonts w:ascii="Arial" w:hAnsi="Arial" w:cs="Arial"/>
          <w:sz w:val="20"/>
          <w:szCs w:val="20"/>
        </w:rPr>
        <w:t>11</w:t>
      </w:r>
      <w:r w:rsidR="00D76AFD" w:rsidRPr="00E319A1">
        <w:rPr>
          <w:rFonts w:ascii="Arial" w:hAnsi="Arial" w:cs="Arial"/>
          <w:sz w:val="20"/>
          <w:szCs w:val="20"/>
        </w:rPr>
        <w:t xml:space="preserve">. Coordonnateur des Urgences _ UNICEF- </w:t>
      </w:r>
      <w:r w:rsidR="00D76AFD" w:rsidRPr="00E319A1">
        <w:rPr>
          <w:rFonts w:ascii="Arial" w:hAnsi="Arial" w:cs="Arial"/>
          <w:b/>
          <w:sz w:val="20"/>
          <w:szCs w:val="20"/>
        </w:rPr>
        <w:t xml:space="preserve">Monsieur </w:t>
      </w:r>
      <w:r w:rsidR="0064379C">
        <w:rPr>
          <w:rFonts w:ascii="Arial" w:hAnsi="Arial" w:cs="Arial"/>
          <w:b/>
          <w:sz w:val="20"/>
          <w:szCs w:val="20"/>
        </w:rPr>
        <w:t>Jacky Randimbiarison</w:t>
      </w:r>
      <w:r w:rsidR="00D76AFD" w:rsidRPr="00E319A1">
        <w:rPr>
          <w:rFonts w:ascii="Arial" w:hAnsi="Arial" w:cs="Arial"/>
          <w:b/>
          <w:sz w:val="20"/>
          <w:szCs w:val="20"/>
        </w:rPr>
        <w:t xml:space="preserve">  </w:t>
      </w:r>
    </w:p>
    <w:p w:rsidR="00D76AFD" w:rsidRDefault="00F16A84" w:rsidP="00D76AFD">
      <w:pPr>
        <w:spacing w:after="0"/>
        <w:rPr>
          <w:rFonts w:ascii="Arial" w:hAnsi="Arial" w:cs="Arial"/>
          <w:b/>
          <w:sz w:val="20"/>
          <w:szCs w:val="20"/>
        </w:rPr>
      </w:pPr>
      <w:r>
        <w:rPr>
          <w:rFonts w:ascii="Arial" w:hAnsi="Arial" w:cs="Arial"/>
          <w:sz w:val="20"/>
          <w:szCs w:val="20"/>
        </w:rPr>
        <w:t>12</w:t>
      </w:r>
      <w:r w:rsidR="00D76AFD" w:rsidRPr="00E319A1">
        <w:rPr>
          <w:rFonts w:ascii="Arial" w:hAnsi="Arial" w:cs="Arial"/>
          <w:sz w:val="20"/>
          <w:szCs w:val="20"/>
        </w:rPr>
        <w:t xml:space="preserve">. Coordonnateur cluster SAMS_ PAM – </w:t>
      </w:r>
      <w:r w:rsidR="00D76AFD" w:rsidRPr="00E319A1">
        <w:rPr>
          <w:rFonts w:ascii="Arial" w:hAnsi="Arial" w:cs="Arial"/>
          <w:b/>
          <w:sz w:val="20"/>
          <w:szCs w:val="20"/>
        </w:rPr>
        <w:t>Madame Raharinjatovo Arisoa</w:t>
      </w:r>
    </w:p>
    <w:p w:rsidR="00430F6B" w:rsidRPr="00430F6B" w:rsidRDefault="00F16A84" w:rsidP="00D76AFD">
      <w:pPr>
        <w:spacing w:after="0"/>
        <w:rPr>
          <w:rFonts w:ascii="Arial" w:hAnsi="Arial" w:cs="Arial"/>
          <w:sz w:val="20"/>
          <w:szCs w:val="20"/>
        </w:rPr>
      </w:pPr>
      <w:r>
        <w:rPr>
          <w:rFonts w:ascii="Arial" w:hAnsi="Arial" w:cs="Arial"/>
          <w:sz w:val="20"/>
          <w:szCs w:val="20"/>
        </w:rPr>
        <w:t>13</w:t>
      </w:r>
      <w:r w:rsidR="00430F6B" w:rsidRPr="00430F6B">
        <w:rPr>
          <w:rFonts w:ascii="Arial" w:hAnsi="Arial" w:cs="Arial"/>
          <w:sz w:val="20"/>
          <w:szCs w:val="20"/>
        </w:rPr>
        <w:t xml:space="preserve">. Logistique PAM </w:t>
      </w:r>
      <w:r w:rsidR="005F244B">
        <w:rPr>
          <w:rFonts w:ascii="Arial" w:hAnsi="Arial" w:cs="Arial"/>
          <w:sz w:val="20"/>
          <w:szCs w:val="20"/>
        </w:rPr>
        <w:t>–</w:t>
      </w:r>
      <w:r w:rsidR="00430F6B" w:rsidRPr="00430F6B">
        <w:rPr>
          <w:rFonts w:ascii="Arial" w:hAnsi="Arial" w:cs="Arial"/>
          <w:sz w:val="20"/>
          <w:szCs w:val="20"/>
        </w:rPr>
        <w:t xml:space="preserve"> </w:t>
      </w:r>
      <w:r w:rsidR="005F244B" w:rsidRPr="005F244B">
        <w:rPr>
          <w:rFonts w:ascii="Arial" w:hAnsi="Arial" w:cs="Arial"/>
          <w:b/>
          <w:sz w:val="20"/>
          <w:szCs w:val="20"/>
        </w:rPr>
        <w:t>Monsieur Rado Randrianarivelo</w:t>
      </w:r>
    </w:p>
    <w:p w:rsidR="00D76AFD" w:rsidRPr="00E319A1" w:rsidRDefault="00CA0DA1" w:rsidP="00D76AFD">
      <w:pPr>
        <w:spacing w:after="0"/>
        <w:rPr>
          <w:rFonts w:ascii="Arial" w:hAnsi="Arial" w:cs="Arial"/>
          <w:sz w:val="20"/>
          <w:szCs w:val="20"/>
        </w:rPr>
      </w:pPr>
      <w:r>
        <w:rPr>
          <w:rFonts w:ascii="Arial" w:hAnsi="Arial" w:cs="Arial"/>
          <w:sz w:val="20"/>
          <w:szCs w:val="20"/>
        </w:rPr>
        <w:t>1</w:t>
      </w:r>
      <w:r w:rsidR="00F16A84">
        <w:rPr>
          <w:rFonts w:ascii="Arial" w:hAnsi="Arial" w:cs="Arial"/>
          <w:sz w:val="20"/>
          <w:szCs w:val="20"/>
        </w:rPr>
        <w:t>4</w:t>
      </w:r>
      <w:r w:rsidR="00D76AFD" w:rsidRPr="00E319A1">
        <w:rPr>
          <w:rFonts w:ascii="Arial" w:hAnsi="Arial" w:cs="Arial"/>
          <w:sz w:val="20"/>
          <w:szCs w:val="20"/>
        </w:rPr>
        <w:t xml:space="preserve">. </w:t>
      </w:r>
      <w:r w:rsidR="00A564D2">
        <w:rPr>
          <w:rFonts w:ascii="Arial" w:hAnsi="Arial" w:cs="Arial"/>
          <w:sz w:val="20"/>
          <w:szCs w:val="20"/>
        </w:rPr>
        <w:t>Database Management</w:t>
      </w:r>
      <w:r w:rsidR="00D76AFD" w:rsidRPr="00E319A1">
        <w:rPr>
          <w:rFonts w:ascii="Arial" w:hAnsi="Arial" w:cs="Arial"/>
          <w:sz w:val="20"/>
          <w:szCs w:val="20"/>
        </w:rPr>
        <w:t xml:space="preserve"> _ FAO – </w:t>
      </w:r>
      <w:r w:rsidR="00A564D2">
        <w:rPr>
          <w:rFonts w:ascii="Arial" w:hAnsi="Arial" w:cs="Arial"/>
          <w:b/>
          <w:sz w:val="20"/>
          <w:szCs w:val="20"/>
        </w:rPr>
        <w:t>Monsieur Andrinirina Ravahambola</w:t>
      </w:r>
    </w:p>
    <w:p w:rsidR="00D76AFD" w:rsidRPr="00DA2E50" w:rsidRDefault="00F16A84" w:rsidP="00D76AFD">
      <w:pPr>
        <w:spacing w:after="0"/>
        <w:rPr>
          <w:rFonts w:ascii="Arial" w:hAnsi="Arial" w:cs="Arial"/>
          <w:b/>
          <w:sz w:val="20"/>
          <w:szCs w:val="20"/>
        </w:rPr>
      </w:pPr>
      <w:r>
        <w:rPr>
          <w:rFonts w:ascii="Arial" w:hAnsi="Arial" w:cs="Arial"/>
          <w:sz w:val="20"/>
          <w:szCs w:val="20"/>
        </w:rPr>
        <w:t>15</w:t>
      </w:r>
      <w:r w:rsidR="00D76AFD" w:rsidRPr="00DA2E50">
        <w:rPr>
          <w:rFonts w:ascii="Arial" w:hAnsi="Arial" w:cs="Arial"/>
          <w:sz w:val="20"/>
          <w:szCs w:val="20"/>
        </w:rPr>
        <w:t xml:space="preserve">. Disease Prevention Controle – OMS – </w:t>
      </w:r>
      <w:r w:rsidR="00D76AFD" w:rsidRPr="00DA2E50">
        <w:rPr>
          <w:rFonts w:ascii="Arial" w:hAnsi="Arial" w:cs="Arial"/>
          <w:b/>
          <w:sz w:val="20"/>
          <w:szCs w:val="20"/>
        </w:rPr>
        <w:t>Dr</w:t>
      </w:r>
      <w:r w:rsidR="00D76AFD" w:rsidRPr="00DA2E50">
        <w:rPr>
          <w:rFonts w:ascii="Arial" w:hAnsi="Arial" w:cs="Arial"/>
          <w:sz w:val="20"/>
          <w:szCs w:val="20"/>
        </w:rPr>
        <w:t xml:space="preserve"> </w:t>
      </w:r>
      <w:r w:rsidR="00D76AFD" w:rsidRPr="00DA2E50">
        <w:rPr>
          <w:rFonts w:ascii="Arial" w:hAnsi="Arial" w:cs="Arial"/>
          <w:b/>
          <w:sz w:val="20"/>
          <w:szCs w:val="20"/>
        </w:rPr>
        <w:t xml:space="preserve">Rakotonjanabelo Lamina Arthur </w:t>
      </w:r>
    </w:p>
    <w:p w:rsidR="00D76AFD" w:rsidRPr="00E319A1" w:rsidRDefault="00DA2E50" w:rsidP="00D76AFD">
      <w:pPr>
        <w:spacing w:after="0"/>
        <w:rPr>
          <w:rFonts w:ascii="Arial" w:hAnsi="Arial" w:cs="Arial"/>
          <w:sz w:val="20"/>
          <w:szCs w:val="20"/>
        </w:rPr>
      </w:pPr>
      <w:r>
        <w:rPr>
          <w:rFonts w:ascii="Arial" w:hAnsi="Arial" w:cs="Arial"/>
          <w:sz w:val="20"/>
          <w:szCs w:val="20"/>
        </w:rPr>
        <w:t>1</w:t>
      </w:r>
      <w:r w:rsidR="00F16A84">
        <w:rPr>
          <w:rFonts w:ascii="Arial" w:hAnsi="Arial" w:cs="Arial"/>
          <w:sz w:val="20"/>
          <w:szCs w:val="20"/>
        </w:rPr>
        <w:t>6</w:t>
      </w:r>
      <w:r w:rsidR="00D76AFD" w:rsidRPr="00E319A1">
        <w:rPr>
          <w:rFonts w:ascii="Arial" w:hAnsi="Arial" w:cs="Arial"/>
          <w:sz w:val="20"/>
          <w:szCs w:val="20"/>
        </w:rPr>
        <w:t>. Coordonnateur d’urgence CARE International –</w:t>
      </w:r>
      <w:r w:rsidR="00D76AFD" w:rsidRPr="00E319A1">
        <w:rPr>
          <w:rFonts w:ascii="Arial" w:hAnsi="Arial" w:cs="Arial"/>
          <w:b/>
          <w:sz w:val="20"/>
          <w:szCs w:val="20"/>
        </w:rPr>
        <w:t xml:space="preserve"> Monsieur</w:t>
      </w:r>
      <w:r w:rsidR="00D76AFD" w:rsidRPr="00E319A1">
        <w:rPr>
          <w:rFonts w:ascii="Arial" w:hAnsi="Arial" w:cs="Arial"/>
          <w:sz w:val="20"/>
          <w:szCs w:val="20"/>
        </w:rPr>
        <w:t xml:space="preserve"> </w:t>
      </w:r>
      <w:r w:rsidR="00996811">
        <w:rPr>
          <w:rFonts w:ascii="Arial" w:hAnsi="Arial" w:cs="Arial"/>
          <w:b/>
          <w:sz w:val="20"/>
          <w:szCs w:val="20"/>
        </w:rPr>
        <w:t>Haritiana Randrianarisoa</w:t>
      </w:r>
      <w:r w:rsidR="00A564D2">
        <w:rPr>
          <w:rFonts w:ascii="Arial" w:hAnsi="Arial" w:cs="Arial"/>
          <w:b/>
          <w:sz w:val="20"/>
          <w:szCs w:val="20"/>
        </w:rPr>
        <w:t xml:space="preserve"> </w:t>
      </w:r>
      <w:r w:rsidR="00D76AFD" w:rsidRPr="00E319A1">
        <w:rPr>
          <w:rFonts w:ascii="Arial" w:hAnsi="Arial" w:cs="Arial"/>
          <w:b/>
          <w:sz w:val="20"/>
          <w:szCs w:val="20"/>
        </w:rPr>
        <w:t xml:space="preserve"> </w:t>
      </w:r>
    </w:p>
    <w:p w:rsidR="00D76AFD" w:rsidRPr="00E319A1" w:rsidRDefault="00F16A84" w:rsidP="00D76AFD">
      <w:pPr>
        <w:spacing w:after="0"/>
        <w:rPr>
          <w:rFonts w:ascii="Arial" w:hAnsi="Arial" w:cs="Arial"/>
          <w:sz w:val="20"/>
          <w:szCs w:val="20"/>
        </w:rPr>
      </w:pPr>
      <w:r>
        <w:rPr>
          <w:rFonts w:ascii="Arial" w:hAnsi="Arial" w:cs="Arial"/>
          <w:sz w:val="20"/>
          <w:szCs w:val="20"/>
        </w:rPr>
        <w:t>17</w:t>
      </w:r>
      <w:r w:rsidR="00D76AFD" w:rsidRPr="00E319A1">
        <w:rPr>
          <w:rFonts w:ascii="Arial" w:hAnsi="Arial" w:cs="Arial"/>
          <w:sz w:val="20"/>
          <w:szCs w:val="20"/>
        </w:rPr>
        <w:t xml:space="preserve">. Coordinatrice d’urgence _ CRS – </w:t>
      </w:r>
      <w:r w:rsidR="009562DD" w:rsidRPr="009562DD">
        <w:rPr>
          <w:rFonts w:ascii="Arial" w:hAnsi="Arial" w:cs="Arial"/>
          <w:b/>
          <w:sz w:val="20"/>
          <w:szCs w:val="20"/>
        </w:rPr>
        <w:t>Monsieur Roland Ramanampihery</w:t>
      </w:r>
    </w:p>
    <w:p w:rsidR="009B6B4A" w:rsidRDefault="00F16A84" w:rsidP="009B6B4A">
      <w:pPr>
        <w:spacing w:after="0"/>
        <w:rPr>
          <w:rFonts w:ascii="Arial" w:hAnsi="Arial" w:cs="Arial"/>
          <w:b/>
          <w:sz w:val="20"/>
          <w:szCs w:val="20"/>
        </w:rPr>
      </w:pPr>
      <w:r>
        <w:rPr>
          <w:rFonts w:ascii="Arial" w:hAnsi="Arial" w:cs="Arial"/>
          <w:sz w:val="20"/>
          <w:szCs w:val="20"/>
        </w:rPr>
        <w:t>18</w:t>
      </w:r>
      <w:r w:rsidR="009B6B4A" w:rsidRPr="00E319A1">
        <w:rPr>
          <w:rFonts w:ascii="Arial" w:hAnsi="Arial" w:cs="Arial"/>
          <w:sz w:val="20"/>
          <w:szCs w:val="20"/>
        </w:rPr>
        <w:t xml:space="preserve">. Coordonnateur du cluster Wash _ UNICEF – </w:t>
      </w:r>
      <w:r w:rsidR="009B6B4A" w:rsidRPr="00E319A1">
        <w:rPr>
          <w:rFonts w:ascii="Arial" w:hAnsi="Arial" w:cs="Arial"/>
          <w:b/>
          <w:sz w:val="20"/>
          <w:szCs w:val="20"/>
        </w:rPr>
        <w:t>Monsieur Rajaonalison Sitraka</w:t>
      </w:r>
    </w:p>
    <w:p w:rsidR="00D76AFD" w:rsidRPr="00E319A1" w:rsidRDefault="00D76AFD" w:rsidP="00D76AFD">
      <w:pPr>
        <w:spacing w:after="0"/>
        <w:rPr>
          <w:rFonts w:ascii="Arial" w:hAnsi="Arial" w:cs="Arial"/>
          <w:sz w:val="20"/>
          <w:szCs w:val="20"/>
        </w:rPr>
      </w:pPr>
    </w:p>
    <w:p w:rsidR="00D76AFD" w:rsidRPr="00E319A1" w:rsidRDefault="00D76AFD" w:rsidP="00D76AFD">
      <w:pPr>
        <w:pBdr>
          <w:bottom w:val="single" w:sz="4" w:space="1" w:color="auto"/>
        </w:pBdr>
        <w:shd w:val="clear" w:color="auto" w:fill="C6D9F1"/>
        <w:spacing w:after="0"/>
        <w:rPr>
          <w:rFonts w:ascii="Arial" w:hAnsi="Arial" w:cs="Arial"/>
          <w:b/>
          <w:color w:val="17365D"/>
          <w:sz w:val="20"/>
          <w:szCs w:val="20"/>
        </w:rPr>
      </w:pPr>
      <w:r w:rsidRPr="00E319A1">
        <w:rPr>
          <w:rFonts w:ascii="Arial" w:hAnsi="Arial" w:cs="Arial"/>
          <w:b/>
          <w:color w:val="17365D"/>
          <w:sz w:val="20"/>
          <w:szCs w:val="20"/>
        </w:rPr>
        <w:t xml:space="preserve">II. </w:t>
      </w:r>
      <w:r w:rsidR="00C41439">
        <w:rPr>
          <w:rFonts w:ascii="Arial" w:hAnsi="Arial" w:cs="Arial"/>
          <w:b/>
          <w:color w:val="17365D"/>
          <w:sz w:val="20"/>
          <w:szCs w:val="20"/>
        </w:rPr>
        <w:t xml:space="preserve">PARTICIPANTS AU NIVEAU </w:t>
      </w:r>
      <w:r w:rsidRPr="00E319A1">
        <w:rPr>
          <w:rFonts w:ascii="Arial" w:hAnsi="Arial" w:cs="Arial"/>
          <w:b/>
          <w:color w:val="17365D"/>
          <w:sz w:val="20"/>
          <w:szCs w:val="20"/>
        </w:rPr>
        <w:t xml:space="preserve">TERRAIN </w:t>
      </w:r>
    </w:p>
    <w:p w:rsidR="00D76AFD" w:rsidRPr="00E319A1" w:rsidRDefault="00D76AFD" w:rsidP="00D76AFD">
      <w:pPr>
        <w:spacing w:after="0"/>
        <w:rPr>
          <w:rFonts w:ascii="Arial" w:hAnsi="Arial" w:cs="Arial"/>
          <w:b/>
          <w:color w:val="17365D"/>
          <w:sz w:val="20"/>
          <w:szCs w:val="20"/>
        </w:rPr>
      </w:pPr>
    </w:p>
    <w:p w:rsidR="00D76AFD" w:rsidRPr="00E319A1" w:rsidRDefault="00D76AFD" w:rsidP="00D76AFD">
      <w:pPr>
        <w:spacing w:after="0"/>
        <w:rPr>
          <w:rFonts w:ascii="Arial" w:hAnsi="Arial" w:cs="Arial"/>
          <w:b/>
          <w:color w:val="17365D"/>
          <w:sz w:val="20"/>
          <w:szCs w:val="20"/>
        </w:rPr>
      </w:pPr>
      <w:r w:rsidRPr="00E319A1">
        <w:rPr>
          <w:rFonts w:ascii="Arial" w:hAnsi="Arial" w:cs="Arial"/>
          <w:b/>
          <w:color w:val="17365D"/>
          <w:sz w:val="20"/>
          <w:szCs w:val="20"/>
        </w:rPr>
        <w:t>Comités locaux de Gestion des Risques et Catastrophes</w:t>
      </w:r>
    </w:p>
    <w:p w:rsidR="00FA3DDF" w:rsidRPr="00044252" w:rsidRDefault="00102A53" w:rsidP="00D76AFD">
      <w:pPr>
        <w:spacing w:after="0"/>
        <w:rPr>
          <w:rFonts w:ascii="Arial" w:hAnsi="Arial" w:cs="Arial"/>
          <w:sz w:val="20"/>
          <w:szCs w:val="20"/>
        </w:rPr>
      </w:pPr>
      <w:r w:rsidRPr="00044252">
        <w:rPr>
          <w:rFonts w:ascii="Arial" w:hAnsi="Arial" w:cs="Arial"/>
          <w:sz w:val="20"/>
          <w:szCs w:val="20"/>
        </w:rPr>
        <w:t>1</w:t>
      </w:r>
      <w:r w:rsidR="00F16A84">
        <w:rPr>
          <w:rFonts w:ascii="Arial" w:hAnsi="Arial" w:cs="Arial"/>
          <w:sz w:val="20"/>
          <w:szCs w:val="20"/>
        </w:rPr>
        <w:t>9</w:t>
      </w:r>
      <w:r w:rsidR="00D76AFD" w:rsidRPr="00044252">
        <w:rPr>
          <w:rFonts w:ascii="Arial" w:hAnsi="Arial" w:cs="Arial"/>
          <w:sz w:val="20"/>
          <w:szCs w:val="20"/>
        </w:rPr>
        <w:t xml:space="preserve">. Chef de région  </w:t>
      </w:r>
    </w:p>
    <w:p w:rsidR="00D76AFD" w:rsidRDefault="00F16A84" w:rsidP="00D76AFD">
      <w:pPr>
        <w:spacing w:after="0"/>
        <w:rPr>
          <w:rFonts w:ascii="Arial" w:hAnsi="Arial" w:cs="Arial"/>
          <w:sz w:val="20"/>
          <w:szCs w:val="20"/>
        </w:rPr>
      </w:pPr>
      <w:r>
        <w:rPr>
          <w:rFonts w:ascii="Arial" w:hAnsi="Arial" w:cs="Arial"/>
          <w:sz w:val="20"/>
          <w:szCs w:val="20"/>
        </w:rPr>
        <w:t>20</w:t>
      </w:r>
      <w:r w:rsidR="00D76AFD" w:rsidRPr="00044252">
        <w:rPr>
          <w:rFonts w:ascii="Arial" w:hAnsi="Arial" w:cs="Arial"/>
          <w:sz w:val="20"/>
          <w:szCs w:val="20"/>
        </w:rPr>
        <w:t xml:space="preserve">. Directeur de l’Administration Générale et Territoriale </w:t>
      </w:r>
    </w:p>
    <w:p w:rsidR="00F92196" w:rsidRPr="00044252" w:rsidRDefault="00F16A84" w:rsidP="00D76AFD">
      <w:pPr>
        <w:spacing w:after="0"/>
        <w:rPr>
          <w:rFonts w:ascii="Arial" w:hAnsi="Arial" w:cs="Arial"/>
          <w:sz w:val="20"/>
          <w:szCs w:val="20"/>
        </w:rPr>
      </w:pPr>
      <w:r>
        <w:rPr>
          <w:rFonts w:ascii="Arial" w:hAnsi="Arial" w:cs="Arial"/>
          <w:sz w:val="20"/>
          <w:szCs w:val="20"/>
        </w:rPr>
        <w:t xml:space="preserve">21. </w:t>
      </w:r>
      <w:r w:rsidR="00F92196">
        <w:rPr>
          <w:rFonts w:ascii="Arial" w:hAnsi="Arial" w:cs="Arial"/>
          <w:sz w:val="20"/>
          <w:szCs w:val="20"/>
        </w:rPr>
        <w:t>Directeur du Développement Régional</w:t>
      </w:r>
    </w:p>
    <w:p w:rsidR="00D76AFD" w:rsidRPr="00044252" w:rsidRDefault="00F16A84" w:rsidP="00D76AFD">
      <w:pPr>
        <w:spacing w:after="0"/>
        <w:rPr>
          <w:rFonts w:ascii="Arial" w:hAnsi="Arial" w:cs="Arial"/>
          <w:sz w:val="20"/>
          <w:szCs w:val="20"/>
        </w:rPr>
      </w:pPr>
      <w:r>
        <w:rPr>
          <w:rFonts w:ascii="Arial" w:hAnsi="Arial" w:cs="Arial"/>
          <w:sz w:val="20"/>
          <w:szCs w:val="20"/>
        </w:rPr>
        <w:t>22</w:t>
      </w:r>
      <w:r w:rsidR="00D76AFD" w:rsidRPr="00044252">
        <w:rPr>
          <w:rFonts w:ascii="Arial" w:hAnsi="Arial" w:cs="Arial"/>
          <w:sz w:val="20"/>
          <w:szCs w:val="20"/>
        </w:rPr>
        <w:t>. D</w:t>
      </w:r>
      <w:r w:rsidR="00015F73">
        <w:rPr>
          <w:rFonts w:ascii="Arial" w:hAnsi="Arial" w:cs="Arial"/>
          <w:sz w:val="20"/>
          <w:szCs w:val="20"/>
        </w:rPr>
        <w:t xml:space="preserve">irecteur </w:t>
      </w:r>
      <w:r w:rsidR="00B94176">
        <w:rPr>
          <w:rFonts w:ascii="Arial" w:hAnsi="Arial" w:cs="Arial"/>
          <w:sz w:val="20"/>
          <w:szCs w:val="20"/>
        </w:rPr>
        <w:t>Régional</w:t>
      </w:r>
      <w:r w:rsidR="00015F73">
        <w:rPr>
          <w:rFonts w:ascii="Arial" w:hAnsi="Arial" w:cs="Arial"/>
          <w:sz w:val="20"/>
          <w:szCs w:val="20"/>
        </w:rPr>
        <w:t xml:space="preserve"> de l’Education</w:t>
      </w:r>
      <w:r w:rsidR="00D76AFD" w:rsidRPr="00044252">
        <w:rPr>
          <w:rFonts w:ascii="Arial" w:hAnsi="Arial" w:cs="Arial"/>
          <w:sz w:val="20"/>
          <w:szCs w:val="20"/>
        </w:rPr>
        <w:t xml:space="preserve"> </w:t>
      </w:r>
    </w:p>
    <w:p w:rsidR="00D76AFD" w:rsidRPr="00044252" w:rsidRDefault="00F16A84" w:rsidP="00D76AFD">
      <w:pPr>
        <w:spacing w:after="0"/>
        <w:rPr>
          <w:rFonts w:ascii="Arial" w:hAnsi="Arial" w:cs="Arial"/>
          <w:sz w:val="20"/>
          <w:szCs w:val="20"/>
        </w:rPr>
      </w:pPr>
      <w:r>
        <w:rPr>
          <w:rFonts w:ascii="Arial" w:hAnsi="Arial" w:cs="Arial"/>
          <w:sz w:val="20"/>
          <w:szCs w:val="20"/>
        </w:rPr>
        <w:t>23</w:t>
      </w:r>
      <w:r w:rsidR="00D76AFD" w:rsidRPr="00044252">
        <w:rPr>
          <w:rFonts w:ascii="Arial" w:hAnsi="Arial" w:cs="Arial"/>
          <w:sz w:val="20"/>
          <w:szCs w:val="20"/>
        </w:rPr>
        <w:t xml:space="preserve">. </w:t>
      </w:r>
      <w:r w:rsidR="00B94176" w:rsidRPr="00044252">
        <w:rPr>
          <w:rFonts w:ascii="Arial" w:hAnsi="Arial" w:cs="Arial"/>
          <w:sz w:val="20"/>
          <w:szCs w:val="20"/>
        </w:rPr>
        <w:t>Di</w:t>
      </w:r>
      <w:r w:rsidR="00B94176">
        <w:rPr>
          <w:rFonts w:ascii="Arial" w:hAnsi="Arial" w:cs="Arial"/>
          <w:sz w:val="20"/>
          <w:szCs w:val="20"/>
        </w:rPr>
        <w:t>recteur</w:t>
      </w:r>
      <w:r w:rsidR="00015F73">
        <w:rPr>
          <w:rFonts w:ascii="Arial" w:hAnsi="Arial" w:cs="Arial"/>
          <w:sz w:val="20"/>
          <w:szCs w:val="20"/>
        </w:rPr>
        <w:t xml:space="preserve"> de Population et de la Protection Sociale</w:t>
      </w:r>
      <w:r w:rsidR="008F3CF8" w:rsidRPr="00044252">
        <w:rPr>
          <w:rFonts w:ascii="Arial" w:hAnsi="Arial" w:cs="Arial"/>
          <w:sz w:val="20"/>
          <w:szCs w:val="20"/>
        </w:rPr>
        <w:t xml:space="preserve">  </w:t>
      </w:r>
    </w:p>
    <w:p w:rsidR="008F3CF8" w:rsidRPr="00B94176" w:rsidRDefault="00F16A84" w:rsidP="00D76AFD">
      <w:pPr>
        <w:spacing w:after="0"/>
        <w:rPr>
          <w:rFonts w:ascii="Arial" w:hAnsi="Arial" w:cs="Arial"/>
          <w:sz w:val="20"/>
          <w:szCs w:val="20"/>
        </w:rPr>
      </w:pPr>
      <w:r>
        <w:rPr>
          <w:rFonts w:ascii="Arial" w:hAnsi="Arial" w:cs="Arial"/>
          <w:sz w:val="20"/>
          <w:szCs w:val="20"/>
        </w:rPr>
        <w:t>24</w:t>
      </w:r>
      <w:r w:rsidR="00102A53" w:rsidRPr="00B94176">
        <w:rPr>
          <w:rFonts w:ascii="Arial" w:hAnsi="Arial" w:cs="Arial"/>
          <w:sz w:val="20"/>
          <w:szCs w:val="20"/>
        </w:rPr>
        <w:t>. D</w:t>
      </w:r>
      <w:r w:rsidR="008F3CF8" w:rsidRPr="00B94176">
        <w:rPr>
          <w:rFonts w:ascii="Arial" w:hAnsi="Arial" w:cs="Arial"/>
          <w:sz w:val="20"/>
          <w:szCs w:val="20"/>
        </w:rPr>
        <w:t>ir</w:t>
      </w:r>
      <w:r w:rsidR="00015F73" w:rsidRPr="00B94176">
        <w:rPr>
          <w:rFonts w:ascii="Arial" w:hAnsi="Arial" w:cs="Arial"/>
          <w:sz w:val="20"/>
          <w:szCs w:val="20"/>
        </w:rPr>
        <w:t>ecteur de l’</w:t>
      </w:r>
      <w:r w:rsidR="008F3CF8" w:rsidRPr="00B94176">
        <w:rPr>
          <w:rFonts w:ascii="Arial" w:hAnsi="Arial" w:cs="Arial"/>
          <w:sz w:val="20"/>
          <w:szCs w:val="20"/>
        </w:rPr>
        <w:t>E</w:t>
      </w:r>
      <w:r w:rsidR="00015F73" w:rsidRPr="00B94176">
        <w:rPr>
          <w:rFonts w:ascii="Arial" w:hAnsi="Arial" w:cs="Arial"/>
          <w:sz w:val="20"/>
          <w:szCs w:val="20"/>
        </w:rPr>
        <w:t xml:space="preserve">au </w:t>
      </w:r>
      <w:r w:rsidR="0037175E" w:rsidRPr="00B94176">
        <w:rPr>
          <w:rFonts w:ascii="Arial" w:hAnsi="Arial" w:cs="Arial"/>
          <w:sz w:val="20"/>
          <w:szCs w:val="20"/>
        </w:rPr>
        <w:t xml:space="preserve">  </w:t>
      </w:r>
    </w:p>
    <w:p w:rsidR="008F3CF8" w:rsidRPr="00B94176" w:rsidRDefault="00F16A84" w:rsidP="00D76AFD">
      <w:pPr>
        <w:spacing w:after="0"/>
        <w:rPr>
          <w:rFonts w:ascii="Arial" w:hAnsi="Arial" w:cs="Arial"/>
          <w:sz w:val="20"/>
          <w:szCs w:val="20"/>
        </w:rPr>
      </w:pPr>
      <w:r>
        <w:rPr>
          <w:rFonts w:ascii="Arial" w:hAnsi="Arial" w:cs="Arial"/>
          <w:sz w:val="20"/>
          <w:szCs w:val="20"/>
        </w:rPr>
        <w:t>25</w:t>
      </w:r>
      <w:r w:rsidR="00102A53" w:rsidRPr="00B94176">
        <w:rPr>
          <w:rFonts w:ascii="Arial" w:hAnsi="Arial" w:cs="Arial"/>
          <w:sz w:val="20"/>
          <w:szCs w:val="20"/>
        </w:rPr>
        <w:t xml:space="preserve">. </w:t>
      </w:r>
      <w:r w:rsidR="008F3CF8" w:rsidRPr="00B94176">
        <w:rPr>
          <w:rFonts w:ascii="Arial" w:hAnsi="Arial" w:cs="Arial"/>
          <w:sz w:val="20"/>
          <w:szCs w:val="20"/>
        </w:rPr>
        <w:t>D</w:t>
      </w:r>
      <w:r w:rsidR="00B94176" w:rsidRPr="00B94176">
        <w:rPr>
          <w:rFonts w:ascii="Arial" w:hAnsi="Arial" w:cs="Arial"/>
          <w:sz w:val="20"/>
          <w:szCs w:val="20"/>
        </w:rPr>
        <w:t xml:space="preserve">irecteur Régional du Développement Rural </w:t>
      </w:r>
      <w:r w:rsidR="0037175E" w:rsidRPr="00B94176">
        <w:rPr>
          <w:rFonts w:ascii="Arial" w:hAnsi="Arial" w:cs="Arial"/>
          <w:sz w:val="20"/>
          <w:szCs w:val="20"/>
        </w:rPr>
        <w:t xml:space="preserve"> </w:t>
      </w:r>
    </w:p>
    <w:p w:rsidR="00593EAE" w:rsidRPr="00B94176" w:rsidRDefault="00F16A84" w:rsidP="00D76AFD">
      <w:pPr>
        <w:spacing w:after="0"/>
        <w:rPr>
          <w:rFonts w:ascii="Arial" w:hAnsi="Arial" w:cs="Arial"/>
          <w:sz w:val="20"/>
          <w:szCs w:val="20"/>
        </w:rPr>
      </w:pPr>
      <w:r>
        <w:rPr>
          <w:rFonts w:ascii="Arial" w:hAnsi="Arial" w:cs="Arial"/>
          <w:sz w:val="20"/>
          <w:szCs w:val="20"/>
        </w:rPr>
        <w:t>26</w:t>
      </w:r>
      <w:r w:rsidR="00102A53" w:rsidRPr="00B94176">
        <w:rPr>
          <w:rFonts w:ascii="Arial" w:hAnsi="Arial" w:cs="Arial"/>
          <w:sz w:val="20"/>
          <w:szCs w:val="20"/>
        </w:rPr>
        <w:t xml:space="preserve">. </w:t>
      </w:r>
      <w:r w:rsidR="00593EAE" w:rsidRPr="00B94176">
        <w:rPr>
          <w:rFonts w:ascii="Arial" w:hAnsi="Arial" w:cs="Arial"/>
          <w:sz w:val="20"/>
          <w:szCs w:val="20"/>
        </w:rPr>
        <w:t>D</w:t>
      </w:r>
      <w:r w:rsidR="00B94176" w:rsidRPr="00B94176">
        <w:rPr>
          <w:rFonts w:ascii="Arial" w:hAnsi="Arial" w:cs="Arial"/>
          <w:sz w:val="20"/>
          <w:szCs w:val="20"/>
        </w:rPr>
        <w:t xml:space="preserve">irecteur </w:t>
      </w:r>
      <w:r w:rsidR="00801518" w:rsidRPr="00B94176">
        <w:rPr>
          <w:rFonts w:ascii="Arial" w:hAnsi="Arial" w:cs="Arial"/>
          <w:sz w:val="20"/>
          <w:szCs w:val="20"/>
        </w:rPr>
        <w:t>Régional</w:t>
      </w:r>
      <w:r w:rsidR="00B94176" w:rsidRPr="00B94176">
        <w:rPr>
          <w:rFonts w:ascii="Arial" w:hAnsi="Arial" w:cs="Arial"/>
          <w:sz w:val="20"/>
          <w:szCs w:val="20"/>
        </w:rPr>
        <w:t xml:space="preserve"> de la Santé </w:t>
      </w:r>
      <w:r w:rsidR="0037175E" w:rsidRPr="00B94176">
        <w:rPr>
          <w:rFonts w:ascii="Arial" w:hAnsi="Arial" w:cs="Arial"/>
          <w:sz w:val="20"/>
          <w:szCs w:val="20"/>
        </w:rPr>
        <w:t xml:space="preserve"> </w:t>
      </w:r>
      <w:r w:rsidR="00801518">
        <w:rPr>
          <w:rFonts w:ascii="Arial" w:hAnsi="Arial" w:cs="Arial"/>
          <w:sz w:val="20"/>
          <w:szCs w:val="20"/>
        </w:rPr>
        <w:t xml:space="preserve"> </w:t>
      </w:r>
    </w:p>
    <w:p w:rsidR="00737CF5" w:rsidRPr="00044252" w:rsidRDefault="00F16A84" w:rsidP="00D76AFD">
      <w:pPr>
        <w:spacing w:after="0"/>
        <w:rPr>
          <w:rFonts w:ascii="Arial" w:hAnsi="Arial" w:cs="Arial"/>
          <w:sz w:val="20"/>
          <w:szCs w:val="20"/>
        </w:rPr>
      </w:pPr>
      <w:r>
        <w:rPr>
          <w:rFonts w:ascii="Arial" w:hAnsi="Arial" w:cs="Arial"/>
          <w:sz w:val="20"/>
          <w:szCs w:val="20"/>
        </w:rPr>
        <w:t>27</w:t>
      </w:r>
      <w:r w:rsidR="00102A53" w:rsidRPr="00044252">
        <w:rPr>
          <w:rFonts w:ascii="Arial" w:hAnsi="Arial" w:cs="Arial"/>
          <w:sz w:val="20"/>
          <w:szCs w:val="20"/>
        </w:rPr>
        <w:t xml:space="preserve">. </w:t>
      </w:r>
      <w:r w:rsidR="00737CF5" w:rsidRPr="00044252">
        <w:rPr>
          <w:rFonts w:ascii="Arial" w:hAnsi="Arial" w:cs="Arial"/>
          <w:sz w:val="20"/>
          <w:szCs w:val="20"/>
        </w:rPr>
        <w:t>D</w:t>
      </w:r>
      <w:r w:rsidR="00801518">
        <w:rPr>
          <w:rFonts w:ascii="Arial" w:hAnsi="Arial" w:cs="Arial"/>
          <w:sz w:val="20"/>
          <w:szCs w:val="20"/>
        </w:rPr>
        <w:t xml:space="preserve">irecteur Régional des Travaux Publics </w:t>
      </w:r>
      <w:r w:rsidR="0037175E">
        <w:rPr>
          <w:rFonts w:ascii="Arial" w:hAnsi="Arial" w:cs="Arial"/>
          <w:sz w:val="20"/>
          <w:szCs w:val="20"/>
        </w:rPr>
        <w:t xml:space="preserve"> </w:t>
      </w:r>
    </w:p>
    <w:p w:rsidR="00737CF5" w:rsidRPr="00044252" w:rsidRDefault="00F16A84" w:rsidP="00D76AFD">
      <w:pPr>
        <w:spacing w:after="0"/>
        <w:rPr>
          <w:rFonts w:ascii="Arial" w:hAnsi="Arial" w:cs="Arial"/>
          <w:sz w:val="20"/>
          <w:szCs w:val="20"/>
        </w:rPr>
      </w:pPr>
      <w:r>
        <w:rPr>
          <w:rFonts w:ascii="Arial" w:hAnsi="Arial" w:cs="Arial"/>
          <w:sz w:val="20"/>
          <w:szCs w:val="20"/>
        </w:rPr>
        <w:t>28</w:t>
      </w:r>
      <w:r w:rsidR="00102A53" w:rsidRPr="00044252">
        <w:rPr>
          <w:rFonts w:ascii="Arial" w:hAnsi="Arial" w:cs="Arial"/>
          <w:sz w:val="20"/>
          <w:szCs w:val="20"/>
        </w:rPr>
        <w:t xml:space="preserve">. </w:t>
      </w:r>
      <w:r w:rsidR="00737CF5" w:rsidRPr="00044252">
        <w:rPr>
          <w:rFonts w:ascii="Arial" w:hAnsi="Arial" w:cs="Arial"/>
          <w:sz w:val="20"/>
          <w:szCs w:val="20"/>
        </w:rPr>
        <w:t>Direct</w:t>
      </w:r>
      <w:r w:rsidR="00695DEC">
        <w:rPr>
          <w:rFonts w:ascii="Arial" w:hAnsi="Arial" w:cs="Arial"/>
          <w:sz w:val="20"/>
          <w:szCs w:val="20"/>
        </w:rPr>
        <w:t>eur Régional de</w:t>
      </w:r>
      <w:r w:rsidR="00737CF5" w:rsidRPr="00044252">
        <w:rPr>
          <w:rFonts w:ascii="Arial" w:hAnsi="Arial" w:cs="Arial"/>
          <w:sz w:val="20"/>
          <w:szCs w:val="20"/>
        </w:rPr>
        <w:t xml:space="preserve">s Transports  </w:t>
      </w:r>
    </w:p>
    <w:p w:rsidR="005A4507" w:rsidRDefault="00F16A84" w:rsidP="00D76AFD">
      <w:pPr>
        <w:spacing w:after="0"/>
        <w:rPr>
          <w:rFonts w:ascii="Arial" w:hAnsi="Arial" w:cs="Arial"/>
          <w:sz w:val="20"/>
          <w:szCs w:val="20"/>
        </w:rPr>
      </w:pPr>
      <w:r>
        <w:rPr>
          <w:rFonts w:ascii="Arial" w:hAnsi="Arial" w:cs="Arial"/>
          <w:sz w:val="20"/>
          <w:szCs w:val="20"/>
        </w:rPr>
        <w:t>29</w:t>
      </w:r>
      <w:r w:rsidR="005A4507">
        <w:rPr>
          <w:rFonts w:ascii="Arial" w:hAnsi="Arial" w:cs="Arial"/>
          <w:sz w:val="20"/>
          <w:szCs w:val="20"/>
        </w:rPr>
        <w:t>. Commandement Militaire Boeny</w:t>
      </w:r>
    </w:p>
    <w:p w:rsidR="005A4507" w:rsidRDefault="00F16A84" w:rsidP="00D76AFD">
      <w:pPr>
        <w:spacing w:after="0"/>
        <w:rPr>
          <w:rFonts w:ascii="Arial" w:hAnsi="Arial" w:cs="Arial"/>
          <w:sz w:val="20"/>
          <w:szCs w:val="20"/>
        </w:rPr>
      </w:pPr>
      <w:r>
        <w:rPr>
          <w:rFonts w:ascii="Arial" w:hAnsi="Arial" w:cs="Arial"/>
          <w:sz w:val="20"/>
          <w:szCs w:val="20"/>
        </w:rPr>
        <w:t>30</w:t>
      </w:r>
      <w:r w:rsidR="004B10EF">
        <w:rPr>
          <w:rFonts w:ascii="Arial" w:hAnsi="Arial" w:cs="Arial"/>
          <w:sz w:val="20"/>
          <w:szCs w:val="20"/>
        </w:rPr>
        <w:t xml:space="preserve">. </w:t>
      </w:r>
      <w:r w:rsidR="005A4507">
        <w:rPr>
          <w:rFonts w:ascii="Arial" w:hAnsi="Arial" w:cs="Arial"/>
          <w:sz w:val="20"/>
          <w:szCs w:val="20"/>
        </w:rPr>
        <w:t>Commandant de la Gendarmerie Boeny</w:t>
      </w:r>
    </w:p>
    <w:p w:rsidR="00A55535" w:rsidRPr="00044252" w:rsidRDefault="00F16A84" w:rsidP="00D76AFD">
      <w:pPr>
        <w:spacing w:after="0"/>
        <w:rPr>
          <w:rFonts w:ascii="Arial" w:hAnsi="Arial" w:cs="Arial"/>
          <w:sz w:val="20"/>
          <w:szCs w:val="20"/>
        </w:rPr>
      </w:pPr>
      <w:r>
        <w:rPr>
          <w:rFonts w:ascii="Arial" w:hAnsi="Arial" w:cs="Arial"/>
          <w:sz w:val="20"/>
          <w:szCs w:val="20"/>
        </w:rPr>
        <w:t>31</w:t>
      </w:r>
      <w:r w:rsidR="00102A53" w:rsidRPr="00044252">
        <w:rPr>
          <w:rFonts w:ascii="Arial" w:hAnsi="Arial" w:cs="Arial"/>
          <w:sz w:val="20"/>
          <w:szCs w:val="20"/>
        </w:rPr>
        <w:t xml:space="preserve">. </w:t>
      </w:r>
      <w:r w:rsidR="00A55535" w:rsidRPr="00044252">
        <w:rPr>
          <w:rFonts w:ascii="Arial" w:hAnsi="Arial" w:cs="Arial"/>
          <w:sz w:val="20"/>
          <w:szCs w:val="20"/>
        </w:rPr>
        <w:t>Chef de District Majunga I</w:t>
      </w:r>
      <w:r w:rsidR="0037175E">
        <w:rPr>
          <w:rFonts w:ascii="Arial" w:hAnsi="Arial" w:cs="Arial"/>
          <w:sz w:val="20"/>
          <w:szCs w:val="20"/>
        </w:rPr>
        <w:t xml:space="preserve">  </w:t>
      </w:r>
    </w:p>
    <w:p w:rsidR="00A55535" w:rsidRPr="00044252" w:rsidRDefault="00F16A84" w:rsidP="00D76AFD">
      <w:pPr>
        <w:spacing w:after="0"/>
        <w:rPr>
          <w:rFonts w:ascii="Arial" w:hAnsi="Arial" w:cs="Arial"/>
          <w:sz w:val="20"/>
          <w:szCs w:val="20"/>
        </w:rPr>
      </w:pPr>
      <w:r>
        <w:rPr>
          <w:rFonts w:ascii="Arial" w:hAnsi="Arial" w:cs="Arial"/>
          <w:sz w:val="20"/>
          <w:szCs w:val="20"/>
        </w:rPr>
        <w:t>32</w:t>
      </w:r>
      <w:r w:rsidR="00102A53" w:rsidRPr="00044252">
        <w:rPr>
          <w:rFonts w:ascii="Arial" w:hAnsi="Arial" w:cs="Arial"/>
          <w:sz w:val="20"/>
          <w:szCs w:val="20"/>
        </w:rPr>
        <w:t xml:space="preserve">. </w:t>
      </w:r>
      <w:r w:rsidR="00A55535" w:rsidRPr="00044252">
        <w:rPr>
          <w:rFonts w:ascii="Arial" w:hAnsi="Arial" w:cs="Arial"/>
          <w:sz w:val="20"/>
          <w:szCs w:val="20"/>
        </w:rPr>
        <w:t xml:space="preserve">Chef de </w:t>
      </w:r>
      <w:r w:rsidR="00F93EF8" w:rsidRPr="00044252">
        <w:rPr>
          <w:rFonts w:ascii="Arial" w:hAnsi="Arial" w:cs="Arial"/>
          <w:sz w:val="20"/>
          <w:szCs w:val="20"/>
        </w:rPr>
        <w:t>District</w:t>
      </w:r>
      <w:r w:rsidR="00A55535" w:rsidRPr="00044252">
        <w:rPr>
          <w:rFonts w:ascii="Arial" w:hAnsi="Arial" w:cs="Arial"/>
          <w:sz w:val="20"/>
          <w:szCs w:val="20"/>
        </w:rPr>
        <w:t xml:space="preserve"> Majunga II</w:t>
      </w:r>
      <w:r w:rsidR="0037175E">
        <w:rPr>
          <w:rFonts w:ascii="Arial" w:hAnsi="Arial" w:cs="Arial"/>
          <w:sz w:val="20"/>
          <w:szCs w:val="20"/>
        </w:rPr>
        <w:t xml:space="preserve"> </w:t>
      </w:r>
    </w:p>
    <w:p w:rsidR="00A845A0" w:rsidRPr="00044252" w:rsidRDefault="00F16A84" w:rsidP="00D76AFD">
      <w:pPr>
        <w:spacing w:after="0"/>
        <w:rPr>
          <w:rFonts w:ascii="Arial" w:hAnsi="Arial" w:cs="Arial"/>
          <w:sz w:val="20"/>
          <w:szCs w:val="20"/>
        </w:rPr>
      </w:pPr>
      <w:r>
        <w:rPr>
          <w:rFonts w:ascii="Arial" w:hAnsi="Arial" w:cs="Arial"/>
          <w:sz w:val="20"/>
          <w:szCs w:val="20"/>
        </w:rPr>
        <w:t>33</w:t>
      </w:r>
      <w:r w:rsidR="0057207E" w:rsidRPr="00044252">
        <w:rPr>
          <w:rFonts w:ascii="Arial" w:hAnsi="Arial" w:cs="Arial"/>
          <w:sz w:val="20"/>
          <w:szCs w:val="20"/>
        </w:rPr>
        <w:t xml:space="preserve">. </w:t>
      </w:r>
      <w:r w:rsidR="00A845A0" w:rsidRPr="00044252">
        <w:rPr>
          <w:rFonts w:ascii="Arial" w:hAnsi="Arial" w:cs="Arial"/>
          <w:sz w:val="20"/>
          <w:szCs w:val="20"/>
        </w:rPr>
        <w:t>Chef de District Soalala</w:t>
      </w:r>
      <w:r w:rsidR="0037175E">
        <w:rPr>
          <w:rFonts w:ascii="Arial" w:hAnsi="Arial" w:cs="Arial"/>
          <w:sz w:val="20"/>
          <w:szCs w:val="20"/>
        </w:rPr>
        <w:t xml:space="preserve"> </w:t>
      </w:r>
    </w:p>
    <w:p w:rsidR="00A845A0" w:rsidRPr="00044252" w:rsidRDefault="00F16A84" w:rsidP="00D76AFD">
      <w:pPr>
        <w:spacing w:after="0"/>
        <w:rPr>
          <w:rFonts w:ascii="Arial" w:hAnsi="Arial" w:cs="Arial"/>
          <w:sz w:val="20"/>
          <w:szCs w:val="20"/>
        </w:rPr>
      </w:pPr>
      <w:r>
        <w:rPr>
          <w:rFonts w:ascii="Arial" w:hAnsi="Arial" w:cs="Arial"/>
          <w:sz w:val="20"/>
          <w:szCs w:val="20"/>
        </w:rPr>
        <w:t>34</w:t>
      </w:r>
      <w:r w:rsidR="0057207E" w:rsidRPr="00044252">
        <w:rPr>
          <w:rFonts w:ascii="Arial" w:hAnsi="Arial" w:cs="Arial"/>
          <w:sz w:val="20"/>
          <w:szCs w:val="20"/>
        </w:rPr>
        <w:t xml:space="preserve">. </w:t>
      </w:r>
      <w:r w:rsidR="00A845A0" w:rsidRPr="00044252">
        <w:rPr>
          <w:rFonts w:ascii="Arial" w:hAnsi="Arial" w:cs="Arial"/>
          <w:sz w:val="20"/>
          <w:szCs w:val="20"/>
        </w:rPr>
        <w:t>Chef de District Mitsinjo</w:t>
      </w:r>
      <w:r w:rsidR="00412898">
        <w:rPr>
          <w:rFonts w:ascii="Arial" w:hAnsi="Arial" w:cs="Arial"/>
          <w:sz w:val="20"/>
          <w:szCs w:val="20"/>
        </w:rPr>
        <w:t xml:space="preserve"> </w:t>
      </w:r>
    </w:p>
    <w:p w:rsidR="00A845A0" w:rsidRPr="00044252" w:rsidRDefault="00F16A84" w:rsidP="00D76AFD">
      <w:pPr>
        <w:spacing w:after="0"/>
        <w:rPr>
          <w:rFonts w:ascii="Arial" w:hAnsi="Arial" w:cs="Arial"/>
          <w:sz w:val="20"/>
          <w:szCs w:val="20"/>
        </w:rPr>
      </w:pPr>
      <w:r>
        <w:rPr>
          <w:rFonts w:ascii="Arial" w:hAnsi="Arial" w:cs="Arial"/>
          <w:sz w:val="20"/>
          <w:szCs w:val="20"/>
        </w:rPr>
        <w:t>35</w:t>
      </w:r>
      <w:r w:rsidR="0057207E" w:rsidRPr="00044252">
        <w:rPr>
          <w:rFonts w:ascii="Arial" w:hAnsi="Arial" w:cs="Arial"/>
          <w:sz w:val="20"/>
          <w:szCs w:val="20"/>
        </w:rPr>
        <w:t xml:space="preserve">. </w:t>
      </w:r>
      <w:r w:rsidR="00A845A0" w:rsidRPr="00044252">
        <w:rPr>
          <w:rFonts w:ascii="Arial" w:hAnsi="Arial" w:cs="Arial"/>
          <w:sz w:val="20"/>
          <w:szCs w:val="20"/>
        </w:rPr>
        <w:t>Chef de District Marovoay</w:t>
      </w:r>
      <w:r w:rsidR="0037175E">
        <w:rPr>
          <w:rFonts w:ascii="Arial" w:hAnsi="Arial" w:cs="Arial"/>
          <w:sz w:val="20"/>
          <w:szCs w:val="20"/>
        </w:rPr>
        <w:t xml:space="preserve"> </w:t>
      </w:r>
    </w:p>
    <w:p w:rsidR="00FE4762" w:rsidRPr="00254DFE" w:rsidRDefault="00F16A84" w:rsidP="00D76AFD">
      <w:pPr>
        <w:spacing w:after="0"/>
        <w:rPr>
          <w:rFonts w:ascii="Arial" w:hAnsi="Arial" w:cs="Arial"/>
          <w:sz w:val="20"/>
          <w:szCs w:val="20"/>
          <w:lang w:val="en-US"/>
        </w:rPr>
      </w:pPr>
      <w:r w:rsidRPr="00254DFE">
        <w:rPr>
          <w:rFonts w:ascii="Arial" w:hAnsi="Arial" w:cs="Arial"/>
          <w:sz w:val="20"/>
          <w:szCs w:val="20"/>
          <w:lang w:val="en-US"/>
        </w:rPr>
        <w:t>36</w:t>
      </w:r>
      <w:r w:rsidR="00423E2C" w:rsidRPr="00254DFE">
        <w:rPr>
          <w:rFonts w:ascii="Arial" w:hAnsi="Arial" w:cs="Arial"/>
          <w:sz w:val="20"/>
          <w:szCs w:val="20"/>
          <w:lang w:val="en-US"/>
        </w:rPr>
        <w:t xml:space="preserve">. </w:t>
      </w:r>
      <w:r w:rsidR="00FE4762" w:rsidRPr="00254DFE">
        <w:rPr>
          <w:rFonts w:ascii="Arial" w:hAnsi="Arial" w:cs="Arial"/>
          <w:sz w:val="20"/>
          <w:szCs w:val="20"/>
          <w:lang w:val="en-US"/>
        </w:rPr>
        <w:t>Chef CISCO Majunga I</w:t>
      </w:r>
    </w:p>
    <w:p w:rsidR="00FE4762" w:rsidRPr="00254DFE" w:rsidRDefault="00F16A84" w:rsidP="00D76AFD">
      <w:pPr>
        <w:spacing w:after="0"/>
        <w:rPr>
          <w:rFonts w:ascii="Arial" w:hAnsi="Arial" w:cs="Arial"/>
          <w:sz w:val="20"/>
          <w:szCs w:val="20"/>
          <w:lang w:val="en-US"/>
        </w:rPr>
      </w:pPr>
      <w:r w:rsidRPr="00254DFE">
        <w:rPr>
          <w:rFonts w:ascii="Arial" w:hAnsi="Arial" w:cs="Arial"/>
          <w:sz w:val="20"/>
          <w:szCs w:val="20"/>
          <w:lang w:val="en-US"/>
        </w:rPr>
        <w:t>37</w:t>
      </w:r>
      <w:r w:rsidR="00423E2C" w:rsidRPr="00254DFE">
        <w:rPr>
          <w:rFonts w:ascii="Arial" w:hAnsi="Arial" w:cs="Arial"/>
          <w:sz w:val="20"/>
          <w:szCs w:val="20"/>
          <w:lang w:val="en-US"/>
        </w:rPr>
        <w:t xml:space="preserve">. </w:t>
      </w:r>
      <w:r w:rsidR="00412898" w:rsidRPr="00254DFE">
        <w:rPr>
          <w:rFonts w:ascii="Arial" w:hAnsi="Arial" w:cs="Arial"/>
          <w:sz w:val="20"/>
          <w:szCs w:val="20"/>
          <w:lang w:val="en-US"/>
        </w:rPr>
        <w:t>Médecin</w:t>
      </w:r>
      <w:r w:rsidR="00FE4762" w:rsidRPr="00254DFE">
        <w:rPr>
          <w:rFonts w:ascii="Arial" w:hAnsi="Arial" w:cs="Arial"/>
          <w:sz w:val="20"/>
          <w:szCs w:val="20"/>
          <w:lang w:val="en-US"/>
        </w:rPr>
        <w:t xml:space="preserve"> Inspecteur Majunga I</w:t>
      </w:r>
    </w:p>
    <w:p w:rsidR="00A55535" w:rsidRDefault="00F16A84" w:rsidP="00D76AFD">
      <w:pPr>
        <w:spacing w:after="0"/>
        <w:rPr>
          <w:rFonts w:ascii="Arial" w:hAnsi="Arial" w:cs="Arial"/>
          <w:sz w:val="20"/>
          <w:szCs w:val="20"/>
        </w:rPr>
      </w:pPr>
      <w:r>
        <w:rPr>
          <w:rFonts w:ascii="Arial" w:hAnsi="Arial" w:cs="Arial"/>
          <w:sz w:val="20"/>
          <w:szCs w:val="20"/>
        </w:rPr>
        <w:t>38</w:t>
      </w:r>
      <w:r w:rsidR="0057207E" w:rsidRPr="00044252">
        <w:rPr>
          <w:rFonts w:ascii="Arial" w:hAnsi="Arial" w:cs="Arial"/>
          <w:sz w:val="20"/>
          <w:szCs w:val="20"/>
        </w:rPr>
        <w:t xml:space="preserve">. </w:t>
      </w:r>
      <w:r w:rsidR="00412898">
        <w:rPr>
          <w:rFonts w:ascii="Arial" w:hAnsi="Arial" w:cs="Arial"/>
          <w:sz w:val="20"/>
          <w:szCs w:val="20"/>
        </w:rPr>
        <w:t>Président de la Délégation Spéciale</w:t>
      </w:r>
      <w:r w:rsidR="00A55535" w:rsidRPr="00044252">
        <w:rPr>
          <w:rFonts w:ascii="Arial" w:hAnsi="Arial" w:cs="Arial"/>
          <w:sz w:val="20"/>
          <w:szCs w:val="20"/>
        </w:rPr>
        <w:t xml:space="preserve"> Majunga</w:t>
      </w:r>
      <w:r w:rsidR="0037175E">
        <w:rPr>
          <w:rFonts w:ascii="Arial" w:hAnsi="Arial" w:cs="Arial"/>
          <w:sz w:val="20"/>
          <w:szCs w:val="20"/>
        </w:rPr>
        <w:t xml:space="preserve"> </w:t>
      </w:r>
      <w:r w:rsidR="00C509B1">
        <w:rPr>
          <w:rFonts w:ascii="Arial" w:hAnsi="Arial" w:cs="Arial"/>
          <w:sz w:val="20"/>
          <w:szCs w:val="20"/>
        </w:rPr>
        <w:t>I</w:t>
      </w:r>
    </w:p>
    <w:p w:rsidR="00302F7D" w:rsidRDefault="00F16A84" w:rsidP="00D76AFD">
      <w:pPr>
        <w:spacing w:after="0"/>
        <w:rPr>
          <w:rFonts w:ascii="Arial" w:hAnsi="Arial" w:cs="Arial"/>
          <w:sz w:val="20"/>
          <w:szCs w:val="20"/>
        </w:rPr>
      </w:pPr>
      <w:r>
        <w:rPr>
          <w:rFonts w:ascii="Arial" w:hAnsi="Arial" w:cs="Arial"/>
          <w:sz w:val="20"/>
          <w:szCs w:val="20"/>
        </w:rPr>
        <w:t xml:space="preserve">39. </w:t>
      </w:r>
      <w:r w:rsidR="00302F7D" w:rsidRPr="00302F7D">
        <w:rPr>
          <w:rFonts w:ascii="Arial" w:hAnsi="Arial" w:cs="Arial"/>
          <w:sz w:val="20"/>
          <w:szCs w:val="20"/>
        </w:rPr>
        <w:t>Maire commune Andranomavo (Soalala)</w:t>
      </w:r>
    </w:p>
    <w:p w:rsidR="00302F7D" w:rsidRDefault="00F16A84" w:rsidP="00D76AFD">
      <w:pPr>
        <w:spacing w:after="0"/>
        <w:rPr>
          <w:rFonts w:ascii="Arial" w:hAnsi="Arial" w:cs="Arial"/>
          <w:sz w:val="20"/>
          <w:szCs w:val="20"/>
        </w:rPr>
      </w:pPr>
      <w:r>
        <w:rPr>
          <w:rFonts w:ascii="Arial" w:hAnsi="Arial" w:cs="Arial"/>
          <w:sz w:val="20"/>
          <w:szCs w:val="20"/>
        </w:rPr>
        <w:t xml:space="preserve">40. </w:t>
      </w:r>
      <w:r w:rsidR="00302F7D" w:rsidRPr="00302F7D">
        <w:rPr>
          <w:rFonts w:ascii="Arial" w:hAnsi="Arial" w:cs="Arial"/>
          <w:sz w:val="20"/>
          <w:szCs w:val="20"/>
        </w:rPr>
        <w:t>Maire commune Ambarimaninga (Mitsinjo)</w:t>
      </w:r>
    </w:p>
    <w:p w:rsidR="00C509B1" w:rsidRPr="00044252" w:rsidRDefault="00F16A84" w:rsidP="00D76AFD">
      <w:pPr>
        <w:spacing w:after="0"/>
        <w:rPr>
          <w:rFonts w:ascii="Arial" w:hAnsi="Arial" w:cs="Arial"/>
          <w:sz w:val="20"/>
          <w:szCs w:val="20"/>
        </w:rPr>
      </w:pPr>
      <w:r>
        <w:rPr>
          <w:rFonts w:ascii="Arial" w:hAnsi="Arial" w:cs="Arial"/>
          <w:sz w:val="20"/>
          <w:szCs w:val="20"/>
        </w:rPr>
        <w:t>41</w:t>
      </w:r>
      <w:r w:rsidR="00C509B1">
        <w:rPr>
          <w:rFonts w:ascii="Arial" w:hAnsi="Arial" w:cs="Arial"/>
          <w:sz w:val="20"/>
          <w:szCs w:val="20"/>
        </w:rPr>
        <w:t>. Chef de corps Sapeurs-Pompiers Majunga</w:t>
      </w:r>
    </w:p>
    <w:p w:rsidR="008F3CF8" w:rsidRDefault="00F16A84" w:rsidP="00D76AFD">
      <w:pPr>
        <w:spacing w:after="0"/>
        <w:rPr>
          <w:rFonts w:ascii="Arial" w:hAnsi="Arial" w:cs="Arial"/>
          <w:sz w:val="20"/>
          <w:szCs w:val="20"/>
        </w:rPr>
      </w:pPr>
      <w:r>
        <w:rPr>
          <w:rFonts w:ascii="Arial" w:hAnsi="Arial" w:cs="Arial"/>
          <w:sz w:val="20"/>
          <w:szCs w:val="20"/>
        </w:rPr>
        <w:t>42</w:t>
      </w:r>
      <w:r w:rsidR="0057207E" w:rsidRPr="00423E2C">
        <w:rPr>
          <w:rFonts w:ascii="Arial" w:hAnsi="Arial" w:cs="Arial"/>
          <w:sz w:val="20"/>
          <w:szCs w:val="20"/>
        </w:rPr>
        <w:t xml:space="preserve">. </w:t>
      </w:r>
      <w:r w:rsidR="007464AF">
        <w:rPr>
          <w:rFonts w:ascii="Arial" w:hAnsi="Arial" w:cs="Arial"/>
          <w:sz w:val="20"/>
          <w:szCs w:val="20"/>
        </w:rPr>
        <w:t>Coordonnateur régional de l’ONN</w:t>
      </w:r>
      <w:r w:rsidR="008F3CF8" w:rsidRPr="00423E2C">
        <w:rPr>
          <w:rFonts w:ascii="Arial" w:hAnsi="Arial" w:cs="Arial"/>
          <w:sz w:val="20"/>
          <w:szCs w:val="20"/>
        </w:rPr>
        <w:t xml:space="preserve"> </w:t>
      </w:r>
    </w:p>
    <w:p w:rsidR="005A6814" w:rsidRPr="00423E2C" w:rsidRDefault="00F16A84" w:rsidP="00D76AFD">
      <w:pPr>
        <w:spacing w:after="0"/>
        <w:rPr>
          <w:rFonts w:ascii="Arial" w:hAnsi="Arial" w:cs="Arial"/>
          <w:sz w:val="20"/>
          <w:szCs w:val="20"/>
        </w:rPr>
      </w:pPr>
      <w:r>
        <w:rPr>
          <w:rFonts w:ascii="Arial" w:hAnsi="Arial" w:cs="Arial"/>
          <w:sz w:val="20"/>
          <w:szCs w:val="20"/>
        </w:rPr>
        <w:lastRenderedPageBreak/>
        <w:t>43</w:t>
      </w:r>
      <w:r w:rsidR="005A6814">
        <w:rPr>
          <w:rFonts w:ascii="Arial" w:hAnsi="Arial" w:cs="Arial"/>
          <w:sz w:val="20"/>
          <w:szCs w:val="20"/>
        </w:rPr>
        <w:t xml:space="preserve">. </w:t>
      </w:r>
      <w:r w:rsidR="007464AF">
        <w:rPr>
          <w:rFonts w:ascii="Arial" w:hAnsi="Arial" w:cs="Arial"/>
          <w:sz w:val="20"/>
          <w:szCs w:val="20"/>
        </w:rPr>
        <w:t xml:space="preserve">Directeur régional du </w:t>
      </w:r>
      <w:r w:rsidR="005A6814">
        <w:rPr>
          <w:rFonts w:ascii="Arial" w:hAnsi="Arial" w:cs="Arial"/>
          <w:sz w:val="20"/>
          <w:szCs w:val="20"/>
        </w:rPr>
        <w:t>FID</w:t>
      </w:r>
    </w:p>
    <w:p w:rsidR="00D76AFD" w:rsidRPr="00044252" w:rsidRDefault="00F16A84" w:rsidP="00D76AFD">
      <w:pPr>
        <w:spacing w:after="0"/>
        <w:rPr>
          <w:rFonts w:ascii="Arial" w:hAnsi="Arial" w:cs="Arial"/>
          <w:sz w:val="20"/>
          <w:szCs w:val="20"/>
        </w:rPr>
      </w:pPr>
      <w:r>
        <w:rPr>
          <w:rFonts w:ascii="Arial" w:hAnsi="Arial" w:cs="Arial"/>
          <w:sz w:val="20"/>
          <w:szCs w:val="20"/>
        </w:rPr>
        <w:t>44</w:t>
      </w:r>
      <w:r w:rsidR="00D76AFD" w:rsidRPr="00044252">
        <w:rPr>
          <w:rFonts w:ascii="Arial" w:hAnsi="Arial" w:cs="Arial"/>
          <w:sz w:val="20"/>
          <w:szCs w:val="20"/>
        </w:rPr>
        <w:t xml:space="preserve">. </w:t>
      </w:r>
      <w:r w:rsidR="007464AF">
        <w:rPr>
          <w:rFonts w:ascii="Arial" w:hAnsi="Arial" w:cs="Arial"/>
          <w:sz w:val="20"/>
          <w:szCs w:val="20"/>
        </w:rPr>
        <w:t xml:space="preserve">Responsable du </w:t>
      </w:r>
      <w:r w:rsidR="00D76AFD" w:rsidRPr="00044252">
        <w:rPr>
          <w:rFonts w:ascii="Arial" w:hAnsi="Arial" w:cs="Arial"/>
          <w:sz w:val="20"/>
          <w:szCs w:val="20"/>
        </w:rPr>
        <w:t>Serv</w:t>
      </w:r>
      <w:r w:rsidR="008F3CF8" w:rsidRPr="00044252">
        <w:rPr>
          <w:rFonts w:ascii="Arial" w:hAnsi="Arial" w:cs="Arial"/>
          <w:sz w:val="20"/>
          <w:szCs w:val="20"/>
        </w:rPr>
        <w:t>ice de la Météorologie à Majunga</w:t>
      </w:r>
      <w:r w:rsidR="00D76AFD" w:rsidRPr="00044252">
        <w:rPr>
          <w:rFonts w:ascii="Arial" w:hAnsi="Arial" w:cs="Arial"/>
          <w:sz w:val="20"/>
          <w:szCs w:val="20"/>
        </w:rPr>
        <w:t xml:space="preserve"> </w:t>
      </w:r>
    </w:p>
    <w:p w:rsidR="00606BFE" w:rsidRPr="005A6814" w:rsidRDefault="00F16A84" w:rsidP="00D76AFD">
      <w:pPr>
        <w:spacing w:after="0"/>
        <w:rPr>
          <w:rFonts w:ascii="Arial" w:hAnsi="Arial" w:cs="Arial"/>
          <w:sz w:val="20"/>
          <w:szCs w:val="20"/>
          <w:lang w:val="en-US"/>
        </w:rPr>
      </w:pPr>
      <w:r>
        <w:rPr>
          <w:rFonts w:ascii="Arial" w:hAnsi="Arial" w:cs="Arial"/>
          <w:sz w:val="20"/>
          <w:szCs w:val="20"/>
          <w:lang w:val="en-US"/>
        </w:rPr>
        <w:t>45</w:t>
      </w:r>
      <w:r w:rsidR="00606BFE" w:rsidRPr="005A6814">
        <w:rPr>
          <w:rFonts w:ascii="Arial" w:hAnsi="Arial" w:cs="Arial"/>
          <w:sz w:val="20"/>
          <w:szCs w:val="20"/>
          <w:lang w:val="en-US"/>
        </w:rPr>
        <w:t>. ATR UNICEF Boeny</w:t>
      </w:r>
      <w:r w:rsidR="00A07C13" w:rsidRPr="005A6814">
        <w:rPr>
          <w:rFonts w:ascii="Arial" w:hAnsi="Arial" w:cs="Arial"/>
          <w:sz w:val="20"/>
          <w:szCs w:val="20"/>
          <w:lang w:val="en-US"/>
        </w:rPr>
        <w:t xml:space="preserve">  </w:t>
      </w:r>
    </w:p>
    <w:p w:rsidR="00737CF5" w:rsidRPr="005A6814" w:rsidRDefault="00F16A84" w:rsidP="00D76AFD">
      <w:pPr>
        <w:spacing w:after="0"/>
        <w:rPr>
          <w:rFonts w:ascii="Arial" w:hAnsi="Arial" w:cs="Arial"/>
          <w:sz w:val="20"/>
          <w:szCs w:val="20"/>
          <w:lang w:val="en-US"/>
        </w:rPr>
      </w:pPr>
      <w:r>
        <w:rPr>
          <w:rFonts w:ascii="Arial" w:hAnsi="Arial" w:cs="Arial"/>
          <w:sz w:val="20"/>
          <w:szCs w:val="20"/>
          <w:lang w:val="en-US"/>
        </w:rPr>
        <w:t>46</w:t>
      </w:r>
      <w:r w:rsidR="0057207E" w:rsidRPr="005A6814">
        <w:rPr>
          <w:rFonts w:ascii="Arial" w:hAnsi="Arial" w:cs="Arial"/>
          <w:sz w:val="20"/>
          <w:szCs w:val="20"/>
          <w:lang w:val="en-US"/>
        </w:rPr>
        <w:t xml:space="preserve">. </w:t>
      </w:r>
      <w:r w:rsidR="00A22853">
        <w:rPr>
          <w:rFonts w:ascii="Arial" w:hAnsi="Arial" w:cs="Arial"/>
          <w:sz w:val="20"/>
          <w:szCs w:val="20"/>
          <w:lang w:val="en-US"/>
        </w:rPr>
        <w:t xml:space="preserve">President Croix Rouge </w:t>
      </w:r>
      <w:r w:rsidR="00185343" w:rsidRPr="005A6814">
        <w:rPr>
          <w:rFonts w:ascii="Arial" w:hAnsi="Arial" w:cs="Arial"/>
          <w:sz w:val="20"/>
          <w:szCs w:val="20"/>
          <w:lang w:val="en-US"/>
        </w:rPr>
        <w:t xml:space="preserve"> </w:t>
      </w:r>
    </w:p>
    <w:p w:rsidR="00D76AFD" w:rsidRPr="008A5CBF" w:rsidRDefault="00F16A84" w:rsidP="00D76AFD">
      <w:pPr>
        <w:spacing w:after="0"/>
        <w:rPr>
          <w:rFonts w:ascii="Arial" w:hAnsi="Arial" w:cs="Arial"/>
          <w:sz w:val="20"/>
          <w:szCs w:val="20"/>
        </w:rPr>
      </w:pPr>
      <w:r>
        <w:rPr>
          <w:rFonts w:ascii="Arial" w:hAnsi="Arial" w:cs="Arial"/>
          <w:sz w:val="20"/>
          <w:szCs w:val="20"/>
        </w:rPr>
        <w:t>47</w:t>
      </w:r>
      <w:r w:rsidR="00FE4762" w:rsidRPr="008A5CBF">
        <w:rPr>
          <w:rFonts w:ascii="Arial" w:hAnsi="Arial" w:cs="Arial"/>
          <w:sz w:val="20"/>
          <w:szCs w:val="20"/>
        </w:rPr>
        <w:t xml:space="preserve">. Coordonnateur </w:t>
      </w:r>
      <w:r w:rsidR="00A22853" w:rsidRPr="008A5CBF">
        <w:rPr>
          <w:rFonts w:ascii="Arial" w:hAnsi="Arial" w:cs="Arial"/>
          <w:sz w:val="20"/>
          <w:szCs w:val="20"/>
        </w:rPr>
        <w:t>régional</w:t>
      </w:r>
      <w:r w:rsidR="00FE4762" w:rsidRPr="008A5CBF">
        <w:rPr>
          <w:rFonts w:ascii="Arial" w:hAnsi="Arial" w:cs="Arial"/>
          <w:sz w:val="20"/>
          <w:szCs w:val="20"/>
        </w:rPr>
        <w:t xml:space="preserve"> </w:t>
      </w:r>
      <w:r w:rsidR="00A22853">
        <w:rPr>
          <w:rFonts w:ascii="Arial" w:hAnsi="Arial" w:cs="Arial"/>
          <w:sz w:val="20"/>
          <w:szCs w:val="20"/>
        </w:rPr>
        <w:t>de la Croix Rouge</w:t>
      </w:r>
    </w:p>
    <w:p w:rsidR="00E41E1D" w:rsidRPr="005A6814" w:rsidRDefault="00F16A84" w:rsidP="00D76AFD">
      <w:pPr>
        <w:spacing w:after="0"/>
        <w:rPr>
          <w:rFonts w:ascii="Arial" w:hAnsi="Arial" w:cs="Arial"/>
          <w:sz w:val="20"/>
          <w:szCs w:val="20"/>
        </w:rPr>
      </w:pPr>
      <w:r>
        <w:rPr>
          <w:rFonts w:ascii="Arial" w:hAnsi="Arial" w:cs="Arial"/>
          <w:sz w:val="20"/>
          <w:szCs w:val="20"/>
        </w:rPr>
        <w:t>48</w:t>
      </w:r>
      <w:r w:rsidR="00E41E1D" w:rsidRPr="005A6814">
        <w:rPr>
          <w:rFonts w:ascii="Arial" w:hAnsi="Arial" w:cs="Arial"/>
          <w:sz w:val="20"/>
          <w:szCs w:val="20"/>
        </w:rPr>
        <w:t xml:space="preserve">. </w:t>
      </w:r>
      <w:r w:rsidR="004A1623" w:rsidRPr="005A6814">
        <w:rPr>
          <w:rFonts w:ascii="Arial" w:hAnsi="Arial" w:cs="Arial"/>
          <w:sz w:val="20"/>
          <w:szCs w:val="20"/>
        </w:rPr>
        <w:t xml:space="preserve">Premier </w:t>
      </w:r>
      <w:r w:rsidR="00E41E1D" w:rsidRPr="005A6814">
        <w:rPr>
          <w:rFonts w:ascii="Arial" w:hAnsi="Arial" w:cs="Arial"/>
          <w:sz w:val="20"/>
          <w:szCs w:val="20"/>
        </w:rPr>
        <w:t xml:space="preserve">Point Focal BNGRC dans la </w:t>
      </w:r>
      <w:r w:rsidR="00A22853" w:rsidRPr="005A6814">
        <w:rPr>
          <w:rFonts w:ascii="Arial" w:hAnsi="Arial" w:cs="Arial"/>
          <w:sz w:val="20"/>
          <w:szCs w:val="20"/>
        </w:rPr>
        <w:t>région</w:t>
      </w:r>
      <w:r w:rsidR="00E41E1D" w:rsidRPr="005A6814">
        <w:rPr>
          <w:rFonts w:ascii="Arial" w:hAnsi="Arial" w:cs="Arial"/>
          <w:sz w:val="20"/>
          <w:szCs w:val="20"/>
        </w:rPr>
        <w:t xml:space="preserve"> Boeny</w:t>
      </w:r>
    </w:p>
    <w:p w:rsidR="00572867" w:rsidRDefault="00F16A84" w:rsidP="00D76AFD">
      <w:pPr>
        <w:spacing w:after="0"/>
        <w:rPr>
          <w:rFonts w:ascii="Arial" w:hAnsi="Arial" w:cs="Arial"/>
          <w:sz w:val="20"/>
          <w:szCs w:val="20"/>
        </w:rPr>
      </w:pPr>
      <w:r>
        <w:rPr>
          <w:rFonts w:ascii="Arial" w:hAnsi="Arial" w:cs="Arial"/>
          <w:sz w:val="20"/>
          <w:szCs w:val="20"/>
        </w:rPr>
        <w:t>49</w:t>
      </w:r>
      <w:r w:rsidR="00572867" w:rsidRPr="00AF7F8A">
        <w:rPr>
          <w:rFonts w:ascii="Arial" w:hAnsi="Arial" w:cs="Arial"/>
          <w:sz w:val="20"/>
          <w:szCs w:val="20"/>
        </w:rPr>
        <w:t xml:space="preserve">. </w:t>
      </w:r>
      <w:r w:rsidR="004A1623" w:rsidRPr="00AF7F8A">
        <w:rPr>
          <w:rFonts w:ascii="Arial" w:hAnsi="Arial" w:cs="Arial"/>
          <w:sz w:val="20"/>
          <w:szCs w:val="20"/>
        </w:rPr>
        <w:t xml:space="preserve">Second </w:t>
      </w:r>
      <w:r w:rsidR="00572867" w:rsidRPr="00AF7F8A">
        <w:rPr>
          <w:rFonts w:ascii="Arial" w:hAnsi="Arial" w:cs="Arial"/>
          <w:sz w:val="20"/>
          <w:szCs w:val="20"/>
        </w:rPr>
        <w:t xml:space="preserve">Point Focal BNGRC dans la </w:t>
      </w:r>
      <w:r w:rsidR="00A22853" w:rsidRPr="00AF7F8A">
        <w:rPr>
          <w:rFonts w:ascii="Arial" w:hAnsi="Arial" w:cs="Arial"/>
          <w:sz w:val="20"/>
          <w:szCs w:val="20"/>
        </w:rPr>
        <w:t>région</w:t>
      </w:r>
      <w:r w:rsidR="00572867" w:rsidRPr="00AF7F8A">
        <w:rPr>
          <w:rFonts w:ascii="Arial" w:hAnsi="Arial" w:cs="Arial"/>
          <w:sz w:val="20"/>
          <w:szCs w:val="20"/>
        </w:rPr>
        <w:t xml:space="preserve"> Boeny</w:t>
      </w:r>
    </w:p>
    <w:p w:rsidR="00D76AFD" w:rsidRDefault="00F16A84" w:rsidP="00D76AFD">
      <w:pPr>
        <w:spacing w:after="0"/>
        <w:rPr>
          <w:rFonts w:ascii="Arial" w:hAnsi="Arial" w:cs="Arial"/>
          <w:sz w:val="20"/>
          <w:szCs w:val="20"/>
        </w:rPr>
      </w:pPr>
      <w:r>
        <w:rPr>
          <w:rFonts w:ascii="Arial" w:hAnsi="Arial" w:cs="Arial"/>
          <w:sz w:val="20"/>
          <w:szCs w:val="20"/>
        </w:rPr>
        <w:t>50</w:t>
      </w:r>
      <w:r w:rsidR="004B10EF">
        <w:rPr>
          <w:rFonts w:ascii="Arial" w:hAnsi="Arial" w:cs="Arial"/>
          <w:sz w:val="20"/>
          <w:szCs w:val="20"/>
        </w:rPr>
        <w:t xml:space="preserve">. </w:t>
      </w:r>
      <w:r w:rsidR="005A4507">
        <w:rPr>
          <w:rFonts w:ascii="Arial" w:hAnsi="Arial" w:cs="Arial"/>
          <w:sz w:val="20"/>
          <w:szCs w:val="20"/>
        </w:rPr>
        <w:t>Représentants des Medias : TVM, RNM, etc</w:t>
      </w:r>
    </w:p>
    <w:p w:rsidR="00827166" w:rsidRDefault="00827166" w:rsidP="00B96C99">
      <w:pPr>
        <w:pStyle w:val="ListParagraph"/>
        <w:spacing w:after="120"/>
        <w:ind w:left="0"/>
        <w:contextualSpacing w:val="0"/>
        <w:jc w:val="both"/>
        <w:rPr>
          <w:rFonts w:ascii="Arial" w:hAnsi="Arial" w:cs="Arial"/>
          <w:sz w:val="20"/>
          <w:szCs w:val="20"/>
        </w:rPr>
      </w:pPr>
    </w:p>
    <w:p w:rsidR="00827166" w:rsidRPr="00E319A1" w:rsidRDefault="00827166" w:rsidP="00827166">
      <w:pPr>
        <w:pBdr>
          <w:bottom w:val="single" w:sz="4" w:space="1" w:color="auto"/>
        </w:pBdr>
        <w:shd w:val="clear" w:color="auto" w:fill="C6D9F1"/>
        <w:spacing w:after="0"/>
        <w:rPr>
          <w:rFonts w:ascii="Arial" w:hAnsi="Arial" w:cs="Arial"/>
          <w:b/>
          <w:color w:val="17365D"/>
          <w:sz w:val="20"/>
          <w:szCs w:val="20"/>
        </w:rPr>
      </w:pPr>
      <w:r>
        <w:rPr>
          <w:rFonts w:ascii="Arial" w:hAnsi="Arial" w:cs="Arial"/>
          <w:b/>
          <w:color w:val="17365D"/>
          <w:sz w:val="20"/>
          <w:szCs w:val="20"/>
        </w:rPr>
        <w:t>AUTRES PARTICIPANTS</w:t>
      </w:r>
      <w:r w:rsidRPr="00E319A1">
        <w:rPr>
          <w:rFonts w:ascii="Arial" w:hAnsi="Arial" w:cs="Arial"/>
          <w:b/>
          <w:color w:val="17365D"/>
          <w:sz w:val="20"/>
          <w:szCs w:val="20"/>
        </w:rPr>
        <w:t xml:space="preserve"> </w:t>
      </w:r>
    </w:p>
    <w:p w:rsidR="00827166" w:rsidRPr="00E319A1" w:rsidRDefault="00827166" w:rsidP="00827166">
      <w:pPr>
        <w:spacing w:after="0"/>
        <w:rPr>
          <w:rFonts w:ascii="Arial" w:hAnsi="Arial" w:cs="Arial"/>
          <w:b/>
          <w:color w:val="17365D"/>
          <w:sz w:val="20"/>
          <w:szCs w:val="20"/>
        </w:rPr>
      </w:pPr>
    </w:p>
    <w:p w:rsidR="00827166" w:rsidRDefault="00827166" w:rsidP="00B96C99">
      <w:pPr>
        <w:pStyle w:val="ListParagraph"/>
        <w:spacing w:after="120"/>
        <w:ind w:left="0"/>
        <w:contextualSpacing w:val="0"/>
        <w:jc w:val="both"/>
        <w:rPr>
          <w:rFonts w:ascii="Arial" w:hAnsi="Arial" w:cs="Arial"/>
          <w:sz w:val="20"/>
          <w:szCs w:val="20"/>
        </w:rPr>
      </w:pPr>
      <w:r>
        <w:rPr>
          <w:rFonts w:ascii="Arial" w:hAnsi="Arial" w:cs="Arial"/>
          <w:sz w:val="20"/>
          <w:szCs w:val="20"/>
        </w:rPr>
        <w:t>51. Rescue Team (2 personnes)</w:t>
      </w:r>
    </w:p>
    <w:p w:rsidR="00B96C99" w:rsidRDefault="00B96C99" w:rsidP="00B96C99">
      <w:pPr>
        <w:pStyle w:val="ListParagraph"/>
        <w:spacing w:after="120"/>
        <w:ind w:left="0"/>
        <w:contextualSpacing w:val="0"/>
        <w:jc w:val="both"/>
        <w:rPr>
          <w:rFonts w:ascii="Arial Narrow" w:hAnsi="Arial Narrow" w:cs="Arial"/>
        </w:rPr>
      </w:pPr>
      <w:r>
        <w:rPr>
          <w:rFonts w:ascii="Arial" w:hAnsi="Arial" w:cs="Arial"/>
          <w:sz w:val="20"/>
          <w:szCs w:val="20"/>
        </w:rPr>
        <w:br w:type="page"/>
      </w:r>
      <w:r w:rsidR="00CD212B" w:rsidRPr="00CD212B">
        <w:rPr>
          <w:rFonts w:ascii="Arial Narrow" w:hAnsi="Arial Narrow" w:cs="Arial"/>
          <w:b/>
          <w:u w:val="single"/>
        </w:rPr>
        <w:lastRenderedPageBreak/>
        <w:t>Annexe 5</w:t>
      </w:r>
      <w:r w:rsidRPr="008A5CBF">
        <w:rPr>
          <w:rFonts w:ascii="Arial Narrow" w:hAnsi="Arial Narrow" w:cs="Arial"/>
          <w:b/>
          <w:u w:val="single"/>
        </w:rPr>
        <w:t>. LISTE</w:t>
      </w:r>
      <w:r>
        <w:rPr>
          <w:rFonts w:ascii="Arial Narrow" w:hAnsi="Arial Narrow" w:cs="Arial"/>
          <w:b/>
          <w:u w:val="single"/>
        </w:rPr>
        <w:t xml:space="preserve"> DES PARTICIPANTS A L’ATELIER A ANTANANARIVO</w:t>
      </w:r>
      <w:r w:rsidRPr="00320C15">
        <w:rPr>
          <w:rFonts w:ascii="Arial Narrow" w:hAnsi="Arial Narrow" w:cs="Arial"/>
        </w:rPr>
        <w:t xml:space="preserve"> </w:t>
      </w:r>
    </w:p>
    <w:p w:rsidR="00B96C99" w:rsidRPr="00E319A1" w:rsidRDefault="00B96C99" w:rsidP="00B96C99">
      <w:pPr>
        <w:spacing w:after="0"/>
        <w:rPr>
          <w:rFonts w:ascii="Arial" w:hAnsi="Arial" w:cs="Arial"/>
          <w:b/>
          <w:sz w:val="20"/>
          <w:szCs w:val="20"/>
        </w:rPr>
      </w:pPr>
    </w:p>
    <w:p w:rsidR="00B96C99" w:rsidRPr="00E319A1" w:rsidRDefault="00B96C99" w:rsidP="00B96C99">
      <w:pPr>
        <w:spacing w:after="0"/>
        <w:rPr>
          <w:rFonts w:ascii="Arial" w:hAnsi="Arial" w:cs="Arial"/>
          <w:b/>
          <w:color w:val="17365D"/>
          <w:sz w:val="20"/>
          <w:szCs w:val="20"/>
        </w:rPr>
      </w:pPr>
      <w:r w:rsidRPr="00E319A1">
        <w:rPr>
          <w:rFonts w:ascii="Arial" w:hAnsi="Arial" w:cs="Arial"/>
          <w:b/>
          <w:color w:val="17365D"/>
          <w:sz w:val="20"/>
          <w:szCs w:val="20"/>
        </w:rPr>
        <w:t xml:space="preserve">Coordination </w:t>
      </w:r>
    </w:p>
    <w:p w:rsidR="00B96C99" w:rsidRDefault="00B96C99" w:rsidP="00B96C99">
      <w:pPr>
        <w:spacing w:after="0"/>
        <w:rPr>
          <w:rFonts w:ascii="Arial" w:hAnsi="Arial" w:cs="Arial"/>
          <w:b/>
          <w:sz w:val="20"/>
          <w:szCs w:val="20"/>
        </w:rPr>
      </w:pPr>
      <w:r w:rsidRPr="00E319A1">
        <w:rPr>
          <w:rFonts w:ascii="Arial" w:hAnsi="Arial" w:cs="Arial"/>
          <w:sz w:val="20"/>
          <w:szCs w:val="20"/>
        </w:rPr>
        <w:t xml:space="preserve">1. Secrétaire Exécutif du BNGRC – </w:t>
      </w:r>
      <w:r w:rsidRPr="00E319A1">
        <w:rPr>
          <w:rFonts w:ascii="Arial" w:hAnsi="Arial" w:cs="Arial"/>
          <w:b/>
          <w:sz w:val="20"/>
          <w:szCs w:val="20"/>
        </w:rPr>
        <w:t>Dr Randriatahina Naivo Raymond</w:t>
      </w:r>
    </w:p>
    <w:p w:rsidR="005A6F46" w:rsidRPr="00E319A1" w:rsidRDefault="005A6F46" w:rsidP="00B96C99">
      <w:pPr>
        <w:spacing w:after="0"/>
        <w:rPr>
          <w:rFonts w:ascii="Arial" w:hAnsi="Arial" w:cs="Arial"/>
          <w:sz w:val="20"/>
          <w:szCs w:val="20"/>
        </w:rPr>
      </w:pPr>
      <w:r>
        <w:rPr>
          <w:rFonts w:ascii="Arial" w:hAnsi="Arial" w:cs="Arial"/>
          <w:sz w:val="20"/>
          <w:szCs w:val="20"/>
        </w:rPr>
        <w:t xml:space="preserve">2. Secrétaire Exécutif Adjoint – </w:t>
      </w:r>
      <w:r w:rsidRPr="005A6F46">
        <w:rPr>
          <w:rFonts w:ascii="Arial" w:hAnsi="Arial" w:cs="Arial"/>
          <w:b/>
          <w:sz w:val="20"/>
          <w:szCs w:val="20"/>
        </w:rPr>
        <w:t>Gal Rambolarison Charles</w:t>
      </w:r>
    </w:p>
    <w:p w:rsidR="00B96C99" w:rsidRDefault="00E64DDB" w:rsidP="00B96C99">
      <w:pPr>
        <w:spacing w:after="0"/>
        <w:rPr>
          <w:rFonts w:ascii="Arial" w:hAnsi="Arial" w:cs="Arial"/>
          <w:b/>
          <w:sz w:val="20"/>
          <w:szCs w:val="20"/>
        </w:rPr>
      </w:pPr>
      <w:r>
        <w:rPr>
          <w:rFonts w:ascii="Arial" w:hAnsi="Arial" w:cs="Arial"/>
          <w:sz w:val="20"/>
          <w:szCs w:val="20"/>
        </w:rPr>
        <w:t>3</w:t>
      </w:r>
      <w:r w:rsidR="00B96C99" w:rsidRPr="00E319A1">
        <w:rPr>
          <w:rFonts w:ascii="Arial" w:hAnsi="Arial" w:cs="Arial"/>
          <w:sz w:val="20"/>
          <w:szCs w:val="20"/>
        </w:rPr>
        <w:t xml:space="preserve">. Directeur des Opérations du BNGRC – </w:t>
      </w:r>
      <w:r w:rsidR="00B96C99">
        <w:rPr>
          <w:rFonts w:ascii="Arial" w:hAnsi="Arial" w:cs="Arial"/>
          <w:b/>
          <w:sz w:val="20"/>
          <w:szCs w:val="20"/>
        </w:rPr>
        <w:t xml:space="preserve">Monsieur </w:t>
      </w:r>
      <w:r w:rsidR="00661F68">
        <w:rPr>
          <w:rFonts w:ascii="Arial" w:hAnsi="Arial" w:cs="Arial"/>
          <w:b/>
          <w:sz w:val="20"/>
          <w:szCs w:val="20"/>
        </w:rPr>
        <w:t xml:space="preserve">Razafiarison </w:t>
      </w:r>
      <w:r w:rsidR="00B96C99">
        <w:rPr>
          <w:rFonts w:ascii="Arial" w:hAnsi="Arial" w:cs="Arial"/>
          <w:b/>
          <w:sz w:val="20"/>
          <w:szCs w:val="20"/>
        </w:rPr>
        <w:t xml:space="preserve">Jean Jugus </w:t>
      </w:r>
      <w:r w:rsidR="00B96C99" w:rsidRPr="00E319A1">
        <w:rPr>
          <w:rFonts w:ascii="Arial" w:hAnsi="Arial" w:cs="Arial"/>
          <w:b/>
          <w:sz w:val="20"/>
          <w:szCs w:val="20"/>
        </w:rPr>
        <w:t xml:space="preserve"> </w:t>
      </w:r>
    </w:p>
    <w:p w:rsidR="00B96C99" w:rsidRDefault="00E64DDB" w:rsidP="00B96C99">
      <w:pPr>
        <w:spacing w:after="0"/>
        <w:rPr>
          <w:rFonts w:ascii="Arial" w:hAnsi="Arial" w:cs="Arial"/>
          <w:b/>
          <w:sz w:val="20"/>
          <w:szCs w:val="20"/>
        </w:rPr>
      </w:pPr>
      <w:r>
        <w:rPr>
          <w:rFonts w:ascii="Arial" w:hAnsi="Arial" w:cs="Arial"/>
          <w:sz w:val="20"/>
          <w:szCs w:val="20"/>
        </w:rPr>
        <w:t>4</w:t>
      </w:r>
      <w:r w:rsidR="00B96C99" w:rsidRPr="00D50708">
        <w:rPr>
          <w:rFonts w:ascii="Arial" w:hAnsi="Arial" w:cs="Arial"/>
          <w:sz w:val="20"/>
          <w:szCs w:val="20"/>
        </w:rPr>
        <w:t>. Chef de Service Intervention d’Urgence</w:t>
      </w:r>
      <w:r w:rsidR="00B96C99">
        <w:rPr>
          <w:rFonts w:ascii="Arial" w:hAnsi="Arial" w:cs="Arial"/>
          <w:b/>
          <w:sz w:val="20"/>
          <w:szCs w:val="20"/>
        </w:rPr>
        <w:t xml:space="preserve"> – Monsieur Mamy Andriamasinoro</w:t>
      </w:r>
    </w:p>
    <w:p w:rsidR="004A351D" w:rsidRDefault="004A351D" w:rsidP="00B96C99">
      <w:pPr>
        <w:tabs>
          <w:tab w:val="center" w:pos="4820"/>
        </w:tabs>
        <w:spacing w:after="0"/>
        <w:rPr>
          <w:rFonts w:ascii="Arial" w:hAnsi="Arial" w:cs="Arial"/>
          <w:sz w:val="20"/>
          <w:szCs w:val="20"/>
        </w:rPr>
      </w:pPr>
      <w:r>
        <w:rPr>
          <w:rFonts w:ascii="Arial" w:hAnsi="Arial" w:cs="Arial"/>
          <w:sz w:val="20"/>
          <w:szCs w:val="20"/>
        </w:rPr>
        <w:t xml:space="preserve">5. DGM – </w:t>
      </w:r>
      <w:r w:rsidRPr="004A351D">
        <w:rPr>
          <w:rFonts w:ascii="Arial" w:hAnsi="Arial" w:cs="Arial"/>
          <w:b/>
          <w:sz w:val="20"/>
          <w:szCs w:val="20"/>
        </w:rPr>
        <w:t>Mme Ravaloharisoa Sahondrarilala</w:t>
      </w:r>
    </w:p>
    <w:p w:rsidR="008725CB" w:rsidRDefault="00216D2A" w:rsidP="00B96C99">
      <w:pPr>
        <w:tabs>
          <w:tab w:val="center" w:pos="4820"/>
        </w:tabs>
        <w:spacing w:after="0"/>
        <w:rPr>
          <w:rFonts w:ascii="Arial" w:hAnsi="Arial" w:cs="Arial"/>
          <w:sz w:val="20"/>
          <w:szCs w:val="20"/>
        </w:rPr>
      </w:pPr>
      <w:r>
        <w:rPr>
          <w:rFonts w:ascii="Arial" w:hAnsi="Arial" w:cs="Arial"/>
          <w:sz w:val="20"/>
          <w:szCs w:val="20"/>
        </w:rPr>
        <w:t>6</w:t>
      </w:r>
      <w:r w:rsidR="00B96C99" w:rsidRPr="00DA2E50">
        <w:rPr>
          <w:rFonts w:ascii="Arial" w:hAnsi="Arial" w:cs="Arial"/>
          <w:sz w:val="20"/>
          <w:szCs w:val="20"/>
        </w:rPr>
        <w:t>. Corps de Protection Civile</w:t>
      </w:r>
      <w:r w:rsidR="00B96C99">
        <w:rPr>
          <w:rFonts w:ascii="Arial" w:hAnsi="Arial" w:cs="Arial"/>
          <w:sz w:val="20"/>
          <w:szCs w:val="20"/>
        </w:rPr>
        <w:t xml:space="preserve"> </w:t>
      </w:r>
    </w:p>
    <w:p w:rsidR="00B96C99" w:rsidRPr="00DA2E50" w:rsidRDefault="008725CB" w:rsidP="00B96C99">
      <w:pPr>
        <w:tabs>
          <w:tab w:val="center" w:pos="4820"/>
        </w:tabs>
        <w:spacing w:after="0"/>
        <w:rPr>
          <w:rFonts w:ascii="Arial" w:hAnsi="Arial" w:cs="Arial"/>
          <w:sz w:val="20"/>
          <w:szCs w:val="20"/>
        </w:rPr>
      </w:pPr>
      <w:r>
        <w:rPr>
          <w:rFonts w:ascii="Arial" w:hAnsi="Arial" w:cs="Arial"/>
          <w:sz w:val="20"/>
          <w:szCs w:val="20"/>
        </w:rPr>
        <w:t>7. Coopération Française – Commandant Philippe Risser</w:t>
      </w:r>
      <w:r w:rsidR="00B96C99">
        <w:rPr>
          <w:rFonts w:ascii="Arial" w:hAnsi="Arial" w:cs="Arial"/>
          <w:sz w:val="20"/>
          <w:szCs w:val="20"/>
        </w:rPr>
        <w:t xml:space="preserve"> </w:t>
      </w:r>
    </w:p>
    <w:p w:rsidR="00E64DDB" w:rsidRDefault="008725CB" w:rsidP="00B96C99">
      <w:pPr>
        <w:tabs>
          <w:tab w:val="center" w:pos="4820"/>
        </w:tabs>
        <w:spacing w:after="0"/>
        <w:rPr>
          <w:rFonts w:ascii="Arial" w:hAnsi="Arial" w:cs="Arial"/>
          <w:b/>
          <w:sz w:val="20"/>
          <w:szCs w:val="20"/>
        </w:rPr>
      </w:pPr>
      <w:r>
        <w:rPr>
          <w:rFonts w:ascii="Arial" w:hAnsi="Arial" w:cs="Arial"/>
          <w:sz w:val="20"/>
          <w:szCs w:val="20"/>
        </w:rPr>
        <w:t>8</w:t>
      </w:r>
      <w:r w:rsidR="005A6F46">
        <w:rPr>
          <w:rFonts w:ascii="Arial" w:hAnsi="Arial" w:cs="Arial"/>
          <w:sz w:val="20"/>
          <w:szCs w:val="20"/>
        </w:rPr>
        <w:t xml:space="preserve">. UNOCHA/BCR – </w:t>
      </w:r>
      <w:r w:rsidR="005A6F46" w:rsidRPr="009B6B4A">
        <w:rPr>
          <w:rFonts w:ascii="Arial" w:hAnsi="Arial" w:cs="Arial"/>
          <w:b/>
          <w:sz w:val="20"/>
          <w:szCs w:val="20"/>
        </w:rPr>
        <w:t>Monsieur Rija Rakotoson</w:t>
      </w:r>
      <w:r w:rsidR="005A6F46">
        <w:rPr>
          <w:rFonts w:ascii="Arial" w:hAnsi="Arial" w:cs="Arial"/>
          <w:b/>
          <w:sz w:val="20"/>
          <w:szCs w:val="20"/>
        </w:rPr>
        <w:t xml:space="preserve"> </w:t>
      </w:r>
    </w:p>
    <w:p w:rsidR="00B96C99" w:rsidRDefault="008725CB" w:rsidP="00B96C99">
      <w:pPr>
        <w:tabs>
          <w:tab w:val="center" w:pos="4820"/>
        </w:tabs>
        <w:spacing w:after="0"/>
        <w:rPr>
          <w:rFonts w:ascii="Arial" w:hAnsi="Arial" w:cs="Arial"/>
          <w:b/>
          <w:sz w:val="20"/>
          <w:szCs w:val="20"/>
        </w:rPr>
      </w:pPr>
      <w:r>
        <w:rPr>
          <w:rFonts w:ascii="Arial" w:hAnsi="Arial" w:cs="Arial"/>
          <w:sz w:val="20"/>
          <w:szCs w:val="20"/>
        </w:rPr>
        <w:t>9</w:t>
      </w:r>
      <w:r w:rsidR="00E64DDB">
        <w:rPr>
          <w:rFonts w:ascii="Arial" w:hAnsi="Arial" w:cs="Arial"/>
          <w:sz w:val="20"/>
          <w:szCs w:val="20"/>
        </w:rPr>
        <w:t xml:space="preserve">. UNOCHA/BCR - </w:t>
      </w:r>
      <w:r w:rsidR="005A6F46">
        <w:rPr>
          <w:rFonts w:ascii="Arial" w:hAnsi="Arial" w:cs="Arial"/>
          <w:b/>
          <w:sz w:val="20"/>
          <w:szCs w:val="20"/>
        </w:rPr>
        <w:t>Monsieur Benoit Pylyser</w:t>
      </w:r>
    </w:p>
    <w:p w:rsidR="005A6F46" w:rsidRDefault="005A6F46" w:rsidP="00B96C99">
      <w:pPr>
        <w:spacing w:after="0"/>
        <w:rPr>
          <w:rFonts w:ascii="Arial" w:hAnsi="Arial" w:cs="Arial"/>
          <w:b/>
          <w:color w:val="17365D"/>
          <w:sz w:val="20"/>
          <w:szCs w:val="20"/>
        </w:rPr>
      </w:pPr>
    </w:p>
    <w:p w:rsidR="005A6F46" w:rsidRDefault="005A6F46" w:rsidP="00B96C99">
      <w:pPr>
        <w:spacing w:after="0"/>
        <w:rPr>
          <w:rFonts w:ascii="Arial" w:hAnsi="Arial" w:cs="Arial"/>
          <w:b/>
          <w:color w:val="17365D"/>
          <w:sz w:val="20"/>
          <w:szCs w:val="20"/>
        </w:rPr>
      </w:pPr>
    </w:p>
    <w:p w:rsidR="00B96C99" w:rsidRPr="00E319A1" w:rsidRDefault="00990307" w:rsidP="00B96C99">
      <w:pPr>
        <w:spacing w:after="0"/>
        <w:rPr>
          <w:rFonts w:ascii="Arial" w:hAnsi="Arial" w:cs="Arial"/>
          <w:b/>
          <w:color w:val="17365D"/>
          <w:sz w:val="20"/>
          <w:szCs w:val="20"/>
        </w:rPr>
      </w:pPr>
      <w:r>
        <w:rPr>
          <w:rFonts w:ascii="Arial" w:hAnsi="Arial" w:cs="Arial"/>
          <w:b/>
          <w:color w:val="17365D"/>
          <w:sz w:val="20"/>
          <w:szCs w:val="20"/>
        </w:rPr>
        <w:t>C</w:t>
      </w:r>
      <w:r w:rsidR="00FA4150">
        <w:rPr>
          <w:rFonts w:ascii="Arial" w:hAnsi="Arial" w:cs="Arial"/>
          <w:b/>
          <w:color w:val="17365D"/>
          <w:sz w:val="20"/>
          <w:szCs w:val="20"/>
        </w:rPr>
        <w:t>lusters</w:t>
      </w:r>
      <w:r>
        <w:rPr>
          <w:rFonts w:ascii="Arial" w:hAnsi="Arial" w:cs="Arial"/>
          <w:b/>
          <w:color w:val="17365D"/>
          <w:sz w:val="20"/>
          <w:szCs w:val="20"/>
        </w:rPr>
        <w:t xml:space="preserve"> humanitaires</w:t>
      </w:r>
      <w:r w:rsidR="00B96C99">
        <w:rPr>
          <w:rFonts w:ascii="Arial" w:hAnsi="Arial" w:cs="Arial"/>
          <w:b/>
          <w:color w:val="17365D"/>
          <w:sz w:val="20"/>
          <w:szCs w:val="20"/>
        </w:rPr>
        <w:t xml:space="preserve"> </w:t>
      </w:r>
    </w:p>
    <w:p w:rsidR="00990307" w:rsidRPr="00990307" w:rsidRDefault="00216D2A" w:rsidP="001B47E1">
      <w:pPr>
        <w:spacing w:after="0"/>
        <w:rPr>
          <w:rFonts w:ascii="Arial" w:hAnsi="Arial" w:cs="Arial"/>
          <w:sz w:val="20"/>
          <w:szCs w:val="20"/>
        </w:rPr>
      </w:pPr>
      <w:r>
        <w:rPr>
          <w:rFonts w:ascii="Arial" w:hAnsi="Arial" w:cs="Arial"/>
          <w:sz w:val="20"/>
          <w:szCs w:val="20"/>
        </w:rPr>
        <w:t xml:space="preserve">9. </w:t>
      </w:r>
      <w:r w:rsidR="004E4DC8">
        <w:rPr>
          <w:rFonts w:ascii="Arial" w:hAnsi="Arial" w:cs="Arial"/>
          <w:sz w:val="20"/>
          <w:szCs w:val="20"/>
        </w:rPr>
        <w:t>Point focal</w:t>
      </w:r>
      <w:r w:rsidR="004E4DC8" w:rsidRPr="00990307">
        <w:rPr>
          <w:rFonts w:ascii="Arial" w:hAnsi="Arial" w:cs="Arial"/>
          <w:sz w:val="20"/>
          <w:szCs w:val="20"/>
        </w:rPr>
        <w:t xml:space="preserve"> </w:t>
      </w:r>
      <w:r w:rsidR="00990307" w:rsidRPr="00990307">
        <w:rPr>
          <w:rFonts w:ascii="Arial" w:hAnsi="Arial" w:cs="Arial"/>
          <w:sz w:val="20"/>
          <w:szCs w:val="20"/>
        </w:rPr>
        <w:t>FID</w:t>
      </w:r>
      <w:r w:rsidR="004E4DC8">
        <w:rPr>
          <w:rFonts w:ascii="Arial" w:hAnsi="Arial" w:cs="Arial"/>
          <w:sz w:val="20"/>
          <w:szCs w:val="20"/>
        </w:rPr>
        <w:t xml:space="preserve"> - </w:t>
      </w:r>
    </w:p>
    <w:p w:rsidR="00F4416E" w:rsidRPr="00F4416E" w:rsidRDefault="00216D2A" w:rsidP="00F4416E">
      <w:pPr>
        <w:spacing w:after="0"/>
        <w:rPr>
          <w:rFonts w:ascii="Arial" w:hAnsi="Arial" w:cs="Arial"/>
          <w:sz w:val="20"/>
          <w:szCs w:val="20"/>
        </w:rPr>
      </w:pPr>
      <w:r>
        <w:rPr>
          <w:rFonts w:ascii="Arial" w:hAnsi="Arial" w:cs="Arial"/>
          <w:sz w:val="20"/>
          <w:szCs w:val="20"/>
        </w:rPr>
        <w:t xml:space="preserve">10. </w:t>
      </w:r>
      <w:r w:rsidR="004E4DC8">
        <w:rPr>
          <w:rFonts w:ascii="Arial" w:hAnsi="Arial" w:cs="Arial"/>
          <w:sz w:val="20"/>
          <w:szCs w:val="20"/>
        </w:rPr>
        <w:t xml:space="preserve">Point focal </w:t>
      </w:r>
      <w:r w:rsidR="00F4416E" w:rsidRPr="00F4416E">
        <w:rPr>
          <w:rFonts w:ascii="Arial" w:hAnsi="Arial" w:cs="Arial"/>
          <w:sz w:val="20"/>
          <w:szCs w:val="20"/>
        </w:rPr>
        <w:t>Min Agri</w:t>
      </w:r>
      <w:r w:rsidR="00F4416E">
        <w:rPr>
          <w:rFonts w:ascii="Arial" w:hAnsi="Arial" w:cs="Arial"/>
          <w:sz w:val="20"/>
          <w:szCs w:val="20"/>
        </w:rPr>
        <w:t xml:space="preserve"> – </w:t>
      </w:r>
      <w:r w:rsidR="00F4416E" w:rsidRPr="004E4DC8">
        <w:rPr>
          <w:rFonts w:ascii="Arial" w:hAnsi="Arial" w:cs="Arial"/>
          <w:b/>
          <w:sz w:val="20"/>
          <w:szCs w:val="20"/>
        </w:rPr>
        <w:t>Monsieur ANDRIAMAHAZO Julien</w:t>
      </w:r>
      <w:r w:rsidR="00F4416E" w:rsidRPr="00F4416E">
        <w:rPr>
          <w:rFonts w:ascii="Arial" w:hAnsi="Arial" w:cs="Arial"/>
          <w:sz w:val="20"/>
          <w:szCs w:val="20"/>
        </w:rPr>
        <w:t xml:space="preserve"> </w:t>
      </w:r>
    </w:p>
    <w:p w:rsidR="00F4416E" w:rsidRPr="00F4416E" w:rsidRDefault="00216D2A" w:rsidP="00F4416E">
      <w:pPr>
        <w:spacing w:after="0"/>
        <w:rPr>
          <w:rFonts w:ascii="Arial" w:hAnsi="Arial" w:cs="Arial"/>
          <w:sz w:val="20"/>
          <w:szCs w:val="20"/>
        </w:rPr>
      </w:pPr>
      <w:r>
        <w:rPr>
          <w:rFonts w:ascii="Arial" w:hAnsi="Arial" w:cs="Arial"/>
          <w:sz w:val="20"/>
          <w:szCs w:val="20"/>
        </w:rPr>
        <w:t xml:space="preserve">11. </w:t>
      </w:r>
      <w:r w:rsidR="004E4DC8">
        <w:rPr>
          <w:rFonts w:ascii="Arial" w:hAnsi="Arial" w:cs="Arial"/>
          <w:sz w:val="20"/>
          <w:szCs w:val="20"/>
        </w:rPr>
        <w:t>Point focal</w:t>
      </w:r>
      <w:r w:rsidR="004E4DC8" w:rsidRPr="00F4416E">
        <w:rPr>
          <w:rFonts w:ascii="Arial" w:hAnsi="Arial" w:cs="Arial"/>
          <w:sz w:val="20"/>
          <w:szCs w:val="20"/>
        </w:rPr>
        <w:t xml:space="preserve"> </w:t>
      </w:r>
      <w:r w:rsidR="00F4416E" w:rsidRPr="00F4416E">
        <w:rPr>
          <w:rFonts w:ascii="Arial" w:hAnsi="Arial" w:cs="Arial"/>
          <w:sz w:val="20"/>
          <w:szCs w:val="20"/>
        </w:rPr>
        <w:t>M</w:t>
      </w:r>
      <w:r w:rsidR="00F4416E">
        <w:rPr>
          <w:rFonts w:ascii="Arial" w:hAnsi="Arial" w:cs="Arial"/>
          <w:sz w:val="20"/>
          <w:szCs w:val="20"/>
        </w:rPr>
        <w:t>inistère de l’</w:t>
      </w:r>
      <w:r w:rsidR="00F4416E" w:rsidRPr="00F4416E">
        <w:rPr>
          <w:rFonts w:ascii="Arial" w:hAnsi="Arial" w:cs="Arial"/>
          <w:sz w:val="20"/>
          <w:szCs w:val="20"/>
        </w:rPr>
        <w:t>E</w:t>
      </w:r>
      <w:r w:rsidR="00F4416E">
        <w:rPr>
          <w:rFonts w:ascii="Arial" w:hAnsi="Arial" w:cs="Arial"/>
          <w:sz w:val="20"/>
          <w:szCs w:val="20"/>
        </w:rPr>
        <w:t xml:space="preserve">au – </w:t>
      </w:r>
      <w:r w:rsidR="00F4416E" w:rsidRPr="004E4DC8">
        <w:rPr>
          <w:rFonts w:ascii="Arial" w:hAnsi="Arial" w:cs="Arial"/>
          <w:b/>
          <w:sz w:val="20"/>
          <w:szCs w:val="20"/>
        </w:rPr>
        <w:t>Monsieur ANDRIAMAMONJY Mahavonjiniaina</w:t>
      </w:r>
    </w:p>
    <w:p w:rsidR="00F4416E" w:rsidRPr="00F4416E" w:rsidRDefault="00216D2A" w:rsidP="00F4416E">
      <w:pPr>
        <w:spacing w:after="0"/>
        <w:rPr>
          <w:rFonts w:ascii="Arial" w:hAnsi="Arial" w:cs="Arial"/>
          <w:sz w:val="20"/>
          <w:szCs w:val="20"/>
        </w:rPr>
      </w:pPr>
      <w:r>
        <w:rPr>
          <w:rFonts w:ascii="Arial" w:hAnsi="Arial" w:cs="Arial"/>
          <w:sz w:val="20"/>
          <w:szCs w:val="20"/>
        </w:rPr>
        <w:t xml:space="preserve">12. </w:t>
      </w:r>
      <w:r w:rsidR="004E4DC8">
        <w:rPr>
          <w:rFonts w:ascii="Arial" w:hAnsi="Arial" w:cs="Arial"/>
          <w:sz w:val="20"/>
          <w:szCs w:val="20"/>
        </w:rPr>
        <w:t>Point focal</w:t>
      </w:r>
      <w:r w:rsidR="004E4DC8" w:rsidRPr="00F4416E">
        <w:rPr>
          <w:rFonts w:ascii="Arial" w:hAnsi="Arial" w:cs="Arial"/>
          <w:sz w:val="20"/>
          <w:szCs w:val="20"/>
        </w:rPr>
        <w:t xml:space="preserve"> </w:t>
      </w:r>
      <w:r w:rsidR="00F4416E" w:rsidRPr="00F4416E">
        <w:rPr>
          <w:rFonts w:ascii="Arial" w:hAnsi="Arial" w:cs="Arial"/>
          <w:sz w:val="20"/>
          <w:szCs w:val="20"/>
        </w:rPr>
        <w:t>MEN</w:t>
      </w:r>
      <w:r w:rsidR="00F4416E">
        <w:rPr>
          <w:rFonts w:ascii="Arial" w:hAnsi="Arial" w:cs="Arial"/>
          <w:sz w:val="20"/>
          <w:szCs w:val="20"/>
        </w:rPr>
        <w:t xml:space="preserve"> -  </w:t>
      </w:r>
      <w:r w:rsidR="00F4416E" w:rsidRPr="004E4DC8">
        <w:rPr>
          <w:rFonts w:ascii="Arial" w:hAnsi="Arial" w:cs="Arial"/>
          <w:b/>
          <w:sz w:val="20"/>
          <w:szCs w:val="20"/>
        </w:rPr>
        <w:t>Monsieur RANDRIAMIALIONA François</w:t>
      </w:r>
    </w:p>
    <w:p w:rsidR="00F4416E" w:rsidRPr="00F4416E" w:rsidRDefault="00216D2A" w:rsidP="00F4416E">
      <w:pPr>
        <w:spacing w:after="0"/>
        <w:rPr>
          <w:rFonts w:ascii="Arial" w:hAnsi="Arial" w:cs="Arial"/>
          <w:sz w:val="20"/>
          <w:szCs w:val="20"/>
        </w:rPr>
      </w:pPr>
      <w:r>
        <w:rPr>
          <w:rFonts w:ascii="Arial" w:hAnsi="Arial" w:cs="Arial"/>
          <w:sz w:val="20"/>
          <w:szCs w:val="20"/>
        </w:rPr>
        <w:t xml:space="preserve">13. </w:t>
      </w:r>
      <w:r w:rsidR="004E4DC8">
        <w:rPr>
          <w:rFonts w:ascii="Arial" w:hAnsi="Arial" w:cs="Arial"/>
          <w:sz w:val="20"/>
          <w:szCs w:val="20"/>
        </w:rPr>
        <w:t>Point focal</w:t>
      </w:r>
      <w:r w:rsidR="004E4DC8" w:rsidRPr="00F4416E">
        <w:rPr>
          <w:rFonts w:ascii="Arial" w:hAnsi="Arial" w:cs="Arial"/>
          <w:sz w:val="20"/>
          <w:szCs w:val="20"/>
        </w:rPr>
        <w:t xml:space="preserve"> M</w:t>
      </w:r>
      <w:r w:rsidR="004E4DC8">
        <w:rPr>
          <w:rFonts w:ascii="Arial" w:hAnsi="Arial" w:cs="Arial"/>
          <w:sz w:val="20"/>
          <w:szCs w:val="20"/>
        </w:rPr>
        <w:t>inistère</w:t>
      </w:r>
      <w:r w:rsidR="00F4416E">
        <w:rPr>
          <w:rFonts w:ascii="Arial" w:hAnsi="Arial" w:cs="Arial"/>
          <w:sz w:val="20"/>
          <w:szCs w:val="20"/>
        </w:rPr>
        <w:t xml:space="preserve"> du Transport – </w:t>
      </w:r>
      <w:r w:rsidR="00F4416E" w:rsidRPr="004E4DC8">
        <w:rPr>
          <w:rFonts w:ascii="Arial" w:hAnsi="Arial" w:cs="Arial"/>
          <w:b/>
          <w:sz w:val="20"/>
          <w:szCs w:val="20"/>
        </w:rPr>
        <w:t>Monsieur RAZAFIMAHAFALY</w:t>
      </w:r>
    </w:p>
    <w:p w:rsidR="00F4416E" w:rsidRPr="00F4416E" w:rsidRDefault="00216D2A" w:rsidP="00F4416E">
      <w:pPr>
        <w:spacing w:after="0"/>
        <w:rPr>
          <w:rFonts w:ascii="Arial" w:hAnsi="Arial" w:cs="Arial"/>
          <w:sz w:val="20"/>
          <w:szCs w:val="20"/>
        </w:rPr>
      </w:pPr>
      <w:r>
        <w:rPr>
          <w:rFonts w:ascii="Arial" w:hAnsi="Arial" w:cs="Arial"/>
          <w:sz w:val="20"/>
          <w:szCs w:val="20"/>
        </w:rPr>
        <w:t xml:space="preserve">14. </w:t>
      </w:r>
      <w:r w:rsidR="004E4DC8">
        <w:rPr>
          <w:rFonts w:ascii="Arial" w:hAnsi="Arial" w:cs="Arial"/>
          <w:sz w:val="20"/>
          <w:szCs w:val="20"/>
        </w:rPr>
        <w:t>Point focal</w:t>
      </w:r>
      <w:r w:rsidR="004E4DC8" w:rsidRPr="00F4416E">
        <w:rPr>
          <w:rFonts w:ascii="Arial" w:hAnsi="Arial" w:cs="Arial"/>
          <w:sz w:val="20"/>
          <w:szCs w:val="20"/>
        </w:rPr>
        <w:t xml:space="preserve"> </w:t>
      </w:r>
      <w:r w:rsidR="00F4416E" w:rsidRPr="00F4416E">
        <w:rPr>
          <w:rFonts w:ascii="Arial" w:hAnsi="Arial" w:cs="Arial"/>
          <w:sz w:val="20"/>
          <w:szCs w:val="20"/>
        </w:rPr>
        <w:t>MTPM</w:t>
      </w:r>
      <w:r w:rsidR="00F4416E">
        <w:rPr>
          <w:rFonts w:ascii="Arial" w:hAnsi="Arial" w:cs="Arial"/>
          <w:sz w:val="20"/>
          <w:szCs w:val="20"/>
        </w:rPr>
        <w:t xml:space="preserve"> – </w:t>
      </w:r>
      <w:r w:rsidR="00F4416E" w:rsidRPr="004E4DC8">
        <w:rPr>
          <w:rFonts w:ascii="Arial" w:hAnsi="Arial" w:cs="Arial"/>
          <w:b/>
          <w:sz w:val="20"/>
          <w:szCs w:val="20"/>
        </w:rPr>
        <w:t>Monsieur RAMAROVELO Eloï</w:t>
      </w:r>
      <w:r w:rsidR="00F4416E" w:rsidRPr="00F4416E">
        <w:rPr>
          <w:rFonts w:ascii="Arial" w:hAnsi="Arial" w:cs="Arial"/>
          <w:sz w:val="20"/>
          <w:szCs w:val="20"/>
        </w:rPr>
        <w:t xml:space="preserve"> </w:t>
      </w:r>
    </w:p>
    <w:p w:rsidR="00F4416E" w:rsidRPr="00F4416E" w:rsidRDefault="00216D2A" w:rsidP="00F4416E">
      <w:pPr>
        <w:spacing w:after="0"/>
        <w:rPr>
          <w:rFonts w:ascii="Arial" w:hAnsi="Arial" w:cs="Arial"/>
          <w:sz w:val="20"/>
          <w:szCs w:val="20"/>
        </w:rPr>
      </w:pPr>
      <w:r>
        <w:rPr>
          <w:rFonts w:ascii="Arial" w:hAnsi="Arial" w:cs="Arial"/>
          <w:sz w:val="20"/>
          <w:szCs w:val="20"/>
        </w:rPr>
        <w:t xml:space="preserve">15. </w:t>
      </w:r>
      <w:r w:rsidR="004E4DC8">
        <w:rPr>
          <w:rFonts w:ascii="Arial" w:hAnsi="Arial" w:cs="Arial"/>
          <w:sz w:val="20"/>
          <w:szCs w:val="20"/>
        </w:rPr>
        <w:t xml:space="preserve">Point focal </w:t>
      </w:r>
      <w:r w:rsidR="00F4416E">
        <w:rPr>
          <w:rFonts w:ascii="Arial" w:hAnsi="Arial" w:cs="Arial"/>
          <w:sz w:val="20"/>
          <w:szCs w:val="20"/>
        </w:rPr>
        <w:t xml:space="preserve">ONN - </w:t>
      </w:r>
      <w:r w:rsidR="00F4416E" w:rsidRPr="004E4DC8">
        <w:rPr>
          <w:rFonts w:ascii="Arial" w:hAnsi="Arial" w:cs="Arial"/>
          <w:b/>
          <w:sz w:val="20"/>
          <w:szCs w:val="20"/>
        </w:rPr>
        <w:t>Monsieur RAJAOBELISON Josia</w:t>
      </w:r>
    </w:p>
    <w:p w:rsidR="00F4416E" w:rsidRPr="004E4DC8" w:rsidRDefault="00216D2A" w:rsidP="00F4416E">
      <w:pPr>
        <w:spacing w:after="0"/>
        <w:rPr>
          <w:rFonts w:ascii="Arial" w:hAnsi="Arial" w:cs="Arial"/>
          <w:b/>
          <w:sz w:val="20"/>
          <w:szCs w:val="20"/>
        </w:rPr>
      </w:pPr>
      <w:r>
        <w:rPr>
          <w:rFonts w:ascii="Arial" w:hAnsi="Arial" w:cs="Arial"/>
          <w:sz w:val="20"/>
          <w:szCs w:val="20"/>
        </w:rPr>
        <w:t xml:space="preserve">16. </w:t>
      </w:r>
      <w:r w:rsidR="004E4DC8">
        <w:rPr>
          <w:rFonts w:ascii="Arial" w:hAnsi="Arial" w:cs="Arial"/>
          <w:sz w:val="20"/>
          <w:szCs w:val="20"/>
        </w:rPr>
        <w:t xml:space="preserve">Point focal </w:t>
      </w:r>
      <w:r w:rsidR="00F4416E">
        <w:rPr>
          <w:rFonts w:ascii="Arial" w:hAnsi="Arial" w:cs="Arial"/>
          <w:sz w:val="20"/>
          <w:szCs w:val="20"/>
        </w:rPr>
        <w:t xml:space="preserve">MPAS – </w:t>
      </w:r>
      <w:r w:rsidR="00F4416E" w:rsidRPr="004E4DC8">
        <w:rPr>
          <w:rFonts w:ascii="Arial" w:hAnsi="Arial" w:cs="Arial"/>
          <w:b/>
          <w:sz w:val="20"/>
          <w:szCs w:val="20"/>
        </w:rPr>
        <w:t>Monsieur RATOVOMAMONJY Anja Hobiniaina</w:t>
      </w:r>
    </w:p>
    <w:p w:rsidR="00990307" w:rsidRPr="004E4DC8" w:rsidRDefault="00216D2A" w:rsidP="00F4416E">
      <w:pPr>
        <w:spacing w:after="0"/>
        <w:rPr>
          <w:rFonts w:ascii="Arial" w:hAnsi="Arial" w:cs="Arial"/>
          <w:b/>
          <w:sz w:val="20"/>
          <w:szCs w:val="20"/>
        </w:rPr>
      </w:pPr>
      <w:r>
        <w:rPr>
          <w:rFonts w:ascii="Arial" w:hAnsi="Arial" w:cs="Arial"/>
          <w:sz w:val="20"/>
          <w:szCs w:val="20"/>
        </w:rPr>
        <w:t xml:space="preserve">17. </w:t>
      </w:r>
      <w:r w:rsidR="004E4DC8">
        <w:rPr>
          <w:rFonts w:ascii="Arial" w:hAnsi="Arial" w:cs="Arial"/>
          <w:sz w:val="20"/>
          <w:szCs w:val="20"/>
        </w:rPr>
        <w:t>Point focal</w:t>
      </w:r>
      <w:r w:rsidR="004E4DC8" w:rsidRPr="00F4416E">
        <w:rPr>
          <w:rFonts w:ascii="Arial" w:hAnsi="Arial" w:cs="Arial"/>
          <w:sz w:val="20"/>
          <w:szCs w:val="20"/>
        </w:rPr>
        <w:t xml:space="preserve"> </w:t>
      </w:r>
      <w:r w:rsidR="00F4416E" w:rsidRPr="00F4416E">
        <w:rPr>
          <w:rFonts w:ascii="Arial" w:hAnsi="Arial" w:cs="Arial"/>
          <w:sz w:val="20"/>
          <w:szCs w:val="20"/>
        </w:rPr>
        <w:t>MSanP/SUERCA</w:t>
      </w:r>
      <w:r w:rsidR="00F4416E">
        <w:rPr>
          <w:rFonts w:ascii="Arial" w:hAnsi="Arial" w:cs="Arial"/>
          <w:sz w:val="20"/>
          <w:szCs w:val="20"/>
        </w:rPr>
        <w:t xml:space="preserve"> – </w:t>
      </w:r>
      <w:r w:rsidR="00F4416E" w:rsidRPr="004E4DC8">
        <w:rPr>
          <w:rFonts w:ascii="Arial" w:hAnsi="Arial" w:cs="Arial"/>
          <w:b/>
          <w:sz w:val="20"/>
          <w:szCs w:val="20"/>
        </w:rPr>
        <w:t>Dr ANDRIANARISAINA Benalison</w:t>
      </w:r>
    </w:p>
    <w:p w:rsidR="001B47E1" w:rsidRPr="00990307" w:rsidRDefault="00216D2A" w:rsidP="001B47E1">
      <w:pPr>
        <w:spacing w:after="0"/>
        <w:rPr>
          <w:rFonts w:ascii="Arial" w:hAnsi="Arial" w:cs="Arial"/>
          <w:sz w:val="20"/>
          <w:szCs w:val="20"/>
        </w:rPr>
      </w:pPr>
      <w:r>
        <w:rPr>
          <w:rFonts w:ascii="Arial" w:hAnsi="Arial" w:cs="Arial"/>
          <w:sz w:val="20"/>
          <w:szCs w:val="20"/>
        </w:rPr>
        <w:t>18</w:t>
      </w:r>
      <w:r w:rsidR="001B47E1" w:rsidRPr="00990307">
        <w:rPr>
          <w:rFonts w:ascii="Arial" w:hAnsi="Arial" w:cs="Arial"/>
          <w:sz w:val="20"/>
          <w:szCs w:val="20"/>
        </w:rPr>
        <w:t xml:space="preserve">. Coordonnateur d’urgence _ Croix Rouge Malagasy – </w:t>
      </w:r>
      <w:r w:rsidR="001B47E1" w:rsidRPr="00990307">
        <w:rPr>
          <w:rFonts w:ascii="Arial" w:hAnsi="Arial" w:cs="Arial"/>
          <w:b/>
          <w:sz w:val="20"/>
          <w:szCs w:val="20"/>
        </w:rPr>
        <w:t>Dr Razaka Rabeson</w:t>
      </w:r>
    </w:p>
    <w:p w:rsidR="001B47E1" w:rsidRPr="00990307" w:rsidRDefault="00216D2A" w:rsidP="001B47E1">
      <w:pPr>
        <w:spacing w:after="0"/>
        <w:rPr>
          <w:rFonts w:ascii="Arial" w:hAnsi="Arial" w:cs="Arial"/>
          <w:b/>
          <w:sz w:val="20"/>
          <w:szCs w:val="20"/>
        </w:rPr>
      </w:pPr>
      <w:r>
        <w:rPr>
          <w:rFonts w:ascii="Arial" w:hAnsi="Arial" w:cs="Arial"/>
          <w:sz w:val="20"/>
          <w:szCs w:val="20"/>
        </w:rPr>
        <w:t>19</w:t>
      </w:r>
      <w:r w:rsidR="001B47E1" w:rsidRPr="00990307">
        <w:rPr>
          <w:rFonts w:ascii="Arial" w:hAnsi="Arial" w:cs="Arial"/>
          <w:sz w:val="20"/>
          <w:szCs w:val="20"/>
        </w:rPr>
        <w:t xml:space="preserve">. Coordonnateur cluster SAMS_ PAM – </w:t>
      </w:r>
      <w:r w:rsidR="001B47E1" w:rsidRPr="00990307">
        <w:rPr>
          <w:rFonts w:ascii="Arial" w:hAnsi="Arial" w:cs="Arial"/>
          <w:b/>
          <w:sz w:val="20"/>
          <w:szCs w:val="20"/>
        </w:rPr>
        <w:t>Madame Raharinjatovo Arisoa</w:t>
      </w:r>
    </w:p>
    <w:p w:rsidR="001B47E1" w:rsidRPr="00990307" w:rsidRDefault="00216D2A" w:rsidP="001B47E1">
      <w:pPr>
        <w:spacing w:after="0"/>
        <w:rPr>
          <w:rFonts w:ascii="Arial" w:hAnsi="Arial" w:cs="Arial"/>
          <w:sz w:val="20"/>
          <w:szCs w:val="20"/>
        </w:rPr>
      </w:pPr>
      <w:r>
        <w:rPr>
          <w:rFonts w:ascii="Arial" w:hAnsi="Arial" w:cs="Arial"/>
          <w:sz w:val="20"/>
          <w:szCs w:val="20"/>
        </w:rPr>
        <w:t>20</w:t>
      </w:r>
      <w:r w:rsidR="001B47E1" w:rsidRPr="00990307">
        <w:rPr>
          <w:rFonts w:ascii="Arial" w:hAnsi="Arial" w:cs="Arial"/>
          <w:sz w:val="20"/>
          <w:szCs w:val="20"/>
        </w:rPr>
        <w:t xml:space="preserve">. Coordonnateur des Urgences _ FAO – </w:t>
      </w:r>
      <w:r w:rsidR="004E4DC8" w:rsidRPr="004E4DC8">
        <w:rPr>
          <w:rFonts w:ascii="Arial" w:hAnsi="Arial" w:cs="Arial"/>
          <w:b/>
          <w:sz w:val="20"/>
          <w:szCs w:val="20"/>
        </w:rPr>
        <w:t>Madame</w:t>
      </w:r>
      <w:r w:rsidR="004E4DC8">
        <w:rPr>
          <w:rFonts w:ascii="Arial" w:hAnsi="Arial" w:cs="Arial"/>
          <w:sz w:val="20"/>
          <w:szCs w:val="20"/>
        </w:rPr>
        <w:t xml:space="preserve"> </w:t>
      </w:r>
      <w:r w:rsidR="001B47E1" w:rsidRPr="00990307">
        <w:rPr>
          <w:rFonts w:ascii="Arial" w:hAnsi="Arial" w:cs="Arial"/>
          <w:b/>
          <w:sz w:val="20"/>
          <w:szCs w:val="20"/>
        </w:rPr>
        <w:t>RANDRIANARIVELO Hanitra</w:t>
      </w:r>
    </w:p>
    <w:p w:rsidR="001B47E1" w:rsidRPr="00990307" w:rsidRDefault="00216D2A" w:rsidP="001B47E1">
      <w:pPr>
        <w:spacing w:after="0"/>
        <w:rPr>
          <w:rFonts w:ascii="Arial" w:hAnsi="Arial" w:cs="Arial"/>
          <w:b/>
          <w:sz w:val="20"/>
          <w:szCs w:val="20"/>
        </w:rPr>
      </w:pPr>
      <w:r>
        <w:rPr>
          <w:rFonts w:ascii="Arial" w:hAnsi="Arial" w:cs="Arial"/>
          <w:sz w:val="20"/>
          <w:szCs w:val="20"/>
        </w:rPr>
        <w:t>21</w:t>
      </w:r>
      <w:r w:rsidR="001B47E1" w:rsidRPr="00990307">
        <w:rPr>
          <w:rFonts w:ascii="Arial" w:hAnsi="Arial" w:cs="Arial"/>
          <w:sz w:val="20"/>
          <w:szCs w:val="20"/>
        </w:rPr>
        <w:t xml:space="preserve">. Spécialiste en GRC _ PNUD – </w:t>
      </w:r>
      <w:r w:rsidR="001B47E1" w:rsidRPr="00990307">
        <w:rPr>
          <w:rFonts w:ascii="Arial" w:hAnsi="Arial" w:cs="Arial"/>
          <w:b/>
          <w:sz w:val="20"/>
          <w:szCs w:val="20"/>
        </w:rPr>
        <w:t xml:space="preserve">Monsieur Diallo Moustapha </w:t>
      </w:r>
    </w:p>
    <w:p w:rsidR="001B47E1" w:rsidRPr="00990307" w:rsidRDefault="00216D2A" w:rsidP="001B47E1">
      <w:pPr>
        <w:spacing w:after="0"/>
        <w:rPr>
          <w:rFonts w:ascii="Arial" w:hAnsi="Arial" w:cs="Arial"/>
          <w:sz w:val="20"/>
          <w:szCs w:val="20"/>
        </w:rPr>
      </w:pPr>
      <w:r>
        <w:rPr>
          <w:rFonts w:ascii="Arial" w:hAnsi="Arial" w:cs="Arial"/>
          <w:sz w:val="20"/>
          <w:szCs w:val="20"/>
        </w:rPr>
        <w:t>22</w:t>
      </w:r>
      <w:r w:rsidR="001B47E1" w:rsidRPr="00990307">
        <w:rPr>
          <w:rFonts w:ascii="Arial" w:hAnsi="Arial" w:cs="Arial"/>
          <w:sz w:val="20"/>
          <w:szCs w:val="20"/>
        </w:rPr>
        <w:t xml:space="preserve">. Responsable des Urgences  NPO _ UNFPA – </w:t>
      </w:r>
      <w:r w:rsidR="001B47E1" w:rsidRPr="00990307">
        <w:rPr>
          <w:rFonts w:ascii="Arial" w:hAnsi="Arial" w:cs="Arial"/>
          <w:b/>
          <w:sz w:val="20"/>
          <w:szCs w:val="20"/>
        </w:rPr>
        <w:t>Dr Ratsarazaka Solomandresy</w:t>
      </w:r>
    </w:p>
    <w:p w:rsidR="001B47E1" w:rsidRPr="00990307" w:rsidRDefault="00216D2A" w:rsidP="001B47E1">
      <w:pPr>
        <w:spacing w:after="0"/>
        <w:rPr>
          <w:rFonts w:ascii="Arial" w:hAnsi="Arial" w:cs="Arial"/>
          <w:b/>
          <w:sz w:val="20"/>
          <w:szCs w:val="20"/>
          <w:lang w:val="en-US"/>
        </w:rPr>
      </w:pPr>
      <w:r>
        <w:rPr>
          <w:rFonts w:ascii="Arial" w:hAnsi="Arial" w:cs="Arial"/>
          <w:sz w:val="20"/>
          <w:szCs w:val="20"/>
          <w:lang w:val="en-US"/>
        </w:rPr>
        <w:t>23</w:t>
      </w:r>
      <w:r w:rsidR="001B47E1" w:rsidRPr="00990307">
        <w:rPr>
          <w:rFonts w:ascii="Arial" w:hAnsi="Arial" w:cs="Arial"/>
          <w:sz w:val="20"/>
          <w:szCs w:val="20"/>
          <w:lang w:val="en-US"/>
        </w:rPr>
        <w:t xml:space="preserve">. Disease Prevention Control – OMS – </w:t>
      </w:r>
      <w:r w:rsidR="001B47E1" w:rsidRPr="00990307">
        <w:rPr>
          <w:rFonts w:ascii="Arial" w:hAnsi="Arial" w:cs="Arial"/>
          <w:b/>
          <w:sz w:val="20"/>
          <w:szCs w:val="20"/>
          <w:lang w:val="en-US"/>
        </w:rPr>
        <w:t>Dr</w:t>
      </w:r>
      <w:r w:rsidR="001B47E1" w:rsidRPr="00990307">
        <w:rPr>
          <w:rFonts w:ascii="Arial" w:hAnsi="Arial" w:cs="Arial"/>
          <w:sz w:val="20"/>
          <w:szCs w:val="20"/>
          <w:lang w:val="en-US"/>
        </w:rPr>
        <w:t xml:space="preserve"> </w:t>
      </w:r>
      <w:r w:rsidR="001B47E1" w:rsidRPr="00990307">
        <w:rPr>
          <w:rFonts w:ascii="Arial" w:hAnsi="Arial" w:cs="Arial"/>
          <w:b/>
          <w:sz w:val="20"/>
          <w:szCs w:val="20"/>
          <w:lang w:val="en-US"/>
        </w:rPr>
        <w:t xml:space="preserve">Rakotonjanabelo Lamina Arthur </w:t>
      </w:r>
    </w:p>
    <w:p w:rsidR="001B47E1" w:rsidRPr="00990307" w:rsidRDefault="001B47E1" w:rsidP="001B47E1">
      <w:pPr>
        <w:spacing w:after="0"/>
        <w:rPr>
          <w:rFonts w:ascii="Arial" w:hAnsi="Arial" w:cs="Arial"/>
          <w:sz w:val="20"/>
          <w:szCs w:val="20"/>
        </w:rPr>
      </w:pPr>
      <w:r w:rsidRPr="00990307">
        <w:rPr>
          <w:rFonts w:ascii="Arial" w:hAnsi="Arial" w:cs="Arial"/>
          <w:sz w:val="20"/>
          <w:szCs w:val="20"/>
        </w:rPr>
        <w:t xml:space="preserve">24. Coordonnateur du cluster Wash _ UNICEF – </w:t>
      </w:r>
      <w:r w:rsidRPr="00990307">
        <w:rPr>
          <w:rFonts w:ascii="Arial" w:hAnsi="Arial" w:cs="Arial"/>
          <w:b/>
          <w:sz w:val="20"/>
          <w:szCs w:val="20"/>
        </w:rPr>
        <w:t>Monsieur Rajaonalison Sitraka</w:t>
      </w:r>
    </w:p>
    <w:p w:rsidR="001B47E1" w:rsidRPr="00990307" w:rsidRDefault="00216D2A" w:rsidP="001B47E1">
      <w:pPr>
        <w:spacing w:after="0"/>
        <w:rPr>
          <w:rFonts w:ascii="Arial" w:hAnsi="Arial" w:cs="Arial"/>
          <w:sz w:val="20"/>
          <w:szCs w:val="20"/>
        </w:rPr>
      </w:pPr>
      <w:r>
        <w:rPr>
          <w:rFonts w:ascii="Arial" w:hAnsi="Arial" w:cs="Arial"/>
          <w:sz w:val="20"/>
          <w:szCs w:val="20"/>
        </w:rPr>
        <w:t xml:space="preserve">25. </w:t>
      </w:r>
      <w:r w:rsidR="001B47E1" w:rsidRPr="00990307">
        <w:rPr>
          <w:rFonts w:ascii="Arial" w:hAnsi="Arial" w:cs="Arial"/>
          <w:sz w:val="20"/>
          <w:szCs w:val="20"/>
        </w:rPr>
        <w:t xml:space="preserve">Coordonnateur du cluster Education – UNICEF- </w:t>
      </w:r>
      <w:r w:rsidR="001B47E1" w:rsidRPr="00990307">
        <w:rPr>
          <w:rFonts w:ascii="Arial" w:hAnsi="Arial" w:cs="Arial"/>
          <w:b/>
          <w:sz w:val="20"/>
          <w:szCs w:val="20"/>
        </w:rPr>
        <w:t xml:space="preserve">Monsieur Randimbiarison Rolland Jacky </w:t>
      </w:r>
    </w:p>
    <w:p w:rsidR="001B47E1" w:rsidRPr="00990307" w:rsidRDefault="00216D2A" w:rsidP="001B47E1">
      <w:pPr>
        <w:spacing w:after="0"/>
        <w:rPr>
          <w:rFonts w:ascii="Arial" w:hAnsi="Arial" w:cs="Arial"/>
          <w:b/>
          <w:sz w:val="20"/>
          <w:szCs w:val="20"/>
        </w:rPr>
      </w:pPr>
      <w:r>
        <w:rPr>
          <w:rFonts w:ascii="Arial" w:hAnsi="Arial" w:cs="Arial"/>
          <w:sz w:val="20"/>
          <w:szCs w:val="20"/>
        </w:rPr>
        <w:t>26</w:t>
      </w:r>
      <w:r w:rsidR="001B47E1" w:rsidRPr="00990307">
        <w:rPr>
          <w:rFonts w:ascii="Arial" w:hAnsi="Arial" w:cs="Arial"/>
          <w:sz w:val="20"/>
          <w:szCs w:val="20"/>
        </w:rPr>
        <w:t xml:space="preserve">. Coordonnateur du sous-cluster Protection Enfant _ UNICEF – </w:t>
      </w:r>
      <w:r w:rsidR="001B47E1" w:rsidRPr="00990307">
        <w:rPr>
          <w:rFonts w:ascii="Arial" w:hAnsi="Arial" w:cs="Arial"/>
          <w:b/>
          <w:sz w:val="20"/>
          <w:szCs w:val="20"/>
        </w:rPr>
        <w:t>Mlle Mickaela Ranaivo</w:t>
      </w:r>
    </w:p>
    <w:p w:rsidR="001B47E1" w:rsidRPr="00990307" w:rsidRDefault="00216D2A" w:rsidP="001B47E1">
      <w:pPr>
        <w:spacing w:after="0"/>
        <w:rPr>
          <w:rFonts w:ascii="Arial" w:hAnsi="Arial" w:cs="Arial"/>
          <w:sz w:val="20"/>
          <w:szCs w:val="20"/>
        </w:rPr>
      </w:pPr>
      <w:r>
        <w:rPr>
          <w:rFonts w:ascii="Arial" w:hAnsi="Arial" w:cs="Arial"/>
          <w:sz w:val="20"/>
          <w:szCs w:val="20"/>
        </w:rPr>
        <w:t>27</w:t>
      </w:r>
      <w:r w:rsidR="001B47E1" w:rsidRPr="00990307">
        <w:rPr>
          <w:rFonts w:ascii="Arial" w:hAnsi="Arial" w:cs="Arial"/>
          <w:sz w:val="20"/>
          <w:szCs w:val="20"/>
        </w:rPr>
        <w:t>. Coordonnateur cluster Protection</w:t>
      </w:r>
      <w:r w:rsidR="001B47E1" w:rsidRPr="00990307">
        <w:rPr>
          <w:rFonts w:ascii="Arial" w:hAnsi="Arial" w:cs="Arial"/>
          <w:b/>
          <w:sz w:val="20"/>
          <w:szCs w:val="20"/>
        </w:rPr>
        <w:t xml:space="preserve"> - CRS – Dr Hilda Rakotondrabe </w:t>
      </w:r>
    </w:p>
    <w:p w:rsidR="009668B9" w:rsidRPr="004E4DC8" w:rsidRDefault="00216D2A" w:rsidP="001B47E1">
      <w:pPr>
        <w:spacing w:after="0"/>
        <w:rPr>
          <w:rFonts w:ascii="Arial" w:hAnsi="Arial" w:cs="Arial"/>
          <w:b/>
          <w:sz w:val="20"/>
          <w:szCs w:val="20"/>
        </w:rPr>
      </w:pPr>
      <w:r>
        <w:rPr>
          <w:rFonts w:ascii="Arial" w:hAnsi="Arial" w:cs="Arial"/>
          <w:sz w:val="20"/>
          <w:szCs w:val="20"/>
        </w:rPr>
        <w:t>28</w:t>
      </w:r>
      <w:r w:rsidR="001B47E1" w:rsidRPr="00990307">
        <w:rPr>
          <w:rFonts w:ascii="Arial" w:hAnsi="Arial" w:cs="Arial"/>
          <w:sz w:val="20"/>
          <w:szCs w:val="20"/>
        </w:rPr>
        <w:t xml:space="preserve">. Coordonnateur du cluster Logistique PAM -  </w:t>
      </w:r>
      <w:r w:rsidR="009668B9" w:rsidRPr="004E4DC8">
        <w:rPr>
          <w:rFonts w:ascii="Arial" w:hAnsi="Arial" w:cs="Arial"/>
          <w:b/>
          <w:sz w:val="20"/>
          <w:szCs w:val="20"/>
        </w:rPr>
        <w:t>M</w:t>
      </w:r>
      <w:r w:rsidR="004E4DC8" w:rsidRPr="004E4DC8">
        <w:rPr>
          <w:rFonts w:ascii="Arial" w:hAnsi="Arial" w:cs="Arial"/>
          <w:b/>
          <w:sz w:val="20"/>
          <w:szCs w:val="20"/>
        </w:rPr>
        <w:t>onsieu</w:t>
      </w:r>
      <w:r w:rsidR="009668B9" w:rsidRPr="004E4DC8">
        <w:rPr>
          <w:rFonts w:ascii="Arial" w:hAnsi="Arial" w:cs="Arial"/>
          <w:b/>
          <w:sz w:val="20"/>
          <w:szCs w:val="20"/>
        </w:rPr>
        <w:t>r Franck Aynes</w:t>
      </w:r>
    </w:p>
    <w:p w:rsidR="00B96C99" w:rsidRPr="00990307" w:rsidRDefault="00216D2A" w:rsidP="00B96C99">
      <w:pPr>
        <w:spacing w:after="0"/>
        <w:rPr>
          <w:rFonts w:ascii="Arial" w:hAnsi="Arial" w:cs="Arial"/>
          <w:sz w:val="20"/>
          <w:szCs w:val="20"/>
        </w:rPr>
      </w:pPr>
      <w:r>
        <w:rPr>
          <w:rFonts w:ascii="Arial" w:hAnsi="Arial" w:cs="Arial"/>
          <w:sz w:val="20"/>
          <w:szCs w:val="20"/>
        </w:rPr>
        <w:t>29</w:t>
      </w:r>
      <w:r w:rsidR="00B96C99" w:rsidRPr="00990307">
        <w:rPr>
          <w:rFonts w:ascii="Arial" w:hAnsi="Arial" w:cs="Arial"/>
          <w:sz w:val="20"/>
          <w:szCs w:val="20"/>
        </w:rPr>
        <w:t xml:space="preserve">. Database Management _ FAO – </w:t>
      </w:r>
      <w:r w:rsidR="00B96C99" w:rsidRPr="00990307">
        <w:rPr>
          <w:rFonts w:ascii="Arial" w:hAnsi="Arial" w:cs="Arial"/>
          <w:b/>
          <w:sz w:val="20"/>
          <w:szCs w:val="20"/>
        </w:rPr>
        <w:t>Monsieur Andrinirina Ravahambola</w:t>
      </w:r>
    </w:p>
    <w:p w:rsidR="009562DD" w:rsidRDefault="00216D2A" w:rsidP="00D76AFD">
      <w:pPr>
        <w:autoSpaceDE w:val="0"/>
        <w:autoSpaceDN w:val="0"/>
        <w:adjustRightInd w:val="0"/>
        <w:spacing w:after="0"/>
        <w:rPr>
          <w:rFonts w:ascii="Arial" w:hAnsi="Arial" w:cs="Arial"/>
          <w:b/>
          <w:sz w:val="20"/>
          <w:szCs w:val="20"/>
        </w:rPr>
      </w:pPr>
      <w:r>
        <w:rPr>
          <w:rFonts w:ascii="Arial" w:hAnsi="Arial" w:cs="Arial"/>
          <w:sz w:val="20"/>
          <w:szCs w:val="20"/>
        </w:rPr>
        <w:t xml:space="preserve">30. </w:t>
      </w:r>
      <w:r w:rsidR="009562DD" w:rsidRPr="00E319A1">
        <w:rPr>
          <w:rFonts w:ascii="Arial" w:hAnsi="Arial" w:cs="Arial"/>
          <w:sz w:val="20"/>
          <w:szCs w:val="20"/>
        </w:rPr>
        <w:t>Coordonnateur d’urgence CARE International –</w:t>
      </w:r>
      <w:r w:rsidR="009562DD" w:rsidRPr="00E319A1">
        <w:rPr>
          <w:rFonts w:ascii="Arial" w:hAnsi="Arial" w:cs="Arial"/>
          <w:b/>
          <w:sz w:val="20"/>
          <w:szCs w:val="20"/>
        </w:rPr>
        <w:t xml:space="preserve"> Monsieur</w:t>
      </w:r>
      <w:r w:rsidR="009562DD" w:rsidRPr="00E319A1">
        <w:rPr>
          <w:rFonts w:ascii="Arial" w:hAnsi="Arial" w:cs="Arial"/>
          <w:sz w:val="20"/>
          <w:szCs w:val="20"/>
        </w:rPr>
        <w:t xml:space="preserve"> </w:t>
      </w:r>
      <w:r w:rsidR="009562DD">
        <w:rPr>
          <w:rFonts w:ascii="Arial" w:hAnsi="Arial" w:cs="Arial"/>
          <w:b/>
          <w:sz w:val="20"/>
          <w:szCs w:val="20"/>
        </w:rPr>
        <w:t xml:space="preserve">Haritiana Randrianarisoa </w:t>
      </w:r>
      <w:r w:rsidR="009562DD" w:rsidRPr="00E319A1">
        <w:rPr>
          <w:rFonts w:ascii="Arial" w:hAnsi="Arial" w:cs="Arial"/>
          <w:b/>
          <w:sz w:val="20"/>
          <w:szCs w:val="20"/>
        </w:rPr>
        <w:t xml:space="preserve"> </w:t>
      </w:r>
    </w:p>
    <w:p w:rsidR="004E4DC8" w:rsidRPr="00990307" w:rsidRDefault="00216D2A" w:rsidP="00D76AFD">
      <w:pPr>
        <w:autoSpaceDE w:val="0"/>
        <w:autoSpaceDN w:val="0"/>
        <w:adjustRightInd w:val="0"/>
        <w:spacing w:after="0"/>
        <w:rPr>
          <w:rFonts w:ascii="Arial" w:hAnsi="Arial" w:cs="Arial"/>
          <w:sz w:val="20"/>
          <w:szCs w:val="20"/>
        </w:rPr>
      </w:pPr>
      <w:r>
        <w:rPr>
          <w:rFonts w:ascii="Arial" w:hAnsi="Arial" w:cs="Arial"/>
          <w:sz w:val="20"/>
          <w:szCs w:val="20"/>
        </w:rPr>
        <w:t xml:space="preserve">31. </w:t>
      </w:r>
      <w:r w:rsidR="004E4DC8">
        <w:rPr>
          <w:rFonts w:ascii="Arial" w:hAnsi="Arial" w:cs="Arial"/>
          <w:sz w:val="20"/>
          <w:szCs w:val="20"/>
        </w:rPr>
        <w:t>CRS</w:t>
      </w:r>
      <w:r w:rsidR="009562DD">
        <w:rPr>
          <w:rFonts w:ascii="Arial" w:hAnsi="Arial" w:cs="Arial"/>
          <w:sz w:val="20"/>
          <w:szCs w:val="20"/>
        </w:rPr>
        <w:t xml:space="preserve"> - </w:t>
      </w:r>
      <w:r w:rsidR="009562DD" w:rsidRPr="009562DD">
        <w:rPr>
          <w:rFonts w:ascii="Arial" w:hAnsi="Arial" w:cs="Arial"/>
          <w:b/>
          <w:sz w:val="20"/>
          <w:szCs w:val="20"/>
        </w:rPr>
        <w:t>Monsieur Roland Ramanampihery</w:t>
      </w:r>
    </w:p>
    <w:p w:rsidR="00FA4150" w:rsidRPr="00AF7F8A" w:rsidRDefault="00FA4150" w:rsidP="00D76AFD">
      <w:pPr>
        <w:autoSpaceDE w:val="0"/>
        <w:autoSpaceDN w:val="0"/>
        <w:adjustRightInd w:val="0"/>
        <w:spacing w:after="0"/>
        <w:rPr>
          <w:rFonts w:ascii="Arial" w:hAnsi="Arial" w:cs="Arial"/>
          <w:sz w:val="20"/>
          <w:szCs w:val="20"/>
        </w:rPr>
      </w:pPr>
    </w:p>
    <w:sectPr w:rsidR="00FA4150" w:rsidRPr="00AF7F8A" w:rsidSect="008F0B60">
      <w:headerReference w:type="even" r:id="rId9"/>
      <w:headerReference w:type="default" r:id="rId10"/>
      <w:footerReference w:type="even" r:id="rId11"/>
      <w:footerReference w:type="default" r:id="rId12"/>
      <w:headerReference w:type="first" r:id="rId13"/>
      <w:footerReference w:type="first" r:id="rId14"/>
      <w:pgSz w:w="11906" w:h="16838"/>
      <w:pgMar w:top="1418" w:right="991" w:bottom="993"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E5D" w:rsidRDefault="005E1E5D" w:rsidP="00821E44">
      <w:pPr>
        <w:spacing w:after="0" w:line="240" w:lineRule="auto"/>
      </w:pPr>
      <w:r>
        <w:separator/>
      </w:r>
    </w:p>
  </w:endnote>
  <w:endnote w:type="continuationSeparator" w:id="0">
    <w:p w:rsidR="005E1E5D" w:rsidRDefault="005E1E5D" w:rsidP="00821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18A" w:rsidRDefault="00D171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18A" w:rsidRDefault="00D171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18A" w:rsidRDefault="00D171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E5D" w:rsidRDefault="005E1E5D" w:rsidP="00821E44">
      <w:pPr>
        <w:spacing w:after="0" w:line="240" w:lineRule="auto"/>
      </w:pPr>
      <w:r>
        <w:separator/>
      </w:r>
    </w:p>
  </w:footnote>
  <w:footnote w:type="continuationSeparator" w:id="0">
    <w:p w:rsidR="005E1E5D" w:rsidRDefault="005E1E5D" w:rsidP="00821E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18A" w:rsidRDefault="00D171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F18" w:rsidRDefault="005E1E5D">
    <w:pPr>
      <w:pStyle w:val="Header"/>
      <w:jc w:val="cent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fldChar w:fldCharType="begin"/>
    </w:r>
    <w:r>
      <w:instrText xml:space="preserve"> PAGE   \* MERGEFORMAT </w:instrText>
    </w:r>
    <w:r>
      <w:fldChar w:fldCharType="separate"/>
    </w:r>
    <w:r w:rsidR="008F01AE">
      <w:rPr>
        <w:noProof/>
      </w:rPr>
      <w:t>5</w:t>
    </w:r>
    <w:r>
      <w:rPr>
        <w:noProof/>
      </w:rPr>
      <w:fldChar w:fldCharType="end"/>
    </w:r>
  </w:p>
  <w:p w:rsidR="00ED0F18" w:rsidRDefault="00ED0F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18A" w:rsidRDefault="00D171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1816"/>
    <w:multiLevelType w:val="hybridMultilevel"/>
    <w:tmpl w:val="93DE422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BD2104"/>
    <w:multiLevelType w:val="hybridMultilevel"/>
    <w:tmpl w:val="A386BB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EA15D3"/>
    <w:multiLevelType w:val="hybridMultilevel"/>
    <w:tmpl w:val="E15E70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D5D54F3"/>
    <w:multiLevelType w:val="hybridMultilevel"/>
    <w:tmpl w:val="6BCAB5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5883291"/>
    <w:multiLevelType w:val="hybridMultilevel"/>
    <w:tmpl w:val="63A8ACFC"/>
    <w:lvl w:ilvl="0" w:tplc="040C0003">
      <w:start w:val="1"/>
      <w:numFmt w:val="bullet"/>
      <w:lvlText w:val="o"/>
      <w:lvlJc w:val="left"/>
      <w:pPr>
        <w:ind w:left="720" w:hanging="360"/>
      </w:pPr>
      <w:rPr>
        <w:rFonts w:ascii="Courier New" w:hAnsi="Courier New" w:cs="Courier New" w:hint="default"/>
      </w:rPr>
    </w:lvl>
    <w:lvl w:ilvl="1" w:tplc="B78ABF66">
      <w:numFmt w:val="bullet"/>
      <w:lvlText w:val="-"/>
      <w:lvlJc w:val="left"/>
      <w:pPr>
        <w:ind w:left="1440" w:hanging="360"/>
      </w:pPr>
      <w:rPr>
        <w:rFonts w:ascii="Calibri" w:eastAsia="Calibri" w:hAnsi="Calibri"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F3420D"/>
    <w:multiLevelType w:val="hybridMultilevel"/>
    <w:tmpl w:val="59DE0C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A613ACB"/>
    <w:multiLevelType w:val="hybridMultilevel"/>
    <w:tmpl w:val="A1B40BA0"/>
    <w:lvl w:ilvl="0" w:tplc="4C3AA490">
      <w:numFmt w:val="bullet"/>
      <w:lvlText w:val="-"/>
      <w:lvlJc w:val="left"/>
      <w:pPr>
        <w:ind w:left="720" w:hanging="360"/>
      </w:pPr>
      <w:rPr>
        <w:rFonts w:ascii="Arial" w:eastAsia="PMingLiU"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3E5D84"/>
    <w:multiLevelType w:val="hybridMultilevel"/>
    <w:tmpl w:val="B5EE219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51F1893"/>
    <w:multiLevelType w:val="hybridMultilevel"/>
    <w:tmpl w:val="CE4A6552"/>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7F02556"/>
    <w:multiLevelType w:val="hybridMultilevel"/>
    <w:tmpl w:val="21EE251E"/>
    <w:lvl w:ilvl="0" w:tplc="76700F98">
      <w:start w:val="1"/>
      <w:numFmt w:val="bullet"/>
      <w:lvlText w:val="-"/>
      <w:lvlJc w:val="left"/>
      <w:pPr>
        <w:tabs>
          <w:tab w:val="num" w:pos="720"/>
        </w:tabs>
        <w:ind w:left="720" w:hanging="360"/>
      </w:pPr>
      <w:rPr>
        <w:rFonts w:ascii="Times New Roman" w:hAnsi="Times New Roman" w:hint="default"/>
      </w:rPr>
    </w:lvl>
    <w:lvl w:ilvl="1" w:tplc="9676918E">
      <w:start w:val="1"/>
      <w:numFmt w:val="bullet"/>
      <w:lvlText w:val="-"/>
      <w:lvlJc w:val="left"/>
      <w:pPr>
        <w:tabs>
          <w:tab w:val="num" w:pos="1440"/>
        </w:tabs>
        <w:ind w:left="1440" w:hanging="360"/>
      </w:pPr>
      <w:rPr>
        <w:rFonts w:ascii="Times New Roman" w:hAnsi="Times New Roman" w:hint="default"/>
      </w:rPr>
    </w:lvl>
    <w:lvl w:ilvl="2" w:tplc="6E40FB92">
      <w:start w:val="1"/>
      <w:numFmt w:val="bullet"/>
      <w:lvlText w:val="-"/>
      <w:lvlJc w:val="left"/>
      <w:pPr>
        <w:tabs>
          <w:tab w:val="num" w:pos="2160"/>
        </w:tabs>
        <w:ind w:left="2160" w:hanging="360"/>
      </w:pPr>
      <w:rPr>
        <w:rFonts w:ascii="Times New Roman" w:hAnsi="Times New Roman" w:hint="default"/>
      </w:rPr>
    </w:lvl>
    <w:lvl w:ilvl="3" w:tplc="AB103424" w:tentative="1">
      <w:start w:val="1"/>
      <w:numFmt w:val="bullet"/>
      <w:lvlText w:val="-"/>
      <w:lvlJc w:val="left"/>
      <w:pPr>
        <w:tabs>
          <w:tab w:val="num" w:pos="2880"/>
        </w:tabs>
        <w:ind w:left="2880" w:hanging="360"/>
      </w:pPr>
      <w:rPr>
        <w:rFonts w:ascii="Times New Roman" w:hAnsi="Times New Roman" w:hint="default"/>
      </w:rPr>
    </w:lvl>
    <w:lvl w:ilvl="4" w:tplc="AD80A170" w:tentative="1">
      <w:start w:val="1"/>
      <w:numFmt w:val="bullet"/>
      <w:lvlText w:val="-"/>
      <w:lvlJc w:val="left"/>
      <w:pPr>
        <w:tabs>
          <w:tab w:val="num" w:pos="3600"/>
        </w:tabs>
        <w:ind w:left="3600" w:hanging="360"/>
      </w:pPr>
      <w:rPr>
        <w:rFonts w:ascii="Times New Roman" w:hAnsi="Times New Roman" w:hint="default"/>
      </w:rPr>
    </w:lvl>
    <w:lvl w:ilvl="5" w:tplc="F3E64E2A" w:tentative="1">
      <w:start w:val="1"/>
      <w:numFmt w:val="bullet"/>
      <w:lvlText w:val="-"/>
      <w:lvlJc w:val="left"/>
      <w:pPr>
        <w:tabs>
          <w:tab w:val="num" w:pos="4320"/>
        </w:tabs>
        <w:ind w:left="4320" w:hanging="360"/>
      </w:pPr>
      <w:rPr>
        <w:rFonts w:ascii="Times New Roman" w:hAnsi="Times New Roman" w:hint="default"/>
      </w:rPr>
    </w:lvl>
    <w:lvl w:ilvl="6" w:tplc="FF6C7A24" w:tentative="1">
      <w:start w:val="1"/>
      <w:numFmt w:val="bullet"/>
      <w:lvlText w:val="-"/>
      <w:lvlJc w:val="left"/>
      <w:pPr>
        <w:tabs>
          <w:tab w:val="num" w:pos="5040"/>
        </w:tabs>
        <w:ind w:left="5040" w:hanging="360"/>
      </w:pPr>
      <w:rPr>
        <w:rFonts w:ascii="Times New Roman" w:hAnsi="Times New Roman" w:hint="default"/>
      </w:rPr>
    </w:lvl>
    <w:lvl w:ilvl="7" w:tplc="454E2BC6" w:tentative="1">
      <w:start w:val="1"/>
      <w:numFmt w:val="bullet"/>
      <w:lvlText w:val="-"/>
      <w:lvlJc w:val="left"/>
      <w:pPr>
        <w:tabs>
          <w:tab w:val="num" w:pos="5760"/>
        </w:tabs>
        <w:ind w:left="5760" w:hanging="360"/>
      </w:pPr>
      <w:rPr>
        <w:rFonts w:ascii="Times New Roman" w:hAnsi="Times New Roman" w:hint="default"/>
      </w:rPr>
    </w:lvl>
    <w:lvl w:ilvl="8" w:tplc="B75E198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9D4381E"/>
    <w:multiLevelType w:val="hybridMultilevel"/>
    <w:tmpl w:val="496ADEA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22A0084"/>
    <w:multiLevelType w:val="hybridMultilevel"/>
    <w:tmpl w:val="5D283C22"/>
    <w:lvl w:ilvl="0" w:tplc="1B668852">
      <w:start w:val="1"/>
      <w:numFmt w:val="upperLetter"/>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6D04ADB"/>
    <w:multiLevelType w:val="hybridMultilevel"/>
    <w:tmpl w:val="0DC0F90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7571E40"/>
    <w:multiLevelType w:val="hybridMultilevel"/>
    <w:tmpl w:val="4E64D730"/>
    <w:lvl w:ilvl="0" w:tplc="B78ABF66">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E142055"/>
    <w:multiLevelType w:val="hybridMultilevel"/>
    <w:tmpl w:val="03541C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96C52CE"/>
    <w:multiLevelType w:val="hybridMultilevel"/>
    <w:tmpl w:val="FF3AF5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2923BC9"/>
    <w:multiLevelType w:val="hybridMultilevel"/>
    <w:tmpl w:val="9E1078D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3AB6CFD"/>
    <w:multiLevelType w:val="hybridMultilevel"/>
    <w:tmpl w:val="C9AA365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EE34979"/>
    <w:multiLevelType w:val="hybridMultilevel"/>
    <w:tmpl w:val="D5A6C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32E0591"/>
    <w:multiLevelType w:val="hybridMultilevel"/>
    <w:tmpl w:val="9692EE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7B77B1A"/>
    <w:multiLevelType w:val="hybridMultilevel"/>
    <w:tmpl w:val="ED987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9F20502"/>
    <w:multiLevelType w:val="hybridMultilevel"/>
    <w:tmpl w:val="81E6F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21"/>
  </w:num>
  <w:num w:numId="4">
    <w:abstractNumId w:val="2"/>
  </w:num>
  <w:num w:numId="5">
    <w:abstractNumId w:val="1"/>
  </w:num>
  <w:num w:numId="6">
    <w:abstractNumId w:val="18"/>
  </w:num>
  <w:num w:numId="7">
    <w:abstractNumId w:val="8"/>
  </w:num>
  <w:num w:numId="8">
    <w:abstractNumId w:val="10"/>
  </w:num>
  <w:num w:numId="9">
    <w:abstractNumId w:val="3"/>
  </w:num>
  <w:num w:numId="10">
    <w:abstractNumId w:val="0"/>
  </w:num>
  <w:num w:numId="11">
    <w:abstractNumId w:val="5"/>
  </w:num>
  <w:num w:numId="12">
    <w:abstractNumId w:val="13"/>
  </w:num>
  <w:num w:numId="13">
    <w:abstractNumId w:val="4"/>
  </w:num>
  <w:num w:numId="14">
    <w:abstractNumId w:val="12"/>
  </w:num>
  <w:num w:numId="15">
    <w:abstractNumId w:val="11"/>
  </w:num>
  <w:num w:numId="16">
    <w:abstractNumId w:val="7"/>
  </w:num>
  <w:num w:numId="17">
    <w:abstractNumId w:val="19"/>
  </w:num>
  <w:num w:numId="18">
    <w:abstractNumId w:val="17"/>
  </w:num>
  <w:num w:numId="19">
    <w:abstractNumId w:val="14"/>
  </w:num>
  <w:num w:numId="20">
    <w:abstractNumId w:val="9"/>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08"/>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90A3F"/>
    <w:rsid w:val="000040E6"/>
    <w:rsid w:val="0000636C"/>
    <w:rsid w:val="000064B7"/>
    <w:rsid w:val="00007986"/>
    <w:rsid w:val="000136B1"/>
    <w:rsid w:val="0001402A"/>
    <w:rsid w:val="00015F73"/>
    <w:rsid w:val="00016713"/>
    <w:rsid w:val="00021DC5"/>
    <w:rsid w:val="000232B8"/>
    <w:rsid w:val="00023AC2"/>
    <w:rsid w:val="00024A79"/>
    <w:rsid w:val="00027E4D"/>
    <w:rsid w:val="0003147E"/>
    <w:rsid w:val="000314D1"/>
    <w:rsid w:val="000321B8"/>
    <w:rsid w:val="000360EA"/>
    <w:rsid w:val="00036E57"/>
    <w:rsid w:val="00037BE4"/>
    <w:rsid w:val="00044252"/>
    <w:rsid w:val="00044833"/>
    <w:rsid w:val="000456F2"/>
    <w:rsid w:val="000465F3"/>
    <w:rsid w:val="00054DB1"/>
    <w:rsid w:val="00060B75"/>
    <w:rsid w:val="00060EB3"/>
    <w:rsid w:val="00062EFF"/>
    <w:rsid w:val="00062FC5"/>
    <w:rsid w:val="0006502E"/>
    <w:rsid w:val="00065F1E"/>
    <w:rsid w:val="00075410"/>
    <w:rsid w:val="00082BB1"/>
    <w:rsid w:val="00083F0D"/>
    <w:rsid w:val="00084A87"/>
    <w:rsid w:val="00091F4C"/>
    <w:rsid w:val="00094F48"/>
    <w:rsid w:val="0009642B"/>
    <w:rsid w:val="000966AB"/>
    <w:rsid w:val="000A463B"/>
    <w:rsid w:val="000A5823"/>
    <w:rsid w:val="000B03FB"/>
    <w:rsid w:val="000B1B27"/>
    <w:rsid w:val="000B2F57"/>
    <w:rsid w:val="000B66D3"/>
    <w:rsid w:val="000C1CCF"/>
    <w:rsid w:val="000C1F0E"/>
    <w:rsid w:val="000C46AF"/>
    <w:rsid w:val="000C4BE5"/>
    <w:rsid w:val="000D1CBE"/>
    <w:rsid w:val="000D3605"/>
    <w:rsid w:val="000D4035"/>
    <w:rsid w:val="000D50A7"/>
    <w:rsid w:val="000D6975"/>
    <w:rsid w:val="000E12A6"/>
    <w:rsid w:val="000E14CD"/>
    <w:rsid w:val="000E461B"/>
    <w:rsid w:val="000E7C4D"/>
    <w:rsid w:val="000F2421"/>
    <w:rsid w:val="000F4815"/>
    <w:rsid w:val="000F6AD4"/>
    <w:rsid w:val="0010227E"/>
    <w:rsid w:val="00102A53"/>
    <w:rsid w:val="001034A4"/>
    <w:rsid w:val="00104474"/>
    <w:rsid w:val="00104B39"/>
    <w:rsid w:val="0011021A"/>
    <w:rsid w:val="00111AEB"/>
    <w:rsid w:val="00114E5C"/>
    <w:rsid w:val="00120A7C"/>
    <w:rsid w:val="00122170"/>
    <w:rsid w:val="00123F67"/>
    <w:rsid w:val="0012413B"/>
    <w:rsid w:val="001244DC"/>
    <w:rsid w:val="001355B2"/>
    <w:rsid w:val="001403DD"/>
    <w:rsid w:val="0014156B"/>
    <w:rsid w:val="001431C4"/>
    <w:rsid w:val="001467D4"/>
    <w:rsid w:val="00146F6D"/>
    <w:rsid w:val="00150085"/>
    <w:rsid w:val="0015298F"/>
    <w:rsid w:val="00153251"/>
    <w:rsid w:val="001557C4"/>
    <w:rsid w:val="00156483"/>
    <w:rsid w:val="0015723E"/>
    <w:rsid w:val="0015743E"/>
    <w:rsid w:val="00157521"/>
    <w:rsid w:val="00162A36"/>
    <w:rsid w:val="0016478A"/>
    <w:rsid w:val="00173E06"/>
    <w:rsid w:val="00176D34"/>
    <w:rsid w:val="00177AAC"/>
    <w:rsid w:val="001832B1"/>
    <w:rsid w:val="0018371B"/>
    <w:rsid w:val="00185343"/>
    <w:rsid w:val="001855FE"/>
    <w:rsid w:val="00185669"/>
    <w:rsid w:val="0018667E"/>
    <w:rsid w:val="00190896"/>
    <w:rsid w:val="00192AE3"/>
    <w:rsid w:val="001A0366"/>
    <w:rsid w:val="001A2717"/>
    <w:rsid w:val="001A5ED5"/>
    <w:rsid w:val="001A6384"/>
    <w:rsid w:val="001B47E1"/>
    <w:rsid w:val="001B5C50"/>
    <w:rsid w:val="001B662F"/>
    <w:rsid w:val="001B7FF4"/>
    <w:rsid w:val="001C326C"/>
    <w:rsid w:val="001C653A"/>
    <w:rsid w:val="001C6544"/>
    <w:rsid w:val="001E2A2A"/>
    <w:rsid w:val="001E374A"/>
    <w:rsid w:val="001E3C39"/>
    <w:rsid w:val="001F0C34"/>
    <w:rsid w:val="002001BE"/>
    <w:rsid w:val="00200703"/>
    <w:rsid w:val="002011F7"/>
    <w:rsid w:val="0021045D"/>
    <w:rsid w:val="00210C68"/>
    <w:rsid w:val="0021216C"/>
    <w:rsid w:val="00216D2A"/>
    <w:rsid w:val="00223122"/>
    <w:rsid w:val="00223D37"/>
    <w:rsid w:val="00225CF9"/>
    <w:rsid w:val="00230251"/>
    <w:rsid w:val="0023183C"/>
    <w:rsid w:val="00231955"/>
    <w:rsid w:val="00232415"/>
    <w:rsid w:val="00246A89"/>
    <w:rsid w:val="00250A21"/>
    <w:rsid w:val="00251A52"/>
    <w:rsid w:val="00253EDE"/>
    <w:rsid w:val="00254764"/>
    <w:rsid w:val="00254DFE"/>
    <w:rsid w:val="002622A8"/>
    <w:rsid w:val="00262904"/>
    <w:rsid w:val="002629FE"/>
    <w:rsid w:val="00263619"/>
    <w:rsid w:val="0027006A"/>
    <w:rsid w:val="002728E5"/>
    <w:rsid w:val="00272A4E"/>
    <w:rsid w:val="00273952"/>
    <w:rsid w:val="0027481F"/>
    <w:rsid w:val="002811A3"/>
    <w:rsid w:val="00281492"/>
    <w:rsid w:val="002823CA"/>
    <w:rsid w:val="002836E1"/>
    <w:rsid w:val="002837AC"/>
    <w:rsid w:val="0029182D"/>
    <w:rsid w:val="00292635"/>
    <w:rsid w:val="00294FA9"/>
    <w:rsid w:val="002A3763"/>
    <w:rsid w:val="002A4350"/>
    <w:rsid w:val="002A6B07"/>
    <w:rsid w:val="002A6F61"/>
    <w:rsid w:val="002A7170"/>
    <w:rsid w:val="002B0907"/>
    <w:rsid w:val="002B0BD5"/>
    <w:rsid w:val="002B1EAA"/>
    <w:rsid w:val="002B2794"/>
    <w:rsid w:val="002B4F23"/>
    <w:rsid w:val="002B61E4"/>
    <w:rsid w:val="002C359F"/>
    <w:rsid w:val="002D16FD"/>
    <w:rsid w:val="002D2C5B"/>
    <w:rsid w:val="002D7F00"/>
    <w:rsid w:val="002F03C8"/>
    <w:rsid w:val="002F1D57"/>
    <w:rsid w:val="002F2067"/>
    <w:rsid w:val="002F3776"/>
    <w:rsid w:val="002F4FDD"/>
    <w:rsid w:val="002F6427"/>
    <w:rsid w:val="002F690C"/>
    <w:rsid w:val="00302F7D"/>
    <w:rsid w:val="003040F0"/>
    <w:rsid w:val="0031023E"/>
    <w:rsid w:val="00311C43"/>
    <w:rsid w:val="00313FF1"/>
    <w:rsid w:val="003140CD"/>
    <w:rsid w:val="003206A6"/>
    <w:rsid w:val="00320C15"/>
    <w:rsid w:val="00322634"/>
    <w:rsid w:val="00323189"/>
    <w:rsid w:val="00323D4B"/>
    <w:rsid w:val="00324CEB"/>
    <w:rsid w:val="00326EF6"/>
    <w:rsid w:val="0032765A"/>
    <w:rsid w:val="00331D78"/>
    <w:rsid w:val="0033692C"/>
    <w:rsid w:val="003425B6"/>
    <w:rsid w:val="00343798"/>
    <w:rsid w:val="0034773D"/>
    <w:rsid w:val="00354E86"/>
    <w:rsid w:val="003553B1"/>
    <w:rsid w:val="0035615C"/>
    <w:rsid w:val="003623A1"/>
    <w:rsid w:val="00362983"/>
    <w:rsid w:val="00363E86"/>
    <w:rsid w:val="00365B7E"/>
    <w:rsid w:val="00370AD4"/>
    <w:rsid w:val="0037175E"/>
    <w:rsid w:val="00372A2E"/>
    <w:rsid w:val="00376240"/>
    <w:rsid w:val="00376827"/>
    <w:rsid w:val="00377E0C"/>
    <w:rsid w:val="0038054F"/>
    <w:rsid w:val="00381524"/>
    <w:rsid w:val="00383798"/>
    <w:rsid w:val="0038529D"/>
    <w:rsid w:val="00387030"/>
    <w:rsid w:val="00387DF6"/>
    <w:rsid w:val="00390435"/>
    <w:rsid w:val="003926D4"/>
    <w:rsid w:val="00396997"/>
    <w:rsid w:val="003A0070"/>
    <w:rsid w:val="003A0DC5"/>
    <w:rsid w:val="003A1954"/>
    <w:rsid w:val="003A385C"/>
    <w:rsid w:val="003A3F63"/>
    <w:rsid w:val="003A4BA1"/>
    <w:rsid w:val="003A6AB1"/>
    <w:rsid w:val="003A6D89"/>
    <w:rsid w:val="003B140B"/>
    <w:rsid w:val="003B2081"/>
    <w:rsid w:val="003B5809"/>
    <w:rsid w:val="003B61EE"/>
    <w:rsid w:val="003B6F2D"/>
    <w:rsid w:val="003B7768"/>
    <w:rsid w:val="003C2599"/>
    <w:rsid w:val="003D20DC"/>
    <w:rsid w:val="003E3288"/>
    <w:rsid w:val="003E34FD"/>
    <w:rsid w:val="003E3D6B"/>
    <w:rsid w:val="003E6029"/>
    <w:rsid w:val="003E6DE0"/>
    <w:rsid w:val="003F06FC"/>
    <w:rsid w:val="003F39EC"/>
    <w:rsid w:val="003F421A"/>
    <w:rsid w:val="003F662A"/>
    <w:rsid w:val="003F6A5A"/>
    <w:rsid w:val="003F6E07"/>
    <w:rsid w:val="00400F90"/>
    <w:rsid w:val="00401660"/>
    <w:rsid w:val="0040465A"/>
    <w:rsid w:val="0040556E"/>
    <w:rsid w:val="00405E50"/>
    <w:rsid w:val="00410C74"/>
    <w:rsid w:val="00411B60"/>
    <w:rsid w:val="00412898"/>
    <w:rsid w:val="00413880"/>
    <w:rsid w:val="004143D6"/>
    <w:rsid w:val="00420E08"/>
    <w:rsid w:val="00423E2C"/>
    <w:rsid w:val="0042475B"/>
    <w:rsid w:val="0042714F"/>
    <w:rsid w:val="00430656"/>
    <w:rsid w:val="00430F6B"/>
    <w:rsid w:val="004363B7"/>
    <w:rsid w:val="0043668F"/>
    <w:rsid w:val="0043748A"/>
    <w:rsid w:val="004376CF"/>
    <w:rsid w:val="00440420"/>
    <w:rsid w:val="004414C5"/>
    <w:rsid w:val="004467A6"/>
    <w:rsid w:val="0044754C"/>
    <w:rsid w:val="004503B9"/>
    <w:rsid w:val="004611A0"/>
    <w:rsid w:val="00462EA1"/>
    <w:rsid w:val="00466309"/>
    <w:rsid w:val="00466F71"/>
    <w:rsid w:val="004674F6"/>
    <w:rsid w:val="004728D7"/>
    <w:rsid w:val="004732C4"/>
    <w:rsid w:val="004746A9"/>
    <w:rsid w:val="004747F5"/>
    <w:rsid w:val="004758E5"/>
    <w:rsid w:val="004762D1"/>
    <w:rsid w:val="004771C4"/>
    <w:rsid w:val="004777B5"/>
    <w:rsid w:val="004801B3"/>
    <w:rsid w:val="004810EF"/>
    <w:rsid w:val="0048276D"/>
    <w:rsid w:val="004840AC"/>
    <w:rsid w:val="004910DB"/>
    <w:rsid w:val="00492104"/>
    <w:rsid w:val="004926EE"/>
    <w:rsid w:val="00494174"/>
    <w:rsid w:val="00494575"/>
    <w:rsid w:val="00494AA6"/>
    <w:rsid w:val="00495194"/>
    <w:rsid w:val="004959A8"/>
    <w:rsid w:val="0049640A"/>
    <w:rsid w:val="004A1623"/>
    <w:rsid w:val="004A351D"/>
    <w:rsid w:val="004A40C0"/>
    <w:rsid w:val="004A5113"/>
    <w:rsid w:val="004A60C1"/>
    <w:rsid w:val="004A6974"/>
    <w:rsid w:val="004A762D"/>
    <w:rsid w:val="004A77DB"/>
    <w:rsid w:val="004B10EF"/>
    <w:rsid w:val="004B13B1"/>
    <w:rsid w:val="004B3D95"/>
    <w:rsid w:val="004B5066"/>
    <w:rsid w:val="004B7FD5"/>
    <w:rsid w:val="004C0979"/>
    <w:rsid w:val="004C2455"/>
    <w:rsid w:val="004C26C5"/>
    <w:rsid w:val="004C2C7E"/>
    <w:rsid w:val="004C41B9"/>
    <w:rsid w:val="004C4656"/>
    <w:rsid w:val="004C6BD1"/>
    <w:rsid w:val="004C6DCB"/>
    <w:rsid w:val="004D1FDA"/>
    <w:rsid w:val="004D287D"/>
    <w:rsid w:val="004D2ABA"/>
    <w:rsid w:val="004D67F0"/>
    <w:rsid w:val="004E0558"/>
    <w:rsid w:val="004E0B49"/>
    <w:rsid w:val="004E4866"/>
    <w:rsid w:val="004E4ABB"/>
    <w:rsid w:val="004E4B2D"/>
    <w:rsid w:val="004E4DC8"/>
    <w:rsid w:val="004E4DFE"/>
    <w:rsid w:val="004E7775"/>
    <w:rsid w:val="004E7967"/>
    <w:rsid w:val="004F2503"/>
    <w:rsid w:val="004F51A2"/>
    <w:rsid w:val="00502AA1"/>
    <w:rsid w:val="00504906"/>
    <w:rsid w:val="0050612F"/>
    <w:rsid w:val="00510BB4"/>
    <w:rsid w:val="0051243F"/>
    <w:rsid w:val="00514B78"/>
    <w:rsid w:val="0051578F"/>
    <w:rsid w:val="00516866"/>
    <w:rsid w:val="00521550"/>
    <w:rsid w:val="005218A0"/>
    <w:rsid w:val="005227E0"/>
    <w:rsid w:val="005232AD"/>
    <w:rsid w:val="0052335B"/>
    <w:rsid w:val="005302C1"/>
    <w:rsid w:val="00533814"/>
    <w:rsid w:val="0053384F"/>
    <w:rsid w:val="0053704C"/>
    <w:rsid w:val="00537055"/>
    <w:rsid w:val="005377C2"/>
    <w:rsid w:val="00540D8B"/>
    <w:rsid w:val="00542095"/>
    <w:rsid w:val="00542DFE"/>
    <w:rsid w:val="00544A7D"/>
    <w:rsid w:val="00547F22"/>
    <w:rsid w:val="00552E53"/>
    <w:rsid w:val="00557A38"/>
    <w:rsid w:val="00560AEB"/>
    <w:rsid w:val="00561758"/>
    <w:rsid w:val="00561CE3"/>
    <w:rsid w:val="005629DE"/>
    <w:rsid w:val="00565845"/>
    <w:rsid w:val="0057000F"/>
    <w:rsid w:val="00570DBF"/>
    <w:rsid w:val="0057207E"/>
    <w:rsid w:val="0057222B"/>
    <w:rsid w:val="00572503"/>
    <w:rsid w:val="00572867"/>
    <w:rsid w:val="0057413E"/>
    <w:rsid w:val="0057453E"/>
    <w:rsid w:val="00574730"/>
    <w:rsid w:val="0057603A"/>
    <w:rsid w:val="005767ED"/>
    <w:rsid w:val="00576A0B"/>
    <w:rsid w:val="005814DC"/>
    <w:rsid w:val="00581547"/>
    <w:rsid w:val="00581570"/>
    <w:rsid w:val="0058252D"/>
    <w:rsid w:val="00583EAF"/>
    <w:rsid w:val="0058521F"/>
    <w:rsid w:val="00586DE5"/>
    <w:rsid w:val="005927CF"/>
    <w:rsid w:val="00593BC7"/>
    <w:rsid w:val="00593EAE"/>
    <w:rsid w:val="005A0087"/>
    <w:rsid w:val="005A1518"/>
    <w:rsid w:val="005A1A0A"/>
    <w:rsid w:val="005A2A6D"/>
    <w:rsid w:val="005A3046"/>
    <w:rsid w:val="005A37CB"/>
    <w:rsid w:val="005A399F"/>
    <w:rsid w:val="005A4507"/>
    <w:rsid w:val="005A5554"/>
    <w:rsid w:val="005A6814"/>
    <w:rsid w:val="005A6F46"/>
    <w:rsid w:val="005B05B7"/>
    <w:rsid w:val="005B2C6E"/>
    <w:rsid w:val="005C3D08"/>
    <w:rsid w:val="005C492F"/>
    <w:rsid w:val="005C6B19"/>
    <w:rsid w:val="005D3A79"/>
    <w:rsid w:val="005D517A"/>
    <w:rsid w:val="005D63A1"/>
    <w:rsid w:val="005E0D10"/>
    <w:rsid w:val="005E1E5D"/>
    <w:rsid w:val="005E37B7"/>
    <w:rsid w:val="005E3AA6"/>
    <w:rsid w:val="005E5642"/>
    <w:rsid w:val="005E7B38"/>
    <w:rsid w:val="005E7F01"/>
    <w:rsid w:val="005F21EE"/>
    <w:rsid w:val="005F244B"/>
    <w:rsid w:val="005F2B93"/>
    <w:rsid w:val="005F2DDB"/>
    <w:rsid w:val="00603777"/>
    <w:rsid w:val="00604C22"/>
    <w:rsid w:val="00606BFE"/>
    <w:rsid w:val="0060776B"/>
    <w:rsid w:val="00611465"/>
    <w:rsid w:val="0061404C"/>
    <w:rsid w:val="00617A81"/>
    <w:rsid w:val="00617EBE"/>
    <w:rsid w:val="0062125F"/>
    <w:rsid w:val="00621AD2"/>
    <w:rsid w:val="00622A5A"/>
    <w:rsid w:val="00623BF9"/>
    <w:rsid w:val="00626671"/>
    <w:rsid w:val="0063363D"/>
    <w:rsid w:val="006341BC"/>
    <w:rsid w:val="006346B1"/>
    <w:rsid w:val="00636326"/>
    <w:rsid w:val="0063701E"/>
    <w:rsid w:val="00637D4E"/>
    <w:rsid w:val="00643747"/>
    <w:rsid w:val="0064379C"/>
    <w:rsid w:val="00644BA4"/>
    <w:rsid w:val="00644C44"/>
    <w:rsid w:val="0064581C"/>
    <w:rsid w:val="006504A2"/>
    <w:rsid w:val="006509C7"/>
    <w:rsid w:val="00651181"/>
    <w:rsid w:val="006536B0"/>
    <w:rsid w:val="00654A30"/>
    <w:rsid w:val="00656A3C"/>
    <w:rsid w:val="00656E66"/>
    <w:rsid w:val="00657AB1"/>
    <w:rsid w:val="00661F68"/>
    <w:rsid w:val="00663829"/>
    <w:rsid w:val="00664207"/>
    <w:rsid w:val="00667AD1"/>
    <w:rsid w:val="00672DAA"/>
    <w:rsid w:val="006737D7"/>
    <w:rsid w:val="00673E4B"/>
    <w:rsid w:val="00674914"/>
    <w:rsid w:val="006751B9"/>
    <w:rsid w:val="00675C3D"/>
    <w:rsid w:val="0067794E"/>
    <w:rsid w:val="00681293"/>
    <w:rsid w:val="00681E06"/>
    <w:rsid w:val="00691375"/>
    <w:rsid w:val="00691626"/>
    <w:rsid w:val="00691797"/>
    <w:rsid w:val="00691A59"/>
    <w:rsid w:val="00693D25"/>
    <w:rsid w:val="00695890"/>
    <w:rsid w:val="00695D71"/>
    <w:rsid w:val="00695DBE"/>
    <w:rsid w:val="00695DEC"/>
    <w:rsid w:val="006960DD"/>
    <w:rsid w:val="006A3628"/>
    <w:rsid w:val="006A471E"/>
    <w:rsid w:val="006A5263"/>
    <w:rsid w:val="006A5B1E"/>
    <w:rsid w:val="006A60AC"/>
    <w:rsid w:val="006A63C4"/>
    <w:rsid w:val="006A64F3"/>
    <w:rsid w:val="006B4AAA"/>
    <w:rsid w:val="006C3220"/>
    <w:rsid w:val="006C4980"/>
    <w:rsid w:val="006C5F84"/>
    <w:rsid w:val="006C653E"/>
    <w:rsid w:val="006C6656"/>
    <w:rsid w:val="006C6A74"/>
    <w:rsid w:val="006D007A"/>
    <w:rsid w:val="006D02A4"/>
    <w:rsid w:val="006D6AFE"/>
    <w:rsid w:val="006E3DD3"/>
    <w:rsid w:val="006E6DDF"/>
    <w:rsid w:val="006F093D"/>
    <w:rsid w:val="006F231E"/>
    <w:rsid w:val="006F5EAA"/>
    <w:rsid w:val="006F7233"/>
    <w:rsid w:val="006F775F"/>
    <w:rsid w:val="007006BD"/>
    <w:rsid w:val="00700F19"/>
    <w:rsid w:val="007015AA"/>
    <w:rsid w:val="0070265B"/>
    <w:rsid w:val="007030E9"/>
    <w:rsid w:val="0070426E"/>
    <w:rsid w:val="00705376"/>
    <w:rsid w:val="0070710B"/>
    <w:rsid w:val="00711A09"/>
    <w:rsid w:val="0071210D"/>
    <w:rsid w:val="00721F6A"/>
    <w:rsid w:val="00725B35"/>
    <w:rsid w:val="00725B9F"/>
    <w:rsid w:val="00730B2F"/>
    <w:rsid w:val="0073433D"/>
    <w:rsid w:val="00734423"/>
    <w:rsid w:val="00735486"/>
    <w:rsid w:val="00736A83"/>
    <w:rsid w:val="00737ACB"/>
    <w:rsid w:val="00737CF5"/>
    <w:rsid w:val="00737D06"/>
    <w:rsid w:val="00743A99"/>
    <w:rsid w:val="0074514B"/>
    <w:rsid w:val="007464AF"/>
    <w:rsid w:val="00752DDF"/>
    <w:rsid w:val="00756179"/>
    <w:rsid w:val="00756339"/>
    <w:rsid w:val="00760520"/>
    <w:rsid w:val="00760658"/>
    <w:rsid w:val="00761068"/>
    <w:rsid w:val="00761A93"/>
    <w:rsid w:val="00767F48"/>
    <w:rsid w:val="00770738"/>
    <w:rsid w:val="00772D3F"/>
    <w:rsid w:val="00773ABD"/>
    <w:rsid w:val="00774F7C"/>
    <w:rsid w:val="00775313"/>
    <w:rsid w:val="007769A8"/>
    <w:rsid w:val="00780087"/>
    <w:rsid w:val="007803D9"/>
    <w:rsid w:val="007848F3"/>
    <w:rsid w:val="0078519F"/>
    <w:rsid w:val="00790D16"/>
    <w:rsid w:val="00790E98"/>
    <w:rsid w:val="00791F01"/>
    <w:rsid w:val="00794133"/>
    <w:rsid w:val="007953BF"/>
    <w:rsid w:val="007A2579"/>
    <w:rsid w:val="007A3559"/>
    <w:rsid w:val="007A3AE1"/>
    <w:rsid w:val="007A4085"/>
    <w:rsid w:val="007B03A0"/>
    <w:rsid w:val="007B2DC6"/>
    <w:rsid w:val="007B3800"/>
    <w:rsid w:val="007B4515"/>
    <w:rsid w:val="007B593A"/>
    <w:rsid w:val="007B622E"/>
    <w:rsid w:val="007B669A"/>
    <w:rsid w:val="007B68AA"/>
    <w:rsid w:val="007B739F"/>
    <w:rsid w:val="007C0B63"/>
    <w:rsid w:val="007C4870"/>
    <w:rsid w:val="007D3FEC"/>
    <w:rsid w:val="007D4659"/>
    <w:rsid w:val="007D4909"/>
    <w:rsid w:val="007D744F"/>
    <w:rsid w:val="007D7FB9"/>
    <w:rsid w:val="007E5699"/>
    <w:rsid w:val="007F15D2"/>
    <w:rsid w:val="007F28EC"/>
    <w:rsid w:val="00800722"/>
    <w:rsid w:val="00801365"/>
    <w:rsid w:val="00801518"/>
    <w:rsid w:val="0080578C"/>
    <w:rsid w:val="008065AB"/>
    <w:rsid w:val="00806A95"/>
    <w:rsid w:val="00816988"/>
    <w:rsid w:val="00817451"/>
    <w:rsid w:val="0082098A"/>
    <w:rsid w:val="00820A46"/>
    <w:rsid w:val="00821E44"/>
    <w:rsid w:val="00825FBF"/>
    <w:rsid w:val="00827166"/>
    <w:rsid w:val="00833096"/>
    <w:rsid w:val="00835A79"/>
    <w:rsid w:val="00842FA1"/>
    <w:rsid w:val="00843231"/>
    <w:rsid w:val="008442CF"/>
    <w:rsid w:val="00844A75"/>
    <w:rsid w:val="00847CAC"/>
    <w:rsid w:val="00850728"/>
    <w:rsid w:val="00852D0D"/>
    <w:rsid w:val="00854DFF"/>
    <w:rsid w:val="00857E1D"/>
    <w:rsid w:val="0086169E"/>
    <w:rsid w:val="00861ACD"/>
    <w:rsid w:val="008626B1"/>
    <w:rsid w:val="00863198"/>
    <w:rsid w:val="0086388C"/>
    <w:rsid w:val="008646D5"/>
    <w:rsid w:val="0086518F"/>
    <w:rsid w:val="0086685B"/>
    <w:rsid w:val="00870B70"/>
    <w:rsid w:val="008725CB"/>
    <w:rsid w:val="00875330"/>
    <w:rsid w:val="008809B9"/>
    <w:rsid w:val="00881821"/>
    <w:rsid w:val="008820F8"/>
    <w:rsid w:val="00885488"/>
    <w:rsid w:val="0088559C"/>
    <w:rsid w:val="00886A9A"/>
    <w:rsid w:val="008902EB"/>
    <w:rsid w:val="00890BED"/>
    <w:rsid w:val="008917C7"/>
    <w:rsid w:val="00892828"/>
    <w:rsid w:val="0089489F"/>
    <w:rsid w:val="00895121"/>
    <w:rsid w:val="00895470"/>
    <w:rsid w:val="00896A20"/>
    <w:rsid w:val="008A0ACA"/>
    <w:rsid w:val="008A1C4D"/>
    <w:rsid w:val="008A29D6"/>
    <w:rsid w:val="008A5CBF"/>
    <w:rsid w:val="008A6A13"/>
    <w:rsid w:val="008A7A75"/>
    <w:rsid w:val="008B1284"/>
    <w:rsid w:val="008B3D1F"/>
    <w:rsid w:val="008B6469"/>
    <w:rsid w:val="008C2454"/>
    <w:rsid w:val="008C508B"/>
    <w:rsid w:val="008C7374"/>
    <w:rsid w:val="008C7B26"/>
    <w:rsid w:val="008D0A93"/>
    <w:rsid w:val="008D0D94"/>
    <w:rsid w:val="008D1ECF"/>
    <w:rsid w:val="008D33E5"/>
    <w:rsid w:val="008D3866"/>
    <w:rsid w:val="008D69B4"/>
    <w:rsid w:val="008D7069"/>
    <w:rsid w:val="008D7F7A"/>
    <w:rsid w:val="008E0799"/>
    <w:rsid w:val="008E266E"/>
    <w:rsid w:val="008E4177"/>
    <w:rsid w:val="008E5517"/>
    <w:rsid w:val="008F0050"/>
    <w:rsid w:val="008F01AE"/>
    <w:rsid w:val="008F0B60"/>
    <w:rsid w:val="008F102D"/>
    <w:rsid w:val="008F1D3E"/>
    <w:rsid w:val="008F219B"/>
    <w:rsid w:val="008F2AB5"/>
    <w:rsid w:val="008F3CF8"/>
    <w:rsid w:val="008F4EBB"/>
    <w:rsid w:val="008F51BB"/>
    <w:rsid w:val="009022D1"/>
    <w:rsid w:val="00902936"/>
    <w:rsid w:val="009034C5"/>
    <w:rsid w:val="009034DF"/>
    <w:rsid w:val="0091418A"/>
    <w:rsid w:val="0091609B"/>
    <w:rsid w:val="00920122"/>
    <w:rsid w:val="00920484"/>
    <w:rsid w:val="00920E8D"/>
    <w:rsid w:val="0092137D"/>
    <w:rsid w:val="0092168E"/>
    <w:rsid w:val="00921791"/>
    <w:rsid w:val="009225C6"/>
    <w:rsid w:val="009228DC"/>
    <w:rsid w:val="009236A4"/>
    <w:rsid w:val="00925554"/>
    <w:rsid w:val="00927478"/>
    <w:rsid w:val="00931028"/>
    <w:rsid w:val="00931CE6"/>
    <w:rsid w:val="009328DE"/>
    <w:rsid w:val="00934E26"/>
    <w:rsid w:val="0094241D"/>
    <w:rsid w:val="00946DE2"/>
    <w:rsid w:val="00950C3F"/>
    <w:rsid w:val="00952D91"/>
    <w:rsid w:val="00953DD4"/>
    <w:rsid w:val="00954636"/>
    <w:rsid w:val="00955235"/>
    <w:rsid w:val="009562DD"/>
    <w:rsid w:val="009566C5"/>
    <w:rsid w:val="00956AF5"/>
    <w:rsid w:val="00962D6B"/>
    <w:rsid w:val="009668B9"/>
    <w:rsid w:val="00985DB1"/>
    <w:rsid w:val="00985E03"/>
    <w:rsid w:val="0098611F"/>
    <w:rsid w:val="00986B48"/>
    <w:rsid w:val="00990307"/>
    <w:rsid w:val="009903B3"/>
    <w:rsid w:val="00990580"/>
    <w:rsid w:val="00993E4B"/>
    <w:rsid w:val="0099451B"/>
    <w:rsid w:val="00994D76"/>
    <w:rsid w:val="00996811"/>
    <w:rsid w:val="00996D93"/>
    <w:rsid w:val="00997C72"/>
    <w:rsid w:val="009A6CA4"/>
    <w:rsid w:val="009B6B4A"/>
    <w:rsid w:val="009C2880"/>
    <w:rsid w:val="009C354A"/>
    <w:rsid w:val="009C3A78"/>
    <w:rsid w:val="009C5FB9"/>
    <w:rsid w:val="009D02B4"/>
    <w:rsid w:val="009D1ADE"/>
    <w:rsid w:val="009D4BE8"/>
    <w:rsid w:val="009D529C"/>
    <w:rsid w:val="009D5BEE"/>
    <w:rsid w:val="009D5C6D"/>
    <w:rsid w:val="009D600D"/>
    <w:rsid w:val="009D75C1"/>
    <w:rsid w:val="009E2A11"/>
    <w:rsid w:val="009E2AB5"/>
    <w:rsid w:val="009E2D6F"/>
    <w:rsid w:val="009E3FB5"/>
    <w:rsid w:val="009E46EE"/>
    <w:rsid w:val="009E588D"/>
    <w:rsid w:val="009E58F7"/>
    <w:rsid w:val="009E780C"/>
    <w:rsid w:val="009F1F4C"/>
    <w:rsid w:val="009F34C3"/>
    <w:rsid w:val="009F4B37"/>
    <w:rsid w:val="009F7456"/>
    <w:rsid w:val="00A07C13"/>
    <w:rsid w:val="00A125BA"/>
    <w:rsid w:val="00A131DB"/>
    <w:rsid w:val="00A14448"/>
    <w:rsid w:val="00A22853"/>
    <w:rsid w:val="00A24D72"/>
    <w:rsid w:val="00A27A7F"/>
    <w:rsid w:val="00A31F8F"/>
    <w:rsid w:val="00A35AE5"/>
    <w:rsid w:val="00A40596"/>
    <w:rsid w:val="00A41AAB"/>
    <w:rsid w:val="00A444A1"/>
    <w:rsid w:val="00A44CA9"/>
    <w:rsid w:val="00A45412"/>
    <w:rsid w:val="00A509B4"/>
    <w:rsid w:val="00A537D0"/>
    <w:rsid w:val="00A55316"/>
    <w:rsid w:val="00A55535"/>
    <w:rsid w:val="00A55B24"/>
    <w:rsid w:val="00A564D2"/>
    <w:rsid w:val="00A65946"/>
    <w:rsid w:val="00A75A99"/>
    <w:rsid w:val="00A76736"/>
    <w:rsid w:val="00A76D26"/>
    <w:rsid w:val="00A80558"/>
    <w:rsid w:val="00A80AB4"/>
    <w:rsid w:val="00A81C79"/>
    <w:rsid w:val="00A82D4B"/>
    <w:rsid w:val="00A8396B"/>
    <w:rsid w:val="00A845A0"/>
    <w:rsid w:val="00A8568F"/>
    <w:rsid w:val="00A85916"/>
    <w:rsid w:val="00A872E7"/>
    <w:rsid w:val="00A91658"/>
    <w:rsid w:val="00A9659D"/>
    <w:rsid w:val="00A96812"/>
    <w:rsid w:val="00A97AA8"/>
    <w:rsid w:val="00AA7000"/>
    <w:rsid w:val="00AB0BF2"/>
    <w:rsid w:val="00AB41C1"/>
    <w:rsid w:val="00AB6400"/>
    <w:rsid w:val="00AC3F51"/>
    <w:rsid w:val="00AC6546"/>
    <w:rsid w:val="00AC74CA"/>
    <w:rsid w:val="00AD24AD"/>
    <w:rsid w:val="00AD3E28"/>
    <w:rsid w:val="00AD467D"/>
    <w:rsid w:val="00AD47A8"/>
    <w:rsid w:val="00AD722B"/>
    <w:rsid w:val="00AE05B4"/>
    <w:rsid w:val="00AE2421"/>
    <w:rsid w:val="00AE48F4"/>
    <w:rsid w:val="00AE70F9"/>
    <w:rsid w:val="00AF1270"/>
    <w:rsid w:val="00AF2A62"/>
    <w:rsid w:val="00AF446C"/>
    <w:rsid w:val="00AF7F8A"/>
    <w:rsid w:val="00B013F1"/>
    <w:rsid w:val="00B01DE5"/>
    <w:rsid w:val="00B02780"/>
    <w:rsid w:val="00B02874"/>
    <w:rsid w:val="00B0374C"/>
    <w:rsid w:val="00B0744B"/>
    <w:rsid w:val="00B07E72"/>
    <w:rsid w:val="00B11B6C"/>
    <w:rsid w:val="00B15FE7"/>
    <w:rsid w:val="00B22440"/>
    <w:rsid w:val="00B225D8"/>
    <w:rsid w:val="00B24DB5"/>
    <w:rsid w:val="00B263C9"/>
    <w:rsid w:val="00B27932"/>
    <w:rsid w:val="00B4094F"/>
    <w:rsid w:val="00B4327E"/>
    <w:rsid w:val="00B45307"/>
    <w:rsid w:val="00B45D2A"/>
    <w:rsid w:val="00B539FA"/>
    <w:rsid w:val="00B55CC3"/>
    <w:rsid w:val="00B57776"/>
    <w:rsid w:val="00B57BF8"/>
    <w:rsid w:val="00B6429B"/>
    <w:rsid w:val="00B67C20"/>
    <w:rsid w:val="00B67D66"/>
    <w:rsid w:val="00B72274"/>
    <w:rsid w:val="00B724F3"/>
    <w:rsid w:val="00B728AD"/>
    <w:rsid w:val="00B741EE"/>
    <w:rsid w:val="00B751FC"/>
    <w:rsid w:val="00B77B2A"/>
    <w:rsid w:val="00B83E62"/>
    <w:rsid w:val="00B84A8A"/>
    <w:rsid w:val="00B84F6D"/>
    <w:rsid w:val="00B85A9D"/>
    <w:rsid w:val="00B85C8E"/>
    <w:rsid w:val="00B901AC"/>
    <w:rsid w:val="00B93286"/>
    <w:rsid w:val="00B94176"/>
    <w:rsid w:val="00B967F2"/>
    <w:rsid w:val="00B96C99"/>
    <w:rsid w:val="00BA17CD"/>
    <w:rsid w:val="00BA36CE"/>
    <w:rsid w:val="00BA5A2F"/>
    <w:rsid w:val="00BB0935"/>
    <w:rsid w:val="00BB3ADF"/>
    <w:rsid w:val="00BB3E00"/>
    <w:rsid w:val="00BB4DA0"/>
    <w:rsid w:val="00BC0090"/>
    <w:rsid w:val="00BC33F5"/>
    <w:rsid w:val="00BC670B"/>
    <w:rsid w:val="00BC7677"/>
    <w:rsid w:val="00BD04E4"/>
    <w:rsid w:val="00BD0DE6"/>
    <w:rsid w:val="00BD707A"/>
    <w:rsid w:val="00BE1AF6"/>
    <w:rsid w:val="00BE26F0"/>
    <w:rsid w:val="00BE4BC8"/>
    <w:rsid w:val="00BE5514"/>
    <w:rsid w:val="00BE6BC3"/>
    <w:rsid w:val="00BE7450"/>
    <w:rsid w:val="00BF4AB8"/>
    <w:rsid w:val="00BF7D9C"/>
    <w:rsid w:val="00C0033E"/>
    <w:rsid w:val="00C013CE"/>
    <w:rsid w:val="00C107A8"/>
    <w:rsid w:val="00C10DD0"/>
    <w:rsid w:val="00C15F93"/>
    <w:rsid w:val="00C219FA"/>
    <w:rsid w:val="00C2269F"/>
    <w:rsid w:val="00C23F52"/>
    <w:rsid w:val="00C30544"/>
    <w:rsid w:val="00C32EEF"/>
    <w:rsid w:val="00C33120"/>
    <w:rsid w:val="00C34C21"/>
    <w:rsid w:val="00C35E88"/>
    <w:rsid w:val="00C368C0"/>
    <w:rsid w:val="00C41439"/>
    <w:rsid w:val="00C4244E"/>
    <w:rsid w:val="00C46DF0"/>
    <w:rsid w:val="00C509B1"/>
    <w:rsid w:val="00C565BC"/>
    <w:rsid w:val="00C57EFE"/>
    <w:rsid w:val="00C626DB"/>
    <w:rsid w:val="00C646D7"/>
    <w:rsid w:val="00C65FD4"/>
    <w:rsid w:val="00C6729D"/>
    <w:rsid w:val="00C70B2C"/>
    <w:rsid w:val="00C81218"/>
    <w:rsid w:val="00C82C77"/>
    <w:rsid w:val="00C84BD3"/>
    <w:rsid w:val="00C90E4E"/>
    <w:rsid w:val="00C92357"/>
    <w:rsid w:val="00C9372F"/>
    <w:rsid w:val="00C94E33"/>
    <w:rsid w:val="00C950C5"/>
    <w:rsid w:val="00C971C3"/>
    <w:rsid w:val="00CA0DA1"/>
    <w:rsid w:val="00CA37EC"/>
    <w:rsid w:val="00CA5CC2"/>
    <w:rsid w:val="00CA7742"/>
    <w:rsid w:val="00CA7A57"/>
    <w:rsid w:val="00CB060A"/>
    <w:rsid w:val="00CB0C51"/>
    <w:rsid w:val="00CB2F20"/>
    <w:rsid w:val="00CB4C26"/>
    <w:rsid w:val="00CC02BA"/>
    <w:rsid w:val="00CC0A30"/>
    <w:rsid w:val="00CC0E13"/>
    <w:rsid w:val="00CC22E3"/>
    <w:rsid w:val="00CC271B"/>
    <w:rsid w:val="00CC2DC1"/>
    <w:rsid w:val="00CC40F8"/>
    <w:rsid w:val="00CC4E81"/>
    <w:rsid w:val="00CC52E1"/>
    <w:rsid w:val="00CC571C"/>
    <w:rsid w:val="00CC5818"/>
    <w:rsid w:val="00CC7563"/>
    <w:rsid w:val="00CD125A"/>
    <w:rsid w:val="00CD212B"/>
    <w:rsid w:val="00CD246F"/>
    <w:rsid w:val="00CE0745"/>
    <w:rsid w:val="00CE4B00"/>
    <w:rsid w:val="00CE5CDD"/>
    <w:rsid w:val="00CE5F57"/>
    <w:rsid w:val="00CF1762"/>
    <w:rsid w:val="00D037D7"/>
    <w:rsid w:val="00D060C5"/>
    <w:rsid w:val="00D07349"/>
    <w:rsid w:val="00D07629"/>
    <w:rsid w:val="00D11188"/>
    <w:rsid w:val="00D134E7"/>
    <w:rsid w:val="00D13A7C"/>
    <w:rsid w:val="00D15629"/>
    <w:rsid w:val="00D1718A"/>
    <w:rsid w:val="00D20E9A"/>
    <w:rsid w:val="00D2156A"/>
    <w:rsid w:val="00D25F41"/>
    <w:rsid w:val="00D2695B"/>
    <w:rsid w:val="00D26BE6"/>
    <w:rsid w:val="00D32BA5"/>
    <w:rsid w:val="00D33A08"/>
    <w:rsid w:val="00D409AA"/>
    <w:rsid w:val="00D427FA"/>
    <w:rsid w:val="00D457F7"/>
    <w:rsid w:val="00D45CC3"/>
    <w:rsid w:val="00D46BDE"/>
    <w:rsid w:val="00D476AB"/>
    <w:rsid w:val="00D50708"/>
    <w:rsid w:val="00D515B3"/>
    <w:rsid w:val="00D525C6"/>
    <w:rsid w:val="00D52F82"/>
    <w:rsid w:val="00D530F5"/>
    <w:rsid w:val="00D557F0"/>
    <w:rsid w:val="00D60B5C"/>
    <w:rsid w:val="00D65A40"/>
    <w:rsid w:val="00D670E6"/>
    <w:rsid w:val="00D710CA"/>
    <w:rsid w:val="00D714A9"/>
    <w:rsid w:val="00D73474"/>
    <w:rsid w:val="00D76AFD"/>
    <w:rsid w:val="00D77184"/>
    <w:rsid w:val="00D82515"/>
    <w:rsid w:val="00D961B9"/>
    <w:rsid w:val="00DA0411"/>
    <w:rsid w:val="00DA1A31"/>
    <w:rsid w:val="00DA1C21"/>
    <w:rsid w:val="00DA2A37"/>
    <w:rsid w:val="00DA2E50"/>
    <w:rsid w:val="00DA6EB6"/>
    <w:rsid w:val="00DB5E83"/>
    <w:rsid w:val="00DC03D8"/>
    <w:rsid w:val="00DC33D1"/>
    <w:rsid w:val="00DC3582"/>
    <w:rsid w:val="00DD181D"/>
    <w:rsid w:val="00DD2493"/>
    <w:rsid w:val="00DD4E41"/>
    <w:rsid w:val="00DD5F5E"/>
    <w:rsid w:val="00DE180A"/>
    <w:rsid w:val="00DE61A7"/>
    <w:rsid w:val="00DF1F5B"/>
    <w:rsid w:val="00DF232F"/>
    <w:rsid w:val="00E015D9"/>
    <w:rsid w:val="00E03882"/>
    <w:rsid w:val="00E061E2"/>
    <w:rsid w:val="00E07B8C"/>
    <w:rsid w:val="00E11278"/>
    <w:rsid w:val="00E11748"/>
    <w:rsid w:val="00E12787"/>
    <w:rsid w:val="00E15847"/>
    <w:rsid w:val="00E15970"/>
    <w:rsid w:val="00E15F6F"/>
    <w:rsid w:val="00E178F0"/>
    <w:rsid w:val="00E275DB"/>
    <w:rsid w:val="00E302DD"/>
    <w:rsid w:val="00E3099D"/>
    <w:rsid w:val="00E319A1"/>
    <w:rsid w:val="00E31EB5"/>
    <w:rsid w:val="00E322A9"/>
    <w:rsid w:val="00E360DB"/>
    <w:rsid w:val="00E36112"/>
    <w:rsid w:val="00E36797"/>
    <w:rsid w:val="00E37F7D"/>
    <w:rsid w:val="00E40B67"/>
    <w:rsid w:val="00E41E1D"/>
    <w:rsid w:val="00E4278C"/>
    <w:rsid w:val="00E447FE"/>
    <w:rsid w:val="00E44D48"/>
    <w:rsid w:val="00E46370"/>
    <w:rsid w:val="00E46A2A"/>
    <w:rsid w:val="00E509FC"/>
    <w:rsid w:val="00E50C6E"/>
    <w:rsid w:val="00E538DD"/>
    <w:rsid w:val="00E53C8E"/>
    <w:rsid w:val="00E54BEB"/>
    <w:rsid w:val="00E54F0E"/>
    <w:rsid w:val="00E55481"/>
    <w:rsid w:val="00E62D33"/>
    <w:rsid w:val="00E64DDB"/>
    <w:rsid w:val="00E65446"/>
    <w:rsid w:val="00E70318"/>
    <w:rsid w:val="00E706E1"/>
    <w:rsid w:val="00E7083A"/>
    <w:rsid w:val="00E721BF"/>
    <w:rsid w:val="00E74589"/>
    <w:rsid w:val="00E747BE"/>
    <w:rsid w:val="00E75FA1"/>
    <w:rsid w:val="00E7653C"/>
    <w:rsid w:val="00E7796F"/>
    <w:rsid w:val="00E80DF2"/>
    <w:rsid w:val="00E83224"/>
    <w:rsid w:val="00E86DC2"/>
    <w:rsid w:val="00E86EB1"/>
    <w:rsid w:val="00E87423"/>
    <w:rsid w:val="00E87860"/>
    <w:rsid w:val="00E90821"/>
    <w:rsid w:val="00E90A3F"/>
    <w:rsid w:val="00E9117A"/>
    <w:rsid w:val="00E915FF"/>
    <w:rsid w:val="00E919A9"/>
    <w:rsid w:val="00E93BE5"/>
    <w:rsid w:val="00E93F47"/>
    <w:rsid w:val="00EA1518"/>
    <w:rsid w:val="00EA1B2D"/>
    <w:rsid w:val="00EA2B60"/>
    <w:rsid w:val="00EA2D43"/>
    <w:rsid w:val="00EA49BD"/>
    <w:rsid w:val="00EA5AC6"/>
    <w:rsid w:val="00EA65BE"/>
    <w:rsid w:val="00EB0833"/>
    <w:rsid w:val="00EB3F01"/>
    <w:rsid w:val="00EB514C"/>
    <w:rsid w:val="00EB77DB"/>
    <w:rsid w:val="00EB7C73"/>
    <w:rsid w:val="00EC092D"/>
    <w:rsid w:val="00EC250B"/>
    <w:rsid w:val="00EC5159"/>
    <w:rsid w:val="00EC5FCD"/>
    <w:rsid w:val="00ED0839"/>
    <w:rsid w:val="00ED0F18"/>
    <w:rsid w:val="00ED1154"/>
    <w:rsid w:val="00ED11E8"/>
    <w:rsid w:val="00ED702F"/>
    <w:rsid w:val="00EE0D6D"/>
    <w:rsid w:val="00EE11A5"/>
    <w:rsid w:val="00EE28AF"/>
    <w:rsid w:val="00EE4F48"/>
    <w:rsid w:val="00EE53E1"/>
    <w:rsid w:val="00EE6965"/>
    <w:rsid w:val="00EF5AF3"/>
    <w:rsid w:val="00EF668E"/>
    <w:rsid w:val="00EF68C4"/>
    <w:rsid w:val="00F00148"/>
    <w:rsid w:val="00F01999"/>
    <w:rsid w:val="00F01D80"/>
    <w:rsid w:val="00F02D00"/>
    <w:rsid w:val="00F071F3"/>
    <w:rsid w:val="00F07C84"/>
    <w:rsid w:val="00F12A5C"/>
    <w:rsid w:val="00F1474A"/>
    <w:rsid w:val="00F16A84"/>
    <w:rsid w:val="00F2080B"/>
    <w:rsid w:val="00F260CE"/>
    <w:rsid w:val="00F31338"/>
    <w:rsid w:val="00F37963"/>
    <w:rsid w:val="00F41B14"/>
    <w:rsid w:val="00F41DF7"/>
    <w:rsid w:val="00F42510"/>
    <w:rsid w:val="00F432CD"/>
    <w:rsid w:val="00F4416E"/>
    <w:rsid w:val="00F442C8"/>
    <w:rsid w:val="00F446A0"/>
    <w:rsid w:val="00F4477A"/>
    <w:rsid w:val="00F45211"/>
    <w:rsid w:val="00F45FE5"/>
    <w:rsid w:val="00F47567"/>
    <w:rsid w:val="00F5052F"/>
    <w:rsid w:val="00F51A1A"/>
    <w:rsid w:val="00F561A9"/>
    <w:rsid w:val="00F5733F"/>
    <w:rsid w:val="00F60FD8"/>
    <w:rsid w:val="00F62ABA"/>
    <w:rsid w:val="00F6742D"/>
    <w:rsid w:val="00F708D3"/>
    <w:rsid w:val="00F734B1"/>
    <w:rsid w:val="00F74672"/>
    <w:rsid w:val="00F74D63"/>
    <w:rsid w:val="00F81C95"/>
    <w:rsid w:val="00F86868"/>
    <w:rsid w:val="00F87AE0"/>
    <w:rsid w:val="00F9111B"/>
    <w:rsid w:val="00F918C9"/>
    <w:rsid w:val="00F92196"/>
    <w:rsid w:val="00F93EF8"/>
    <w:rsid w:val="00FA0570"/>
    <w:rsid w:val="00FA3DDF"/>
    <w:rsid w:val="00FA4150"/>
    <w:rsid w:val="00FA4CF9"/>
    <w:rsid w:val="00FB2692"/>
    <w:rsid w:val="00FB3542"/>
    <w:rsid w:val="00FB3D96"/>
    <w:rsid w:val="00FB45A8"/>
    <w:rsid w:val="00FB4A17"/>
    <w:rsid w:val="00FB521D"/>
    <w:rsid w:val="00FC2967"/>
    <w:rsid w:val="00FD229B"/>
    <w:rsid w:val="00FD23F4"/>
    <w:rsid w:val="00FD5945"/>
    <w:rsid w:val="00FD6604"/>
    <w:rsid w:val="00FD667A"/>
    <w:rsid w:val="00FE370F"/>
    <w:rsid w:val="00FE4762"/>
    <w:rsid w:val="00FE67C3"/>
    <w:rsid w:val="00FF053B"/>
    <w:rsid w:val="00FF6A84"/>
    <w:rsid w:val="00FF75CB"/>
    <w:rsid w:val="00FF77DF"/>
    <w:rsid w:val="00FF79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4D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26C"/>
    <w:pPr>
      <w:ind w:left="720"/>
      <w:contextualSpacing/>
    </w:pPr>
  </w:style>
  <w:style w:type="paragraph" w:styleId="NormalWeb">
    <w:name w:val="Normal (Web)"/>
    <w:basedOn w:val="Normal"/>
    <w:uiPriority w:val="99"/>
    <w:semiHidden/>
    <w:unhideWhenUsed/>
    <w:rsid w:val="00263619"/>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821E4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E44"/>
  </w:style>
  <w:style w:type="paragraph" w:styleId="Footer">
    <w:name w:val="footer"/>
    <w:basedOn w:val="Normal"/>
    <w:link w:val="FooterChar"/>
    <w:uiPriority w:val="99"/>
    <w:unhideWhenUsed/>
    <w:rsid w:val="00821E4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E44"/>
  </w:style>
  <w:style w:type="paragraph" w:styleId="BalloonText">
    <w:name w:val="Balloon Text"/>
    <w:basedOn w:val="Normal"/>
    <w:link w:val="BalloonTextChar"/>
    <w:uiPriority w:val="99"/>
    <w:semiHidden/>
    <w:unhideWhenUsed/>
    <w:rsid w:val="0053705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37055"/>
    <w:rPr>
      <w:rFonts w:ascii="Tahoma" w:hAnsi="Tahoma" w:cs="Tahoma"/>
      <w:sz w:val="16"/>
      <w:szCs w:val="16"/>
    </w:rPr>
  </w:style>
  <w:style w:type="character" w:styleId="CommentReference">
    <w:name w:val="annotation reference"/>
    <w:uiPriority w:val="99"/>
    <w:semiHidden/>
    <w:unhideWhenUsed/>
    <w:rsid w:val="00FB45A8"/>
    <w:rPr>
      <w:sz w:val="16"/>
      <w:szCs w:val="16"/>
    </w:rPr>
  </w:style>
  <w:style w:type="paragraph" w:styleId="CommentText">
    <w:name w:val="annotation text"/>
    <w:basedOn w:val="Normal"/>
    <w:link w:val="CommentTextChar"/>
    <w:uiPriority w:val="99"/>
    <w:semiHidden/>
    <w:unhideWhenUsed/>
    <w:rsid w:val="00FB45A8"/>
    <w:pPr>
      <w:spacing w:line="240" w:lineRule="auto"/>
    </w:pPr>
    <w:rPr>
      <w:sz w:val="20"/>
      <w:szCs w:val="20"/>
    </w:rPr>
  </w:style>
  <w:style w:type="character" w:customStyle="1" w:styleId="CommentTextChar">
    <w:name w:val="Comment Text Char"/>
    <w:link w:val="CommentText"/>
    <w:uiPriority w:val="99"/>
    <w:semiHidden/>
    <w:rsid w:val="00FB45A8"/>
    <w:rPr>
      <w:sz w:val="20"/>
      <w:szCs w:val="20"/>
    </w:rPr>
  </w:style>
  <w:style w:type="paragraph" w:styleId="FootnoteText">
    <w:name w:val="footnote text"/>
    <w:basedOn w:val="Normal"/>
    <w:link w:val="FootnoteTextChar"/>
    <w:uiPriority w:val="99"/>
    <w:semiHidden/>
    <w:unhideWhenUsed/>
    <w:rsid w:val="00FB45A8"/>
    <w:pPr>
      <w:spacing w:after="0" w:line="240" w:lineRule="auto"/>
    </w:pPr>
    <w:rPr>
      <w:sz w:val="20"/>
      <w:szCs w:val="20"/>
    </w:rPr>
  </w:style>
  <w:style w:type="character" w:customStyle="1" w:styleId="FootnoteTextChar">
    <w:name w:val="Footnote Text Char"/>
    <w:link w:val="FootnoteText"/>
    <w:uiPriority w:val="99"/>
    <w:semiHidden/>
    <w:rsid w:val="00FB45A8"/>
    <w:rPr>
      <w:sz w:val="20"/>
      <w:szCs w:val="20"/>
    </w:rPr>
  </w:style>
  <w:style w:type="character" w:styleId="FootnoteReference">
    <w:name w:val="footnote reference"/>
    <w:uiPriority w:val="99"/>
    <w:semiHidden/>
    <w:unhideWhenUsed/>
    <w:rsid w:val="00FB45A8"/>
    <w:rPr>
      <w:vertAlign w:val="superscript"/>
    </w:rPr>
  </w:style>
  <w:style w:type="table" w:styleId="TableGrid">
    <w:name w:val="Table Grid"/>
    <w:basedOn w:val="TableNormal"/>
    <w:uiPriority w:val="59"/>
    <w:rsid w:val="000966A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3A0070"/>
    <w:rPr>
      <w:color w:val="0000FF"/>
      <w:u w:val="single"/>
    </w:rPr>
  </w:style>
  <w:style w:type="paragraph" w:styleId="CommentSubject">
    <w:name w:val="annotation subject"/>
    <w:basedOn w:val="CommentText"/>
    <w:next w:val="CommentText"/>
    <w:link w:val="CommentSubjectChar"/>
    <w:uiPriority w:val="99"/>
    <w:semiHidden/>
    <w:unhideWhenUsed/>
    <w:rsid w:val="00123F67"/>
    <w:pPr>
      <w:spacing w:line="276" w:lineRule="auto"/>
    </w:pPr>
    <w:rPr>
      <w:b/>
      <w:bCs/>
    </w:rPr>
  </w:style>
  <w:style w:type="character" w:customStyle="1" w:styleId="CommentSubjectChar">
    <w:name w:val="Comment Subject Char"/>
    <w:link w:val="CommentSubject"/>
    <w:uiPriority w:val="99"/>
    <w:semiHidden/>
    <w:rsid w:val="00123F67"/>
    <w:rPr>
      <w:b/>
      <w:bCs/>
      <w:sz w:val="20"/>
      <w:szCs w:val="20"/>
    </w:rPr>
  </w:style>
  <w:style w:type="table" w:customStyle="1" w:styleId="TableGrid1">
    <w:name w:val="Table Grid1"/>
    <w:basedOn w:val="TableNormal"/>
    <w:next w:val="TableGrid"/>
    <w:uiPriority w:val="59"/>
    <w:rsid w:val="00CD212B"/>
    <w:rPr>
      <w:rFonts w:eastAsia="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62A36"/>
    <w:rPr>
      <w:rFonts w:eastAsia="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60776B"/>
    <w:rPr>
      <w:rFonts w:eastAsia="Calibr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237005">
      <w:bodyDiv w:val="1"/>
      <w:marLeft w:val="0"/>
      <w:marRight w:val="0"/>
      <w:marTop w:val="0"/>
      <w:marBottom w:val="0"/>
      <w:divBdr>
        <w:top w:val="none" w:sz="0" w:space="0" w:color="auto"/>
        <w:left w:val="none" w:sz="0" w:space="0" w:color="auto"/>
        <w:bottom w:val="none" w:sz="0" w:space="0" w:color="auto"/>
        <w:right w:val="none" w:sz="0" w:space="0" w:color="auto"/>
      </w:divBdr>
    </w:div>
    <w:div w:id="491147396">
      <w:bodyDiv w:val="1"/>
      <w:marLeft w:val="0"/>
      <w:marRight w:val="0"/>
      <w:marTop w:val="0"/>
      <w:marBottom w:val="0"/>
      <w:divBdr>
        <w:top w:val="none" w:sz="0" w:space="0" w:color="auto"/>
        <w:left w:val="none" w:sz="0" w:space="0" w:color="auto"/>
        <w:bottom w:val="none" w:sz="0" w:space="0" w:color="auto"/>
        <w:right w:val="none" w:sz="0" w:space="0" w:color="auto"/>
      </w:divBdr>
    </w:div>
    <w:div w:id="564685776">
      <w:bodyDiv w:val="1"/>
      <w:marLeft w:val="0"/>
      <w:marRight w:val="0"/>
      <w:marTop w:val="0"/>
      <w:marBottom w:val="0"/>
      <w:divBdr>
        <w:top w:val="none" w:sz="0" w:space="0" w:color="auto"/>
        <w:left w:val="none" w:sz="0" w:space="0" w:color="auto"/>
        <w:bottom w:val="none" w:sz="0" w:space="0" w:color="auto"/>
        <w:right w:val="none" w:sz="0" w:space="0" w:color="auto"/>
      </w:divBdr>
    </w:div>
    <w:div w:id="619344026">
      <w:bodyDiv w:val="1"/>
      <w:marLeft w:val="0"/>
      <w:marRight w:val="0"/>
      <w:marTop w:val="0"/>
      <w:marBottom w:val="0"/>
      <w:divBdr>
        <w:top w:val="none" w:sz="0" w:space="0" w:color="auto"/>
        <w:left w:val="none" w:sz="0" w:space="0" w:color="auto"/>
        <w:bottom w:val="none" w:sz="0" w:space="0" w:color="auto"/>
        <w:right w:val="none" w:sz="0" w:space="0" w:color="auto"/>
      </w:divBdr>
    </w:div>
    <w:div w:id="711424488">
      <w:bodyDiv w:val="1"/>
      <w:marLeft w:val="0"/>
      <w:marRight w:val="0"/>
      <w:marTop w:val="0"/>
      <w:marBottom w:val="0"/>
      <w:divBdr>
        <w:top w:val="none" w:sz="0" w:space="0" w:color="auto"/>
        <w:left w:val="none" w:sz="0" w:space="0" w:color="auto"/>
        <w:bottom w:val="none" w:sz="0" w:space="0" w:color="auto"/>
        <w:right w:val="none" w:sz="0" w:space="0" w:color="auto"/>
      </w:divBdr>
    </w:div>
    <w:div w:id="811409476">
      <w:bodyDiv w:val="1"/>
      <w:marLeft w:val="0"/>
      <w:marRight w:val="0"/>
      <w:marTop w:val="0"/>
      <w:marBottom w:val="0"/>
      <w:divBdr>
        <w:top w:val="none" w:sz="0" w:space="0" w:color="auto"/>
        <w:left w:val="none" w:sz="0" w:space="0" w:color="auto"/>
        <w:bottom w:val="none" w:sz="0" w:space="0" w:color="auto"/>
        <w:right w:val="none" w:sz="0" w:space="0" w:color="auto"/>
      </w:divBdr>
    </w:div>
    <w:div w:id="1121462212">
      <w:bodyDiv w:val="1"/>
      <w:marLeft w:val="0"/>
      <w:marRight w:val="0"/>
      <w:marTop w:val="0"/>
      <w:marBottom w:val="0"/>
      <w:divBdr>
        <w:top w:val="none" w:sz="0" w:space="0" w:color="auto"/>
        <w:left w:val="none" w:sz="0" w:space="0" w:color="auto"/>
        <w:bottom w:val="none" w:sz="0" w:space="0" w:color="auto"/>
        <w:right w:val="none" w:sz="0" w:space="0" w:color="auto"/>
      </w:divBdr>
    </w:div>
    <w:div w:id="1446655592">
      <w:bodyDiv w:val="1"/>
      <w:marLeft w:val="0"/>
      <w:marRight w:val="0"/>
      <w:marTop w:val="0"/>
      <w:marBottom w:val="0"/>
      <w:divBdr>
        <w:top w:val="none" w:sz="0" w:space="0" w:color="auto"/>
        <w:left w:val="none" w:sz="0" w:space="0" w:color="auto"/>
        <w:bottom w:val="none" w:sz="0" w:space="0" w:color="auto"/>
        <w:right w:val="none" w:sz="0" w:space="0" w:color="auto"/>
      </w:divBdr>
    </w:div>
    <w:div w:id="1456951330">
      <w:bodyDiv w:val="1"/>
      <w:marLeft w:val="0"/>
      <w:marRight w:val="0"/>
      <w:marTop w:val="0"/>
      <w:marBottom w:val="0"/>
      <w:divBdr>
        <w:top w:val="none" w:sz="0" w:space="0" w:color="auto"/>
        <w:left w:val="none" w:sz="0" w:space="0" w:color="auto"/>
        <w:bottom w:val="none" w:sz="0" w:space="0" w:color="auto"/>
        <w:right w:val="none" w:sz="0" w:space="0" w:color="auto"/>
      </w:divBdr>
    </w:div>
    <w:div w:id="1520772201">
      <w:bodyDiv w:val="1"/>
      <w:marLeft w:val="0"/>
      <w:marRight w:val="0"/>
      <w:marTop w:val="0"/>
      <w:marBottom w:val="0"/>
      <w:divBdr>
        <w:top w:val="none" w:sz="0" w:space="0" w:color="auto"/>
        <w:left w:val="none" w:sz="0" w:space="0" w:color="auto"/>
        <w:bottom w:val="none" w:sz="0" w:space="0" w:color="auto"/>
        <w:right w:val="none" w:sz="0" w:space="0" w:color="auto"/>
      </w:divBdr>
    </w:div>
    <w:div w:id="1789817288">
      <w:bodyDiv w:val="1"/>
      <w:marLeft w:val="0"/>
      <w:marRight w:val="0"/>
      <w:marTop w:val="0"/>
      <w:marBottom w:val="0"/>
      <w:divBdr>
        <w:top w:val="none" w:sz="0" w:space="0" w:color="auto"/>
        <w:left w:val="none" w:sz="0" w:space="0" w:color="auto"/>
        <w:bottom w:val="none" w:sz="0" w:space="0" w:color="auto"/>
        <w:right w:val="none" w:sz="0" w:space="0" w:color="auto"/>
      </w:divBdr>
    </w:div>
    <w:div w:id="1845515815">
      <w:bodyDiv w:val="1"/>
      <w:marLeft w:val="0"/>
      <w:marRight w:val="0"/>
      <w:marTop w:val="0"/>
      <w:marBottom w:val="0"/>
      <w:divBdr>
        <w:top w:val="none" w:sz="0" w:space="0" w:color="auto"/>
        <w:left w:val="none" w:sz="0" w:space="0" w:color="auto"/>
        <w:bottom w:val="none" w:sz="0" w:space="0" w:color="auto"/>
        <w:right w:val="none" w:sz="0" w:space="0" w:color="auto"/>
      </w:divBdr>
    </w:div>
    <w:div w:id="2101683413">
      <w:bodyDiv w:val="1"/>
      <w:marLeft w:val="0"/>
      <w:marRight w:val="0"/>
      <w:marTop w:val="0"/>
      <w:marBottom w:val="0"/>
      <w:divBdr>
        <w:top w:val="none" w:sz="0" w:space="0" w:color="auto"/>
        <w:left w:val="none" w:sz="0" w:space="0" w:color="auto"/>
        <w:bottom w:val="none" w:sz="0" w:space="0" w:color="auto"/>
        <w:right w:val="none" w:sz="0" w:space="0" w:color="auto"/>
      </w:divBdr>
    </w:div>
    <w:div w:id="2115782976">
      <w:bodyDiv w:val="1"/>
      <w:marLeft w:val="0"/>
      <w:marRight w:val="0"/>
      <w:marTop w:val="0"/>
      <w:marBottom w:val="0"/>
      <w:divBdr>
        <w:top w:val="none" w:sz="0" w:space="0" w:color="auto"/>
        <w:left w:val="none" w:sz="0" w:space="0" w:color="auto"/>
        <w:bottom w:val="none" w:sz="0" w:space="0" w:color="auto"/>
        <w:right w:val="none" w:sz="0" w:space="0" w:color="auto"/>
      </w:divBdr>
    </w:div>
    <w:div w:id="213019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B43E6-9AEE-44A2-BA56-85E454DFB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8</Pages>
  <Words>2354</Words>
  <Characters>13418</Characters>
  <Application>Microsoft Office Word</Application>
  <DocSecurity>0</DocSecurity>
  <Lines>111</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joss</dc:creator>
  <cp:lastModifiedBy>KOMODO01</cp:lastModifiedBy>
  <cp:revision>71</cp:revision>
  <cp:lastPrinted>2014-06-30T11:10:00Z</cp:lastPrinted>
  <dcterms:created xsi:type="dcterms:W3CDTF">2014-06-30T10:44:00Z</dcterms:created>
  <dcterms:modified xsi:type="dcterms:W3CDTF">2014-07-02T10:05:00Z</dcterms:modified>
</cp:coreProperties>
</file>