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97A6" w14:textId="77777777" w:rsidR="00FF6431" w:rsidRDefault="00FF6431" w:rsidP="00FF6431">
      <w:pPr>
        <w:jc w:val="center"/>
        <w:rPr>
          <w:sz w:val="50"/>
          <w:szCs w:val="50"/>
        </w:rPr>
      </w:pPr>
    </w:p>
    <w:p w14:paraId="59A01A90" w14:textId="77777777" w:rsidR="00FF6431" w:rsidRDefault="00FF6431" w:rsidP="00FF6431">
      <w:pPr>
        <w:jc w:val="center"/>
        <w:rPr>
          <w:sz w:val="50"/>
          <w:szCs w:val="50"/>
        </w:rPr>
      </w:pPr>
    </w:p>
    <w:p w14:paraId="0E6120B8" w14:textId="77777777" w:rsidR="00FF6431" w:rsidRDefault="00FF6431" w:rsidP="00FF6431">
      <w:pPr>
        <w:jc w:val="center"/>
        <w:rPr>
          <w:sz w:val="50"/>
          <w:szCs w:val="50"/>
        </w:rPr>
      </w:pPr>
    </w:p>
    <w:p w14:paraId="5103B4D7" w14:textId="77777777" w:rsidR="00FF6431" w:rsidRDefault="00FF6431" w:rsidP="00FF6431">
      <w:pPr>
        <w:jc w:val="center"/>
        <w:rPr>
          <w:sz w:val="50"/>
          <w:szCs w:val="50"/>
        </w:rPr>
      </w:pPr>
    </w:p>
    <w:p w14:paraId="2A644B98" w14:textId="3F30DFBA" w:rsidR="00FF6431" w:rsidRDefault="00FF6431" w:rsidP="00FF6431">
      <w:pPr>
        <w:jc w:val="center"/>
        <w:rPr>
          <w:sz w:val="50"/>
          <w:szCs w:val="50"/>
        </w:rPr>
      </w:pPr>
      <w:r>
        <w:rPr>
          <w:sz w:val="50"/>
          <w:szCs w:val="50"/>
        </w:rPr>
        <w:t>Documentation</w:t>
      </w:r>
    </w:p>
    <w:p w14:paraId="652692D0" w14:textId="3FE14D2C" w:rsidR="00FF6431" w:rsidRDefault="00FF6431" w:rsidP="00FF6431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PROJET </w:t>
      </w:r>
      <w:r>
        <w:rPr>
          <w:sz w:val="50"/>
          <w:szCs w:val="50"/>
        </w:rPr>
        <w:t>DJANGO</w:t>
      </w:r>
    </w:p>
    <w:p w14:paraId="415A6727" w14:textId="77777777" w:rsidR="00FF6431" w:rsidRDefault="00FF6431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19F0A28F" w14:textId="77777777" w:rsidR="00FF6431" w:rsidRDefault="00FF6431" w:rsidP="00FF6431">
      <w:pPr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SOMMAIRE</w:t>
      </w:r>
    </w:p>
    <w:p w14:paraId="3F991AD2" w14:textId="77777777" w:rsidR="00FF6431" w:rsidRDefault="00FF6431" w:rsidP="00FF6431">
      <w:pPr>
        <w:jc w:val="center"/>
        <w:rPr>
          <w:sz w:val="50"/>
          <w:szCs w:val="50"/>
        </w:rPr>
      </w:pPr>
    </w:p>
    <w:p w14:paraId="6FA6C014" w14:textId="77777777" w:rsidR="00FF6431" w:rsidRDefault="00FF6431" w:rsidP="00FF6431">
      <w:pPr>
        <w:jc w:val="center"/>
        <w:rPr>
          <w:sz w:val="50"/>
          <w:szCs w:val="5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111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3BEA4" w14:textId="77777777" w:rsidR="00FF6431" w:rsidRDefault="00FF6431" w:rsidP="00FF6431">
          <w:pPr>
            <w:pStyle w:val="En-ttedetabledesmatires"/>
          </w:pPr>
          <w:r>
            <w:t>Table des matières</w:t>
          </w:r>
        </w:p>
        <w:p w14:paraId="555591B0" w14:textId="77777777" w:rsidR="00FF6431" w:rsidRDefault="00FF6431" w:rsidP="00FF643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38579" w:history="1">
            <w:r w:rsidRPr="0058506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5060">
              <w:rPr>
                <w:rStyle w:val="Lienhypertexte"/>
                <w:noProof/>
              </w:rPr>
              <w:t>Cahier Des Charges (CDC)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ED5F" w14:textId="77777777" w:rsidR="00FF6431" w:rsidRDefault="00FF6431" w:rsidP="00FF643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038580" w:history="1">
            <w:r w:rsidRPr="0058506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5060">
              <w:rPr>
                <w:rStyle w:val="Lienhypertexte"/>
                <w:noProof/>
              </w:rPr>
              <w:t>Les 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2696" w14:textId="77777777" w:rsidR="00FF6431" w:rsidRDefault="00FF6431" w:rsidP="00FF6431">
          <w:r>
            <w:rPr>
              <w:b/>
              <w:bCs/>
            </w:rPr>
            <w:fldChar w:fldCharType="end"/>
          </w:r>
        </w:p>
      </w:sdtContent>
    </w:sdt>
    <w:p w14:paraId="0AEA1080" w14:textId="77777777" w:rsidR="00FF6431" w:rsidRDefault="00FF6431" w:rsidP="00FF6431">
      <w:pPr>
        <w:jc w:val="center"/>
        <w:rPr>
          <w:sz w:val="50"/>
          <w:szCs w:val="50"/>
        </w:rPr>
      </w:pPr>
    </w:p>
    <w:p w14:paraId="516C395C" w14:textId="2EAEBF01" w:rsidR="00FF6431" w:rsidRDefault="00FF6431" w:rsidP="00FF6431">
      <w:pPr>
        <w:jc w:val="center"/>
        <w:rPr>
          <w:sz w:val="50"/>
          <w:szCs w:val="50"/>
        </w:rPr>
      </w:pPr>
    </w:p>
    <w:p w14:paraId="00E24F47" w14:textId="77777777" w:rsidR="00FF6431" w:rsidRDefault="00FF6431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47C47B9F" w14:textId="1F4B05B7" w:rsidR="00FF6431" w:rsidRDefault="00FF6431" w:rsidP="00FF6431">
      <w:pPr>
        <w:pStyle w:val="Titre1"/>
        <w:numPr>
          <w:ilvl w:val="0"/>
          <w:numId w:val="1"/>
        </w:numPr>
      </w:pPr>
      <w:bookmarkStart w:id="0" w:name="_Toc69038579"/>
      <w:r>
        <w:lastRenderedPageBreak/>
        <w:t>Cahier Des Charges</w:t>
      </w:r>
      <w:r w:rsidR="00CA7AE6">
        <w:t xml:space="preserve"> fonctionnel</w:t>
      </w:r>
      <w:r>
        <w:t xml:space="preserve"> (CDC)</w:t>
      </w:r>
      <w:bookmarkEnd w:id="0"/>
    </w:p>
    <w:p w14:paraId="57C767B0" w14:textId="77777777" w:rsidR="00FF6431" w:rsidRDefault="00FF6431" w:rsidP="00FF64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C47EC" wp14:editId="4E9FFA68">
                <wp:simplePos x="0" y="0"/>
                <wp:positionH relativeFrom="column">
                  <wp:posOffset>386080</wp:posOffset>
                </wp:positionH>
                <wp:positionV relativeFrom="paragraph">
                  <wp:posOffset>262255</wp:posOffset>
                </wp:positionV>
                <wp:extent cx="44767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573B0" id="Rectangle 1" o:spid="_x0000_s1026" style="position:absolute;margin-left:30.4pt;margin-top:20.65pt;width:35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" fillcolor="#70ad47 [3209]" strokecolor="#70ad47 [3209]" strokeweight="1pt"/>
            </w:pict>
          </mc:Fallback>
        </mc:AlternateContent>
      </w:r>
    </w:p>
    <w:p w14:paraId="17E1BE7B" w14:textId="77777777" w:rsidR="00FF6431" w:rsidRDefault="00FF6431" w:rsidP="00FF6431">
      <w:r>
        <w:t>Ok &gt;</w:t>
      </w:r>
    </w:p>
    <w:p w14:paraId="4A552B9B" w14:textId="77777777" w:rsidR="00FF6431" w:rsidRDefault="00FF6431" w:rsidP="00FF64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412B" wp14:editId="0A0F0337">
                <wp:simplePos x="0" y="0"/>
                <wp:positionH relativeFrom="column">
                  <wp:posOffset>681355</wp:posOffset>
                </wp:positionH>
                <wp:positionV relativeFrom="paragraph">
                  <wp:posOffset>5080</wp:posOffset>
                </wp:positionV>
                <wp:extent cx="447675" cy="209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342B3" id="Rectangle 2" o:spid="_x0000_s1026" style="position:absolute;margin-left:53.65pt;margin-top:.4pt;width:35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" fillcolor="red" strokecolor="red" strokeweight="1pt"/>
            </w:pict>
          </mc:Fallback>
        </mc:AlternateContent>
      </w:r>
      <w:r>
        <w:t>Non OK &gt;</w:t>
      </w:r>
    </w:p>
    <w:p w14:paraId="4076B89E" w14:textId="77777777" w:rsidR="00FF6431" w:rsidRPr="008B1907" w:rsidRDefault="00FF6431" w:rsidP="00FF64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AFA5E" wp14:editId="4363DA7D">
                <wp:simplePos x="0" y="0"/>
                <wp:positionH relativeFrom="column">
                  <wp:posOffset>1157605</wp:posOffset>
                </wp:positionH>
                <wp:positionV relativeFrom="paragraph">
                  <wp:posOffset>5080</wp:posOffset>
                </wp:positionV>
                <wp:extent cx="447675" cy="209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02CA" id="Rectangle 3" o:spid="_x0000_s1026" style="position:absolute;margin-left:91.15pt;margin-top:.4pt;width:35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" fillcolor="#ffc000" strokecolor="#ffc000" strokeweight="1pt"/>
            </w:pict>
          </mc:Fallback>
        </mc:AlternateContent>
      </w:r>
      <w:r>
        <w:t>Partiellement OK &gt;</w:t>
      </w:r>
    </w:p>
    <w:p w14:paraId="2595610A" w14:textId="77777777" w:rsidR="00FF6431" w:rsidRDefault="00FF6431" w:rsidP="00FF6431">
      <w:pPr>
        <w:pStyle w:val="Titre1"/>
      </w:pPr>
    </w:p>
    <w:tbl>
      <w:tblPr>
        <w:tblStyle w:val="Grilledutableau"/>
        <w:tblW w:w="9406" w:type="dxa"/>
        <w:tblLook w:val="04A0" w:firstRow="1" w:lastRow="0" w:firstColumn="1" w:lastColumn="0" w:noHBand="0" w:noVBand="1"/>
      </w:tblPr>
      <w:tblGrid>
        <w:gridCol w:w="7793"/>
        <w:gridCol w:w="1613"/>
      </w:tblGrid>
      <w:tr w:rsidR="00FF6431" w14:paraId="6EEE44BB" w14:textId="77777777" w:rsidTr="00A51BA3">
        <w:trPr>
          <w:trHeight w:val="690"/>
        </w:trPr>
        <w:tc>
          <w:tcPr>
            <w:tcW w:w="7793" w:type="dxa"/>
            <w:shd w:val="clear" w:color="auto" w:fill="F2F2F2" w:themeFill="background1" w:themeFillShade="F2"/>
          </w:tcPr>
          <w:p w14:paraId="6EB875BA" w14:textId="2D7DC9F2" w:rsidR="00FF6431" w:rsidRPr="008B1907" w:rsidRDefault="00FF6431" w:rsidP="00A51BA3">
            <w:pPr>
              <w:spacing w:before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PROJET DJANGO</w:t>
            </w:r>
          </w:p>
        </w:tc>
        <w:tc>
          <w:tcPr>
            <w:tcW w:w="1613" w:type="dxa"/>
          </w:tcPr>
          <w:p w14:paraId="35894A25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58BA391C" w14:textId="77777777" w:rsidTr="00A51BA3">
        <w:trPr>
          <w:trHeight w:val="674"/>
        </w:trPr>
        <w:tc>
          <w:tcPr>
            <w:tcW w:w="7793" w:type="dxa"/>
            <w:shd w:val="clear" w:color="auto" w:fill="FFFF00"/>
          </w:tcPr>
          <w:p w14:paraId="45CFAB3A" w14:textId="31E23D53" w:rsidR="00FF6431" w:rsidRDefault="00FF6431" w:rsidP="00A51BA3">
            <w:pPr>
              <w:spacing w:before="160"/>
              <w:jc w:val="center"/>
            </w:pPr>
            <w:r>
              <w:t xml:space="preserve">1.1 </w:t>
            </w:r>
            <w:r>
              <w:t>Affich</w:t>
            </w:r>
            <w:r w:rsidR="00EE28F0">
              <w:t>er</w:t>
            </w:r>
            <w:r>
              <w:t xml:space="preserve"> la liste des cursus</w:t>
            </w:r>
          </w:p>
        </w:tc>
        <w:tc>
          <w:tcPr>
            <w:tcW w:w="1613" w:type="dxa"/>
            <w:shd w:val="clear" w:color="auto" w:fill="70AD47" w:themeFill="accent6"/>
          </w:tcPr>
          <w:p w14:paraId="4AE89C1F" w14:textId="77777777" w:rsidR="00FF6431" w:rsidRDefault="00FF6431" w:rsidP="00A51BA3">
            <w:pPr>
              <w:pStyle w:val="Titre1"/>
              <w:jc w:val="center"/>
              <w:outlineLvl w:val="0"/>
            </w:pPr>
          </w:p>
        </w:tc>
      </w:tr>
      <w:tr w:rsidR="00FF6431" w14:paraId="2AA8F907" w14:textId="77777777" w:rsidTr="00A51BA3">
        <w:trPr>
          <w:trHeight w:val="690"/>
        </w:trPr>
        <w:tc>
          <w:tcPr>
            <w:tcW w:w="7793" w:type="dxa"/>
            <w:shd w:val="clear" w:color="auto" w:fill="FFFF00"/>
          </w:tcPr>
          <w:p w14:paraId="7B2DDDEE" w14:textId="44C858C7" w:rsidR="00FF6431" w:rsidRDefault="00FF6431" w:rsidP="00A51BA3">
            <w:pPr>
              <w:spacing w:before="160"/>
              <w:jc w:val="center"/>
            </w:pPr>
            <w:r>
              <w:t xml:space="preserve">1.2 </w:t>
            </w:r>
            <w:r>
              <w:t>Faire un appel pour un cursus</w:t>
            </w:r>
          </w:p>
        </w:tc>
        <w:tc>
          <w:tcPr>
            <w:tcW w:w="1613" w:type="dxa"/>
            <w:shd w:val="clear" w:color="auto" w:fill="70AD47" w:themeFill="accent6"/>
          </w:tcPr>
          <w:p w14:paraId="29A7EFD8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1DB0BAAC" w14:textId="77777777" w:rsidTr="00A51BA3">
        <w:trPr>
          <w:trHeight w:val="690"/>
        </w:trPr>
        <w:tc>
          <w:tcPr>
            <w:tcW w:w="7793" w:type="dxa"/>
            <w:shd w:val="clear" w:color="auto" w:fill="FFFF00"/>
          </w:tcPr>
          <w:p w14:paraId="2F6646EE" w14:textId="5E7C90EE" w:rsidR="00FF6431" w:rsidRDefault="00FF6431" w:rsidP="00A51BA3">
            <w:pPr>
              <w:spacing w:before="160"/>
              <w:jc w:val="center"/>
            </w:pPr>
            <w:r>
              <w:t xml:space="preserve">1.3 Faire un appel pour un </w:t>
            </w:r>
            <w:r>
              <w:t xml:space="preserve">seul élève </w:t>
            </w:r>
          </w:p>
        </w:tc>
        <w:tc>
          <w:tcPr>
            <w:tcW w:w="1613" w:type="dxa"/>
            <w:shd w:val="clear" w:color="auto" w:fill="70AD47" w:themeFill="accent6"/>
          </w:tcPr>
          <w:p w14:paraId="01BBD395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373BA592" w14:textId="77777777" w:rsidTr="00A51BA3">
        <w:trPr>
          <w:trHeight w:val="690"/>
        </w:trPr>
        <w:tc>
          <w:tcPr>
            <w:tcW w:w="7793" w:type="dxa"/>
            <w:shd w:val="clear" w:color="auto" w:fill="FFFF00"/>
          </w:tcPr>
          <w:p w14:paraId="1FF60D2A" w14:textId="77B30068" w:rsidR="00FF6431" w:rsidRDefault="00FF6431" w:rsidP="00A51BA3">
            <w:pPr>
              <w:spacing w:before="160"/>
              <w:jc w:val="center"/>
            </w:pPr>
            <w:r>
              <w:t xml:space="preserve">1.4 </w:t>
            </w:r>
            <w:r>
              <w:t>Créer un étudiant</w:t>
            </w:r>
          </w:p>
        </w:tc>
        <w:tc>
          <w:tcPr>
            <w:tcW w:w="1613" w:type="dxa"/>
            <w:shd w:val="clear" w:color="auto" w:fill="70AD47" w:themeFill="accent6"/>
          </w:tcPr>
          <w:p w14:paraId="3D63C2F9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35682488" w14:textId="77777777" w:rsidTr="00A51BA3">
        <w:trPr>
          <w:trHeight w:val="674"/>
        </w:trPr>
        <w:tc>
          <w:tcPr>
            <w:tcW w:w="7793" w:type="dxa"/>
            <w:shd w:val="clear" w:color="auto" w:fill="FFFF00"/>
          </w:tcPr>
          <w:p w14:paraId="064BA716" w14:textId="6AABAF86" w:rsidR="00FF6431" w:rsidRDefault="00FF6431" w:rsidP="00A51BA3">
            <w:pPr>
              <w:spacing w:before="160"/>
              <w:jc w:val="center"/>
            </w:pPr>
            <w:r>
              <w:t xml:space="preserve">1.5 </w:t>
            </w:r>
            <w:r>
              <w:t>Afficher la liste des élèves d’un cursus</w:t>
            </w:r>
          </w:p>
        </w:tc>
        <w:tc>
          <w:tcPr>
            <w:tcW w:w="1613" w:type="dxa"/>
            <w:shd w:val="clear" w:color="auto" w:fill="70AD47" w:themeFill="accent6"/>
          </w:tcPr>
          <w:p w14:paraId="1F55B0B0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7E279402" w14:textId="77777777" w:rsidTr="00A51BA3">
        <w:trPr>
          <w:trHeight w:val="674"/>
        </w:trPr>
        <w:tc>
          <w:tcPr>
            <w:tcW w:w="7793" w:type="dxa"/>
            <w:shd w:val="clear" w:color="auto" w:fill="FFFF00"/>
          </w:tcPr>
          <w:p w14:paraId="2343417E" w14:textId="5A787039" w:rsidR="00FF6431" w:rsidRDefault="00FF6431" w:rsidP="00A51BA3">
            <w:pPr>
              <w:spacing w:before="160"/>
              <w:jc w:val="center"/>
            </w:pPr>
            <w:r>
              <w:t>1.6 Afficher la liste des différents appels réalis</w:t>
            </w:r>
            <w:r w:rsidR="00AB3E0A">
              <w:t>és</w:t>
            </w:r>
          </w:p>
        </w:tc>
        <w:tc>
          <w:tcPr>
            <w:tcW w:w="1613" w:type="dxa"/>
            <w:shd w:val="clear" w:color="auto" w:fill="70AD47" w:themeFill="accent6"/>
          </w:tcPr>
          <w:p w14:paraId="66344428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56E53B2D" w14:textId="77777777" w:rsidTr="00A51BA3">
        <w:trPr>
          <w:trHeight w:val="674"/>
        </w:trPr>
        <w:tc>
          <w:tcPr>
            <w:tcW w:w="7793" w:type="dxa"/>
            <w:shd w:val="clear" w:color="auto" w:fill="FFFF00"/>
          </w:tcPr>
          <w:p w14:paraId="36FE7AC5" w14:textId="3465B5D8" w:rsidR="00FF6431" w:rsidRDefault="00FF6431" w:rsidP="00A51BA3">
            <w:pPr>
              <w:spacing w:before="160"/>
              <w:jc w:val="center"/>
            </w:pPr>
            <w:r>
              <w:t>1.</w:t>
            </w:r>
            <w:r>
              <w:t>7</w:t>
            </w:r>
            <w:r>
              <w:t xml:space="preserve"> Afficher la liste des différents appel</w:t>
            </w:r>
            <w:r w:rsidR="00AE1624">
              <w:t>s</w:t>
            </w:r>
            <w:r>
              <w:t xml:space="preserve"> </w:t>
            </w:r>
            <w:r w:rsidR="000E032B">
              <w:t>réalisés</w:t>
            </w:r>
            <w:r>
              <w:t xml:space="preserve"> par cursus</w:t>
            </w:r>
          </w:p>
        </w:tc>
        <w:tc>
          <w:tcPr>
            <w:tcW w:w="1613" w:type="dxa"/>
            <w:shd w:val="clear" w:color="auto" w:fill="70AD47" w:themeFill="accent6"/>
          </w:tcPr>
          <w:p w14:paraId="5BB8AD82" w14:textId="77777777" w:rsidR="00FF6431" w:rsidRDefault="00FF6431" w:rsidP="00A51BA3">
            <w:pPr>
              <w:pStyle w:val="Titre1"/>
              <w:outlineLvl w:val="0"/>
            </w:pPr>
          </w:p>
        </w:tc>
      </w:tr>
      <w:tr w:rsidR="00FF6431" w14:paraId="061EFFA0" w14:textId="77777777" w:rsidTr="00A51BA3">
        <w:trPr>
          <w:trHeight w:val="674"/>
        </w:trPr>
        <w:tc>
          <w:tcPr>
            <w:tcW w:w="7793" w:type="dxa"/>
            <w:shd w:val="clear" w:color="auto" w:fill="FFFF00"/>
          </w:tcPr>
          <w:p w14:paraId="58CFF15E" w14:textId="6A8F8953" w:rsidR="00FF6431" w:rsidRDefault="00FF6431" w:rsidP="00A51BA3">
            <w:pPr>
              <w:spacing w:before="160"/>
              <w:jc w:val="center"/>
            </w:pPr>
            <w:r>
              <w:t xml:space="preserve">1.8 Afficher </w:t>
            </w:r>
            <w:r w:rsidR="0083450C">
              <w:t>les détails</w:t>
            </w:r>
            <w:r>
              <w:t xml:space="preserve"> d’un appel</w:t>
            </w:r>
          </w:p>
        </w:tc>
        <w:tc>
          <w:tcPr>
            <w:tcW w:w="1613" w:type="dxa"/>
            <w:shd w:val="clear" w:color="auto" w:fill="70AD47" w:themeFill="accent6"/>
          </w:tcPr>
          <w:p w14:paraId="3C6B9424" w14:textId="77777777" w:rsidR="00FF6431" w:rsidRDefault="00FF6431" w:rsidP="00A51BA3">
            <w:pPr>
              <w:pStyle w:val="Titre1"/>
              <w:outlineLvl w:val="0"/>
            </w:pPr>
          </w:p>
        </w:tc>
      </w:tr>
    </w:tbl>
    <w:p w14:paraId="0421785D" w14:textId="77777777" w:rsidR="00FF6431" w:rsidRDefault="00FF6431" w:rsidP="00FF6431">
      <w:pPr>
        <w:pStyle w:val="Titre1"/>
      </w:pPr>
      <w:r>
        <w:t xml:space="preserve"> </w:t>
      </w:r>
    </w:p>
    <w:p w14:paraId="13133AF7" w14:textId="2CF7C0D3" w:rsidR="00FF6431" w:rsidRDefault="003173B4" w:rsidP="00FF6431">
      <w:pPr>
        <w:pStyle w:val="Titre1"/>
        <w:numPr>
          <w:ilvl w:val="0"/>
          <w:numId w:val="1"/>
        </w:numPr>
      </w:pPr>
      <w:r>
        <w:t>Bilan</w:t>
      </w:r>
    </w:p>
    <w:p w14:paraId="37AD23D0" w14:textId="77777777" w:rsidR="003173B4" w:rsidRPr="003173B4" w:rsidRDefault="003173B4" w:rsidP="003173B4"/>
    <w:p w14:paraId="03F6D0A3" w14:textId="74EB9A40" w:rsidR="00FF6431" w:rsidRDefault="003173B4" w:rsidP="003173B4">
      <w:pPr>
        <w:spacing w:after="0"/>
      </w:pPr>
      <w:r>
        <w:t>Ce projet a été un projet très enrichiss</w:t>
      </w:r>
      <w:r w:rsidR="001B45E9">
        <w:t>a</w:t>
      </w:r>
      <w:r>
        <w:t>nt au niveau technique. Il m’a permis entre autres de découvrir le module Django et à l’apprécier. J’ai pu cependant</w:t>
      </w:r>
      <w:r w:rsidR="001B45E9">
        <w:t>,</w:t>
      </w:r>
      <w:r>
        <w:t xml:space="preserve"> je pense voir aussi certaines limites de celui-ci lors de son utilisation. Je pense que Django convient pour la mise en place d’un petit site web</w:t>
      </w:r>
      <w:r w:rsidR="00624895">
        <w:t>,</w:t>
      </w:r>
      <w:r>
        <w:t xml:space="preserve"> mais sur un gros projet, je pense que d’autres solutions seraient plus </w:t>
      </w:r>
      <w:r w:rsidR="00D021B1">
        <w:t>adaptées</w:t>
      </w:r>
      <w:r>
        <w:t xml:space="preserve"> que </w:t>
      </w:r>
      <w:r w:rsidR="00624895">
        <w:t>D</w:t>
      </w:r>
      <w:r>
        <w:t>jango.</w:t>
      </w:r>
    </w:p>
    <w:p w14:paraId="72C0129C" w14:textId="78A545E4" w:rsidR="003173B4" w:rsidRPr="003173B4" w:rsidRDefault="003173B4" w:rsidP="003173B4">
      <w:pPr>
        <w:spacing w:after="0"/>
      </w:pPr>
      <w:r>
        <w:t>Pour conclure</w:t>
      </w:r>
      <w:r w:rsidR="000914F1">
        <w:t>,</w:t>
      </w:r>
      <w:r>
        <w:t xml:space="preserve"> je pense que si l’occasion se présente</w:t>
      </w:r>
      <w:r w:rsidR="000914F1">
        <w:t>,</w:t>
      </w:r>
      <w:r>
        <w:t xml:space="preserve"> je n’hésiterais pas à utiliser de nouveau Django. </w:t>
      </w:r>
    </w:p>
    <w:sectPr w:rsidR="003173B4" w:rsidRPr="003173B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CA78" w14:textId="77777777" w:rsidR="00852CDE" w:rsidRDefault="00852CDE" w:rsidP="00B406B0">
      <w:pPr>
        <w:spacing w:after="0" w:line="240" w:lineRule="auto"/>
      </w:pPr>
      <w:r>
        <w:separator/>
      </w:r>
    </w:p>
  </w:endnote>
  <w:endnote w:type="continuationSeparator" w:id="0">
    <w:p w14:paraId="6C99D8CE" w14:textId="77777777" w:rsidR="00852CDE" w:rsidRDefault="00852CDE" w:rsidP="00B4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B3AF" w14:textId="77777777" w:rsidR="00852CDE" w:rsidRDefault="00852CDE" w:rsidP="00B406B0">
      <w:pPr>
        <w:spacing w:after="0" w:line="240" w:lineRule="auto"/>
      </w:pPr>
      <w:r>
        <w:separator/>
      </w:r>
    </w:p>
  </w:footnote>
  <w:footnote w:type="continuationSeparator" w:id="0">
    <w:p w14:paraId="70847B04" w14:textId="77777777" w:rsidR="00852CDE" w:rsidRDefault="00852CDE" w:rsidP="00B4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4FBA" w14:textId="5D1E20A2" w:rsidR="00B406B0" w:rsidRDefault="00B406B0">
    <w:pPr>
      <w:pStyle w:val="En-tte"/>
    </w:pPr>
    <w:r>
      <w:t>Gael Fanjeaux ESI1</w:t>
    </w:r>
  </w:p>
  <w:p w14:paraId="2A7F0401" w14:textId="77777777" w:rsidR="00B406B0" w:rsidRDefault="00B406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71D4A"/>
    <w:multiLevelType w:val="hybridMultilevel"/>
    <w:tmpl w:val="75C0E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31"/>
    <w:rsid w:val="000914F1"/>
    <w:rsid w:val="000E032B"/>
    <w:rsid w:val="001B45E9"/>
    <w:rsid w:val="003173B4"/>
    <w:rsid w:val="00624895"/>
    <w:rsid w:val="0083450C"/>
    <w:rsid w:val="00852CDE"/>
    <w:rsid w:val="00AB3E0A"/>
    <w:rsid w:val="00AE1624"/>
    <w:rsid w:val="00B406B0"/>
    <w:rsid w:val="00CA7AE6"/>
    <w:rsid w:val="00D021B1"/>
    <w:rsid w:val="00EE28F0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FFD7"/>
  <w15:chartTrackingRefBased/>
  <w15:docId w15:val="{9502C3F7-33AD-455A-A148-5D58A1B3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31"/>
  </w:style>
  <w:style w:type="paragraph" w:styleId="Titre1">
    <w:name w:val="heading 1"/>
    <w:basedOn w:val="Normal"/>
    <w:next w:val="Normal"/>
    <w:link w:val="Titre1Car"/>
    <w:uiPriority w:val="9"/>
    <w:qFormat/>
    <w:rsid w:val="00FF6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6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64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64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F643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F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0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6B0"/>
  </w:style>
  <w:style w:type="paragraph" w:styleId="Pieddepage">
    <w:name w:val="footer"/>
    <w:basedOn w:val="Normal"/>
    <w:link w:val="PieddepageCar"/>
    <w:uiPriority w:val="99"/>
    <w:unhideWhenUsed/>
    <w:rsid w:val="00B40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7C4B-B454-461E-959D-0F5B6791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Fanj</dc:creator>
  <cp:keywords/>
  <dc:description/>
  <cp:lastModifiedBy>Gael Fanj</cp:lastModifiedBy>
  <cp:revision>13</cp:revision>
  <dcterms:created xsi:type="dcterms:W3CDTF">2021-04-11T12:18:00Z</dcterms:created>
  <dcterms:modified xsi:type="dcterms:W3CDTF">2021-04-11T12:42:00Z</dcterms:modified>
</cp:coreProperties>
</file>