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D11CD" w14:textId="77777777" w:rsidR="00C331E8" w:rsidRDefault="00C331E8"/>
    <w:p w14:paraId="7C10B0B3" w14:textId="77777777" w:rsidR="00C331E8" w:rsidRDefault="00C331E8"/>
    <w:p w14:paraId="2757AAF4" w14:textId="77777777" w:rsidR="00C331E8" w:rsidRDefault="00C331E8"/>
    <w:p w14:paraId="69462A14" w14:textId="77777777" w:rsidR="00C331E8" w:rsidRDefault="00C331E8"/>
    <w:p w14:paraId="43C9407E" w14:textId="77777777" w:rsidR="00C331E8" w:rsidRDefault="00EE398C">
      <w:pPr>
        <w:jc w:val="center"/>
        <w:rPr>
          <w:sz w:val="36"/>
        </w:rPr>
      </w:pPr>
      <w:r>
        <w:rPr>
          <w:rFonts w:hint="eastAsia"/>
          <w:sz w:val="36"/>
        </w:rPr>
        <w:t>技能共享平台设计规格说明</w:t>
      </w:r>
    </w:p>
    <w:p w14:paraId="1ABC0BF3" w14:textId="77777777" w:rsidR="00C331E8" w:rsidRDefault="00C331E8">
      <w:pPr>
        <w:jc w:val="center"/>
      </w:pPr>
    </w:p>
    <w:p w14:paraId="3B232B84" w14:textId="77777777" w:rsidR="00C331E8" w:rsidRDefault="00C331E8">
      <w:pPr>
        <w:jc w:val="center"/>
      </w:pPr>
    </w:p>
    <w:p w14:paraId="4F49304F" w14:textId="77777777" w:rsidR="00C331E8" w:rsidRDefault="00EE398C">
      <w:pPr>
        <w:jc w:val="center"/>
      </w:pPr>
      <w:r>
        <w:t>V</w:t>
      </w:r>
      <w:r>
        <w:rPr>
          <w:rFonts w:hint="eastAsia"/>
        </w:rPr>
        <w:t>er:1.0</w:t>
      </w:r>
    </w:p>
    <w:p w14:paraId="45CF19DF" w14:textId="77777777" w:rsidR="00C331E8" w:rsidRDefault="00C331E8"/>
    <w:p w14:paraId="35204B51" w14:textId="77777777" w:rsidR="00C331E8" w:rsidRDefault="00C331E8"/>
    <w:p w14:paraId="32F62AF5" w14:textId="77777777" w:rsidR="00C331E8" w:rsidRDefault="00C331E8"/>
    <w:p w14:paraId="28DACC40" w14:textId="77777777" w:rsidR="00C331E8" w:rsidRDefault="00C331E8"/>
    <w:p w14:paraId="6CDA8585" w14:textId="77777777" w:rsidR="00C331E8" w:rsidRDefault="00C331E8"/>
    <w:p w14:paraId="16412A18" w14:textId="77777777" w:rsidR="00C331E8" w:rsidRDefault="00C331E8"/>
    <w:p w14:paraId="5CF8880D" w14:textId="77777777" w:rsidR="00C331E8" w:rsidRDefault="00C331E8">
      <w:pPr>
        <w:ind w:firstLine="420"/>
        <w:rPr>
          <w:i/>
          <w:color w:val="548DD4" w:themeColor="text2" w:themeTint="99"/>
        </w:rPr>
      </w:pPr>
    </w:p>
    <w:p w14:paraId="45883071" w14:textId="77777777" w:rsidR="00C331E8" w:rsidRDefault="00EE398C">
      <w:pPr>
        <w:rPr>
          <w:i/>
          <w:color w:val="548DD4" w:themeColor="text2" w:themeTint="99"/>
        </w:rPr>
      </w:pPr>
      <w:r>
        <w:rPr>
          <w:i/>
          <w:color w:val="548DD4" w:themeColor="text2" w:themeTint="99"/>
        </w:rPr>
        <w:br w:type="page"/>
      </w:r>
    </w:p>
    <w:sdt>
      <w:sdtPr>
        <w:rPr>
          <w:lang w:val="zh-CN"/>
        </w:rPr>
        <w:id w:val="1689027077"/>
      </w:sdtPr>
      <w:sdtEndPr>
        <w:rPr>
          <w:b/>
          <w:bCs/>
        </w:rPr>
      </w:sdtEndPr>
      <w:sdtContent>
        <w:p w14:paraId="14B7311A" w14:textId="77777777" w:rsidR="00C331E8" w:rsidRDefault="00EE398C">
          <w:pPr>
            <w:jc w:val="center"/>
            <w:rPr>
              <w:b/>
              <w:sz w:val="28"/>
            </w:rPr>
          </w:pPr>
          <w:r>
            <w:rPr>
              <w:b/>
              <w:sz w:val="28"/>
              <w:lang w:val="zh-CN"/>
            </w:rPr>
            <w:t>目</w:t>
          </w:r>
          <w:r>
            <w:rPr>
              <w:rFonts w:hint="eastAsia"/>
              <w:b/>
              <w:sz w:val="28"/>
              <w:lang w:val="zh-CN"/>
            </w:rPr>
            <w:t xml:space="preserve">  </w:t>
          </w:r>
          <w:r>
            <w:rPr>
              <w:b/>
              <w:sz w:val="28"/>
              <w:lang w:val="zh-CN"/>
            </w:rPr>
            <w:t>录</w:t>
          </w:r>
        </w:p>
        <w:p w14:paraId="52E361F3" w14:textId="77777777" w:rsidR="00C331E8" w:rsidRDefault="00EE398C">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14:paraId="78318742" w14:textId="77777777" w:rsidR="00C331E8" w:rsidRDefault="00EE398C">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14:paraId="1F1EE2F8" w14:textId="77777777" w:rsidR="00C331E8" w:rsidRDefault="00EE398C">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14:paraId="7EF5FE76" w14:textId="77777777" w:rsidR="00C331E8" w:rsidRDefault="00EE398C">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14:paraId="3E2FE1D0" w14:textId="77777777" w:rsidR="00C331E8" w:rsidRDefault="00EE398C">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14:paraId="4DF6C699" w14:textId="77777777" w:rsidR="00C331E8" w:rsidRDefault="00EE398C">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14:paraId="0F2DB3DA" w14:textId="77777777" w:rsidR="00C331E8" w:rsidRDefault="00EE398C">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14:paraId="6759649F" w14:textId="77777777" w:rsidR="00C331E8" w:rsidRDefault="00EE398C">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14:paraId="6B760AF7" w14:textId="77777777" w:rsidR="00C331E8" w:rsidRDefault="00EE398C">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14:paraId="2A8F9274" w14:textId="77777777" w:rsidR="00C331E8" w:rsidRDefault="00EE398C">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14:paraId="60F23532" w14:textId="77777777" w:rsidR="00C331E8" w:rsidRDefault="00EE398C">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14:paraId="46EF9CD3" w14:textId="77777777" w:rsidR="00C331E8" w:rsidRDefault="00EE398C">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14:paraId="71602670" w14:textId="77777777" w:rsidR="00C331E8" w:rsidRDefault="00EE398C">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14:paraId="10AF8416" w14:textId="77777777" w:rsidR="00C331E8" w:rsidRDefault="00EE398C">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14:paraId="386AFAF6" w14:textId="77777777" w:rsidR="00C331E8" w:rsidRDefault="00EE398C">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14:paraId="7B2A8754" w14:textId="77777777" w:rsidR="00C331E8" w:rsidRDefault="00EE398C">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14:paraId="2996AB29" w14:textId="77777777" w:rsidR="00C331E8" w:rsidRDefault="00EE398C">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14:paraId="1431114C" w14:textId="77777777" w:rsidR="00C331E8" w:rsidRDefault="00EE398C">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14:paraId="39715C70" w14:textId="77777777" w:rsidR="00C331E8" w:rsidRDefault="00EE398C">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14:paraId="4CF407A2" w14:textId="77777777" w:rsidR="00C331E8" w:rsidRDefault="00EE398C">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14:paraId="48D5AE9D" w14:textId="77777777" w:rsidR="00C331E8" w:rsidRDefault="00EE398C">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14:paraId="489891EE" w14:textId="77777777" w:rsidR="00C331E8" w:rsidRDefault="00EE398C">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14:paraId="20232996" w14:textId="77777777" w:rsidR="00C331E8" w:rsidRDefault="00EE398C">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14:paraId="7FFF15F6" w14:textId="77777777" w:rsidR="00C331E8" w:rsidRDefault="00EE398C">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14:paraId="77FA8097" w14:textId="77777777" w:rsidR="00C331E8" w:rsidRDefault="00EE398C">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14:paraId="6024155E" w14:textId="77777777" w:rsidR="00C331E8" w:rsidRDefault="00EE398C">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14:paraId="6354A25E" w14:textId="77777777" w:rsidR="00C331E8" w:rsidRDefault="00EE398C">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14:paraId="40E5ED94" w14:textId="77777777" w:rsidR="00C331E8" w:rsidRDefault="00EE398C">
          <w:r>
            <w:rPr>
              <w:b/>
              <w:bCs/>
              <w:lang w:val="zh-CN"/>
            </w:rPr>
            <w:fldChar w:fldCharType="end"/>
          </w:r>
        </w:p>
      </w:sdtContent>
    </w:sdt>
    <w:p w14:paraId="4FD82327" w14:textId="77777777" w:rsidR="00C331E8" w:rsidRDefault="00EE398C">
      <w:pPr>
        <w:pStyle w:val="1"/>
      </w:pPr>
      <w:bookmarkStart w:id="0" w:name="_Toc301301027"/>
      <w:r>
        <w:rPr>
          <w:rFonts w:hint="eastAsia"/>
        </w:rPr>
        <w:lastRenderedPageBreak/>
        <w:t>引言</w:t>
      </w:r>
      <w:bookmarkEnd w:id="0"/>
    </w:p>
    <w:p w14:paraId="31C96796" w14:textId="77777777" w:rsidR="00C331E8" w:rsidRDefault="00EE398C">
      <w:pPr>
        <w:pStyle w:val="2"/>
      </w:pPr>
      <w:bookmarkStart w:id="1" w:name="_Toc301301028"/>
      <w:r>
        <w:rPr>
          <w:rFonts w:hint="eastAsia"/>
        </w:rPr>
        <w:t>目标</w:t>
      </w:r>
      <w:bookmarkEnd w:id="1"/>
    </w:p>
    <w:p w14:paraId="1697A5DC" w14:textId="77777777" w:rsidR="00C331E8" w:rsidRDefault="00EE398C">
      <w:pPr>
        <w:ind w:firstLineChars="200" w:firstLine="420"/>
      </w:pPr>
      <w:r>
        <w:rPr>
          <w:rFonts w:hint="eastAsia"/>
        </w:rPr>
        <w:t>在完成软件开发前期的准备工作如项目需求等，结合《需求确认书》，，项目小组提出了这份软件设计说明书。</w:t>
      </w:r>
    </w:p>
    <w:p w14:paraId="52C29D85" w14:textId="77777777" w:rsidR="00C331E8" w:rsidRDefault="00EE398C">
      <w:pPr>
        <w:ind w:firstLine="420"/>
      </w:pPr>
      <w:r>
        <w:rPr>
          <w:rFonts w:hint="eastAsia"/>
        </w:rPr>
        <w:t>此概要设计说明书对技术共享平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0F21E4CA" w14:textId="77777777" w:rsidR="00C331E8" w:rsidRDefault="00EE398C">
      <w:pPr>
        <w:pStyle w:val="2"/>
      </w:pPr>
      <w:bookmarkStart w:id="2" w:name="_Toc301301029"/>
      <w:r>
        <w:rPr>
          <w:rFonts w:hint="eastAsia"/>
        </w:rPr>
        <w:t>文档范围</w:t>
      </w:r>
      <w:bookmarkEnd w:id="2"/>
    </w:p>
    <w:p w14:paraId="2252DB52" w14:textId="77777777" w:rsidR="00C331E8" w:rsidRDefault="00EE398C">
      <w:r>
        <w:rPr>
          <w:rFonts w:hint="eastAsia"/>
        </w:rPr>
        <w:t>本文档包括系统的架构设计、数据库设计、安全性、可靠性、可用性等方面的规划和设计。</w:t>
      </w:r>
    </w:p>
    <w:p w14:paraId="5FB4ACA2" w14:textId="77777777" w:rsidR="00C331E8" w:rsidRDefault="00EE398C">
      <w:pPr>
        <w:pStyle w:val="2"/>
      </w:pPr>
      <w:bookmarkStart w:id="3" w:name="_Toc301301030"/>
      <w:r>
        <w:rPr>
          <w:rFonts w:hint="eastAsia"/>
        </w:rPr>
        <w:t>术语和缩略语</w:t>
      </w:r>
      <w:bookmarkEnd w:id="3"/>
    </w:p>
    <w:p w14:paraId="314FA682" w14:textId="77777777" w:rsidR="00C331E8" w:rsidRDefault="00C331E8"/>
    <w:p w14:paraId="57B39308" w14:textId="77777777" w:rsidR="00C331E8" w:rsidRDefault="00EE398C">
      <w:pPr>
        <w:pStyle w:val="2"/>
      </w:pPr>
      <w:bookmarkStart w:id="4" w:name="_Toc301301031"/>
      <w:r>
        <w:rPr>
          <w:rFonts w:hint="eastAsia"/>
        </w:rPr>
        <w:t>参考资料</w:t>
      </w:r>
      <w:bookmarkEnd w:id="4"/>
    </w:p>
    <w:p w14:paraId="1F1C7087" w14:textId="77777777" w:rsidR="00C331E8" w:rsidRDefault="00EE398C">
      <w:r>
        <w:rPr>
          <w:rFonts w:hint="eastAsia"/>
        </w:rPr>
        <w:t>部分内容参考了《技术共享平台需求确认书》</w:t>
      </w:r>
    </w:p>
    <w:p w14:paraId="21159D9F" w14:textId="77777777" w:rsidR="00C331E8" w:rsidRDefault="00EE398C">
      <w:pPr>
        <w:pStyle w:val="2"/>
      </w:pPr>
      <w:bookmarkStart w:id="5" w:name="_Toc301301032"/>
      <w:r>
        <w:rPr>
          <w:rFonts w:hint="eastAsia"/>
        </w:rPr>
        <w:t>系统目标和约束</w:t>
      </w:r>
      <w:bookmarkEnd w:id="5"/>
    </w:p>
    <w:p w14:paraId="554CA78A" w14:textId="77777777" w:rsidR="00C331E8" w:rsidRDefault="00EE398C">
      <w:r>
        <w:rPr>
          <w:rFonts w:hint="eastAsia"/>
        </w:rPr>
        <w:t>系统目标：项目需要完成用户登录、用户发表问题、用户技能共享、用户参与评论、用户积分管理、用户消息沟通等基本的功能。</w:t>
      </w:r>
    </w:p>
    <w:p w14:paraId="78C43D9C" w14:textId="77777777" w:rsidR="00C331E8" w:rsidRDefault="00EE398C">
      <w:r>
        <w:rPr>
          <w:rFonts w:hint="eastAsia"/>
        </w:rPr>
        <w:t>系统的约束：因为时间有限，该系统只实现最基本的功能。</w:t>
      </w:r>
    </w:p>
    <w:p w14:paraId="1B7C79C4" w14:textId="77777777" w:rsidR="00C331E8" w:rsidRDefault="00EE398C">
      <w:pPr>
        <w:pStyle w:val="1"/>
      </w:pPr>
      <w:bookmarkStart w:id="6" w:name="_Toc301301033"/>
      <w:r>
        <w:rPr>
          <w:rFonts w:hint="eastAsia"/>
        </w:rPr>
        <w:lastRenderedPageBreak/>
        <w:t>系统设计</w:t>
      </w:r>
      <w:bookmarkEnd w:id="6"/>
    </w:p>
    <w:p w14:paraId="115823DB" w14:textId="77777777" w:rsidR="00C331E8" w:rsidRDefault="00EE398C">
      <w:pPr>
        <w:pStyle w:val="2"/>
      </w:pPr>
      <w:bookmarkStart w:id="7" w:name="_Toc301301034"/>
      <w:r>
        <w:rPr>
          <w:rFonts w:hint="eastAsia"/>
        </w:rPr>
        <w:t>系统架构概述</w:t>
      </w:r>
      <w:bookmarkEnd w:id="7"/>
    </w:p>
    <w:p w14:paraId="7D643F41" w14:textId="77777777" w:rsidR="00C331E8" w:rsidRDefault="00EE398C">
      <w:pPr>
        <w:ind w:firstLine="420"/>
      </w:pPr>
      <w:r>
        <w:rPr>
          <w:rFonts w:hint="eastAsia"/>
        </w:rPr>
        <w:t>该</w:t>
      </w:r>
      <w:r>
        <w:t>软件</w:t>
      </w:r>
      <w:r>
        <w:rPr>
          <w:rFonts w:hint="eastAsia"/>
        </w:rPr>
        <w:t>的架构采用两层架构的模式：展示层（视图</w:t>
      </w:r>
      <w:r>
        <w:rPr>
          <w:rFonts w:hint="eastAsia"/>
        </w:rPr>
        <w:t>+</w:t>
      </w:r>
      <w:r>
        <w:rPr>
          <w:rFonts w:hint="eastAsia"/>
        </w:rPr>
        <w:t>业务逻辑）和数据访问层。采用面</w:t>
      </w:r>
      <w:r>
        <w:t>向</w:t>
      </w:r>
      <w:r>
        <w:rPr>
          <w:rFonts w:hint="eastAsia"/>
        </w:rPr>
        <w:t>过程的设计方法。</w:t>
      </w:r>
    </w:p>
    <w:p w14:paraId="09DB9162" w14:textId="77777777" w:rsidR="00C331E8" w:rsidRDefault="00C331E8"/>
    <w:p w14:paraId="47651E50" w14:textId="77777777" w:rsidR="00C331E8" w:rsidRDefault="00EE398C">
      <w:pPr>
        <w:pStyle w:val="2"/>
      </w:pPr>
      <w:bookmarkStart w:id="8" w:name="_Toc301301035"/>
      <w:r>
        <w:rPr>
          <w:rFonts w:hint="eastAsia"/>
        </w:rPr>
        <w:t>对象模型</w:t>
      </w:r>
      <w:bookmarkEnd w:id="8"/>
    </w:p>
    <w:p w14:paraId="0D48C85E" w14:textId="77777777" w:rsidR="00C331E8" w:rsidRDefault="00EE398C">
      <w:r>
        <w:rPr>
          <w:rFonts w:hint="eastAsia"/>
        </w:rPr>
        <w:t>该系统采用非面向对象的设计方法。</w:t>
      </w:r>
    </w:p>
    <w:p w14:paraId="3C3B87CE" w14:textId="77777777" w:rsidR="00C331E8" w:rsidRDefault="00C331E8"/>
    <w:p w14:paraId="52D5B284" w14:textId="77777777" w:rsidR="00C331E8" w:rsidRDefault="00EE398C">
      <w:pPr>
        <w:pStyle w:val="2"/>
      </w:pPr>
      <w:bookmarkStart w:id="9" w:name="_Toc301301036"/>
      <w:r>
        <w:rPr>
          <w:rFonts w:hint="eastAsia"/>
        </w:rPr>
        <w:t>接口</w:t>
      </w:r>
      <w:bookmarkEnd w:id="9"/>
    </w:p>
    <w:p w14:paraId="6B2E5322" w14:textId="77777777" w:rsidR="00C331E8" w:rsidRDefault="00EE398C">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14:paraId="6B382FBE" w14:textId="77777777" w:rsidR="00C331E8" w:rsidRDefault="00EE398C">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14:paraId="658C778B" w14:textId="77777777" w:rsidR="00C331E8" w:rsidRDefault="00C331E8"/>
    <w:p w14:paraId="58D30283" w14:textId="77777777" w:rsidR="00C331E8" w:rsidRDefault="00EE398C">
      <w:pPr>
        <w:pStyle w:val="2"/>
      </w:pPr>
      <w:bookmarkStart w:id="10" w:name="_Toc301301037"/>
      <w:r>
        <w:rPr>
          <w:rFonts w:hint="eastAsia"/>
        </w:rPr>
        <w:t>特性实现</w:t>
      </w:r>
      <w:bookmarkEnd w:id="10"/>
    </w:p>
    <w:p w14:paraId="32142E76" w14:textId="77777777" w:rsidR="00C331E8" w:rsidRDefault="00EE398C">
      <w:pPr>
        <w:pStyle w:val="11"/>
        <w:numPr>
          <w:ilvl w:val="0"/>
          <w:numId w:val="2"/>
        </w:numPr>
        <w:ind w:firstLineChars="0"/>
      </w:pPr>
      <w:r>
        <w:rPr>
          <w:rFonts w:hint="eastAsia"/>
        </w:rPr>
        <w:t>用户登录</w:t>
      </w:r>
    </w:p>
    <w:p w14:paraId="4B473AA9" w14:textId="77777777" w:rsidR="00C331E8" w:rsidRDefault="00EE398C">
      <w:pPr>
        <w:pStyle w:val="11"/>
        <w:numPr>
          <w:ilvl w:val="1"/>
          <w:numId w:val="2"/>
        </w:numPr>
        <w:ind w:firstLineChars="0"/>
      </w:pPr>
      <w:r>
        <w:rPr>
          <w:rFonts w:hint="eastAsia"/>
        </w:rPr>
        <w:t>用户</w:t>
      </w:r>
      <w:r>
        <w:rPr>
          <w:rFonts w:hint="eastAsia"/>
        </w:rPr>
        <w:t>登录</w:t>
      </w:r>
      <w:r>
        <w:rPr>
          <w:rFonts w:hint="eastAsia"/>
        </w:rPr>
        <w:t>页面</w:t>
      </w:r>
    </w:p>
    <w:p w14:paraId="06A23E6A" w14:textId="77777777" w:rsidR="00C331E8" w:rsidRDefault="00EE398C">
      <w:pPr>
        <w:pStyle w:val="11"/>
        <w:numPr>
          <w:ilvl w:val="1"/>
          <w:numId w:val="2"/>
        </w:numPr>
        <w:ind w:firstLineChars="0"/>
      </w:pPr>
      <w:r>
        <w:rPr>
          <w:rFonts w:hint="eastAsia"/>
        </w:rPr>
        <w:t>登录</w:t>
      </w:r>
      <w:r>
        <w:rPr>
          <w:rFonts w:hint="eastAsia"/>
        </w:rPr>
        <w:t>成功，可选择进入</w:t>
      </w:r>
      <w:r>
        <w:rPr>
          <w:rFonts w:hint="eastAsia"/>
        </w:rPr>
        <w:t>消息列表、解决问题、发表技能和积分页面</w:t>
      </w:r>
    </w:p>
    <w:p w14:paraId="194113E5" w14:textId="77777777" w:rsidR="00C331E8" w:rsidRDefault="00EE398C">
      <w:pPr>
        <w:pStyle w:val="11"/>
        <w:numPr>
          <w:ilvl w:val="0"/>
          <w:numId w:val="2"/>
        </w:numPr>
        <w:ind w:firstLineChars="0"/>
      </w:pPr>
      <w:r>
        <w:rPr>
          <w:rFonts w:hint="eastAsia"/>
        </w:rPr>
        <w:t>用户发布技能</w:t>
      </w:r>
    </w:p>
    <w:p w14:paraId="70A4F22F" w14:textId="77777777" w:rsidR="00C331E8" w:rsidRDefault="00EE398C">
      <w:pPr>
        <w:pStyle w:val="11"/>
        <w:numPr>
          <w:ilvl w:val="1"/>
          <w:numId w:val="2"/>
        </w:numPr>
        <w:ind w:firstLineChars="0"/>
      </w:pPr>
      <w:r>
        <w:rPr>
          <w:rFonts w:hint="eastAsia"/>
        </w:rPr>
        <w:t>发布技能页面</w:t>
      </w:r>
    </w:p>
    <w:p w14:paraId="02EBE58C" w14:textId="77777777" w:rsidR="00C331E8" w:rsidRDefault="00EE398C">
      <w:pPr>
        <w:pStyle w:val="11"/>
        <w:numPr>
          <w:ilvl w:val="1"/>
          <w:numId w:val="2"/>
        </w:numPr>
        <w:ind w:firstLineChars="0"/>
      </w:pPr>
      <w:r>
        <w:rPr>
          <w:rFonts w:hint="eastAsia"/>
        </w:rPr>
        <w:t>发布成功，可以进入技能详情页</w:t>
      </w:r>
    </w:p>
    <w:p w14:paraId="2ED1D1B3" w14:textId="77777777" w:rsidR="00C331E8" w:rsidRDefault="00EE398C">
      <w:pPr>
        <w:pStyle w:val="11"/>
        <w:numPr>
          <w:ilvl w:val="0"/>
          <w:numId w:val="2"/>
        </w:numPr>
        <w:ind w:firstLineChars="0"/>
      </w:pPr>
      <w:r>
        <w:rPr>
          <w:rFonts w:hint="eastAsia"/>
        </w:rPr>
        <w:t>用户发布问题</w:t>
      </w:r>
    </w:p>
    <w:p w14:paraId="42668F74" w14:textId="77777777" w:rsidR="00C331E8" w:rsidRDefault="00EE398C">
      <w:pPr>
        <w:pStyle w:val="11"/>
        <w:numPr>
          <w:ilvl w:val="1"/>
          <w:numId w:val="2"/>
        </w:numPr>
        <w:ind w:firstLineChars="0"/>
      </w:pPr>
      <w:r>
        <w:rPr>
          <w:rFonts w:hint="eastAsia"/>
        </w:rPr>
        <w:t>发布问题界面</w:t>
      </w:r>
    </w:p>
    <w:p w14:paraId="739A344C" w14:textId="77777777" w:rsidR="00C331E8" w:rsidRDefault="00EE398C">
      <w:pPr>
        <w:pStyle w:val="11"/>
        <w:numPr>
          <w:ilvl w:val="1"/>
          <w:numId w:val="2"/>
        </w:numPr>
        <w:ind w:firstLineChars="0"/>
      </w:pPr>
      <w:r>
        <w:rPr>
          <w:rFonts w:hint="eastAsia"/>
        </w:rPr>
        <w:t>发布成功，可以进入问题详情页</w:t>
      </w:r>
    </w:p>
    <w:p w14:paraId="7DD53BAB" w14:textId="77777777" w:rsidR="00C331E8" w:rsidRDefault="00EE398C">
      <w:pPr>
        <w:pStyle w:val="11"/>
        <w:numPr>
          <w:ilvl w:val="0"/>
          <w:numId w:val="2"/>
        </w:numPr>
        <w:ind w:firstLineChars="0"/>
      </w:pPr>
      <w:r>
        <w:rPr>
          <w:rFonts w:hint="eastAsia"/>
        </w:rPr>
        <w:lastRenderedPageBreak/>
        <w:t>用户与其他用户</w:t>
      </w:r>
    </w:p>
    <w:p w14:paraId="785F1D42" w14:textId="77777777" w:rsidR="00C331E8" w:rsidRDefault="00EE398C">
      <w:pPr>
        <w:pStyle w:val="11"/>
        <w:numPr>
          <w:ilvl w:val="1"/>
          <w:numId w:val="2"/>
        </w:numPr>
        <w:ind w:firstLineChars="0"/>
      </w:pPr>
      <w:r>
        <w:rPr>
          <w:rFonts w:hint="eastAsia"/>
        </w:rPr>
        <w:t>其他用户页面</w:t>
      </w:r>
    </w:p>
    <w:p w14:paraId="73F25CD7" w14:textId="77777777" w:rsidR="00C331E8" w:rsidRDefault="00EE398C">
      <w:pPr>
        <w:pStyle w:val="11"/>
        <w:numPr>
          <w:ilvl w:val="1"/>
          <w:numId w:val="2"/>
        </w:numPr>
        <w:ind w:firstLineChars="0"/>
      </w:pPr>
      <w:r>
        <w:rPr>
          <w:rFonts w:hint="eastAsia"/>
        </w:rPr>
        <w:t>与其他用户交流页面</w:t>
      </w:r>
    </w:p>
    <w:p w14:paraId="33E0ABA7" w14:textId="77777777" w:rsidR="00C331E8" w:rsidRDefault="00EE398C">
      <w:pPr>
        <w:pStyle w:val="2"/>
      </w:pPr>
      <w:bookmarkStart w:id="11" w:name="_Toc301301038"/>
      <w:r>
        <w:rPr>
          <w:rFonts w:hint="eastAsia"/>
        </w:rPr>
        <w:t>错误代码</w:t>
      </w:r>
      <w:bookmarkEnd w:id="11"/>
    </w:p>
    <w:p w14:paraId="4D25EFC6" w14:textId="77777777" w:rsidR="00C331E8" w:rsidRDefault="00EE398C">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436C4B0F" w14:textId="77777777" w:rsidR="00C331E8" w:rsidRDefault="00C331E8"/>
    <w:p w14:paraId="2C8846E8" w14:textId="77777777" w:rsidR="00C331E8" w:rsidRDefault="00EE398C">
      <w:pPr>
        <w:pStyle w:val="2"/>
      </w:pPr>
      <w:bookmarkStart w:id="12" w:name="_Toc301301039"/>
      <w:r>
        <w:rPr>
          <w:rFonts w:hint="eastAsia"/>
        </w:rPr>
        <w:t>错误日志</w:t>
      </w:r>
      <w:bookmarkEnd w:id="12"/>
    </w:p>
    <w:p w14:paraId="0314FE90" w14:textId="77777777" w:rsidR="00C331E8" w:rsidRDefault="00EE398C">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57768A57" w14:textId="77777777" w:rsidR="00C331E8" w:rsidRDefault="00C331E8"/>
    <w:p w14:paraId="79A61601" w14:textId="77777777" w:rsidR="00C331E8" w:rsidRDefault="00C331E8"/>
    <w:p w14:paraId="73A71281" w14:textId="77777777" w:rsidR="00C331E8" w:rsidRDefault="00EE398C">
      <w:pPr>
        <w:pStyle w:val="2"/>
      </w:pPr>
      <w:bookmarkStart w:id="13" w:name="_Toc301301040"/>
      <w:r>
        <w:rPr>
          <w:rFonts w:hint="eastAsia"/>
        </w:rPr>
        <w:t>部署视图</w:t>
      </w:r>
      <w:bookmarkEnd w:id="13"/>
    </w:p>
    <w:p w14:paraId="6B7DDFAA" w14:textId="77777777" w:rsidR="00C331E8" w:rsidRDefault="00EE398C">
      <w:pPr>
        <w:pStyle w:val="11"/>
        <w:numPr>
          <w:ilvl w:val="0"/>
          <w:numId w:val="3"/>
        </w:numPr>
        <w:ind w:firstLineChars="0"/>
      </w:pPr>
      <w:r>
        <w:rPr>
          <w:rFonts w:hint="eastAsia"/>
        </w:rPr>
        <w:t>硬件环境：</w:t>
      </w:r>
    </w:p>
    <w:p w14:paraId="56FA5FE3" w14:textId="77777777" w:rsidR="00C331E8" w:rsidRDefault="00EE398C">
      <w:pPr>
        <w:pStyle w:val="11"/>
        <w:numPr>
          <w:ilvl w:val="1"/>
          <w:numId w:val="3"/>
        </w:numPr>
        <w:ind w:firstLineChars="0"/>
      </w:pPr>
      <w:r>
        <w:rPr>
          <w:rFonts w:hint="eastAsia"/>
        </w:rPr>
        <w:t>需要互联网</w:t>
      </w:r>
    </w:p>
    <w:p w14:paraId="5E3D6D4A" w14:textId="77777777" w:rsidR="00C331E8" w:rsidRDefault="00EE398C">
      <w:pPr>
        <w:pStyle w:val="11"/>
        <w:numPr>
          <w:ilvl w:val="1"/>
          <w:numId w:val="3"/>
        </w:numPr>
        <w:ind w:firstLineChars="0"/>
      </w:pPr>
      <w:r>
        <w:rPr>
          <w:rFonts w:hint="eastAsia"/>
        </w:rPr>
        <w:t>至少需要一台服务器</w:t>
      </w:r>
    </w:p>
    <w:p w14:paraId="7596AA50" w14:textId="77777777" w:rsidR="00C331E8" w:rsidRDefault="00EE398C">
      <w:pPr>
        <w:pStyle w:val="11"/>
        <w:numPr>
          <w:ilvl w:val="0"/>
          <w:numId w:val="3"/>
        </w:numPr>
        <w:ind w:firstLineChars="0"/>
      </w:pPr>
      <w:r>
        <w:rPr>
          <w:rFonts w:hint="eastAsia"/>
        </w:rPr>
        <w:t>软件：</w:t>
      </w:r>
    </w:p>
    <w:p w14:paraId="3010B7A0" w14:textId="77777777" w:rsidR="00C331E8" w:rsidRDefault="00EE398C">
      <w:pPr>
        <w:pStyle w:val="11"/>
        <w:numPr>
          <w:ilvl w:val="1"/>
          <w:numId w:val="3"/>
        </w:numPr>
        <w:ind w:firstLineChars="0"/>
      </w:pPr>
      <w:r>
        <w:t>系统采用</w:t>
      </w:r>
      <w:r>
        <w:t>Ubuntu 18.04</w:t>
      </w:r>
    </w:p>
    <w:p w14:paraId="0C6132A5" w14:textId="77777777" w:rsidR="00C331E8" w:rsidRDefault="00EE398C">
      <w:pPr>
        <w:pStyle w:val="11"/>
        <w:numPr>
          <w:ilvl w:val="1"/>
          <w:numId w:val="3"/>
        </w:numPr>
        <w:ind w:firstLineChars="0"/>
      </w:pPr>
      <w:r>
        <w:t>使用</w:t>
      </w:r>
      <w:r>
        <w:t>MySQL</w:t>
      </w:r>
      <w:r>
        <w:t>作为数据库</w:t>
      </w:r>
    </w:p>
    <w:p w14:paraId="07E09C4B" w14:textId="77777777" w:rsidR="00C331E8" w:rsidRDefault="00EE398C">
      <w:pPr>
        <w:pStyle w:val="11"/>
        <w:numPr>
          <w:ilvl w:val="1"/>
          <w:numId w:val="3"/>
        </w:numPr>
        <w:ind w:firstLineChars="0"/>
      </w:pPr>
      <w:r>
        <w:rPr>
          <w:rFonts w:hint="eastAsia"/>
        </w:rPr>
        <w:t>需要</w:t>
      </w:r>
      <w:r>
        <w:t>Nginx</w:t>
      </w:r>
      <w:r>
        <w:rPr>
          <w:rFonts w:hint="eastAsia"/>
        </w:rPr>
        <w:t>作为</w:t>
      </w:r>
      <w:r>
        <w:rPr>
          <w:rFonts w:hint="eastAsia"/>
        </w:rPr>
        <w:t>WEB</w:t>
      </w:r>
      <w:r>
        <w:rPr>
          <w:rFonts w:hint="eastAsia"/>
        </w:rPr>
        <w:t>服务器</w:t>
      </w:r>
    </w:p>
    <w:p w14:paraId="4ED88D23" w14:textId="77777777" w:rsidR="00C331E8" w:rsidRDefault="00EE398C">
      <w:pPr>
        <w:pStyle w:val="11"/>
        <w:numPr>
          <w:ilvl w:val="1"/>
          <w:numId w:val="3"/>
        </w:numPr>
        <w:ind w:firstLineChars="0"/>
      </w:pPr>
      <w:r>
        <w:t>使用</w:t>
      </w:r>
      <w:r>
        <w:t>Node.js</w:t>
      </w:r>
      <w:r>
        <w:t>运行服务端程序</w:t>
      </w:r>
    </w:p>
    <w:p w14:paraId="64AB51C7" w14:textId="77777777" w:rsidR="00C331E8" w:rsidRDefault="00EE398C">
      <w:pPr>
        <w:pStyle w:val="11"/>
        <w:numPr>
          <w:ilvl w:val="0"/>
          <w:numId w:val="3"/>
        </w:numPr>
        <w:ind w:firstLineChars="0"/>
      </w:pPr>
      <w:r>
        <w:rPr>
          <w:rFonts w:hint="eastAsia"/>
        </w:rPr>
        <w:t>配置：</w:t>
      </w:r>
    </w:p>
    <w:p w14:paraId="1B6D25DF" w14:textId="77777777" w:rsidR="00C331E8" w:rsidRDefault="00EE398C">
      <w:pPr>
        <w:pStyle w:val="11"/>
        <w:numPr>
          <w:ilvl w:val="1"/>
          <w:numId w:val="3"/>
        </w:numPr>
        <w:ind w:firstLineChars="0"/>
      </w:pPr>
      <w:r>
        <w:t>由于</w:t>
      </w:r>
      <w:r>
        <w:t>apt</w:t>
      </w:r>
      <w:r>
        <w:t>提供的</w:t>
      </w:r>
      <w:r>
        <w:t>Node.js</w:t>
      </w:r>
      <w:r>
        <w:t>版本已过时，所以需要去官</w:t>
      </w:r>
      <w:proofErr w:type="gramStart"/>
      <w:r>
        <w:t>网找到</w:t>
      </w:r>
      <w:proofErr w:type="gramEnd"/>
      <w:r>
        <w:t>LTS</w:t>
      </w:r>
      <w:r>
        <w:t>版本的</w:t>
      </w:r>
      <w:r>
        <w:t xml:space="preserve">Node.js Linux </w:t>
      </w:r>
      <w:r>
        <w:rPr>
          <w:rFonts w:hint="eastAsia"/>
        </w:rPr>
        <w:t>Bin</w:t>
      </w:r>
      <w:r>
        <w:rPr>
          <w:rFonts w:hint="eastAsia"/>
        </w:rPr>
        <w:t>aries</w:t>
      </w:r>
      <w:r>
        <w:t xml:space="preserve"> (x64)</w:t>
      </w:r>
      <w:r>
        <w:t>下载链接，在服务器上通过</w:t>
      </w:r>
      <w:r>
        <w:t>wget</w:t>
      </w:r>
      <w:r>
        <w:t>下载到根目录，</w:t>
      </w:r>
      <w:r>
        <w:t>下载后解压缩，并将</w:t>
      </w:r>
      <w:r>
        <w:t>bin</w:t>
      </w:r>
      <w:r>
        <w:t>目录添加到</w:t>
      </w:r>
      <w:r>
        <w:t>PATH</w:t>
      </w:r>
      <w:r>
        <w:t>中。</w:t>
      </w:r>
    </w:p>
    <w:p w14:paraId="4552A90A" w14:textId="77777777" w:rsidR="00C331E8" w:rsidRDefault="00EE398C">
      <w:pPr>
        <w:pStyle w:val="11"/>
        <w:numPr>
          <w:ilvl w:val="1"/>
          <w:numId w:val="3"/>
        </w:numPr>
        <w:ind w:firstLineChars="0"/>
      </w:pPr>
      <w:r>
        <w:t>通过</w:t>
      </w:r>
      <w:r>
        <w:t>apt</w:t>
      </w:r>
      <w:r>
        <w:t>安装</w:t>
      </w:r>
      <w:r>
        <w:t>Nginx</w:t>
      </w:r>
      <w:r>
        <w:t>和</w:t>
      </w:r>
      <w:r>
        <w:t>MySQL</w:t>
      </w:r>
      <w:r>
        <w:t>。</w:t>
      </w:r>
    </w:p>
    <w:p w14:paraId="0F2BB3FC" w14:textId="77777777" w:rsidR="00C331E8" w:rsidRDefault="00EE398C">
      <w:pPr>
        <w:pStyle w:val="11"/>
        <w:numPr>
          <w:ilvl w:val="1"/>
          <w:numId w:val="3"/>
        </w:numPr>
        <w:ind w:firstLineChars="0"/>
      </w:pPr>
      <w:proofErr w:type="gramStart"/>
      <w:r>
        <w:lastRenderedPageBreak/>
        <w:t>由于微信小</w:t>
      </w:r>
      <w:proofErr w:type="gramEnd"/>
      <w:r>
        <w:t>程序需要使用</w:t>
      </w:r>
      <w:r>
        <w:t>https</w:t>
      </w:r>
      <w:r>
        <w:t>，所以在阿里</w:t>
      </w:r>
      <w:proofErr w:type="gramStart"/>
      <w:r>
        <w:t>云申请</w:t>
      </w:r>
      <w:proofErr w:type="gramEnd"/>
      <w:r>
        <w:t>域名和免费证书，并将证书放在服务器对应目录中，修改</w:t>
      </w:r>
      <w:r>
        <w:t>Nginx</w:t>
      </w:r>
      <w:r>
        <w:t>配置文件，配置反向代理和</w:t>
      </w:r>
      <w:r>
        <w:t>https</w:t>
      </w:r>
      <w:r>
        <w:t>。</w:t>
      </w:r>
    </w:p>
    <w:p w14:paraId="1AA48BBD" w14:textId="77777777" w:rsidR="00C331E8" w:rsidRDefault="00EE398C">
      <w:pPr>
        <w:pStyle w:val="11"/>
        <w:numPr>
          <w:ilvl w:val="1"/>
          <w:numId w:val="3"/>
        </w:numPr>
        <w:ind w:firstLineChars="0"/>
      </w:pPr>
      <w:r>
        <w:t>使用</w:t>
      </w:r>
      <w:r>
        <w:t>npm</w:t>
      </w:r>
      <w:r>
        <w:t>安装</w:t>
      </w:r>
      <w:r>
        <w:t>pm2</w:t>
      </w:r>
      <w:r>
        <w:t>进程管理工具。</w:t>
      </w:r>
    </w:p>
    <w:p w14:paraId="35918630" w14:textId="77777777" w:rsidR="00C331E8" w:rsidRDefault="00EE398C">
      <w:pPr>
        <w:pStyle w:val="11"/>
        <w:numPr>
          <w:ilvl w:val="0"/>
          <w:numId w:val="3"/>
        </w:numPr>
        <w:ind w:firstLineChars="0"/>
      </w:pPr>
      <w:r>
        <w:rPr>
          <w:rFonts w:hint="eastAsia"/>
        </w:rPr>
        <w:t>部署：</w:t>
      </w:r>
    </w:p>
    <w:p w14:paraId="2AD59F94" w14:textId="77777777" w:rsidR="00C331E8" w:rsidRDefault="00EE398C">
      <w:pPr>
        <w:pStyle w:val="11"/>
        <w:numPr>
          <w:ilvl w:val="1"/>
          <w:numId w:val="3"/>
        </w:numPr>
        <w:ind w:firstLineChars="0"/>
      </w:pPr>
      <w:r>
        <w:rPr>
          <w:rFonts w:hint="eastAsia"/>
        </w:rPr>
        <w:t>配置</w:t>
      </w:r>
      <w:r>
        <w:t>Node.js</w:t>
      </w:r>
      <w:r>
        <w:rPr>
          <w:rFonts w:hint="eastAsia"/>
        </w:rPr>
        <w:t>连接</w:t>
      </w:r>
      <w:r>
        <w:rPr>
          <w:rFonts w:hint="eastAsia"/>
        </w:rPr>
        <w:t>M</w:t>
      </w:r>
      <w:r>
        <w:t>y</w:t>
      </w:r>
      <w:r>
        <w:rPr>
          <w:rFonts w:hint="eastAsia"/>
        </w:rPr>
        <w:t>SQL</w:t>
      </w:r>
      <w:r>
        <w:rPr>
          <w:rFonts w:hint="eastAsia"/>
        </w:rPr>
        <w:t>的文件，修改</w:t>
      </w:r>
      <w:r>
        <w:rPr>
          <w:rFonts w:hint="eastAsia"/>
        </w:rPr>
        <w:t>IP</w:t>
      </w:r>
      <w:r>
        <w:rPr>
          <w:rFonts w:hint="eastAsia"/>
        </w:rPr>
        <w:t>地址、数据库的用户名和密码。</w:t>
      </w:r>
    </w:p>
    <w:p w14:paraId="6057B6D2" w14:textId="77777777" w:rsidR="00C331E8" w:rsidRDefault="00EE398C">
      <w:pPr>
        <w:pStyle w:val="11"/>
        <w:numPr>
          <w:ilvl w:val="1"/>
          <w:numId w:val="3"/>
        </w:numPr>
        <w:ind w:firstLineChars="0"/>
      </w:pPr>
      <w:r>
        <w:rPr>
          <w:rFonts w:hint="eastAsia"/>
        </w:rPr>
        <w:t>将程序包放在</w:t>
      </w:r>
      <w:r>
        <w:t>用户目录下，使用</w:t>
      </w:r>
      <w:r>
        <w:t>pm2</w:t>
      </w:r>
      <w:r>
        <w:t>运行后端程序。</w:t>
      </w:r>
    </w:p>
    <w:p w14:paraId="200D9020" w14:textId="77777777" w:rsidR="00C331E8" w:rsidRDefault="00EE398C">
      <w:pPr>
        <w:pStyle w:val="1"/>
      </w:pPr>
      <w:bookmarkStart w:id="14" w:name="_Toc301301041"/>
      <w:r>
        <w:rPr>
          <w:rFonts w:hint="eastAsia"/>
        </w:rPr>
        <w:t>数据库设计</w:t>
      </w:r>
      <w:bookmarkEnd w:id="14"/>
    </w:p>
    <w:p w14:paraId="435EDC70" w14:textId="77777777" w:rsidR="00C331E8" w:rsidRDefault="00EE398C">
      <w:pPr>
        <w:pStyle w:val="2"/>
      </w:pPr>
      <w:bookmarkStart w:id="15" w:name="_Toc301301042"/>
      <w:r>
        <w:rPr>
          <w:rFonts w:hint="eastAsia"/>
        </w:rPr>
        <w:t>逻辑模型</w:t>
      </w:r>
      <w:bookmarkEnd w:id="15"/>
    </w:p>
    <w:p w14:paraId="293B9319" w14:textId="724EF56B" w:rsidR="00C331E8" w:rsidRDefault="003E42BA">
      <w:r>
        <w:rPr>
          <w:noProof/>
        </w:rPr>
        <w:drawing>
          <wp:inline distT="0" distB="0" distL="0" distR="0" wp14:anchorId="5A2A0C18" wp14:editId="1A1EE93C">
            <wp:extent cx="3771429" cy="422857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429" cy="4228571"/>
                    </a:xfrm>
                    <a:prstGeom prst="rect">
                      <a:avLst/>
                    </a:prstGeom>
                  </pic:spPr>
                </pic:pic>
              </a:graphicData>
            </a:graphic>
          </wp:inline>
        </w:drawing>
      </w:r>
    </w:p>
    <w:p w14:paraId="6D86FAD3" w14:textId="77777777" w:rsidR="00C331E8" w:rsidRDefault="00EE398C">
      <w:pPr>
        <w:pStyle w:val="2"/>
      </w:pPr>
      <w:bookmarkStart w:id="16" w:name="_Toc301301043"/>
      <w:r>
        <w:rPr>
          <w:rFonts w:hint="eastAsia"/>
        </w:rPr>
        <w:t>物理模型</w:t>
      </w:r>
      <w:bookmarkEnd w:id="16"/>
    </w:p>
    <w:p w14:paraId="6E515B33" w14:textId="77777777" w:rsidR="00C331E8" w:rsidRDefault="00EE398C">
      <w:pPr>
        <w:pStyle w:val="11"/>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422498C1" w14:textId="77777777" w:rsidR="00C331E8" w:rsidRDefault="00EE398C">
      <w:pPr>
        <w:pStyle w:val="11"/>
        <w:numPr>
          <w:ilvl w:val="0"/>
          <w:numId w:val="4"/>
        </w:numPr>
        <w:ind w:firstLineChars="0"/>
      </w:pPr>
      <w:r>
        <w:rPr>
          <w:rFonts w:hint="eastAsia"/>
        </w:rPr>
        <w:lastRenderedPageBreak/>
        <w:t>为上传的图片预留空间。</w:t>
      </w:r>
    </w:p>
    <w:p w14:paraId="11050D3E" w14:textId="77777777" w:rsidR="00C331E8" w:rsidRDefault="00EE398C">
      <w:pPr>
        <w:pStyle w:val="1"/>
      </w:pPr>
      <w:bookmarkStart w:id="17" w:name="_Toc301301044"/>
      <w:r>
        <w:rPr>
          <w:rFonts w:hint="eastAsia"/>
        </w:rPr>
        <w:t>质量及其他方面</w:t>
      </w:r>
      <w:bookmarkEnd w:id="17"/>
    </w:p>
    <w:p w14:paraId="09D9B0EF" w14:textId="77777777" w:rsidR="00C331E8" w:rsidRDefault="00EE398C">
      <w:pPr>
        <w:pStyle w:val="2"/>
      </w:pPr>
      <w:bookmarkStart w:id="18" w:name="_Toc301301045"/>
      <w:r>
        <w:rPr>
          <w:rFonts w:hint="eastAsia"/>
        </w:rPr>
        <w:t>可维护性</w:t>
      </w:r>
      <w:bookmarkEnd w:id="18"/>
    </w:p>
    <w:p w14:paraId="7F657725" w14:textId="77777777" w:rsidR="00C331E8" w:rsidRDefault="00EE398C">
      <w:pPr>
        <w:pStyle w:val="11"/>
        <w:numPr>
          <w:ilvl w:val="0"/>
          <w:numId w:val="5"/>
        </w:numPr>
        <w:ind w:firstLineChars="0"/>
      </w:pPr>
      <w:r>
        <w:rPr>
          <w:rFonts w:hint="eastAsia"/>
        </w:rPr>
        <w:t>通过程序注释等方式增加代码的可读性和可维护性。</w:t>
      </w:r>
    </w:p>
    <w:p w14:paraId="7298BABA" w14:textId="77777777" w:rsidR="00C331E8" w:rsidRDefault="00EE398C">
      <w:pPr>
        <w:pStyle w:val="11"/>
        <w:numPr>
          <w:ilvl w:val="0"/>
          <w:numId w:val="5"/>
        </w:numPr>
        <w:ind w:firstLineChars="0"/>
      </w:pPr>
      <w:r>
        <w:rPr>
          <w:rFonts w:hint="eastAsia"/>
        </w:rPr>
        <w:t>将数据访问层分离，做成一个个函数，由其它层调用，以增加代码的可维护性。</w:t>
      </w:r>
    </w:p>
    <w:p w14:paraId="68406E2D" w14:textId="77777777" w:rsidR="00C331E8" w:rsidRDefault="00EE398C">
      <w:pPr>
        <w:pStyle w:val="11"/>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0ACF90E3" w14:textId="77777777" w:rsidR="00C331E8" w:rsidRDefault="00C331E8">
      <w:pPr>
        <w:pStyle w:val="11"/>
        <w:ind w:left="360" w:firstLineChars="0" w:firstLine="0"/>
      </w:pPr>
    </w:p>
    <w:p w14:paraId="57F61474" w14:textId="77777777" w:rsidR="00C331E8" w:rsidRDefault="00EE398C">
      <w:pPr>
        <w:pStyle w:val="2"/>
      </w:pPr>
      <w:bookmarkStart w:id="19" w:name="_Toc301301046"/>
      <w:r>
        <w:rPr>
          <w:rFonts w:hint="eastAsia"/>
        </w:rPr>
        <w:t>安全性</w:t>
      </w:r>
      <w:bookmarkEnd w:id="19"/>
    </w:p>
    <w:p w14:paraId="167B84A1" w14:textId="77777777" w:rsidR="00C331E8" w:rsidRDefault="00EE398C">
      <w:pPr>
        <w:pStyle w:val="11"/>
        <w:numPr>
          <w:ilvl w:val="0"/>
          <w:numId w:val="6"/>
        </w:numPr>
        <w:ind w:firstLineChars="0"/>
      </w:pPr>
      <w:r>
        <w:rPr>
          <w:rFonts w:hint="eastAsia"/>
        </w:rPr>
        <w:t>密码使用</w:t>
      </w:r>
      <w:r>
        <w:rPr>
          <w:rFonts w:hint="eastAsia"/>
        </w:rPr>
        <w:t>md5</w:t>
      </w:r>
      <w:r>
        <w:rPr>
          <w:rFonts w:hint="eastAsia"/>
        </w:rPr>
        <w:t>加密</w:t>
      </w:r>
    </w:p>
    <w:p w14:paraId="1B9BC9D7" w14:textId="77777777" w:rsidR="00C331E8" w:rsidRDefault="00EE398C">
      <w:pPr>
        <w:pStyle w:val="11"/>
        <w:numPr>
          <w:ilvl w:val="0"/>
          <w:numId w:val="6"/>
        </w:numPr>
        <w:ind w:firstLineChars="0"/>
      </w:pPr>
      <w:r>
        <w:rPr>
          <w:rFonts w:hint="eastAsia"/>
        </w:rPr>
        <w:t>对用户的输入进行验证</w:t>
      </w:r>
    </w:p>
    <w:p w14:paraId="429AFD2B" w14:textId="77777777" w:rsidR="00C331E8" w:rsidRDefault="00EE398C">
      <w:pPr>
        <w:pStyle w:val="11"/>
        <w:numPr>
          <w:ilvl w:val="0"/>
          <w:numId w:val="6"/>
        </w:numPr>
        <w:ind w:firstLineChars="0"/>
      </w:pPr>
      <w:r>
        <w:rPr>
          <w:rFonts w:hint="eastAsia"/>
        </w:rPr>
        <w:t>对用户的输入的特殊字符进行转义，防止</w:t>
      </w:r>
      <w:r>
        <w:rPr>
          <w:rFonts w:hint="eastAsia"/>
        </w:rPr>
        <w:t>sql</w:t>
      </w:r>
      <w:r>
        <w:rPr>
          <w:rFonts w:hint="eastAsia"/>
        </w:rPr>
        <w:t>注入攻击</w:t>
      </w:r>
    </w:p>
    <w:p w14:paraId="4EEF4013" w14:textId="77777777" w:rsidR="00C331E8" w:rsidRDefault="00EE398C">
      <w:pPr>
        <w:pStyle w:val="2"/>
      </w:pPr>
      <w:bookmarkStart w:id="20" w:name="_Toc301301047"/>
      <w:r>
        <w:rPr>
          <w:rFonts w:hint="eastAsia"/>
        </w:rPr>
        <w:t>可扩展性</w:t>
      </w:r>
      <w:bookmarkEnd w:id="20"/>
    </w:p>
    <w:p w14:paraId="4B79F07E" w14:textId="77777777" w:rsidR="00C331E8" w:rsidRDefault="00EE398C">
      <w:pPr>
        <w:pStyle w:val="11"/>
        <w:numPr>
          <w:ilvl w:val="0"/>
          <w:numId w:val="7"/>
        </w:numPr>
        <w:ind w:firstLineChars="0"/>
      </w:pPr>
      <w:r>
        <w:rPr>
          <w:rFonts w:hint="eastAsia"/>
        </w:rPr>
        <w:t>可以通过增加硬件资源的方式提高系统的响应速度。</w:t>
      </w:r>
    </w:p>
    <w:p w14:paraId="200BF894" w14:textId="77777777" w:rsidR="00C331E8" w:rsidRDefault="00EE398C">
      <w:pPr>
        <w:pStyle w:val="11"/>
        <w:numPr>
          <w:ilvl w:val="0"/>
          <w:numId w:val="7"/>
        </w:numPr>
        <w:ind w:firstLineChars="0"/>
      </w:pPr>
      <w:r>
        <w:rPr>
          <w:rFonts w:hint="eastAsia"/>
        </w:rPr>
        <w:t>可以通过修改代码，扩充系统的功能。</w:t>
      </w:r>
    </w:p>
    <w:p w14:paraId="064C0156" w14:textId="77777777" w:rsidR="00C331E8" w:rsidRDefault="00EE398C">
      <w:pPr>
        <w:pStyle w:val="2"/>
      </w:pPr>
      <w:bookmarkStart w:id="21" w:name="_Toc301301048"/>
      <w:r>
        <w:rPr>
          <w:rFonts w:hint="eastAsia"/>
        </w:rPr>
        <w:t>可靠性</w:t>
      </w:r>
      <w:bookmarkEnd w:id="21"/>
    </w:p>
    <w:p w14:paraId="2CDC033B" w14:textId="77777777" w:rsidR="00C331E8" w:rsidRDefault="00C331E8">
      <w:pPr>
        <w:rPr>
          <w:i/>
          <w:color w:val="548DD4" w:themeColor="text2" w:themeTint="99"/>
        </w:rPr>
      </w:pPr>
    </w:p>
    <w:p w14:paraId="0F74B0C0" w14:textId="77777777" w:rsidR="00C331E8" w:rsidRDefault="00EE398C">
      <w:pPr>
        <w:pStyle w:val="11"/>
        <w:numPr>
          <w:ilvl w:val="0"/>
          <w:numId w:val="8"/>
        </w:numPr>
        <w:ind w:firstLineChars="0"/>
      </w:pPr>
      <w:r>
        <w:rPr>
          <w:rFonts w:hint="eastAsia"/>
        </w:rPr>
        <w:t>数据库按时备份，有日志记录</w:t>
      </w:r>
    </w:p>
    <w:p w14:paraId="0AAD5FB7" w14:textId="77777777" w:rsidR="00C331E8" w:rsidRDefault="00C331E8"/>
    <w:p w14:paraId="383D982B" w14:textId="77777777" w:rsidR="00C331E8" w:rsidRDefault="00EE398C">
      <w:pPr>
        <w:pStyle w:val="2"/>
      </w:pPr>
      <w:bookmarkStart w:id="22" w:name="_Toc301301049"/>
      <w:r>
        <w:rPr>
          <w:rFonts w:hint="eastAsia"/>
        </w:rPr>
        <w:t>可用性</w:t>
      </w:r>
      <w:bookmarkEnd w:id="22"/>
    </w:p>
    <w:p w14:paraId="2E03754D" w14:textId="77777777" w:rsidR="00C331E8" w:rsidRDefault="00EE398C">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14:paraId="55B7CFFB" w14:textId="77777777" w:rsidR="00C331E8" w:rsidRDefault="00EE398C">
      <w:pPr>
        <w:pStyle w:val="2"/>
      </w:pPr>
      <w:bookmarkStart w:id="23" w:name="_Toc301301050"/>
      <w:r>
        <w:rPr>
          <w:rFonts w:hint="eastAsia"/>
        </w:rPr>
        <w:lastRenderedPageBreak/>
        <w:t>性能设计</w:t>
      </w:r>
      <w:bookmarkEnd w:id="23"/>
    </w:p>
    <w:p w14:paraId="07B2B531" w14:textId="77777777" w:rsidR="00C331E8" w:rsidRDefault="00EE398C">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6DDDC694" w14:textId="77777777" w:rsidR="00C331E8" w:rsidRDefault="00EE398C">
      <w:pPr>
        <w:rPr>
          <w:i/>
          <w:color w:val="548DD4" w:themeColor="text2" w:themeTint="99"/>
        </w:rPr>
      </w:pPr>
      <w:r>
        <w:rPr>
          <w:rFonts w:hint="eastAsia"/>
          <w:i/>
          <w:color w:val="548DD4" w:themeColor="text2" w:themeTint="99"/>
        </w:rPr>
        <w:t>识别约束：包括预算、时间、基础结构、可选的开发工具和技术；</w:t>
      </w:r>
    </w:p>
    <w:p w14:paraId="70181B4A" w14:textId="77777777" w:rsidR="00C331E8" w:rsidRDefault="00EE398C">
      <w:pPr>
        <w:rPr>
          <w:i/>
          <w:color w:val="548DD4" w:themeColor="text2" w:themeTint="99"/>
        </w:rPr>
      </w:pPr>
      <w:r>
        <w:rPr>
          <w:rFonts w:hint="eastAsia"/>
          <w:i/>
          <w:color w:val="548DD4" w:themeColor="text2" w:themeTint="99"/>
        </w:rPr>
        <w:t>确定功能特性：要符合使用场景和用例</w:t>
      </w:r>
    </w:p>
    <w:p w14:paraId="67DBEC14" w14:textId="77777777" w:rsidR="00C331E8" w:rsidRDefault="00EE398C">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7AFCA164" w14:textId="77777777" w:rsidR="00C331E8" w:rsidRDefault="00C331E8"/>
    <w:p w14:paraId="48C86945" w14:textId="77777777" w:rsidR="00C331E8" w:rsidRDefault="00EE398C">
      <w:pPr>
        <w:pStyle w:val="1"/>
      </w:pPr>
      <w:bookmarkStart w:id="24" w:name="_Toc301301051"/>
      <w:r>
        <w:rPr>
          <w:rFonts w:hint="eastAsia"/>
        </w:rPr>
        <w:t>附录</w:t>
      </w:r>
      <w:bookmarkEnd w:id="24"/>
    </w:p>
    <w:p w14:paraId="4B7B644B" w14:textId="77777777" w:rsidR="00C331E8" w:rsidRDefault="00EE398C">
      <w:pPr>
        <w:pStyle w:val="2"/>
      </w:pPr>
      <w:bookmarkStart w:id="25" w:name="_Toc301301052"/>
      <w:r>
        <w:rPr>
          <w:rFonts w:hint="eastAsia"/>
        </w:rPr>
        <w:t>附件</w:t>
      </w:r>
      <w:bookmarkEnd w:id="25"/>
    </w:p>
    <w:p w14:paraId="57C35E1F" w14:textId="77777777" w:rsidR="00C331E8" w:rsidRDefault="00EE398C">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14:paraId="7CFEB309" w14:textId="77777777" w:rsidR="00C331E8" w:rsidRDefault="00C331E8"/>
    <w:p w14:paraId="52275010" w14:textId="77777777" w:rsidR="00C331E8" w:rsidRDefault="00EE398C">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C331E8" w14:paraId="702A623C" w14:textId="77777777">
        <w:tc>
          <w:tcPr>
            <w:tcW w:w="675" w:type="dxa"/>
            <w:shd w:val="pct20" w:color="auto" w:fill="auto"/>
          </w:tcPr>
          <w:p w14:paraId="49374FF3" w14:textId="77777777" w:rsidR="00C331E8" w:rsidRDefault="00EE398C">
            <w:pPr>
              <w:spacing w:line="240" w:lineRule="auto"/>
            </w:pPr>
            <w:r>
              <w:rPr>
                <w:rFonts w:hint="eastAsia"/>
              </w:rPr>
              <w:t>版本</w:t>
            </w:r>
          </w:p>
        </w:tc>
        <w:tc>
          <w:tcPr>
            <w:tcW w:w="1134" w:type="dxa"/>
            <w:shd w:val="pct20" w:color="auto" w:fill="auto"/>
          </w:tcPr>
          <w:p w14:paraId="6A030AD2" w14:textId="77777777" w:rsidR="00C331E8" w:rsidRDefault="00EE398C">
            <w:pPr>
              <w:spacing w:line="240" w:lineRule="auto"/>
            </w:pPr>
            <w:r>
              <w:rPr>
                <w:rFonts w:hint="eastAsia"/>
              </w:rPr>
              <w:t>修改人</w:t>
            </w:r>
          </w:p>
        </w:tc>
        <w:tc>
          <w:tcPr>
            <w:tcW w:w="1276" w:type="dxa"/>
            <w:shd w:val="pct20" w:color="auto" w:fill="auto"/>
          </w:tcPr>
          <w:p w14:paraId="11C30990" w14:textId="77777777" w:rsidR="00C331E8" w:rsidRDefault="00EE398C">
            <w:pPr>
              <w:spacing w:line="240" w:lineRule="auto"/>
            </w:pPr>
            <w:r>
              <w:rPr>
                <w:rFonts w:hint="eastAsia"/>
              </w:rPr>
              <w:t>修改时间</w:t>
            </w:r>
          </w:p>
        </w:tc>
        <w:tc>
          <w:tcPr>
            <w:tcW w:w="3834" w:type="dxa"/>
            <w:shd w:val="pct20" w:color="auto" w:fill="auto"/>
          </w:tcPr>
          <w:p w14:paraId="025282AD" w14:textId="77777777" w:rsidR="00C331E8" w:rsidRDefault="00EE398C">
            <w:pPr>
              <w:spacing w:line="240" w:lineRule="auto"/>
            </w:pPr>
            <w:r>
              <w:rPr>
                <w:rFonts w:hint="eastAsia"/>
              </w:rPr>
              <w:t>修改内容</w:t>
            </w:r>
          </w:p>
        </w:tc>
        <w:tc>
          <w:tcPr>
            <w:tcW w:w="1603" w:type="dxa"/>
            <w:shd w:val="pct20" w:color="auto" w:fill="auto"/>
          </w:tcPr>
          <w:p w14:paraId="326BE484" w14:textId="77777777" w:rsidR="00C331E8" w:rsidRDefault="00EE398C">
            <w:pPr>
              <w:spacing w:line="240" w:lineRule="auto"/>
            </w:pPr>
            <w:r>
              <w:rPr>
                <w:rFonts w:hint="eastAsia"/>
              </w:rPr>
              <w:t>核准</w:t>
            </w:r>
          </w:p>
        </w:tc>
      </w:tr>
      <w:tr w:rsidR="00C331E8" w14:paraId="6C9ECD08" w14:textId="77777777">
        <w:tc>
          <w:tcPr>
            <w:tcW w:w="675" w:type="dxa"/>
          </w:tcPr>
          <w:p w14:paraId="2507972D" w14:textId="77777777" w:rsidR="00C331E8" w:rsidRDefault="00EE398C">
            <w:pPr>
              <w:spacing w:line="240" w:lineRule="auto"/>
            </w:pPr>
            <w:r>
              <w:rPr>
                <w:rFonts w:hint="eastAsia"/>
              </w:rPr>
              <w:t>1.0</w:t>
            </w:r>
          </w:p>
        </w:tc>
        <w:tc>
          <w:tcPr>
            <w:tcW w:w="1134" w:type="dxa"/>
          </w:tcPr>
          <w:p w14:paraId="2F3F6B19" w14:textId="77777777" w:rsidR="00C331E8" w:rsidRDefault="00EE398C">
            <w:pPr>
              <w:spacing w:line="240" w:lineRule="auto"/>
            </w:pPr>
            <w:proofErr w:type="gramStart"/>
            <w:r>
              <w:rPr>
                <w:rFonts w:hint="eastAsia"/>
              </w:rPr>
              <w:t>田莹</w:t>
            </w:r>
            <w:proofErr w:type="gramEnd"/>
          </w:p>
        </w:tc>
        <w:tc>
          <w:tcPr>
            <w:tcW w:w="1276" w:type="dxa"/>
          </w:tcPr>
          <w:p w14:paraId="2EFC5814" w14:textId="77777777" w:rsidR="00C331E8" w:rsidRDefault="00EE398C">
            <w:pPr>
              <w:spacing w:line="240" w:lineRule="auto"/>
            </w:pPr>
            <w:r>
              <w:rPr>
                <w:rFonts w:hint="eastAsia"/>
              </w:rPr>
              <w:t>20</w:t>
            </w:r>
            <w:r>
              <w:t>20</w:t>
            </w:r>
            <w:r>
              <w:rPr>
                <w:rFonts w:hint="eastAsia"/>
              </w:rPr>
              <w:t>-</w:t>
            </w:r>
            <w:r>
              <w:t>4</w:t>
            </w:r>
            <w:r>
              <w:rPr>
                <w:rFonts w:hint="eastAsia"/>
              </w:rPr>
              <w:t>-1</w:t>
            </w:r>
            <w:r>
              <w:t>9</w:t>
            </w:r>
          </w:p>
        </w:tc>
        <w:tc>
          <w:tcPr>
            <w:tcW w:w="3834" w:type="dxa"/>
          </w:tcPr>
          <w:p w14:paraId="21CBC15F" w14:textId="77777777" w:rsidR="00C331E8" w:rsidRDefault="00C331E8">
            <w:pPr>
              <w:spacing w:line="240" w:lineRule="auto"/>
            </w:pPr>
          </w:p>
        </w:tc>
        <w:tc>
          <w:tcPr>
            <w:tcW w:w="1603" w:type="dxa"/>
          </w:tcPr>
          <w:p w14:paraId="20C625A4" w14:textId="77777777" w:rsidR="00C331E8" w:rsidRDefault="00C331E8">
            <w:pPr>
              <w:spacing w:line="240" w:lineRule="auto"/>
            </w:pPr>
          </w:p>
        </w:tc>
      </w:tr>
      <w:tr w:rsidR="00C331E8" w14:paraId="338AB3E6" w14:textId="77777777">
        <w:tc>
          <w:tcPr>
            <w:tcW w:w="675" w:type="dxa"/>
          </w:tcPr>
          <w:p w14:paraId="232C9E8C" w14:textId="77777777" w:rsidR="00C331E8" w:rsidRDefault="00EE398C">
            <w:pPr>
              <w:spacing w:line="240" w:lineRule="auto"/>
            </w:pPr>
            <w:r>
              <w:rPr>
                <w:rFonts w:hint="eastAsia"/>
              </w:rPr>
              <w:t>1</w:t>
            </w:r>
            <w:r>
              <w:t>.0</w:t>
            </w:r>
          </w:p>
        </w:tc>
        <w:tc>
          <w:tcPr>
            <w:tcW w:w="1134" w:type="dxa"/>
          </w:tcPr>
          <w:p w14:paraId="01CB3768" w14:textId="77777777" w:rsidR="00C331E8" w:rsidRDefault="00EE398C">
            <w:pPr>
              <w:spacing w:line="240" w:lineRule="auto"/>
            </w:pPr>
            <w:r>
              <w:rPr>
                <w:rFonts w:hint="eastAsia"/>
              </w:rPr>
              <w:t>李雪</w:t>
            </w:r>
          </w:p>
        </w:tc>
        <w:tc>
          <w:tcPr>
            <w:tcW w:w="1276" w:type="dxa"/>
          </w:tcPr>
          <w:p w14:paraId="6C193C63" w14:textId="77777777" w:rsidR="00C331E8" w:rsidRDefault="00EE398C">
            <w:pPr>
              <w:spacing w:line="240" w:lineRule="auto"/>
            </w:pPr>
            <w:r>
              <w:rPr>
                <w:rFonts w:hint="eastAsia"/>
              </w:rPr>
              <w:t>20</w:t>
            </w:r>
            <w:r>
              <w:t>20</w:t>
            </w:r>
            <w:r>
              <w:rPr>
                <w:rFonts w:hint="eastAsia"/>
              </w:rPr>
              <w:t>-</w:t>
            </w:r>
            <w:r>
              <w:t>4</w:t>
            </w:r>
            <w:r>
              <w:rPr>
                <w:rFonts w:hint="eastAsia"/>
              </w:rPr>
              <w:t>-1</w:t>
            </w:r>
            <w:r>
              <w:t>9</w:t>
            </w:r>
          </w:p>
        </w:tc>
        <w:tc>
          <w:tcPr>
            <w:tcW w:w="3834" w:type="dxa"/>
          </w:tcPr>
          <w:p w14:paraId="1F2E973B" w14:textId="77777777" w:rsidR="00C331E8" w:rsidRDefault="00C331E8">
            <w:pPr>
              <w:spacing w:line="240" w:lineRule="auto"/>
            </w:pPr>
          </w:p>
        </w:tc>
        <w:tc>
          <w:tcPr>
            <w:tcW w:w="1603" w:type="dxa"/>
          </w:tcPr>
          <w:p w14:paraId="596C872D" w14:textId="77777777" w:rsidR="00C331E8" w:rsidRDefault="00C331E8">
            <w:pPr>
              <w:spacing w:line="240" w:lineRule="auto"/>
            </w:pPr>
          </w:p>
        </w:tc>
      </w:tr>
      <w:tr w:rsidR="00C331E8" w14:paraId="17F75A61" w14:textId="77777777">
        <w:tc>
          <w:tcPr>
            <w:tcW w:w="675" w:type="dxa"/>
          </w:tcPr>
          <w:p w14:paraId="6B243D44" w14:textId="77777777" w:rsidR="00C331E8" w:rsidRDefault="00EE398C">
            <w:pPr>
              <w:spacing w:line="240" w:lineRule="auto"/>
            </w:pPr>
            <w:r>
              <w:rPr>
                <w:rFonts w:hint="eastAsia"/>
              </w:rPr>
              <w:t>1</w:t>
            </w:r>
            <w:r>
              <w:t>.0</w:t>
            </w:r>
          </w:p>
        </w:tc>
        <w:tc>
          <w:tcPr>
            <w:tcW w:w="1134" w:type="dxa"/>
          </w:tcPr>
          <w:p w14:paraId="684F5B2D" w14:textId="77777777" w:rsidR="00C331E8" w:rsidRDefault="00EE398C">
            <w:pPr>
              <w:spacing w:line="240" w:lineRule="auto"/>
            </w:pPr>
            <w:r>
              <w:rPr>
                <w:rFonts w:hint="eastAsia"/>
              </w:rPr>
              <w:t>张灵</w:t>
            </w:r>
          </w:p>
        </w:tc>
        <w:tc>
          <w:tcPr>
            <w:tcW w:w="1276" w:type="dxa"/>
          </w:tcPr>
          <w:p w14:paraId="4769C8C1" w14:textId="77777777" w:rsidR="00C331E8" w:rsidRDefault="00EE398C">
            <w:pPr>
              <w:spacing w:line="240" w:lineRule="auto"/>
            </w:pPr>
            <w:r>
              <w:rPr>
                <w:rFonts w:hint="eastAsia"/>
              </w:rPr>
              <w:t>20</w:t>
            </w:r>
            <w:r>
              <w:t>20</w:t>
            </w:r>
            <w:r>
              <w:rPr>
                <w:rFonts w:hint="eastAsia"/>
              </w:rPr>
              <w:t>-</w:t>
            </w:r>
            <w:r>
              <w:t>4</w:t>
            </w:r>
            <w:r>
              <w:rPr>
                <w:rFonts w:hint="eastAsia"/>
              </w:rPr>
              <w:t>-1</w:t>
            </w:r>
            <w:r>
              <w:t>9</w:t>
            </w:r>
          </w:p>
        </w:tc>
        <w:tc>
          <w:tcPr>
            <w:tcW w:w="3834" w:type="dxa"/>
          </w:tcPr>
          <w:p w14:paraId="4047742C" w14:textId="77777777" w:rsidR="00C331E8" w:rsidRDefault="00C331E8">
            <w:pPr>
              <w:spacing w:line="240" w:lineRule="auto"/>
            </w:pPr>
          </w:p>
        </w:tc>
        <w:tc>
          <w:tcPr>
            <w:tcW w:w="1603" w:type="dxa"/>
          </w:tcPr>
          <w:p w14:paraId="10409095" w14:textId="77777777" w:rsidR="00C331E8" w:rsidRDefault="00C331E8">
            <w:pPr>
              <w:spacing w:line="240" w:lineRule="auto"/>
            </w:pPr>
          </w:p>
        </w:tc>
      </w:tr>
      <w:tr w:rsidR="00C331E8" w14:paraId="4BAF4C2C" w14:textId="77777777">
        <w:tc>
          <w:tcPr>
            <w:tcW w:w="675" w:type="dxa"/>
          </w:tcPr>
          <w:p w14:paraId="07530233" w14:textId="77777777" w:rsidR="00C331E8" w:rsidRDefault="00EE398C">
            <w:pPr>
              <w:spacing w:line="240" w:lineRule="auto"/>
            </w:pPr>
            <w:r>
              <w:rPr>
                <w:rFonts w:hint="eastAsia"/>
              </w:rPr>
              <w:t>1</w:t>
            </w:r>
            <w:r>
              <w:t>.0</w:t>
            </w:r>
          </w:p>
        </w:tc>
        <w:tc>
          <w:tcPr>
            <w:tcW w:w="1134" w:type="dxa"/>
          </w:tcPr>
          <w:p w14:paraId="16881288" w14:textId="77777777" w:rsidR="00C331E8" w:rsidRDefault="00EE398C">
            <w:pPr>
              <w:spacing w:line="240" w:lineRule="auto"/>
            </w:pPr>
            <w:r>
              <w:rPr>
                <w:rFonts w:hint="eastAsia"/>
              </w:rPr>
              <w:t>姜皓天</w:t>
            </w:r>
          </w:p>
        </w:tc>
        <w:tc>
          <w:tcPr>
            <w:tcW w:w="1276" w:type="dxa"/>
          </w:tcPr>
          <w:p w14:paraId="7D3BA120" w14:textId="77777777" w:rsidR="00C331E8" w:rsidRDefault="00EE398C">
            <w:pPr>
              <w:spacing w:line="240" w:lineRule="auto"/>
            </w:pPr>
            <w:r>
              <w:rPr>
                <w:rFonts w:hint="eastAsia"/>
              </w:rPr>
              <w:t>20</w:t>
            </w:r>
            <w:r>
              <w:t>20</w:t>
            </w:r>
            <w:r>
              <w:rPr>
                <w:rFonts w:hint="eastAsia"/>
              </w:rPr>
              <w:t>-</w:t>
            </w:r>
            <w:r>
              <w:t>4</w:t>
            </w:r>
            <w:r>
              <w:rPr>
                <w:rFonts w:hint="eastAsia"/>
              </w:rPr>
              <w:t>-1</w:t>
            </w:r>
            <w:r>
              <w:t>9</w:t>
            </w:r>
          </w:p>
        </w:tc>
        <w:tc>
          <w:tcPr>
            <w:tcW w:w="3834" w:type="dxa"/>
          </w:tcPr>
          <w:p w14:paraId="73A151E4" w14:textId="77777777" w:rsidR="00C331E8" w:rsidRDefault="00C331E8">
            <w:pPr>
              <w:spacing w:line="240" w:lineRule="auto"/>
            </w:pPr>
          </w:p>
        </w:tc>
        <w:tc>
          <w:tcPr>
            <w:tcW w:w="1603" w:type="dxa"/>
          </w:tcPr>
          <w:p w14:paraId="0ECF8F0B" w14:textId="77777777" w:rsidR="00C331E8" w:rsidRDefault="00C331E8">
            <w:pPr>
              <w:spacing w:line="240" w:lineRule="auto"/>
            </w:pPr>
          </w:p>
        </w:tc>
      </w:tr>
    </w:tbl>
    <w:p w14:paraId="1F0A1026" w14:textId="77777777" w:rsidR="00C331E8" w:rsidRDefault="00C331E8"/>
    <w:sectPr w:rsidR="00C331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FB114" w14:textId="77777777" w:rsidR="00EE398C" w:rsidRDefault="00EE398C">
      <w:pPr>
        <w:spacing w:line="240" w:lineRule="auto"/>
      </w:pPr>
      <w:r>
        <w:separator/>
      </w:r>
    </w:p>
  </w:endnote>
  <w:endnote w:type="continuationSeparator" w:id="0">
    <w:p w14:paraId="5114C135" w14:textId="77777777" w:rsidR="00EE398C" w:rsidRDefault="00EE3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C0AEE" w14:textId="77777777" w:rsidR="00C331E8" w:rsidRDefault="00EE398C">
    <w:pPr>
      <w:pStyle w:val="a5"/>
      <w:jc w:val="right"/>
    </w:pPr>
    <w:r>
      <w:rPr>
        <w:noProof/>
      </w:rPr>
      <w:drawing>
        <wp:inline distT="0" distB="0" distL="0" distR="0" wp14:anchorId="7D844DBF" wp14:editId="57A78D6C">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CA35D" w14:textId="77777777" w:rsidR="00EE398C" w:rsidRDefault="00EE398C">
      <w:pPr>
        <w:spacing w:line="240" w:lineRule="auto"/>
      </w:pPr>
      <w:r>
        <w:separator/>
      </w:r>
    </w:p>
  </w:footnote>
  <w:footnote w:type="continuationSeparator" w:id="0">
    <w:p w14:paraId="1C7DDD93" w14:textId="77777777" w:rsidR="00EE398C" w:rsidRDefault="00EE3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751C2" w14:textId="77777777" w:rsidR="00C331E8" w:rsidRDefault="00EE398C">
    <w:pPr>
      <w:pStyle w:val="a7"/>
      <w:jc w:val="both"/>
    </w:pPr>
    <w:r>
      <w:rPr>
        <w:noProof/>
      </w:rPr>
      <w:drawing>
        <wp:inline distT="0" distB="0" distL="0" distR="0" wp14:anchorId="10F5FAA6" wp14:editId="479D6DA6">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BE7EDCD3"/>
    <w:rsid w:val="000056CB"/>
    <w:rsid w:val="00026A25"/>
    <w:rsid w:val="00033C8A"/>
    <w:rsid w:val="00051C3A"/>
    <w:rsid w:val="0008302F"/>
    <w:rsid w:val="000B25E3"/>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3E42BA"/>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30609"/>
    <w:rsid w:val="00945DCD"/>
    <w:rsid w:val="009B3953"/>
    <w:rsid w:val="009C1C2B"/>
    <w:rsid w:val="00A94322"/>
    <w:rsid w:val="00AC1220"/>
    <w:rsid w:val="00AE43F6"/>
    <w:rsid w:val="00AF0336"/>
    <w:rsid w:val="00AF298A"/>
    <w:rsid w:val="00AF75FD"/>
    <w:rsid w:val="00B1626B"/>
    <w:rsid w:val="00B21E50"/>
    <w:rsid w:val="00B2315C"/>
    <w:rsid w:val="00B720DE"/>
    <w:rsid w:val="00B832C4"/>
    <w:rsid w:val="00BB1099"/>
    <w:rsid w:val="00BB3858"/>
    <w:rsid w:val="00BE0272"/>
    <w:rsid w:val="00BF71A8"/>
    <w:rsid w:val="00C15D35"/>
    <w:rsid w:val="00C331E8"/>
    <w:rsid w:val="00CB3A44"/>
    <w:rsid w:val="00CC0445"/>
    <w:rsid w:val="00D15C76"/>
    <w:rsid w:val="00D22013"/>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98C"/>
    <w:rsid w:val="00EE3ED9"/>
    <w:rsid w:val="00EF2BF7"/>
    <w:rsid w:val="00F07430"/>
    <w:rsid w:val="00F07DC0"/>
    <w:rsid w:val="00F262D6"/>
    <w:rsid w:val="00F4274E"/>
    <w:rsid w:val="00F52D00"/>
    <w:rsid w:val="0FC814CC"/>
    <w:rsid w:val="6BFBA84C"/>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478"/>
  <w15:docId w15:val="{D0AAB0EC-33D8-413A-996B-AEDAE56C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lixue</cp:lastModifiedBy>
  <cp:revision>38</cp:revision>
  <dcterms:created xsi:type="dcterms:W3CDTF">2011-08-16T14:41:00Z</dcterms:created>
  <dcterms:modified xsi:type="dcterms:W3CDTF">2020-04-19T13:13:00Z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