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ADD7D" w14:textId="77777777" w:rsidR="0084623C" w:rsidRDefault="0084623C"/>
    <w:p w14:paraId="4AAFDC13" w14:textId="77777777" w:rsidR="00261855" w:rsidRDefault="00261855" w:rsidP="00261855">
      <w:pPr>
        <w:spacing w:line="360" w:lineRule="auto"/>
        <w:jc w:val="center"/>
        <w:rPr>
          <w:smallCaps/>
          <w:sz w:val="36"/>
        </w:rPr>
      </w:pPr>
      <w:r>
        <w:rPr>
          <w:smallCaps/>
          <w:sz w:val="36"/>
        </w:rPr>
        <w:t>Pontificia Universidad Católica del Perú</w:t>
      </w:r>
      <w:r>
        <w:rPr>
          <w:smallCaps/>
          <w:sz w:val="36"/>
        </w:rPr>
        <w:br/>
        <w:t>Escuela de Posgrado</w:t>
      </w:r>
    </w:p>
    <w:p w14:paraId="579AB2AC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</w:p>
    <w:p w14:paraId="64C54E4B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3D80789E" wp14:editId="04A00F0F">
            <wp:extent cx="3673475" cy="10718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7CF9" w14:textId="77777777" w:rsidR="00261855" w:rsidRDefault="00261855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</w:p>
    <w:p w14:paraId="041C1B40" w14:textId="77777777" w:rsidR="0084623C" w:rsidRPr="001E2D46" w:rsidRDefault="0084623C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MAESTRIA EN INFORMATICA</w:t>
      </w:r>
    </w:p>
    <w:p w14:paraId="454E21F8" w14:textId="77777777" w:rsidR="0084623C" w:rsidRPr="001E2D46" w:rsidRDefault="0084623C" w:rsidP="0084623C">
      <w:pPr>
        <w:spacing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MENCION EN INGENIERIA DE SOFTWARE</w:t>
      </w:r>
    </w:p>
    <w:p w14:paraId="617A0663" w14:textId="69B816E8" w:rsidR="00261855" w:rsidRPr="00261855" w:rsidRDefault="00261855" w:rsidP="00261855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</w:t>
      </w:r>
      <w:r w:rsidRPr="00261855">
        <w:rPr>
          <w:rFonts w:ascii="Arial" w:hAnsi="Arial" w:cs="Arial"/>
          <w:b/>
        </w:rPr>
        <w:t xml:space="preserve">: </w:t>
      </w:r>
      <w:proofErr w:type="spellStart"/>
      <w:r w:rsidR="007818A9">
        <w:rPr>
          <w:rFonts w:ascii="Arial" w:hAnsi="Arial" w:cs="Arial"/>
          <w:b/>
        </w:rPr>
        <w:t>EsTEtena</w:t>
      </w:r>
      <w:proofErr w:type="spellEnd"/>
      <w:r w:rsidR="007818A9">
        <w:rPr>
          <w:rFonts w:ascii="Arial" w:hAnsi="Arial" w:cs="Arial"/>
          <w:b/>
        </w:rPr>
        <w:t xml:space="preserve"> fue cambiado</w:t>
      </w:r>
    </w:p>
    <w:p w14:paraId="2153EF1D" w14:textId="77777777" w:rsidR="003A4B61" w:rsidRDefault="003A4B61" w:rsidP="003A4B61">
      <w:pPr>
        <w:spacing w:line="360" w:lineRule="auto"/>
        <w:jc w:val="center"/>
        <w:rPr>
          <w:smallCaps/>
        </w:rPr>
      </w:pPr>
    </w:p>
    <w:p w14:paraId="2C08FBA3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FANNY DOLORES BENITES ALFARO</w:t>
      </w:r>
    </w:p>
    <w:p w14:paraId="6FAA565B" w14:textId="77777777" w:rsidR="003A4B61" w:rsidRDefault="003A4B61" w:rsidP="003A4B61">
      <w:pPr>
        <w:tabs>
          <w:tab w:val="center" w:pos="4419"/>
          <w:tab w:val="right" w:pos="8838"/>
        </w:tabs>
        <w:spacing w:line="360" w:lineRule="auto"/>
      </w:pPr>
      <w:r>
        <w:tab/>
      </w:r>
      <w:r w:rsidR="00551FD5">
        <w:t>Asesora:</w:t>
      </w:r>
      <w:r>
        <w:tab/>
      </w:r>
    </w:p>
    <w:p w14:paraId="74BFDF76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CLAUDIA ZAPATA DEL RÍO</w:t>
      </w:r>
    </w:p>
    <w:p w14:paraId="7FEC9C30" w14:textId="77777777" w:rsidR="003A4B61" w:rsidRDefault="003A4B61" w:rsidP="003A4B61">
      <w:pPr>
        <w:spacing w:line="360" w:lineRule="auto"/>
        <w:jc w:val="center"/>
      </w:pPr>
    </w:p>
    <w:p w14:paraId="3330D40D" w14:textId="77777777" w:rsidR="003A4B61" w:rsidRDefault="003A4B61" w:rsidP="003A4B61">
      <w:pPr>
        <w:spacing w:line="360" w:lineRule="auto"/>
        <w:jc w:val="center"/>
      </w:pPr>
    </w:p>
    <w:p w14:paraId="7343BEE0" w14:textId="77777777" w:rsidR="003A4B61" w:rsidRDefault="003A4B61" w:rsidP="003A4B61">
      <w:pPr>
        <w:spacing w:line="360" w:lineRule="auto"/>
        <w:jc w:val="center"/>
      </w:pPr>
      <w:r>
        <w:t>San Miguel, 2017</w:t>
      </w:r>
    </w:p>
    <w:p w14:paraId="08FE9482" w14:textId="77777777" w:rsidR="002B2CC7" w:rsidRDefault="002B2CC7" w:rsidP="00261855">
      <w:pPr>
        <w:spacing w:line="600" w:lineRule="auto"/>
        <w:jc w:val="center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45578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93FFE4" w14:textId="77777777" w:rsidR="002159AC" w:rsidRDefault="002159AC">
          <w:pPr>
            <w:pStyle w:val="TOCHeading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2DCC9E4D" w14:textId="77777777" w:rsidR="002159AC" w:rsidRPr="002159AC" w:rsidRDefault="002159AC" w:rsidP="002159AC">
          <w:pPr>
            <w:rPr>
              <w:lang w:val="es-ES" w:eastAsia="es-MX"/>
            </w:rPr>
          </w:pPr>
        </w:p>
        <w:p w14:paraId="1DE1CCF6" w14:textId="77777777" w:rsidR="00DC7203" w:rsidRDefault="002159AC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79236" w:history="1">
            <w:r w:rsidR="00DC7203" w:rsidRPr="009C28BB">
              <w:rPr>
                <w:rStyle w:val="Hyperlink"/>
                <w:noProof/>
              </w:rPr>
              <w:t>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INTRODUCCION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_Toc477979236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3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A80BCCD" w14:textId="77777777" w:rsidR="00DC7203" w:rsidRDefault="00B57817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7" w:history="1">
            <w:r w:rsidR="00DC7203" w:rsidRPr="009C28BB">
              <w:rPr>
                <w:rStyle w:val="Hyperlink"/>
                <w:noProof/>
              </w:rPr>
              <w:t>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DEFINICION DEL 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_Toc477979237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7D7F098" w14:textId="77777777" w:rsidR="00DC7203" w:rsidRDefault="00B57817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8" w:history="1">
            <w:r w:rsidR="00DC7203" w:rsidRPr="009C28BB">
              <w:rPr>
                <w:rStyle w:val="Hyperlink"/>
                <w:noProof/>
              </w:rPr>
              <w:t>2.1.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Causas: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_Toc477979238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235D540" w14:textId="77777777" w:rsidR="00DC7203" w:rsidRDefault="00B57817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9" w:history="1">
            <w:r w:rsidR="00DC7203" w:rsidRPr="009C28BB">
              <w:rPr>
                <w:rStyle w:val="Hyperlink"/>
                <w:noProof/>
              </w:rPr>
              <w:t>2.2.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_Toc477979239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642F6E2" w14:textId="77777777" w:rsidR="00DC7203" w:rsidRDefault="00B57817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0" w:history="1">
            <w:r w:rsidR="00DC7203" w:rsidRPr="009C28BB">
              <w:rPr>
                <w:rStyle w:val="Hyperlink"/>
                <w:noProof/>
              </w:rPr>
              <w:t>2.3.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Consecuencias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_Toc477979240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2205EEAE" w14:textId="77777777" w:rsidR="00DC7203" w:rsidRDefault="00B57817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1" w:history="1">
            <w:r w:rsidR="00DC7203" w:rsidRPr="009C28BB">
              <w:rPr>
                <w:rStyle w:val="Hyperlink"/>
                <w:noProof/>
              </w:rPr>
              <w:t>2.4.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Objetivo General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_Toc477979241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58A253FD" w14:textId="77777777" w:rsidR="00DC7203" w:rsidRDefault="00B57817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2" w:history="1">
            <w:r w:rsidR="00DC7203" w:rsidRPr="009C28BB">
              <w:rPr>
                <w:rStyle w:val="Hyperlink"/>
                <w:noProof/>
              </w:rPr>
              <w:t>2.4.1.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Objetivo específicos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_Toc477979242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67CF563" w14:textId="77777777" w:rsidR="00DC7203" w:rsidRDefault="00B57817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3" w:history="1">
            <w:r w:rsidR="00DC7203" w:rsidRPr="009C28BB">
              <w:rPr>
                <w:rStyle w:val="Hyperlink"/>
                <w:noProof/>
              </w:rPr>
              <w:t>2.4.2.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Resultados esperados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_Toc477979243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2DEC70E" w14:textId="77777777" w:rsidR="00DC7203" w:rsidRDefault="00B57817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4" w:history="1">
            <w:r w:rsidR="00DC7203" w:rsidRPr="009C28BB">
              <w:rPr>
                <w:rStyle w:val="Hyperlink"/>
                <w:noProof/>
              </w:rPr>
              <w:t>2.4.3.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Consideraciones y alcance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_Toc477979244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7875A1A" w14:textId="77777777" w:rsidR="00DC7203" w:rsidRDefault="00B57817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5" w:history="1">
            <w:r w:rsidR="00DC7203" w:rsidRPr="009C28BB">
              <w:rPr>
                <w:rStyle w:val="Hyperlink"/>
                <w:noProof/>
              </w:rPr>
              <w:t>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ESTADO DEL ARTE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_Toc477979245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E984E25" w14:textId="77777777" w:rsidR="002159AC" w:rsidRDefault="002159AC">
          <w:r>
            <w:rPr>
              <w:b/>
              <w:bCs/>
              <w:lang w:val="es-ES"/>
            </w:rPr>
            <w:fldChar w:fldCharType="end"/>
          </w:r>
        </w:p>
      </w:sdtContent>
    </w:sdt>
    <w:p w14:paraId="73FAABD8" w14:textId="77777777" w:rsidR="0084623C" w:rsidRDefault="0084623C"/>
    <w:p w14:paraId="729F6577" w14:textId="77777777" w:rsidR="000E38FA" w:rsidRDefault="000E38FA"/>
    <w:p w14:paraId="68048AED" w14:textId="77777777" w:rsidR="000E38FA" w:rsidRDefault="000E38FA"/>
    <w:p w14:paraId="11529A51" w14:textId="77777777" w:rsidR="000E38FA" w:rsidRDefault="000E38FA"/>
    <w:p w14:paraId="28F6BE57" w14:textId="77777777" w:rsidR="000E38FA" w:rsidRDefault="000E38FA"/>
    <w:p w14:paraId="1CF0C9D4" w14:textId="77777777" w:rsidR="000E38FA" w:rsidRDefault="000E38FA"/>
    <w:p w14:paraId="5C7B82A9" w14:textId="77777777" w:rsidR="000E38FA" w:rsidRDefault="000E38FA"/>
    <w:p w14:paraId="09507387" w14:textId="77777777" w:rsidR="000E38FA" w:rsidRDefault="000E38FA"/>
    <w:p w14:paraId="6E6CA542" w14:textId="77777777" w:rsidR="000E38FA" w:rsidRDefault="000E38FA"/>
    <w:p w14:paraId="590CBD0D" w14:textId="77777777" w:rsidR="000E38FA" w:rsidRDefault="000E38FA"/>
    <w:p w14:paraId="58BD8119" w14:textId="77777777" w:rsidR="000E38FA" w:rsidRDefault="000E38FA"/>
    <w:p w14:paraId="790E9311" w14:textId="77777777" w:rsidR="000E38FA" w:rsidRDefault="000E38FA"/>
    <w:p w14:paraId="3F2CDE19" w14:textId="77777777" w:rsidR="000E38FA" w:rsidRDefault="000E38FA"/>
    <w:p w14:paraId="375146B7" w14:textId="77777777" w:rsidR="000E38FA" w:rsidRDefault="000E38FA"/>
    <w:p w14:paraId="4412A7F5" w14:textId="77777777" w:rsidR="000E38FA" w:rsidRDefault="000E38FA"/>
    <w:p w14:paraId="1AC234CD" w14:textId="77777777" w:rsidR="000E38FA" w:rsidRDefault="000E38FA"/>
    <w:p w14:paraId="27706B4D" w14:textId="77777777" w:rsidR="000E38FA" w:rsidRDefault="000E38FA"/>
    <w:p w14:paraId="1ED11FBF" w14:textId="77777777" w:rsidR="000E38FA" w:rsidRDefault="000E38FA"/>
    <w:p w14:paraId="57BBB3C2" w14:textId="77777777" w:rsidR="000E38FA" w:rsidRDefault="000E38FA"/>
    <w:p w14:paraId="56EBFD5B" w14:textId="77777777" w:rsidR="000E38FA" w:rsidRDefault="000E38FA"/>
    <w:p w14:paraId="36636AC5" w14:textId="77777777" w:rsidR="0084623C" w:rsidRDefault="00F22188" w:rsidP="00F17B9E">
      <w:pPr>
        <w:pStyle w:val="Heading2"/>
        <w:numPr>
          <w:ilvl w:val="0"/>
          <w:numId w:val="3"/>
        </w:numPr>
      </w:pPr>
      <w:bookmarkStart w:id="0" w:name="_Toc477979236"/>
      <w:r>
        <w:t>INTRODUCCION</w:t>
      </w:r>
      <w:bookmarkEnd w:id="0"/>
    </w:p>
    <w:p w14:paraId="1F03D1D3" w14:textId="34ABA2A9" w:rsidR="00F17B9E" w:rsidRDefault="0031713F" w:rsidP="00F17B9E">
      <w:r w:rsidRPr="0031713F">
        <w:rPr>
          <w:highlight w:val="yellow"/>
        </w:rPr>
        <w:t>Mi nueva introducción, con Omar.</w:t>
      </w:r>
    </w:p>
    <w:p w14:paraId="70953F5A" w14:textId="77777777" w:rsidR="00055247" w:rsidRPr="00055247" w:rsidRDefault="00E25CE0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55247" w:rsidRPr="00055247">
        <w:rPr>
          <w:rFonts w:ascii="Arial" w:hAnsi="Arial" w:cs="Arial"/>
        </w:rPr>
        <w:t>l creciente cambio en el desarrollo y uso de las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tecnologías de la información y la comunicación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(TIC) y la necesidad de crear servicios de información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desde una perspectiva amplia, ha conllevado a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que gran parte de estos servicios se brinden a través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 portales Web</w:t>
      </w:r>
      <w:r w:rsidR="009B1ECE">
        <w:rPr>
          <w:rFonts w:ascii="Arial" w:hAnsi="Arial" w:cs="Arial"/>
        </w:rPr>
        <w:t xml:space="preserve"> [1]</w:t>
      </w:r>
      <w:r w:rsidR="00055247" w:rsidRPr="00055247">
        <w:rPr>
          <w:rFonts w:ascii="Arial" w:hAnsi="Arial" w:cs="Arial"/>
        </w:rPr>
        <w:t>.</w:t>
      </w:r>
    </w:p>
    <w:p w14:paraId="28AC4646" w14:textId="77777777" w:rsidR="009B1ECE" w:rsidRDefault="009B1ECE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410B887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Esta modalidad de servicios de información reporta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grandes beneficios: una mejor gestión y organización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información disponible, una mayor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rapidez en la recuperación de datos o que el propio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usuario sea el responsable de elegir la información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relevante y pertinente, así como un acercamiento 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la información sin la necesidad de trasladarse fuera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zona que ocupa su computadora, o desplazarse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con ella, con la posibilidad de lograr de manera</w:t>
      </w:r>
    </w:p>
    <w:p w14:paraId="40840FB9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rápida y precisa la satisfacción a su necesidad informativa</w:t>
      </w:r>
      <w:r w:rsidR="009B1ECE">
        <w:rPr>
          <w:rFonts w:ascii="Arial" w:hAnsi="Arial" w:cs="Arial"/>
        </w:rPr>
        <w:t xml:space="preserve"> [1]</w:t>
      </w:r>
      <w:r w:rsidRPr="00055247">
        <w:rPr>
          <w:rFonts w:ascii="Arial" w:hAnsi="Arial" w:cs="Arial"/>
        </w:rPr>
        <w:t>.</w:t>
      </w:r>
    </w:p>
    <w:p w14:paraId="255C0FA4" w14:textId="77777777" w:rsidR="009B1ECE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7D0BB7A" w14:textId="77777777" w:rsidR="0014764D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="0014764D">
        <w:rPr>
          <w:rFonts w:ascii="Arial" w:hAnsi="Arial" w:cs="Arial"/>
        </w:rPr>
        <w:t xml:space="preserve">entidades de salud no están ajenas, es por ello que brindan atención mediante sus portales brindan información a sus asegurados y pacientes. </w:t>
      </w:r>
    </w:p>
    <w:p w14:paraId="7DB51A4C" w14:textId="77777777" w:rsidR="0014764D" w:rsidRDefault="0014764D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7BED3CA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Siendo </w:t>
      </w:r>
      <w:r w:rsidR="00F713E2">
        <w:rPr>
          <w:rFonts w:ascii="Arial" w:hAnsi="Arial" w:cs="Arial"/>
        </w:rPr>
        <w:t xml:space="preserve">los servicios de </w:t>
      </w:r>
      <w:r>
        <w:rPr>
          <w:rFonts w:ascii="Arial" w:hAnsi="Arial" w:cs="Arial"/>
        </w:rPr>
        <w:t xml:space="preserve">salud un tema sensible, </w:t>
      </w:r>
      <w:r w:rsidR="00F713E2">
        <w:rPr>
          <w:rFonts w:ascii="Arial" w:hAnsi="Arial" w:cs="Arial"/>
        </w:rPr>
        <w:t xml:space="preserve">que toca a todos los ciudadanos, de todas las edades y </w:t>
      </w:r>
      <w:r w:rsidR="007D5C39">
        <w:rPr>
          <w:rFonts w:ascii="Arial" w:hAnsi="Arial" w:cs="Arial"/>
        </w:rPr>
        <w:t>géneros, es</w:t>
      </w:r>
      <w:r w:rsidR="00C76FA4">
        <w:rPr>
          <w:rFonts w:ascii="Arial" w:hAnsi="Arial" w:cs="Arial"/>
        </w:rPr>
        <w:t xml:space="preserve"> que se necesitan entornos web </w:t>
      </w:r>
      <w:r w:rsidR="00E335A8">
        <w:rPr>
          <w:rFonts w:ascii="Arial" w:hAnsi="Arial" w:cs="Arial"/>
        </w:rPr>
        <w:t xml:space="preserve">accesibles </w:t>
      </w:r>
      <w:r w:rsidR="00C76FA4">
        <w:rPr>
          <w:rFonts w:ascii="Arial" w:hAnsi="Arial" w:cs="Arial"/>
        </w:rPr>
        <w:t>que beneficien</w:t>
      </w:r>
      <w:r w:rsidR="00E335A8">
        <w:rPr>
          <w:rFonts w:ascii="Arial" w:hAnsi="Arial" w:cs="Arial"/>
        </w:rPr>
        <w:t xml:space="preserve"> a las personas con</w:t>
      </w:r>
      <w:r w:rsidR="00C76FA4">
        <w:rPr>
          <w:rFonts w:ascii="Arial" w:hAnsi="Arial" w:cs="Arial"/>
        </w:rPr>
        <w:t xml:space="preserve"> discapacidad</w:t>
      </w:r>
      <w:r w:rsidR="000207C2">
        <w:rPr>
          <w:rFonts w:ascii="Arial" w:hAnsi="Arial" w:cs="Arial"/>
        </w:rPr>
        <w:t>es limitadas, en este caso el adulto mayor, el cual pude sufrir diversos tipos de problemas</w:t>
      </w:r>
      <w:r w:rsidR="007D5C39">
        <w:rPr>
          <w:rFonts w:ascii="Arial" w:hAnsi="Arial" w:cs="Arial"/>
        </w:rPr>
        <w:t xml:space="preserve"> de físicos </w:t>
      </w:r>
      <w:r w:rsidR="00163331">
        <w:rPr>
          <w:rFonts w:ascii="Arial" w:hAnsi="Arial" w:cs="Arial"/>
        </w:rPr>
        <w:t xml:space="preserve">(como problemas de visión, </w:t>
      </w:r>
      <w:r w:rsidR="007D5C39">
        <w:rPr>
          <w:rFonts w:ascii="Arial" w:hAnsi="Arial" w:cs="Arial"/>
        </w:rPr>
        <w:t xml:space="preserve">y </w:t>
      </w:r>
      <w:r w:rsidR="00F31D05">
        <w:rPr>
          <w:rFonts w:ascii="Arial" w:hAnsi="Arial" w:cs="Arial"/>
        </w:rPr>
        <w:t xml:space="preserve">cognitivos </w:t>
      </w:r>
      <w:r w:rsidR="00AA3AA7">
        <w:rPr>
          <w:rFonts w:ascii="Arial" w:hAnsi="Arial" w:cs="Arial"/>
        </w:rPr>
        <w:t>relacionados al envejecimiento</w:t>
      </w:r>
      <w:r w:rsidR="00F31D05">
        <w:rPr>
          <w:rFonts w:ascii="Arial" w:hAnsi="Arial" w:cs="Arial"/>
        </w:rPr>
        <w:t>, lo cual les</w:t>
      </w:r>
      <w:r w:rsidR="009F4A6E">
        <w:rPr>
          <w:rFonts w:ascii="Arial" w:hAnsi="Arial" w:cs="Arial"/>
        </w:rPr>
        <w:t xml:space="preserve"> impide el uso normal de la web, a esto debemos sumarle que el Perú solo el 6% de la población de 60 años a más hace uso del internet (Fuente : INEI , 23/03/2015).</w:t>
      </w:r>
    </w:p>
    <w:p w14:paraId="5ECFC1B9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347D223" w14:textId="77777777" w:rsidR="00F22188" w:rsidRDefault="00AA3AA7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Es por ello que mediante este trabajo evaluaremos la accesibilidad web, la cual es </w:t>
      </w:r>
      <w:r>
        <w:rPr>
          <w:rFonts w:ascii="Arial" w:hAnsi="Arial" w:cs="Arial"/>
          <w:color w:val="000000"/>
        </w:rPr>
        <w:t>u</w:t>
      </w:r>
      <w:r w:rsidR="001C000E" w:rsidRPr="00BD15B6">
        <w:rPr>
          <w:rFonts w:ascii="Arial" w:hAnsi="Arial" w:cs="Arial"/>
          <w:color w:val="000000"/>
        </w:rPr>
        <w:t>na métrica de la Ingeniería Web que trata de elementos relacionados con la codificación y la presentación de información en el diseño y funcionalidad de un sitio web, que va a permitir que las personas con algún tipo de discapacidad puedan percibir, entender, navegar e interactuar de forma efectiva en la web, así como crear y aportar contenido. Su incumplimiento ocasiona discriminación debido a que no pueden utilizar la información disponible en la web de manera normal</w:t>
      </w:r>
      <w:r w:rsidR="00A66D20" w:rsidRPr="00BD15B6">
        <w:rPr>
          <w:rFonts w:ascii="Arial" w:hAnsi="Arial" w:cs="Arial"/>
          <w:color w:val="000000"/>
        </w:rPr>
        <w:t xml:space="preserve"> [</w:t>
      </w:r>
      <w:r w:rsidR="00960494">
        <w:rPr>
          <w:rFonts w:ascii="Arial" w:hAnsi="Arial" w:cs="Arial"/>
          <w:color w:val="000000"/>
        </w:rPr>
        <w:t>2</w:t>
      </w:r>
      <w:r w:rsidR="00A66D20" w:rsidRPr="00BD15B6">
        <w:rPr>
          <w:rFonts w:ascii="Arial" w:hAnsi="Arial" w:cs="Arial"/>
          <w:color w:val="000000"/>
        </w:rPr>
        <w:t>]</w:t>
      </w:r>
      <w:r w:rsidR="001C000E" w:rsidRPr="00BD15B6">
        <w:rPr>
          <w:rFonts w:ascii="Arial" w:hAnsi="Arial" w:cs="Arial"/>
          <w:color w:val="000000"/>
        </w:rPr>
        <w:t xml:space="preserve">. </w:t>
      </w:r>
    </w:p>
    <w:p w14:paraId="55557330" w14:textId="77777777" w:rsidR="00163331" w:rsidRDefault="00163331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A30D68C" w14:textId="77777777" w:rsidR="00C802B9" w:rsidRPr="00C802B9" w:rsidRDefault="00C802B9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802B9">
        <w:rPr>
          <w:rFonts w:ascii="Arial" w:hAnsi="Arial" w:cs="Arial"/>
        </w:rPr>
        <w:t>En la actualidad, en el ámbito internacional las recomendaciones del W3C-WAI constituyen la re</w:t>
      </w:r>
      <w:r w:rsidRPr="00C802B9">
        <w:rPr>
          <w:rFonts w:ascii="Arial" w:hAnsi="Arial" w:cs="Arial"/>
        </w:rPr>
        <w:softHyphen/>
        <w:t>ferencia en cuanto a criterios y estrategias de ac</w:t>
      </w:r>
      <w:r w:rsidRPr="00C802B9">
        <w:rPr>
          <w:rFonts w:ascii="Arial" w:hAnsi="Arial" w:cs="Arial"/>
        </w:rPr>
        <w:softHyphen/>
        <w:t>cesibilidad a Internet, con el objetivo de establecer recomendacione</w:t>
      </w:r>
      <w:r>
        <w:rPr>
          <w:rFonts w:ascii="Arial" w:hAnsi="Arial" w:cs="Arial"/>
        </w:rPr>
        <w:t>s para conseguir contenidos, na</w:t>
      </w:r>
      <w:r w:rsidRPr="00C802B9">
        <w:rPr>
          <w:rFonts w:ascii="Arial" w:hAnsi="Arial" w:cs="Arial"/>
        </w:rPr>
        <w:t>vegadores, y entornos de desarrollo de web acce</w:t>
      </w:r>
      <w:r w:rsidRPr="00C802B9">
        <w:rPr>
          <w:rFonts w:ascii="Arial" w:hAnsi="Arial" w:cs="Arial"/>
        </w:rPr>
        <w:softHyphen/>
        <w:t xml:space="preserve">sibles. Coincidiendo </w:t>
      </w:r>
      <w:r w:rsidR="002B7ADB">
        <w:rPr>
          <w:rFonts w:ascii="Arial" w:hAnsi="Arial" w:cs="Arial"/>
        </w:rPr>
        <w:t>con muchos autores</w:t>
      </w:r>
      <w:r w:rsidRPr="00C802B9">
        <w:rPr>
          <w:rFonts w:ascii="Arial" w:hAnsi="Arial" w:cs="Arial"/>
        </w:rPr>
        <w:t xml:space="preserve">, los estándares de W3C-WAI (Web </w:t>
      </w:r>
      <w:proofErr w:type="spellStart"/>
      <w:r w:rsidRPr="00C802B9">
        <w:rPr>
          <w:rFonts w:ascii="Arial" w:hAnsi="Arial" w:cs="Arial"/>
        </w:rPr>
        <w:t>Accesibility</w:t>
      </w:r>
      <w:proofErr w:type="spellEnd"/>
      <w:r w:rsidRPr="00C802B9">
        <w:rPr>
          <w:rFonts w:ascii="Arial" w:hAnsi="Arial" w:cs="Arial"/>
        </w:rPr>
        <w:t xml:space="preserve"> </w:t>
      </w:r>
      <w:proofErr w:type="spellStart"/>
      <w:r w:rsidRPr="00C802B9">
        <w:rPr>
          <w:rFonts w:ascii="Arial" w:hAnsi="Arial" w:cs="Arial"/>
        </w:rPr>
        <w:t>Initiati</w:t>
      </w:r>
      <w:r w:rsidRPr="00C802B9">
        <w:rPr>
          <w:rFonts w:ascii="Arial" w:hAnsi="Arial" w:cs="Arial"/>
        </w:rPr>
        <w:softHyphen/>
        <w:t>ve</w:t>
      </w:r>
      <w:proofErr w:type="spellEnd"/>
      <w:r w:rsidRPr="00C802B9">
        <w:rPr>
          <w:rFonts w:ascii="Arial" w:hAnsi="Arial" w:cs="Arial"/>
        </w:rPr>
        <w:t xml:space="preserve"> del </w:t>
      </w:r>
      <w:proofErr w:type="spellStart"/>
      <w:r w:rsidRPr="00C802B9">
        <w:rPr>
          <w:rFonts w:ascii="Arial" w:hAnsi="Arial" w:cs="Arial"/>
        </w:rPr>
        <w:t>World</w:t>
      </w:r>
      <w:proofErr w:type="spellEnd"/>
      <w:r w:rsidRPr="00C802B9">
        <w:rPr>
          <w:rFonts w:ascii="Arial" w:hAnsi="Arial" w:cs="Arial"/>
        </w:rPr>
        <w:t xml:space="preserve"> Wide Web </w:t>
      </w:r>
      <w:proofErr w:type="spellStart"/>
      <w:r w:rsidRPr="00C802B9">
        <w:rPr>
          <w:rFonts w:ascii="Arial" w:hAnsi="Arial" w:cs="Arial"/>
        </w:rPr>
        <w:t>Consortium</w:t>
      </w:r>
      <w:proofErr w:type="spellEnd"/>
      <w:r w:rsidRPr="00C802B9">
        <w:rPr>
          <w:rFonts w:ascii="Arial" w:hAnsi="Arial" w:cs="Arial"/>
        </w:rPr>
        <w:t>) son los más importantes en el ámbito de la accesibilidad web, y todos son de acceso gratuito en la Web, disponibles para descarga directa</w:t>
      </w:r>
      <w:r w:rsidR="00BA556F">
        <w:rPr>
          <w:rFonts w:ascii="Arial" w:hAnsi="Arial" w:cs="Arial"/>
        </w:rPr>
        <w:t xml:space="preserve"> [2]</w:t>
      </w:r>
      <w:r w:rsidRPr="00C802B9">
        <w:rPr>
          <w:rFonts w:ascii="Arial" w:hAnsi="Arial" w:cs="Arial"/>
        </w:rPr>
        <w:t>.</w:t>
      </w:r>
    </w:p>
    <w:p w14:paraId="4EA39818" w14:textId="77777777" w:rsidR="00AA3AA7" w:rsidRDefault="00AA3AA7" w:rsidP="00960494">
      <w:pPr>
        <w:autoSpaceDE w:val="0"/>
        <w:autoSpaceDN w:val="0"/>
        <w:adjustRightInd w:val="0"/>
        <w:spacing w:after="0" w:line="240" w:lineRule="auto"/>
        <w:jc w:val="both"/>
      </w:pPr>
    </w:p>
    <w:p w14:paraId="750EA563" w14:textId="77777777" w:rsidR="00991BD4" w:rsidRPr="00BA556F" w:rsidRDefault="00BA556F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556F">
        <w:rPr>
          <w:rFonts w:ascii="Arial" w:hAnsi="Arial" w:cs="Arial"/>
        </w:rPr>
        <w:t>Es p</w:t>
      </w:r>
      <w:r>
        <w:rPr>
          <w:rFonts w:ascii="Arial" w:hAnsi="Arial" w:cs="Arial"/>
        </w:rPr>
        <w:t xml:space="preserve">or eso que mediante este </w:t>
      </w:r>
      <w:proofErr w:type="gramStart"/>
      <w:r>
        <w:rPr>
          <w:rFonts w:ascii="Arial" w:hAnsi="Arial" w:cs="Arial"/>
        </w:rPr>
        <w:t xml:space="preserve">trabajo </w:t>
      </w:r>
      <w:r w:rsidR="00014226">
        <w:rPr>
          <w:rFonts w:ascii="Arial" w:hAnsi="Arial" w:cs="Arial"/>
        </w:rPr>
        <w:t>,</w:t>
      </w:r>
      <w:proofErr w:type="gramEnd"/>
      <w:r w:rsidR="000142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busca evaluar mediante una lista de herramientas </w:t>
      </w:r>
      <w:r w:rsidR="003B1958">
        <w:rPr>
          <w:rFonts w:ascii="Arial" w:hAnsi="Arial" w:cs="Arial"/>
        </w:rPr>
        <w:t xml:space="preserve">el nivel de </w:t>
      </w:r>
      <w:r>
        <w:rPr>
          <w:rFonts w:ascii="Arial" w:hAnsi="Arial" w:cs="Arial"/>
        </w:rPr>
        <w:t>accesi</w:t>
      </w:r>
      <w:r w:rsidR="00386347">
        <w:rPr>
          <w:rFonts w:ascii="Arial" w:hAnsi="Arial" w:cs="Arial"/>
        </w:rPr>
        <w:t>bilidad de los portales web de s</w:t>
      </w:r>
      <w:r>
        <w:rPr>
          <w:rFonts w:ascii="Arial" w:hAnsi="Arial" w:cs="Arial"/>
        </w:rPr>
        <w:t>alud peruanos</w:t>
      </w:r>
      <w:r w:rsidR="003B1958">
        <w:rPr>
          <w:rFonts w:ascii="Arial" w:hAnsi="Arial" w:cs="Arial"/>
        </w:rPr>
        <w:t xml:space="preserve"> con enfoque al adulto </w:t>
      </w:r>
      <w:r w:rsidR="009240E8">
        <w:rPr>
          <w:rFonts w:ascii="Arial" w:hAnsi="Arial" w:cs="Arial"/>
        </w:rPr>
        <w:t>mayor, lo cual podrá servir de marco de referencia para futuros trabajos sobre el tema.</w:t>
      </w:r>
    </w:p>
    <w:p w14:paraId="4DEBAA8B" w14:textId="77777777" w:rsidR="00524995" w:rsidRDefault="00D24495" w:rsidP="00D24495">
      <w:pPr>
        <w:pStyle w:val="Heading2"/>
        <w:numPr>
          <w:ilvl w:val="0"/>
          <w:numId w:val="3"/>
        </w:numPr>
      </w:pPr>
      <w:bookmarkStart w:id="1" w:name="_Toc477979237"/>
      <w:r>
        <w:t>DEFINICION DEL PROBLEMA</w:t>
      </w:r>
      <w:bookmarkEnd w:id="1"/>
    </w:p>
    <w:p w14:paraId="64FA7FC5" w14:textId="77777777" w:rsidR="009C5339" w:rsidRDefault="009C5339" w:rsidP="009C5339">
      <w:r w:rsidRPr="00B01CDF">
        <w:t xml:space="preserve">A </w:t>
      </w:r>
      <w:r w:rsidR="00DD4E2E" w:rsidRPr="00B01CDF">
        <w:t>continuación,</w:t>
      </w:r>
      <w:r w:rsidRPr="00B01CDF">
        <w:t xml:space="preserve"> se plantea el problema a estudiar a través de un árbol de problemas.</w:t>
      </w:r>
    </w:p>
    <w:p w14:paraId="79048A45" w14:textId="77777777" w:rsidR="00DD4E2E" w:rsidRDefault="00DD4E2E" w:rsidP="00DD4E2E">
      <w:pPr>
        <w:pStyle w:val="Heading2"/>
        <w:numPr>
          <w:ilvl w:val="1"/>
          <w:numId w:val="3"/>
        </w:numPr>
      </w:pPr>
      <w:bookmarkStart w:id="2" w:name="_Toc477979238"/>
      <w:r>
        <w:lastRenderedPageBreak/>
        <w:t>Causas:</w:t>
      </w:r>
      <w:bookmarkEnd w:id="2"/>
    </w:p>
    <w:p w14:paraId="3E3973E0" w14:textId="77777777" w:rsidR="00DD4E2E" w:rsidRDefault="00B248A3" w:rsidP="00E1380C">
      <w:pPr>
        <w:pStyle w:val="ListParagraph"/>
        <w:numPr>
          <w:ilvl w:val="0"/>
          <w:numId w:val="5"/>
        </w:numPr>
        <w:jc w:val="both"/>
      </w:pPr>
      <w:r>
        <w:t xml:space="preserve">La falta del uso de estándares de accesibilidad en el desarrollo de los portales </w:t>
      </w:r>
      <w:r w:rsidR="006F0B06">
        <w:t>de</w:t>
      </w:r>
      <w:r w:rsidR="004E0784">
        <w:t xml:space="preserve"> Salud </w:t>
      </w:r>
      <w:r w:rsidR="006F0B06">
        <w:t>Pública y Privada (Clínicas y Hospitales)</w:t>
      </w:r>
      <w:r w:rsidR="00545CFB">
        <w:t xml:space="preserve"> peruanos</w:t>
      </w:r>
      <w:r>
        <w:t xml:space="preserve">, lo cual dificulta el uso </w:t>
      </w:r>
      <w:r w:rsidR="00AE7654">
        <w:t>de las interfaces de usuario, especialmente del adulto mayor.</w:t>
      </w:r>
    </w:p>
    <w:p w14:paraId="3D1F2720" w14:textId="77777777" w:rsidR="004621DD" w:rsidRDefault="004621DD" w:rsidP="00E1380C">
      <w:pPr>
        <w:pStyle w:val="ListParagraph"/>
        <w:numPr>
          <w:ilvl w:val="0"/>
          <w:numId w:val="5"/>
        </w:numPr>
        <w:jc w:val="both"/>
      </w:pPr>
      <w:r>
        <w:t xml:space="preserve">No existen propuestas de listas de herramientas de </w:t>
      </w:r>
      <w:r w:rsidR="00CC31B1">
        <w:t>evaluación</w:t>
      </w:r>
      <w:r w:rsidR="00BD350B">
        <w:t xml:space="preserve"> </w:t>
      </w:r>
      <w:r w:rsidR="00C4709F">
        <w:t>de</w:t>
      </w:r>
      <w:r w:rsidR="00C95DFC">
        <w:t xml:space="preserve"> accesibilidad sobre portales web </w:t>
      </w:r>
      <w:r w:rsidR="00545CFB">
        <w:t>de salud peruanos</w:t>
      </w:r>
      <w:r w:rsidR="00C95DFC">
        <w:t>, que indiquen resultados tangibles que sirvan de guía para el desarrollo de los mismos.</w:t>
      </w:r>
    </w:p>
    <w:p w14:paraId="6F2CCCCA" w14:textId="77777777" w:rsidR="00E1380C" w:rsidRDefault="00E1380C" w:rsidP="00E1380C">
      <w:pPr>
        <w:pStyle w:val="ListParagraph"/>
        <w:numPr>
          <w:ilvl w:val="0"/>
          <w:numId w:val="5"/>
        </w:numPr>
        <w:jc w:val="both"/>
      </w:pPr>
      <w:r>
        <w:t xml:space="preserve">No existen propuestas de evaluaciones realizadas en portales web de salud </w:t>
      </w:r>
      <w:r w:rsidR="00545CFB">
        <w:t xml:space="preserve">peruanos </w:t>
      </w:r>
      <w:r>
        <w:t>con adultos mayores, que permitan contrastar con la</w:t>
      </w:r>
      <w:r w:rsidR="005232A4">
        <w:t>s</w:t>
      </w:r>
      <w:r>
        <w:t xml:space="preserve"> evaluaciones automáticas de accesibilidad </w:t>
      </w:r>
      <w:r w:rsidR="00A47E33">
        <w:t>y dar mayores indicadores para el mejoramiento de los portales de este tipo de servicio.</w:t>
      </w:r>
    </w:p>
    <w:p w14:paraId="24B95D3E" w14:textId="77777777" w:rsidR="00B4204A" w:rsidRDefault="00B4204A" w:rsidP="00B4204A">
      <w:pPr>
        <w:pStyle w:val="Heading2"/>
        <w:numPr>
          <w:ilvl w:val="1"/>
          <w:numId w:val="3"/>
        </w:numPr>
      </w:pPr>
      <w:bookmarkStart w:id="3" w:name="_Toc477979239"/>
      <w:r>
        <w:t>Problema</w:t>
      </w:r>
      <w:bookmarkEnd w:id="3"/>
    </w:p>
    <w:p w14:paraId="763AD0BD" w14:textId="77777777" w:rsidR="000D3766" w:rsidRDefault="00CD3A00" w:rsidP="00C94F07">
      <w:pPr>
        <w:pStyle w:val="ListParagraph"/>
        <w:numPr>
          <w:ilvl w:val="0"/>
          <w:numId w:val="5"/>
        </w:numPr>
        <w:jc w:val="both"/>
      </w:pPr>
      <w:r>
        <w:t>Los</w:t>
      </w:r>
      <w:r w:rsidR="00274A2F">
        <w:t xml:space="preserve"> portales web de salud peruana</w:t>
      </w:r>
      <w:r w:rsidR="00530F76">
        <w:t xml:space="preserve"> </w:t>
      </w:r>
      <w:r w:rsidR="000D3766">
        <w:t>no considera</w:t>
      </w:r>
      <w:r>
        <w:t>n</w:t>
      </w:r>
      <w:r w:rsidR="000D3766">
        <w:t xml:space="preserve"> los estándares de </w:t>
      </w:r>
      <w:r>
        <w:t xml:space="preserve">accesibilidad web </w:t>
      </w:r>
      <w:r w:rsidR="00DC0698">
        <w:t xml:space="preserve">en su desarrollo, por lo que </w:t>
      </w:r>
      <w:r>
        <w:t>contiene</w:t>
      </w:r>
      <w:r w:rsidR="00DC0698">
        <w:t>n</w:t>
      </w:r>
      <w:r>
        <w:t xml:space="preserve"> muchos errores </w:t>
      </w:r>
      <w:r w:rsidR="00AD1D6F">
        <w:t>lo cual contribuye al</w:t>
      </w:r>
      <w:r w:rsidR="00E20072">
        <w:t xml:space="preserve"> pobre </w:t>
      </w:r>
      <w:r w:rsidR="00AC7808">
        <w:t xml:space="preserve">uso de estos aplicativos y a la </w:t>
      </w:r>
      <w:r w:rsidR="00FD4196">
        <w:t>discriminación</w:t>
      </w:r>
      <w:r w:rsidR="00AC7808">
        <w:t xml:space="preserve"> de las personas con ciertos tipos de </w:t>
      </w:r>
      <w:r w:rsidR="00FD4196">
        <w:t>discapacidad</w:t>
      </w:r>
      <w:r w:rsidR="00AC7808">
        <w:t xml:space="preserve"> como en este caso son los adultos mayores.</w:t>
      </w:r>
      <w:r w:rsidR="00AD1D6F">
        <w:t xml:space="preserve"> </w:t>
      </w:r>
    </w:p>
    <w:p w14:paraId="4966CBDC" w14:textId="77777777" w:rsidR="00B00057" w:rsidRDefault="000D3766" w:rsidP="000D3766">
      <w:pPr>
        <w:pStyle w:val="Heading2"/>
        <w:numPr>
          <w:ilvl w:val="1"/>
          <w:numId w:val="3"/>
        </w:numPr>
      </w:pPr>
      <w:bookmarkStart w:id="4" w:name="_Toc477979240"/>
      <w:r>
        <w:t>Consecuencias</w:t>
      </w:r>
      <w:bookmarkEnd w:id="4"/>
    </w:p>
    <w:p w14:paraId="07A791AA" w14:textId="77777777" w:rsidR="000D3766" w:rsidRDefault="00AD1D6F" w:rsidP="00AD1D6F">
      <w:pPr>
        <w:pStyle w:val="ListParagraph"/>
        <w:numPr>
          <w:ilvl w:val="0"/>
          <w:numId w:val="5"/>
        </w:numPr>
        <w:jc w:val="both"/>
      </w:pPr>
      <w:r>
        <w:t>Dism</w:t>
      </w:r>
      <w:r w:rsidR="008D26EB">
        <w:t>inución en el uso de los portales de salud pública</w:t>
      </w:r>
      <w:r w:rsidR="002F130A">
        <w:t xml:space="preserve"> o privada</w:t>
      </w:r>
      <w:r w:rsidR="008D26EB">
        <w:t xml:space="preserve">, debido a que los adultos mayores no pueden usarlos. Se debe tener en cuenta que el porcentaje de adultos mayores que </w:t>
      </w:r>
      <w:r w:rsidR="00606267">
        <w:t>acceden a los servicios de salud es bastante elevado</w:t>
      </w:r>
      <w:r w:rsidR="00F100F1">
        <w:t>, pero el uso del internet en este gru</w:t>
      </w:r>
      <w:r w:rsidR="00C40237">
        <w:t>po de personas es bastante bajo.</w:t>
      </w:r>
    </w:p>
    <w:p w14:paraId="428BD8F6" w14:textId="77777777" w:rsidR="006867D5" w:rsidRDefault="006867D5" w:rsidP="006867D5">
      <w:pPr>
        <w:pStyle w:val="ListParagraph"/>
        <w:ind w:left="1068"/>
        <w:jc w:val="both"/>
      </w:pPr>
    </w:p>
    <w:p w14:paraId="0A0F23AC" w14:textId="77777777" w:rsidR="00E72CE9" w:rsidRDefault="00E72CE9" w:rsidP="00AD1D6F">
      <w:pPr>
        <w:pStyle w:val="ListParagraph"/>
        <w:numPr>
          <w:ilvl w:val="0"/>
          <w:numId w:val="5"/>
        </w:numPr>
        <w:jc w:val="both"/>
      </w:pPr>
      <w:r>
        <w:t>Aumento de errores en el desarrollo de portales web institucionales debido al pobre uso de los estándares de accesibilidad</w:t>
      </w:r>
      <w:r w:rsidR="00BD350B">
        <w:t xml:space="preserve">, en este caso las directrices de la W3C y las </w:t>
      </w:r>
      <w:r w:rsidR="00BD350B" w:rsidRPr="00BD350B">
        <w:t>Pautas de Acce</w:t>
      </w:r>
      <w:r w:rsidR="00BD350B" w:rsidRPr="00BD350B">
        <w:softHyphen/>
        <w:t xml:space="preserve">sibilidad de los Contenidos Web </w:t>
      </w:r>
      <w:r w:rsidR="00132A10" w:rsidRPr="00BD350B">
        <w:t>1.0</w:t>
      </w:r>
      <w:r w:rsidR="00132A10">
        <w:t xml:space="preserve"> </w:t>
      </w:r>
      <w:r w:rsidR="00132A10" w:rsidRPr="00BD350B">
        <w:t>(</w:t>
      </w:r>
      <w:r w:rsidR="00BD350B" w:rsidRPr="00BD350B">
        <w:t>WCAG1.0)</w:t>
      </w:r>
      <w:r w:rsidR="00BD350B">
        <w:t xml:space="preserve"> y </w:t>
      </w:r>
      <w:r w:rsidR="00BD350B" w:rsidRPr="00BD350B">
        <w:t>(W</w:t>
      </w:r>
      <w:r w:rsidR="00BD350B">
        <w:t>CAG2</w:t>
      </w:r>
      <w:r w:rsidR="00BD350B" w:rsidRPr="00BD350B">
        <w:t>.0)</w:t>
      </w:r>
      <w:r w:rsidR="00BD350B">
        <w:t>.</w:t>
      </w:r>
    </w:p>
    <w:p w14:paraId="01D829D9" w14:textId="77777777" w:rsidR="00132A10" w:rsidRDefault="00132A10" w:rsidP="00132A10">
      <w:pPr>
        <w:pStyle w:val="ListParagraph"/>
        <w:ind w:left="1068"/>
        <w:jc w:val="both"/>
      </w:pPr>
    </w:p>
    <w:p w14:paraId="5CCA0B53" w14:textId="77777777" w:rsidR="002C761A" w:rsidRDefault="002C761A" w:rsidP="002C761A">
      <w:pPr>
        <w:pStyle w:val="Heading2"/>
        <w:numPr>
          <w:ilvl w:val="1"/>
          <w:numId w:val="3"/>
        </w:numPr>
      </w:pPr>
      <w:bookmarkStart w:id="5" w:name="_Toc477979241"/>
      <w:r>
        <w:t>Objetivo General</w:t>
      </w:r>
      <w:bookmarkEnd w:id="5"/>
    </w:p>
    <w:p w14:paraId="4E215069" w14:textId="77777777" w:rsidR="002C761A" w:rsidRDefault="002C761A" w:rsidP="004D5B24">
      <w:pPr>
        <w:ind w:left="708"/>
        <w:jc w:val="both"/>
      </w:pPr>
      <w:r>
        <w:t xml:space="preserve">Determinar a través </w:t>
      </w:r>
      <w:r w:rsidR="005968E9">
        <w:t>de las páginas web de salud peruana,</w:t>
      </w:r>
      <w:r>
        <w:t xml:space="preserve"> </w:t>
      </w:r>
      <w:r w:rsidR="005968E9">
        <w:t xml:space="preserve">cuan accesibles son para el adulto mayor. Para ello se realizarán evaluaciones con determinadas herramientas de </w:t>
      </w:r>
      <w:r>
        <w:t xml:space="preserve">evaluación de </w:t>
      </w:r>
      <w:r w:rsidR="005968E9">
        <w:t xml:space="preserve">accesibilidad. Esta evaluación podrá ser </w:t>
      </w:r>
      <w:r w:rsidR="0085129E">
        <w:t>considerada</w:t>
      </w:r>
      <w:r w:rsidR="00F62300">
        <w:t xml:space="preserve"> </w:t>
      </w:r>
      <w:r w:rsidR="00A80574">
        <w:t>dentro del</w:t>
      </w:r>
      <w:r>
        <w:t xml:space="preserve"> ciclo de vida del software, </w:t>
      </w:r>
      <w:r w:rsidR="001268A6">
        <w:t>siguiendo</w:t>
      </w:r>
      <w:r>
        <w:t xml:space="preserve"> </w:t>
      </w:r>
      <w:r w:rsidR="008A3892">
        <w:t>los estándares</w:t>
      </w:r>
      <w:r w:rsidR="00931632">
        <w:t xml:space="preserve"> de accesibilidad de la W3</w:t>
      </w:r>
      <w:proofErr w:type="gramStart"/>
      <w:r w:rsidR="00931632">
        <w:t>C</w:t>
      </w:r>
      <w:r w:rsidR="001268A6">
        <w:t xml:space="preserve"> </w:t>
      </w:r>
      <w:r w:rsidR="00953ADB">
        <w:t>,</w:t>
      </w:r>
      <w:proofErr w:type="gramEnd"/>
      <w:r w:rsidR="00953ADB">
        <w:t xml:space="preserve"> </w:t>
      </w:r>
      <w:r w:rsidR="00931632">
        <w:t>lo cual permitirá enfocar su uso en el adulto mayor.</w:t>
      </w:r>
    </w:p>
    <w:p w14:paraId="6F16B424" w14:textId="77777777" w:rsidR="00E62E51" w:rsidRDefault="005C0D0C" w:rsidP="005C0D0C">
      <w:pPr>
        <w:pStyle w:val="Heading2"/>
        <w:numPr>
          <w:ilvl w:val="2"/>
          <w:numId w:val="3"/>
        </w:numPr>
      </w:pPr>
      <w:bookmarkStart w:id="6" w:name="_Toc477979242"/>
      <w:r>
        <w:t>Objetivo específicos</w:t>
      </w:r>
      <w:bookmarkEnd w:id="6"/>
    </w:p>
    <w:p w14:paraId="5509CDC6" w14:textId="77777777" w:rsidR="0085129E" w:rsidRPr="0085129E" w:rsidRDefault="0085129E" w:rsidP="0085129E">
      <w:pPr>
        <w:pStyle w:val="ListParagraph"/>
        <w:numPr>
          <w:ilvl w:val="0"/>
          <w:numId w:val="8"/>
        </w:numPr>
      </w:pPr>
      <w:r>
        <w:t>Encontrar los niveles de accesibilidad de las páginas web de salud del Perú considerando el uso por parte del adulto mayor.</w:t>
      </w:r>
    </w:p>
    <w:p w14:paraId="74281924" w14:textId="77777777" w:rsidR="005C0D0C" w:rsidRDefault="005C0D0C" w:rsidP="005C0D0C">
      <w:pPr>
        <w:pStyle w:val="ListParagraph"/>
        <w:numPr>
          <w:ilvl w:val="0"/>
          <w:numId w:val="6"/>
        </w:numPr>
      </w:pPr>
      <w:r>
        <w:t>Validar los beneficios del uso de las herramientas de evaluación de accesibilidad mediante la propuesta de un listado especifico.</w:t>
      </w:r>
    </w:p>
    <w:p w14:paraId="41596FB7" w14:textId="77777777" w:rsidR="00947F23" w:rsidRDefault="002720B6" w:rsidP="005C0D0C">
      <w:pPr>
        <w:pStyle w:val="ListParagraph"/>
        <w:numPr>
          <w:ilvl w:val="0"/>
          <w:numId w:val="6"/>
        </w:numPr>
      </w:pPr>
      <w:r>
        <w:t xml:space="preserve">Revisar si las evaluaciones de las directrices de accesibilidad de la W3C y sus pautas de accesibilidad de contenidos pueden mejorar los portales web de salud </w:t>
      </w:r>
      <w:r w:rsidR="00973B5A">
        <w:t>y que se pueden incluir dentro del ci</w:t>
      </w:r>
      <w:r w:rsidR="00372B31">
        <w:t>clo del desarrollo del software, evitando así errores en desarrollo.</w:t>
      </w:r>
    </w:p>
    <w:p w14:paraId="1F1FA037" w14:textId="77777777" w:rsidR="00372B31" w:rsidRDefault="00C06BEC" w:rsidP="00C06BEC">
      <w:pPr>
        <w:pStyle w:val="Heading2"/>
        <w:numPr>
          <w:ilvl w:val="2"/>
          <w:numId w:val="3"/>
        </w:numPr>
      </w:pPr>
      <w:bookmarkStart w:id="7" w:name="_Toc406699607"/>
      <w:bookmarkStart w:id="8" w:name="_Toc477979243"/>
      <w:r w:rsidRPr="00B01CDF">
        <w:lastRenderedPageBreak/>
        <w:t>Resultados esperados</w:t>
      </w:r>
      <w:bookmarkEnd w:id="7"/>
      <w:bookmarkEnd w:id="8"/>
    </w:p>
    <w:p w14:paraId="1B522491" w14:textId="77777777" w:rsidR="00ED4BDC" w:rsidRDefault="00ED4BDC" w:rsidP="002608E8">
      <w:pPr>
        <w:pStyle w:val="ListParagraph"/>
        <w:numPr>
          <w:ilvl w:val="0"/>
          <w:numId w:val="7"/>
        </w:numPr>
        <w:jc w:val="both"/>
      </w:pPr>
      <w:r>
        <w:t>Encontrar los niveles de accesibilidad de las páginas web de salud pública y privado por parte del adulto mayor, y comparar cuales son más accesibles que otros.</w:t>
      </w:r>
    </w:p>
    <w:p w14:paraId="39518633" w14:textId="77777777" w:rsidR="00521D10" w:rsidRDefault="00521D10" w:rsidP="00521D10">
      <w:pPr>
        <w:pStyle w:val="ListParagraph"/>
        <w:ind w:left="1584"/>
        <w:jc w:val="both"/>
      </w:pPr>
      <w:r>
        <w:t>Esta información podrá ser utilizada como referencia para futuros trabajos.</w:t>
      </w:r>
    </w:p>
    <w:p w14:paraId="07961CDC" w14:textId="77777777" w:rsidR="005402E7" w:rsidRDefault="005402E7" w:rsidP="005402E7">
      <w:pPr>
        <w:pStyle w:val="Heading2"/>
        <w:numPr>
          <w:ilvl w:val="2"/>
          <w:numId w:val="3"/>
        </w:numPr>
      </w:pPr>
      <w:bookmarkStart w:id="9" w:name="_Toc406699608"/>
      <w:bookmarkStart w:id="10" w:name="_Toc477979244"/>
      <w:r w:rsidRPr="00B01CDF">
        <w:t>Consideraciones y alcance</w:t>
      </w:r>
      <w:bookmarkEnd w:id="9"/>
      <w:bookmarkEnd w:id="10"/>
    </w:p>
    <w:p w14:paraId="24DDDE98" w14:textId="77777777" w:rsidR="00087BB6" w:rsidRDefault="005402E7" w:rsidP="005402E7">
      <w:pPr>
        <w:ind w:left="1416"/>
      </w:pPr>
      <w:r>
        <w:t xml:space="preserve">El alcance del presente trabajo se centra en la evaluación </w:t>
      </w:r>
      <w:r w:rsidR="007D1993">
        <w:t>de herramientas de accesibilidad sobre sitios web</w:t>
      </w:r>
      <w:r w:rsidR="00087BB6">
        <w:t xml:space="preserve"> de salud pública y privada (hospitales y </w:t>
      </w:r>
      <w:r w:rsidR="0047329B">
        <w:t>Clínicas</w:t>
      </w:r>
      <w:r w:rsidR="00087BB6">
        <w:t>)</w:t>
      </w:r>
      <w:r w:rsidR="007D1993">
        <w:t>, teniend</w:t>
      </w:r>
      <w:r w:rsidR="00087BB6">
        <w:t>o como enf</w:t>
      </w:r>
      <w:r w:rsidR="00855005">
        <w:t>oque al adulto mayor. Para ello</w:t>
      </w:r>
      <w:r w:rsidR="00087BB6">
        <w:t xml:space="preserve"> se </w:t>
      </w:r>
      <w:r w:rsidR="00855005">
        <w:t>evaluará</w:t>
      </w:r>
      <w:r w:rsidR="00087BB6">
        <w:t xml:space="preserve"> sobre una lista de páginas web </w:t>
      </w:r>
      <w:r w:rsidR="00855005">
        <w:t>de establecimientos</w:t>
      </w:r>
      <w:r w:rsidR="00087BB6">
        <w:t xml:space="preserve"> </w:t>
      </w:r>
      <w:r w:rsidR="00855005">
        <w:t>de salud, la cual servirá de muestra para la evaluaci</w:t>
      </w:r>
      <w:r w:rsidR="0047329B">
        <w:t>ón de las herramientas de accesibilidad.</w:t>
      </w:r>
    </w:p>
    <w:p w14:paraId="6EB1294F" w14:textId="77777777" w:rsidR="007D1993" w:rsidRPr="005402E7" w:rsidRDefault="007D1993" w:rsidP="005402E7">
      <w:pPr>
        <w:ind w:left="1416"/>
      </w:pPr>
      <w:r>
        <w:t xml:space="preserve">Se considera como adulto mayor, para este trabajo, a las personas de </w:t>
      </w:r>
      <w:r w:rsidR="00A31D22">
        <w:t>60</w:t>
      </w:r>
      <w:r>
        <w:t xml:space="preserve"> años y más.</w:t>
      </w:r>
    </w:p>
    <w:p w14:paraId="1D8AAF77" w14:textId="77777777" w:rsidR="00B4204A" w:rsidRDefault="00EE0F63" w:rsidP="006B4AD9">
      <w:pPr>
        <w:pStyle w:val="Heading2"/>
        <w:numPr>
          <w:ilvl w:val="0"/>
          <w:numId w:val="3"/>
        </w:numPr>
      </w:pPr>
      <w:commentRangeStart w:id="11"/>
      <w:r>
        <w:t>HIPOTESIS</w:t>
      </w:r>
      <w:commentRangeEnd w:id="11"/>
      <w:r w:rsidR="0093468B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</w:p>
    <w:p w14:paraId="6C7A3421" w14:textId="77777777" w:rsidR="008867D8" w:rsidRDefault="008867D8" w:rsidP="00EE0F63">
      <w:r>
        <w:t xml:space="preserve">Para el presente trabajo se considera </w:t>
      </w:r>
      <w:r w:rsidR="00D25F3F">
        <w:t>el siguiente problema</w:t>
      </w:r>
      <w:r>
        <w:t>:</w:t>
      </w:r>
    </w:p>
    <w:p w14:paraId="272ED644" w14:textId="77777777" w:rsidR="00EE0F63" w:rsidRPr="0056250A" w:rsidRDefault="00D25F3F" w:rsidP="00EE0F63">
      <w:pPr>
        <w:rPr>
          <w:b/>
          <w:i/>
          <w:sz w:val="24"/>
          <w:szCs w:val="24"/>
        </w:rPr>
      </w:pPr>
      <w:r w:rsidRPr="0056250A">
        <w:rPr>
          <w:b/>
          <w:i/>
          <w:sz w:val="24"/>
          <w:szCs w:val="24"/>
        </w:rPr>
        <w:t>Que tan accesibles son para los adultos mayores las páginas web de salud del Perú.</w:t>
      </w:r>
    </w:p>
    <w:p w14:paraId="4ADEC758" w14:textId="77777777" w:rsidR="00D25F3F" w:rsidRDefault="00D25F3F" w:rsidP="00EE0F63">
      <w:r>
        <w:t>Para lo cual se generan dos hipótesis:</w:t>
      </w:r>
    </w:p>
    <w:p w14:paraId="5F92503C" w14:textId="77777777" w:rsidR="00D25F3F" w:rsidRDefault="00D25F3F" w:rsidP="00EE0F63">
      <w:r>
        <w:t>Hipótesis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7646"/>
      </w:tblGrid>
      <w:tr w:rsidR="00E14162" w14:paraId="57B87F46" w14:textId="77777777" w:rsidTr="00E14162">
        <w:tc>
          <w:tcPr>
            <w:tcW w:w="988" w:type="dxa"/>
          </w:tcPr>
          <w:p w14:paraId="0B1D02C3" w14:textId="77777777" w:rsidR="00E14162" w:rsidRDefault="00E14162" w:rsidP="00EE0F63">
            <w:r>
              <w:t>H</w:t>
            </w:r>
            <w:r w:rsidR="0056250A">
              <w:t xml:space="preserve"> Nula</w:t>
            </w:r>
          </w:p>
        </w:tc>
        <w:tc>
          <w:tcPr>
            <w:tcW w:w="7840" w:type="dxa"/>
          </w:tcPr>
          <w:p w14:paraId="72FFBB11" w14:textId="77777777" w:rsidR="00E14162" w:rsidRDefault="00E14162" w:rsidP="00EE0F63">
            <w:r w:rsidRPr="00E14162">
              <w:t xml:space="preserve">Las páginas web de salud del Perú son fáciles de </w:t>
            </w:r>
            <w:proofErr w:type="spellStart"/>
            <w:r>
              <w:t>accesibilizar</w:t>
            </w:r>
            <w:proofErr w:type="spellEnd"/>
            <w:r>
              <w:t xml:space="preserve"> para el adulto mayor</w:t>
            </w:r>
          </w:p>
        </w:tc>
      </w:tr>
      <w:tr w:rsidR="00E14162" w14:paraId="03E520EF" w14:textId="77777777" w:rsidTr="00E14162">
        <w:tc>
          <w:tcPr>
            <w:tcW w:w="988" w:type="dxa"/>
          </w:tcPr>
          <w:p w14:paraId="5BF78342" w14:textId="77777777" w:rsidR="00E14162" w:rsidRDefault="00E14162" w:rsidP="00EE0F63">
            <w:r>
              <w:t>H</w:t>
            </w:r>
            <w:r w:rsidR="0056250A">
              <w:t xml:space="preserve"> alternativa</w:t>
            </w:r>
          </w:p>
        </w:tc>
        <w:tc>
          <w:tcPr>
            <w:tcW w:w="7840" w:type="dxa"/>
          </w:tcPr>
          <w:p w14:paraId="41736B38" w14:textId="77777777" w:rsidR="00E14162" w:rsidRDefault="00E14162" w:rsidP="00EE0F63">
            <w:r w:rsidRPr="00E14162">
              <w:t xml:space="preserve">Las páginas web de salud del Perú </w:t>
            </w:r>
            <w:r>
              <w:t xml:space="preserve">no </w:t>
            </w:r>
            <w:r w:rsidRPr="00E14162">
              <w:t xml:space="preserve">son fáciles de </w:t>
            </w:r>
            <w:proofErr w:type="spellStart"/>
            <w:r>
              <w:t>accesibilizar</w:t>
            </w:r>
            <w:proofErr w:type="spellEnd"/>
            <w:r>
              <w:t xml:space="preserve"> para el adulto mayor</w:t>
            </w:r>
          </w:p>
        </w:tc>
      </w:tr>
    </w:tbl>
    <w:p w14:paraId="082D1F49" w14:textId="77777777" w:rsidR="00D25F3F" w:rsidRPr="00EE0F63" w:rsidRDefault="00D25F3F" w:rsidP="00EE0F63"/>
    <w:p w14:paraId="4615D84F" w14:textId="77777777" w:rsidR="003015FC" w:rsidRDefault="003015FC" w:rsidP="003015FC">
      <w:r>
        <w:t>Hipótesis 2:</w:t>
      </w:r>
    </w:p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1182"/>
        <w:gridCol w:w="974"/>
        <w:gridCol w:w="7660"/>
      </w:tblGrid>
      <w:tr w:rsidR="0056250A" w14:paraId="5C61998F" w14:textId="77777777" w:rsidTr="0056250A">
        <w:tc>
          <w:tcPr>
            <w:tcW w:w="988" w:type="dxa"/>
          </w:tcPr>
          <w:p w14:paraId="4F182FA8" w14:textId="77777777" w:rsidR="0056250A" w:rsidRDefault="0056250A" w:rsidP="0056250A">
            <w:r>
              <w:t>H Nula</w:t>
            </w:r>
          </w:p>
        </w:tc>
        <w:tc>
          <w:tcPr>
            <w:tcW w:w="988" w:type="dxa"/>
          </w:tcPr>
          <w:p w14:paraId="6DE91B84" w14:textId="77777777" w:rsidR="0056250A" w:rsidRDefault="0056250A" w:rsidP="0056250A">
            <w:r>
              <w:t>H1</w:t>
            </w:r>
          </w:p>
        </w:tc>
        <w:tc>
          <w:tcPr>
            <w:tcW w:w="7840" w:type="dxa"/>
          </w:tcPr>
          <w:p w14:paraId="22D18ED7" w14:textId="77777777" w:rsidR="0056250A" w:rsidRDefault="0056250A" w:rsidP="0056250A">
            <w:r w:rsidRPr="003015FC">
              <w:t>No hay diferencia en la accesibilidad entre la accesibilidad de las páginas web de salud del estado y privadas</w:t>
            </w:r>
          </w:p>
        </w:tc>
      </w:tr>
      <w:tr w:rsidR="0056250A" w14:paraId="053F426D" w14:textId="77777777" w:rsidTr="0056250A">
        <w:tc>
          <w:tcPr>
            <w:tcW w:w="988" w:type="dxa"/>
          </w:tcPr>
          <w:p w14:paraId="274CD96B" w14:textId="77777777" w:rsidR="0056250A" w:rsidRDefault="0056250A" w:rsidP="0056250A">
            <w:r>
              <w:t>H alternativa</w:t>
            </w:r>
          </w:p>
        </w:tc>
        <w:tc>
          <w:tcPr>
            <w:tcW w:w="988" w:type="dxa"/>
          </w:tcPr>
          <w:p w14:paraId="4A3DA8E0" w14:textId="77777777" w:rsidR="0056250A" w:rsidRDefault="0056250A" w:rsidP="0056250A">
            <w:r>
              <w:t>H2</w:t>
            </w:r>
          </w:p>
        </w:tc>
        <w:tc>
          <w:tcPr>
            <w:tcW w:w="7840" w:type="dxa"/>
          </w:tcPr>
          <w:p w14:paraId="3A846C65" w14:textId="77777777" w:rsidR="0056250A" w:rsidRDefault="0056250A" w:rsidP="0056250A">
            <w:r>
              <w:t>Si h</w:t>
            </w:r>
            <w:r w:rsidRPr="003015FC">
              <w:t>ay diferencia entre la página web del estado y privadas</w:t>
            </w:r>
          </w:p>
        </w:tc>
      </w:tr>
    </w:tbl>
    <w:p w14:paraId="66E3FA01" w14:textId="77777777" w:rsidR="003015FC" w:rsidRDefault="003015FC" w:rsidP="003015FC"/>
    <w:p w14:paraId="52FAF139" w14:textId="77777777" w:rsidR="003D4F45" w:rsidRDefault="003D4F45" w:rsidP="003015FC"/>
    <w:p w14:paraId="0004F107" w14:textId="77777777" w:rsidR="003D4F45" w:rsidRDefault="003D4F45" w:rsidP="003015FC"/>
    <w:p w14:paraId="589F3A6F" w14:textId="77777777" w:rsidR="003D4F45" w:rsidRPr="00EE0F63" w:rsidRDefault="003D4F45" w:rsidP="003015FC"/>
    <w:p w14:paraId="6F91AA8F" w14:textId="77777777" w:rsidR="008760E8" w:rsidRDefault="008760E8" w:rsidP="008760E8"/>
    <w:p w14:paraId="42492FC7" w14:textId="77777777" w:rsidR="0099469D" w:rsidRDefault="003D4F45" w:rsidP="003D4F45">
      <w:pPr>
        <w:pStyle w:val="Heading2"/>
        <w:numPr>
          <w:ilvl w:val="0"/>
          <w:numId w:val="3"/>
        </w:numPr>
      </w:pPr>
      <w:r>
        <w:t>Tamaño de la muestra para evaluación de accesibilidad</w:t>
      </w:r>
    </w:p>
    <w:p w14:paraId="0CBABAA4" w14:textId="77777777" w:rsidR="003D4F45" w:rsidRDefault="003D4F45" w:rsidP="003D4F45">
      <w:r>
        <w:t xml:space="preserve">Se tomarán como </w:t>
      </w:r>
      <w:r w:rsidR="00B8035E">
        <w:t xml:space="preserve">muestra de 17 </w:t>
      </w:r>
      <w:r>
        <w:t xml:space="preserve">hospitales del estado y 17 clínicas privadas con sus respectivos sitios web, haciendo un total de 34 sitios web </w:t>
      </w:r>
      <w:r w:rsidR="00B8035E">
        <w:t>para evaluación. A continuación, se detalla:</w:t>
      </w:r>
    </w:p>
    <w:p w14:paraId="7296D4C8" w14:textId="77777777" w:rsidR="00B8035E" w:rsidRDefault="00B8035E" w:rsidP="003D4F45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"/>
        <w:gridCol w:w="1018"/>
        <w:gridCol w:w="3249"/>
        <w:gridCol w:w="1360"/>
        <w:gridCol w:w="2898"/>
      </w:tblGrid>
      <w:tr w:rsidR="007A0DA2" w:rsidRPr="007A0DA2" w14:paraId="7831A92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E722" w14:textId="77777777" w:rsidR="007A0DA2" w:rsidRPr="007A0DA2" w:rsidRDefault="007A0DA2" w:rsidP="007A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48BB2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Hospital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416D3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D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website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069AF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Clinicas</w:t>
            </w:r>
            <w:proofErr w:type="spellEnd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privadas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749981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website</w:t>
            </w:r>
            <w:proofErr w:type="spellEnd"/>
          </w:p>
        </w:tc>
      </w:tr>
      <w:tr w:rsidR="007A0DA2" w:rsidRPr="007A0DA2" w14:paraId="1E1081EE" w14:textId="77777777" w:rsidTr="007A0DA2">
        <w:trPr>
          <w:trHeight w:val="300"/>
        </w:trPr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0FD9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0ABE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</w:t>
            </w:r>
            <w:proofErr w:type="gram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Arzobispo</w:t>
            </w:r>
            <w:proofErr w:type="gram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Loayza”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FC656" w14:textId="77777777" w:rsidR="007A0DA2" w:rsidRPr="007A0DA2" w:rsidRDefault="00B5781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1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http://www.hospitalloayza.gob.pe/Loayza/</w:t>
              </w:r>
            </w:hyperlink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8B0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RICARDO PALMA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B8D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http://www.crp.com.pe</w:t>
            </w:r>
          </w:p>
        </w:tc>
      </w:tr>
      <w:tr w:rsidR="007A0DA2" w:rsidRPr="007A0DA2" w14:paraId="09DE6F17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48C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6A2E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“Dos de Mayo”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8929" w14:textId="77777777" w:rsidR="007A0DA2" w:rsidRPr="007A0DA2" w:rsidRDefault="00B5781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http://hdosdemayo.gob.pe/portal/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BB7A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DELGADO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209CA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http://clinicadelgado.pe</w:t>
            </w:r>
          </w:p>
        </w:tc>
      </w:tr>
      <w:tr w:rsidR="007A0DA2" w:rsidRPr="007A0DA2" w14:paraId="0856F836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7DA1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84CC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Docente Madre Niño “San Bartolomé”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261D" w14:textId="77777777" w:rsidR="007A0DA2" w:rsidRPr="007A0DA2" w:rsidRDefault="00B5781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http://www.sanbartolome.gob.pe/nuevo_portal/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10CB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STELLA MARIS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27F3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http://www.stellamaris.com.pe</w:t>
            </w:r>
          </w:p>
        </w:tc>
      </w:tr>
      <w:tr w:rsidR="007A0DA2" w:rsidRPr="007A0DA2" w14:paraId="68F9A35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F1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CCCB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“Cayetano Heredia”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C139" w14:textId="77777777" w:rsidR="007A0DA2" w:rsidRPr="007A0DA2" w:rsidRDefault="00B5781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http://www.hospitalcayetano.gob.pe/Inicio/en/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28B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PADRE LUIS TEZZA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EF85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http://www.clinicatezza.com.pe</w:t>
            </w:r>
          </w:p>
        </w:tc>
      </w:tr>
      <w:tr w:rsidR="007A0DA2" w:rsidRPr="007A0DA2" w14:paraId="1B7080B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AE2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5B3F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“Daniel Alcides Carrión”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C660" w14:textId="77777777" w:rsidR="007A0DA2" w:rsidRPr="007A0DA2" w:rsidRDefault="00B5781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http://www.hndac.gob.pe/web/index.php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81AD4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GOOD HOPE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A1B9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http://www.goodhope.org.pe</w:t>
            </w:r>
          </w:p>
        </w:tc>
      </w:tr>
      <w:tr w:rsidR="007A0DA2" w:rsidRPr="007A0DA2" w14:paraId="0FD8BC61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9E30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C74E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“Hipólito Unanue”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7C41" w14:textId="77777777" w:rsidR="007A0DA2" w:rsidRPr="007A0DA2" w:rsidRDefault="00B5781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http://www.hnhu.gob.pe/Inicio/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7C3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ANGLO AMERICANA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EF3B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http://www.angloamericana.com.pe</w:t>
            </w:r>
          </w:p>
        </w:tc>
      </w:tr>
      <w:tr w:rsidR="007A0DA2" w:rsidRPr="007A0DA2" w14:paraId="5D4CD667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833F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ACF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“Sergio E. Bernales”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ACD8A" w14:textId="77777777" w:rsidR="007A0DA2" w:rsidRPr="007A0DA2" w:rsidRDefault="00B5781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http://www.hnseb.gob.pe/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C00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LIMA)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7232B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FCCAF2" w14:textId="77777777" w:rsidTr="007A0DA2">
        <w:trPr>
          <w:trHeight w:val="55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0695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B61D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Hospital “Hermilio 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Valdizan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40AD" w14:textId="77777777" w:rsidR="007A0DA2" w:rsidRPr="007A0DA2" w:rsidRDefault="00B5781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8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http://www.hhv.gob.pe/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21E1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SAN BORJA</w:t>
            </w:r>
            <w:r w:rsidRPr="007A0DA2">
              <w:rPr>
                <w:rFonts w:ascii="Arial" w:eastAsia="Times New Roman" w:hAnsi="Arial" w:cs="Arial"/>
                <w:color w:val="1F1E1E"/>
                <w:lang w:eastAsia="es-MX"/>
              </w:rPr>
              <w:t>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8374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29DA3C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9C4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30F8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 José”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6F0D3" w14:textId="77777777" w:rsidR="007A0DA2" w:rsidRPr="007A0DA2" w:rsidRDefault="00B5781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9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http://www.hsj.gob.pe/index_2.html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1BF8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JAVIER PRADO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C33BE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http://www.clinicajavierprado.com.pe</w:t>
            </w:r>
          </w:p>
        </w:tc>
      </w:tr>
      <w:tr w:rsidR="007A0DA2" w:rsidRPr="007A0DA2" w14:paraId="16439C4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2FC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3A20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“Santa Rosa”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FF34" w14:textId="77777777" w:rsidR="007A0DA2" w:rsidRPr="007A0DA2" w:rsidRDefault="00B5781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0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http://www.hsr.gob.pe/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73AF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CAYETANO HEREDIA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EF8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http://www.cmch.com.pe</w:t>
            </w:r>
          </w:p>
        </w:tc>
      </w:tr>
      <w:tr w:rsidR="007A0DA2" w:rsidRPr="007A0DA2" w14:paraId="5879EF45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77C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316A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Victor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Larco Herrera”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4307" w14:textId="77777777" w:rsidR="007A0DA2" w:rsidRPr="007A0DA2" w:rsidRDefault="00B5781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1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http://www.larcoherrera.gob.pe/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05F4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MIRAFLORES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2EFE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http://www.igf.com.pe</w:t>
            </w:r>
          </w:p>
        </w:tc>
      </w:tr>
      <w:tr w:rsidR="007A0DA2" w:rsidRPr="007A0DA2" w14:paraId="1153789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040E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16CB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</w:t>
            </w: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cias Pediátricas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3B9D0" w14:textId="77777777" w:rsidR="007A0DA2" w:rsidRPr="007A0DA2" w:rsidRDefault="00B5781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http://www.hep.gob.pe/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C2F8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MONTEFIORI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885D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http://www.montefiori.com.pe</w:t>
            </w:r>
          </w:p>
        </w:tc>
      </w:tr>
      <w:tr w:rsidR="007A0DA2" w:rsidRPr="007A0DA2" w14:paraId="4F833E8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6A3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5714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San Juan de Lurigancho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C4EC" w14:textId="77777777" w:rsidR="007A0DA2" w:rsidRPr="007A0DA2" w:rsidRDefault="00B5781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http://www.hospitalsjl.gob.pe/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A95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CLÍNICA MONTESUR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5CF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www.clinicamontesur.com.pe</w:t>
            </w:r>
          </w:p>
        </w:tc>
      </w:tr>
      <w:tr w:rsidR="007A0DA2" w:rsidRPr="007A0DA2" w14:paraId="2C845F6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300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99A3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Emergencias Villa El Salvador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2A3B" w14:textId="77777777" w:rsidR="007A0DA2" w:rsidRPr="007A0DA2" w:rsidRDefault="00B5781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http://www.heves.gob.pe/principal/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A10D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FELIPE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6032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http://www.clinicasanfelipe.com</w:t>
            </w:r>
          </w:p>
        </w:tc>
      </w:tr>
      <w:tr w:rsidR="007A0DA2" w:rsidRPr="007A0DA2" w14:paraId="0DBBBF71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3FD7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A04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Ventanilla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7F97" w14:textId="77777777" w:rsidR="007A0DA2" w:rsidRPr="007A0DA2" w:rsidRDefault="00B5781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http://www.hospitaldeventanilla.gob.pe/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3AC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PABLO – SEDE SURCO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0D16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http://www.sanpablo.com.pe</w:t>
            </w:r>
          </w:p>
        </w:tc>
      </w:tr>
      <w:tr w:rsidR="007A0DA2" w:rsidRPr="007A0DA2" w14:paraId="3C83FABC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F93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572E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Vitarte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B8F4" w14:textId="77777777" w:rsidR="007A0DA2" w:rsidRPr="007A0DA2" w:rsidRDefault="00B5781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http://www.hospitalvitarte.gob.pe/portal/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22DB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GABRIEL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0FE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http://sanpablo.com.pe/web/guest/clinica-san-gabriel</w:t>
            </w:r>
          </w:p>
        </w:tc>
      </w:tr>
      <w:tr w:rsidR="007A0DA2" w:rsidRPr="007A0DA2" w14:paraId="160CB5C9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D7D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308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Huaycán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6FCA" w14:textId="77777777" w:rsidR="007A0DA2" w:rsidRPr="007A0DA2" w:rsidRDefault="00B5781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http://www.hospitalhuaycan.gob.pe/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28B7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SANTA ISABEL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D7AC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http://www.clinicasantaisabel.com</w:t>
            </w:r>
          </w:p>
        </w:tc>
      </w:tr>
    </w:tbl>
    <w:p w14:paraId="00A6930D" w14:textId="77777777" w:rsidR="007A0DA2" w:rsidRDefault="007A0DA2" w:rsidP="003D4F45"/>
    <w:p w14:paraId="11640196" w14:textId="77777777" w:rsidR="007A0DA2" w:rsidRDefault="007A0DA2" w:rsidP="003D4F45"/>
    <w:p w14:paraId="449DA33F" w14:textId="77777777" w:rsidR="00B8035E" w:rsidRDefault="00B8035E" w:rsidP="003D4F45"/>
    <w:p w14:paraId="6E8C7F5D" w14:textId="77777777" w:rsidR="00B8035E" w:rsidRDefault="00B8035E" w:rsidP="003D4F45"/>
    <w:p w14:paraId="1EFF0248" w14:textId="77777777" w:rsidR="00B8035E" w:rsidRDefault="00B8035E" w:rsidP="003D4F45"/>
    <w:p w14:paraId="3807426C" w14:textId="77777777" w:rsidR="00B8035E" w:rsidRDefault="00B8035E" w:rsidP="003D4F45"/>
    <w:p w14:paraId="098C00E7" w14:textId="77777777" w:rsidR="00B8035E" w:rsidRDefault="00B8035E" w:rsidP="003D4F45"/>
    <w:p w14:paraId="5B0B6553" w14:textId="77777777" w:rsidR="00B8035E" w:rsidRDefault="00B8035E" w:rsidP="003D4F45"/>
    <w:p w14:paraId="5F3AFEF6" w14:textId="77777777" w:rsidR="00B8035E" w:rsidRDefault="00B8035E" w:rsidP="003D4F45"/>
    <w:p w14:paraId="75540D17" w14:textId="77777777" w:rsidR="00B8035E" w:rsidRDefault="00B8035E" w:rsidP="003D4F45"/>
    <w:p w14:paraId="34871082" w14:textId="77777777" w:rsidR="00B8035E" w:rsidRDefault="00B8035E" w:rsidP="003D4F45"/>
    <w:p w14:paraId="3C912D75" w14:textId="77777777" w:rsidR="00B8035E" w:rsidRPr="003D4F45" w:rsidRDefault="00B8035E" w:rsidP="003D4F45"/>
    <w:p w14:paraId="2889C05D" w14:textId="77777777" w:rsidR="003D4F45" w:rsidRDefault="003D4F45" w:rsidP="003D4F45"/>
    <w:p w14:paraId="47A587FA" w14:textId="77777777" w:rsidR="003D4F45" w:rsidRDefault="003D4F45" w:rsidP="003D4F45"/>
    <w:p w14:paraId="345E53A5" w14:textId="77777777" w:rsidR="003D4F45" w:rsidRDefault="003D4F45" w:rsidP="003D4F45"/>
    <w:p w14:paraId="21BBA1E8" w14:textId="77777777" w:rsidR="003D4F45" w:rsidRPr="003D4F45" w:rsidRDefault="003D4F45" w:rsidP="003D4F45"/>
    <w:p w14:paraId="363F0744" w14:textId="77777777" w:rsidR="0099469D" w:rsidRDefault="0099469D" w:rsidP="008760E8"/>
    <w:p w14:paraId="2B068835" w14:textId="7CC5ECD6" w:rsidR="0099469D" w:rsidRDefault="00055831" w:rsidP="008760E8">
      <w:r w:rsidRPr="00055831">
        <w:rPr>
          <w:highlight w:val="yellow"/>
        </w:rPr>
        <w:t>#CONCLUSIONES</w:t>
      </w:r>
      <w:bookmarkStart w:id="12" w:name="_GoBack"/>
      <w:bookmarkEnd w:id="12"/>
    </w:p>
    <w:p w14:paraId="501BBA16" w14:textId="65327DD3" w:rsidR="00055831" w:rsidRDefault="00055831" w:rsidP="008760E8">
      <w:r>
        <w:t>PRIMERA CONCLUSINES</w:t>
      </w:r>
    </w:p>
    <w:p w14:paraId="5D11E4B6" w14:textId="34AA46B6" w:rsidR="00055831" w:rsidRDefault="00055831" w:rsidP="008760E8">
      <w:r>
        <w:t>SEGUNDA CONCLUSION</w:t>
      </w:r>
    </w:p>
    <w:p w14:paraId="34A41E30" w14:textId="77777777" w:rsidR="0099469D" w:rsidRDefault="0099469D" w:rsidP="008760E8"/>
    <w:p w14:paraId="1726F57A" w14:textId="77777777" w:rsidR="00DC7203" w:rsidRDefault="00DC7203" w:rsidP="008760E8"/>
    <w:p w14:paraId="4CA3FB39" w14:textId="77777777" w:rsidR="00DC7203" w:rsidRDefault="00DC7203" w:rsidP="008760E8"/>
    <w:p w14:paraId="49E9927F" w14:textId="77777777" w:rsidR="008B0CFC" w:rsidRDefault="008B0CFC" w:rsidP="008760E8"/>
    <w:p w14:paraId="20A5F558" w14:textId="77777777" w:rsidR="00F17B9E" w:rsidRDefault="00F17B9E" w:rsidP="00F17B9E"/>
    <w:p w14:paraId="19C1F754" w14:textId="77777777" w:rsidR="0084623C" w:rsidRDefault="00BD15B6">
      <w:r>
        <w:t>BIBLIOGRAFIA</w:t>
      </w:r>
    </w:p>
    <w:p w14:paraId="413A1A7F" w14:textId="77777777" w:rsidR="00712BC3" w:rsidRDefault="00712BC3"/>
    <w:p w14:paraId="6D1750D4" w14:textId="77777777" w:rsidR="003C45B1" w:rsidRDefault="003C45B1" w:rsidP="005F74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7473">
        <w:rPr>
          <w:rFonts w:ascii="Arial" w:hAnsi="Arial" w:cs="Arial"/>
          <w:sz w:val="20"/>
          <w:szCs w:val="20"/>
        </w:rPr>
        <w:t>M.Sc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Carlos Antonio Sam </w:t>
      </w:r>
      <w:proofErr w:type="spellStart"/>
      <w:r w:rsidRPr="005F7473">
        <w:rPr>
          <w:rFonts w:ascii="Arial" w:hAnsi="Arial" w:cs="Arial"/>
          <w:sz w:val="20"/>
          <w:szCs w:val="20"/>
        </w:rPr>
        <w:t>Anlas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7473">
        <w:rPr>
          <w:rFonts w:ascii="Arial" w:hAnsi="Arial" w:cs="Arial"/>
          <w:sz w:val="20"/>
          <w:szCs w:val="20"/>
        </w:rPr>
        <w:t>Dr.C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F7473">
        <w:rPr>
          <w:rFonts w:ascii="Arial" w:hAnsi="Arial" w:cs="Arial"/>
          <w:sz w:val="20"/>
          <w:szCs w:val="20"/>
        </w:rPr>
        <w:t>Yudayly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7473">
        <w:rPr>
          <w:rFonts w:ascii="Arial" w:hAnsi="Arial" w:cs="Arial"/>
          <w:sz w:val="20"/>
          <w:szCs w:val="20"/>
        </w:rPr>
        <w:t>Stable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Rodríguez. </w:t>
      </w:r>
      <w:r w:rsidR="00BD15B6" w:rsidRPr="005F7473">
        <w:rPr>
          <w:rFonts w:ascii="Arial" w:hAnsi="Arial" w:cs="Arial"/>
          <w:sz w:val="20"/>
          <w:szCs w:val="20"/>
        </w:rPr>
        <w:t xml:space="preserve">Evaluación de la </w:t>
      </w:r>
    </w:p>
    <w:p w14:paraId="3284B4ED" w14:textId="77777777" w:rsidR="0084623C" w:rsidRPr="003C45B1" w:rsidRDefault="00BD15B6" w:rsidP="005F7473">
      <w:pPr>
        <w:pStyle w:val="Default"/>
        <w:ind w:left="708"/>
        <w:rPr>
          <w:rFonts w:ascii="Arial" w:hAnsi="Arial" w:cs="Arial"/>
          <w:sz w:val="20"/>
          <w:szCs w:val="20"/>
        </w:rPr>
      </w:pPr>
      <w:r w:rsidRPr="003C45B1">
        <w:rPr>
          <w:rFonts w:ascii="Arial" w:hAnsi="Arial" w:cs="Arial"/>
          <w:sz w:val="20"/>
          <w:szCs w:val="20"/>
        </w:rPr>
        <w:t xml:space="preserve">Accesibilidad: Web del Portal de la Biblioteca Nacional del </w:t>
      </w:r>
      <w:r w:rsidR="003C45B1" w:rsidRPr="003C45B1">
        <w:rPr>
          <w:rFonts w:ascii="Arial" w:hAnsi="Arial" w:cs="Arial"/>
          <w:sz w:val="20"/>
          <w:szCs w:val="20"/>
        </w:rPr>
        <w:t>Perú</w:t>
      </w:r>
      <w:r w:rsidR="003C45B1">
        <w:rPr>
          <w:rFonts w:ascii="Arial" w:hAnsi="Arial" w:cs="Arial"/>
          <w:sz w:val="20"/>
          <w:szCs w:val="20"/>
        </w:rPr>
        <w:t xml:space="preserve">. </w:t>
      </w:r>
      <w:r w:rsidR="003C45B1" w:rsidRPr="003C45B1">
        <w:rPr>
          <w:rFonts w:ascii="Verdana" w:hAnsi="Verdana"/>
        </w:rPr>
        <w:t xml:space="preserve"> 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>Revista Española de Documentación Científica</w:t>
      </w:r>
      <w:r w:rsidR="001A5538">
        <w:rPr>
          <w:rFonts w:ascii="Arial" w:hAnsi="Arial" w:cs="Arial"/>
          <w:i/>
          <w:iCs/>
          <w:sz w:val="20"/>
          <w:szCs w:val="20"/>
        </w:rPr>
        <w:t>.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 xml:space="preserve"> </w:t>
      </w:r>
      <w:r w:rsidR="003C45B1" w:rsidRPr="003C45B1">
        <w:rPr>
          <w:rFonts w:ascii="Arial" w:hAnsi="Arial" w:cs="Arial"/>
          <w:sz w:val="20"/>
          <w:szCs w:val="20"/>
        </w:rPr>
        <w:t>2015</w:t>
      </w:r>
      <w:r w:rsidR="001A5538">
        <w:rPr>
          <w:rFonts w:ascii="Arial" w:hAnsi="Arial" w:cs="Arial"/>
          <w:sz w:val="20"/>
          <w:szCs w:val="20"/>
        </w:rPr>
        <w:t>.</w:t>
      </w:r>
    </w:p>
    <w:p w14:paraId="281DAEC2" w14:textId="77777777" w:rsidR="005F7473" w:rsidRDefault="00937A76" w:rsidP="005F74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7473">
        <w:rPr>
          <w:rFonts w:ascii="Arial" w:hAnsi="Arial" w:cs="Arial"/>
          <w:sz w:val="20"/>
          <w:szCs w:val="20"/>
        </w:rPr>
        <w:t>M.Sc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Carlos Antonio Sam </w:t>
      </w:r>
      <w:proofErr w:type="spellStart"/>
      <w:r w:rsidRPr="005F7473">
        <w:rPr>
          <w:rFonts w:ascii="Arial" w:hAnsi="Arial" w:cs="Arial"/>
          <w:sz w:val="20"/>
          <w:szCs w:val="20"/>
        </w:rPr>
        <w:t>Anlas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7473">
        <w:rPr>
          <w:rFonts w:ascii="Arial" w:hAnsi="Arial" w:cs="Arial"/>
          <w:sz w:val="20"/>
          <w:szCs w:val="20"/>
        </w:rPr>
        <w:t>Dr.C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F7473">
        <w:rPr>
          <w:rFonts w:ascii="Arial" w:hAnsi="Arial" w:cs="Arial"/>
          <w:sz w:val="20"/>
          <w:szCs w:val="20"/>
        </w:rPr>
        <w:t>Yudayly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7473">
        <w:rPr>
          <w:rFonts w:ascii="Arial" w:hAnsi="Arial" w:cs="Arial"/>
          <w:sz w:val="20"/>
          <w:szCs w:val="20"/>
        </w:rPr>
        <w:t>Stable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Rodríguez</w:t>
      </w:r>
      <w:r>
        <w:rPr>
          <w:rFonts w:ascii="Arial" w:hAnsi="Arial" w:cs="Arial"/>
          <w:sz w:val="20"/>
          <w:szCs w:val="20"/>
        </w:rPr>
        <w:t xml:space="preserve">. </w:t>
      </w:r>
      <w:r w:rsidR="005F7473" w:rsidRPr="005F7473">
        <w:rPr>
          <w:rFonts w:ascii="Arial" w:hAnsi="Arial" w:cs="Arial"/>
          <w:sz w:val="20"/>
          <w:szCs w:val="20"/>
        </w:rPr>
        <w:t>Evaluación De La Accesibilidad Web De Los Portales Del Estado En Perú</w:t>
      </w:r>
      <w:r>
        <w:rPr>
          <w:rFonts w:ascii="Arial" w:hAnsi="Arial" w:cs="Arial"/>
          <w:sz w:val="20"/>
          <w:szCs w:val="20"/>
        </w:rPr>
        <w:t>. 2015.</w:t>
      </w:r>
    </w:p>
    <w:p w14:paraId="15C606F8" w14:textId="77777777" w:rsidR="00712BC3" w:rsidRPr="005F7473" w:rsidRDefault="00712BC3" w:rsidP="005625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061E4D" w14:textId="77777777" w:rsidR="0084623C" w:rsidRDefault="0084623C"/>
    <w:p w14:paraId="2AC55162" w14:textId="77777777" w:rsidR="0084623C" w:rsidRDefault="0084623C"/>
    <w:p w14:paraId="6ECFD52B" w14:textId="77777777" w:rsidR="0084623C" w:rsidRDefault="0084623C"/>
    <w:p w14:paraId="3631D825" w14:textId="77777777" w:rsidR="0084623C" w:rsidRDefault="0084623C"/>
    <w:p w14:paraId="313DD14B" w14:textId="77777777" w:rsidR="0084623C" w:rsidRDefault="0084623C"/>
    <w:p w14:paraId="2B92F986" w14:textId="77777777" w:rsidR="0084623C" w:rsidRDefault="0084623C"/>
    <w:p w14:paraId="407B43E6" w14:textId="77777777" w:rsidR="0084623C" w:rsidRDefault="0084623C"/>
    <w:p w14:paraId="53E8AD90" w14:textId="77777777" w:rsidR="0084623C" w:rsidRDefault="0084623C"/>
    <w:p w14:paraId="20575371" w14:textId="77777777" w:rsidR="0084623C" w:rsidRDefault="0084623C"/>
    <w:p w14:paraId="5128DFA1" w14:textId="77777777" w:rsidR="0084623C" w:rsidRDefault="0084623C"/>
    <w:p w14:paraId="28180B91" w14:textId="77777777" w:rsidR="0084623C" w:rsidRDefault="0084623C"/>
    <w:sectPr w:rsidR="0084623C" w:rsidSect="001F1D95">
      <w:footerReference w:type="default" r:id="rId2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ASUS" w:date="2017-03-24T10:29:00Z" w:initials="A">
    <w:p w14:paraId="416A469E" w14:textId="77777777" w:rsidR="0093468B" w:rsidRDefault="0093468B">
      <w:pPr>
        <w:pStyle w:val="CommentText"/>
      </w:pPr>
      <w:r>
        <w:rPr>
          <w:rStyle w:val="CommentReference"/>
        </w:rPr>
        <w:annotationRef/>
      </w:r>
      <w:r>
        <w:t>Por ahora no hay hipótesis</w:t>
      </w:r>
      <w:r w:rsidR="00AF4625">
        <w:t>, por ahora concentro en el objetivo.</w:t>
      </w:r>
    </w:p>
    <w:p w14:paraId="2523EB80" w14:textId="77777777" w:rsidR="00AF4625" w:rsidRDefault="00AF4625">
      <w:pPr>
        <w:pStyle w:val="CommentText"/>
      </w:pPr>
    </w:p>
    <w:p w14:paraId="6E0E47A4" w14:textId="77777777" w:rsidR="00AF4625" w:rsidRDefault="00AF4625">
      <w:pPr>
        <w:pStyle w:val="CommentText"/>
      </w:pPr>
    </w:p>
    <w:p w14:paraId="34DF5CFC" w14:textId="77777777" w:rsidR="00AF4625" w:rsidRDefault="00AF462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DF5CF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84266" w14:textId="77777777" w:rsidR="00B57817" w:rsidRDefault="00B57817" w:rsidP="001F1D95">
      <w:pPr>
        <w:spacing w:after="0" w:line="240" w:lineRule="auto"/>
      </w:pPr>
      <w:r>
        <w:separator/>
      </w:r>
    </w:p>
  </w:endnote>
  <w:endnote w:type="continuationSeparator" w:id="0">
    <w:p w14:paraId="0A3BCD51" w14:textId="77777777" w:rsidR="00B57817" w:rsidRDefault="00B57817" w:rsidP="001F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EHMB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4716159"/>
      <w:docPartObj>
        <w:docPartGallery w:val="Page Numbers (Bottom of Page)"/>
        <w:docPartUnique/>
      </w:docPartObj>
    </w:sdtPr>
    <w:sdtEndPr/>
    <w:sdtContent>
      <w:p w14:paraId="6FF056ED" w14:textId="3BB42347" w:rsidR="001F1D95" w:rsidRDefault="001F1D9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831" w:rsidRPr="00055831">
          <w:rPr>
            <w:noProof/>
            <w:lang w:val="es-ES"/>
          </w:rPr>
          <w:t>8</w:t>
        </w:r>
        <w:r>
          <w:fldChar w:fldCharType="end"/>
        </w:r>
      </w:p>
    </w:sdtContent>
  </w:sdt>
  <w:p w14:paraId="7243C36C" w14:textId="77777777" w:rsidR="001F1D95" w:rsidRDefault="001F1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A0F00" w14:textId="77777777" w:rsidR="00B57817" w:rsidRDefault="00B57817" w:rsidP="001F1D95">
      <w:pPr>
        <w:spacing w:after="0" w:line="240" w:lineRule="auto"/>
      </w:pPr>
      <w:r>
        <w:separator/>
      </w:r>
    </w:p>
  </w:footnote>
  <w:footnote w:type="continuationSeparator" w:id="0">
    <w:p w14:paraId="40C59C77" w14:textId="77777777" w:rsidR="00B57817" w:rsidRDefault="00B57817" w:rsidP="001F1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1FEE"/>
    <w:multiLevelType w:val="hybridMultilevel"/>
    <w:tmpl w:val="445830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74CF"/>
    <w:multiLevelType w:val="hybridMultilevel"/>
    <w:tmpl w:val="ECCAA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30B8"/>
    <w:multiLevelType w:val="hybridMultilevel"/>
    <w:tmpl w:val="70C4AE86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5D524B24"/>
    <w:multiLevelType w:val="hybridMultilevel"/>
    <w:tmpl w:val="CE5298B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590C7E"/>
    <w:multiLevelType w:val="hybridMultilevel"/>
    <w:tmpl w:val="E1783F88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68E206E7"/>
    <w:multiLevelType w:val="hybridMultilevel"/>
    <w:tmpl w:val="146022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D23"/>
    <w:multiLevelType w:val="hybridMultilevel"/>
    <w:tmpl w:val="F89C2FE2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78F6446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3C"/>
    <w:rsid w:val="00014226"/>
    <w:rsid w:val="000207C2"/>
    <w:rsid w:val="00032E4A"/>
    <w:rsid w:val="00035548"/>
    <w:rsid w:val="00045CFD"/>
    <w:rsid w:val="00055247"/>
    <w:rsid w:val="00055831"/>
    <w:rsid w:val="0008266D"/>
    <w:rsid w:val="0008516D"/>
    <w:rsid w:val="00087BB6"/>
    <w:rsid w:val="000A5831"/>
    <w:rsid w:val="000C6649"/>
    <w:rsid w:val="000D3766"/>
    <w:rsid w:val="000E38FA"/>
    <w:rsid w:val="000F53CA"/>
    <w:rsid w:val="001268A6"/>
    <w:rsid w:val="00132A10"/>
    <w:rsid w:val="001379AF"/>
    <w:rsid w:val="0014764D"/>
    <w:rsid w:val="00163331"/>
    <w:rsid w:val="00187C64"/>
    <w:rsid w:val="001A5538"/>
    <w:rsid w:val="001C000E"/>
    <w:rsid w:val="001C23CC"/>
    <w:rsid w:val="001E2D46"/>
    <w:rsid w:val="001F1D95"/>
    <w:rsid w:val="001F481A"/>
    <w:rsid w:val="002159AC"/>
    <w:rsid w:val="002608E8"/>
    <w:rsid w:val="00261855"/>
    <w:rsid w:val="0026659A"/>
    <w:rsid w:val="002720B6"/>
    <w:rsid w:val="00274A2F"/>
    <w:rsid w:val="002B2CC7"/>
    <w:rsid w:val="002B7ADB"/>
    <w:rsid w:val="002C7506"/>
    <w:rsid w:val="002C761A"/>
    <w:rsid w:val="002F130A"/>
    <w:rsid w:val="002F2346"/>
    <w:rsid w:val="003015FC"/>
    <w:rsid w:val="0031713F"/>
    <w:rsid w:val="00372B31"/>
    <w:rsid w:val="003765AF"/>
    <w:rsid w:val="00386347"/>
    <w:rsid w:val="003A4B61"/>
    <w:rsid w:val="003B1958"/>
    <w:rsid w:val="003C45B1"/>
    <w:rsid w:val="003D4F45"/>
    <w:rsid w:val="003F4D99"/>
    <w:rsid w:val="00434F75"/>
    <w:rsid w:val="004621DD"/>
    <w:rsid w:val="00463822"/>
    <w:rsid w:val="0047329B"/>
    <w:rsid w:val="00487444"/>
    <w:rsid w:val="004A548D"/>
    <w:rsid w:val="004B2E80"/>
    <w:rsid w:val="004D5B24"/>
    <w:rsid w:val="004E0784"/>
    <w:rsid w:val="004F6476"/>
    <w:rsid w:val="00506B46"/>
    <w:rsid w:val="00517B71"/>
    <w:rsid w:val="00521D10"/>
    <w:rsid w:val="005232A4"/>
    <w:rsid w:val="00524995"/>
    <w:rsid w:val="00530F76"/>
    <w:rsid w:val="005402E7"/>
    <w:rsid w:val="00545CFB"/>
    <w:rsid w:val="00551FD5"/>
    <w:rsid w:val="0056250A"/>
    <w:rsid w:val="005968E9"/>
    <w:rsid w:val="005A191F"/>
    <w:rsid w:val="005B7947"/>
    <w:rsid w:val="005C0D0C"/>
    <w:rsid w:val="005F7473"/>
    <w:rsid w:val="00606267"/>
    <w:rsid w:val="0065775B"/>
    <w:rsid w:val="00665A00"/>
    <w:rsid w:val="006718ED"/>
    <w:rsid w:val="006867D5"/>
    <w:rsid w:val="006B4AD9"/>
    <w:rsid w:val="006D754F"/>
    <w:rsid w:val="006E1276"/>
    <w:rsid w:val="006E573B"/>
    <w:rsid w:val="006F0B06"/>
    <w:rsid w:val="00712BC3"/>
    <w:rsid w:val="00726316"/>
    <w:rsid w:val="00744BA9"/>
    <w:rsid w:val="007818A9"/>
    <w:rsid w:val="007917E1"/>
    <w:rsid w:val="007A0DA2"/>
    <w:rsid w:val="007C14A5"/>
    <w:rsid w:val="007D1993"/>
    <w:rsid w:val="007D5C39"/>
    <w:rsid w:val="007F52F6"/>
    <w:rsid w:val="0084623C"/>
    <w:rsid w:val="0085129E"/>
    <w:rsid w:val="00855005"/>
    <w:rsid w:val="00870BA9"/>
    <w:rsid w:val="008760E8"/>
    <w:rsid w:val="00881DD5"/>
    <w:rsid w:val="008867D8"/>
    <w:rsid w:val="008A3892"/>
    <w:rsid w:val="008A5D5B"/>
    <w:rsid w:val="008B0CFC"/>
    <w:rsid w:val="008D26EB"/>
    <w:rsid w:val="009240E8"/>
    <w:rsid w:val="0093159E"/>
    <w:rsid w:val="00931632"/>
    <w:rsid w:val="0093468B"/>
    <w:rsid w:val="00937A76"/>
    <w:rsid w:val="00947F23"/>
    <w:rsid w:val="00953ADB"/>
    <w:rsid w:val="00960494"/>
    <w:rsid w:val="00973B5A"/>
    <w:rsid w:val="00991BD4"/>
    <w:rsid w:val="0099469D"/>
    <w:rsid w:val="009A464A"/>
    <w:rsid w:val="009B1ECE"/>
    <w:rsid w:val="009C0ED7"/>
    <w:rsid w:val="009C5339"/>
    <w:rsid w:val="009F4A6E"/>
    <w:rsid w:val="00A31D22"/>
    <w:rsid w:val="00A47E33"/>
    <w:rsid w:val="00A66D20"/>
    <w:rsid w:val="00A71C8E"/>
    <w:rsid w:val="00A80574"/>
    <w:rsid w:val="00A84652"/>
    <w:rsid w:val="00A929A0"/>
    <w:rsid w:val="00A93904"/>
    <w:rsid w:val="00AA3AA7"/>
    <w:rsid w:val="00AC7808"/>
    <w:rsid w:val="00AD1D6F"/>
    <w:rsid w:val="00AE7654"/>
    <w:rsid w:val="00AE7B37"/>
    <w:rsid w:val="00AF4625"/>
    <w:rsid w:val="00B00057"/>
    <w:rsid w:val="00B248A3"/>
    <w:rsid w:val="00B30B86"/>
    <w:rsid w:val="00B4204A"/>
    <w:rsid w:val="00B438B9"/>
    <w:rsid w:val="00B57817"/>
    <w:rsid w:val="00B8035E"/>
    <w:rsid w:val="00B9149F"/>
    <w:rsid w:val="00BA0FC6"/>
    <w:rsid w:val="00BA556F"/>
    <w:rsid w:val="00BC1461"/>
    <w:rsid w:val="00BD15B6"/>
    <w:rsid w:val="00BD350B"/>
    <w:rsid w:val="00BD4253"/>
    <w:rsid w:val="00C06BEC"/>
    <w:rsid w:val="00C35BF2"/>
    <w:rsid w:val="00C40237"/>
    <w:rsid w:val="00C4709F"/>
    <w:rsid w:val="00C76FA4"/>
    <w:rsid w:val="00C802B9"/>
    <w:rsid w:val="00C95DFC"/>
    <w:rsid w:val="00CC31B1"/>
    <w:rsid w:val="00CC5B1E"/>
    <w:rsid w:val="00CD2E6E"/>
    <w:rsid w:val="00CD3A00"/>
    <w:rsid w:val="00CD7854"/>
    <w:rsid w:val="00CF39DF"/>
    <w:rsid w:val="00D04588"/>
    <w:rsid w:val="00D17B9C"/>
    <w:rsid w:val="00D24495"/>
    <w:rsid w:val="00D25F3F"/>
    <w:rsid w:val="00D52C1A"/>
    <w:rsid w:val="00D76164"/>
    <w:rsid w:val="00DC0698"/>
    <w:rsid w:val="00DC41D8"/>
    <w:rsid w:val="00DC7203"/>
    <w:rsid w:val="00DD4E2E"/>
    <w:rsid w:val="00DE3726"/>
    <w:rsid w:val="00E1380C"/>
    <w:rsid w:val="00E14162"/>
    <w:rsid w:val="00E20072"/>
    <w:rsid w:val="00E25CE0"/>
    <w:rsid w:val="00E335A8"/>
    <w:rsid w:val="00E33C98"/>
    <w:rsid w:val="00E35945"/>
    <w:rsid w:val="00E62E51"/>
    <w:rsid w:val="00E674DC"/>
    <w:rsid w:val="00E72CE9"/>
    <w:rsid w:val="00ED4BDC"/>
    <w:rsid w:val="00ED56A2"/>
    <w:rsid w:val="00EE0F63"/>
    <w:rsid w:val="00EE5F18"/>
    <w:rsid w:val="00EF2300"/>
    <w:rsid w:val="00EF5A30"/>
    <w:rsid w:val="00F04652"/>
    <w:rsid w:val="00F100F1"/>
    <w:rsid w:val="00F14C02"/>
    <w:rsid w:val="00F17B9E"/>
    <w:rsid w:val="00F213A2"/>
    <w:rsid w:val="00F22188"/>
    <w:rsid w:val="00F31D05"/>
    <w:rsid w:val="00F53F98"/>
    <w:rsid w:val="00F62300"/>
    <w:rsid w:val="00F713E2"/>
    <w:rsid w:val="00F84448"/>
    <w:rsid w:val="00FB0422"/>
    <w:rsid w:val="00FD1BA3"/>
    <w:rsid w:val="00FD4196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9365"/>
  <w15:chartTrackingRefBased/>
  <w15:docId w15:val="{F3B7CE97-D8B2-4840-9A30-0846F0E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5548"/>
    <w:pPr>
      <w:outlineLvl w:val="9"/>
    </w:pPr>
    <w:rPr>
      <w:lang w:eastAsia="es-MX"/>
    </w:rPr>
  </w:style>
  <w:style w:type="paragraph" w:styleId="Title">
    <w:name w:val="Title"/>
    <w:basedOn w:val="Normal"/>
    <w:next w:val="Normal"/>
    <w:link w:val="TitleChar"/>
    <w:uiPriority w:val="10"/>
    <w:qFormat/>
    <w:rsid w:val="00F17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7B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7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17B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7B9E"/>
    <w:rPr>
      <w:color w:val="0563C1" w:themeColor="hyperlink"/>
      <w:u w:val="single"/>
    </w:rPr>
  </w:style>
  <w:style w:type="paragraph" w:customStyle="1" w:styleId="Default">
    <w:name w:val="Default"/>
    <w:rsid w:val="00524995"/>
    <w:pPr>
      <w:autoSpaceDE w:val="0"/>
      <w:autoSpaceDN w:val="0"/>
      <w:adjustRightInd w:val="0"/>
      <w:spacing w:after="0" w:line="240" w:lineRule="auto"/>
    </w:pPr>
    <w:rPr>
      <w:rFonts w:ascii="LMEHMB+Arial" w:hAnsi="LMEHMB+Arial" w:cs="LMEHMB+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DefaultParagraphFont"/>
    <w:rsid w:val="00F22188"/>
  </w:style>
  <w:style w:type="paragraph" w:customStyle="1" w:styleId="cita">
    <w:name w:val="cita"/>
    <w:basedOn w:val="Normal"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2">
    <w:name w:val="A2"/>
    <w:uiPriority w:val="99"/>
    <w:rsid w:val="003C45B1"/>
    <w:rPr>
      <w:rFonts w:cs="Verdana"/>
      <w:i/>
      <w:iCs/>
      <w:color w:val="000000"/>
      <w:sz w:val="14"/>
      <w:szCs w:val="14"/>
    </w:rPr>
  </w:style>
  <w:style w:type="character" w:customStyle="1" w:styleId="A4">
    <w:name w:val="A4"/>
    <w:uiPriority w:val="99"/>
    <w:rsid w:val="00C802B9"/>
    <w:rPr>
      <w:rFonts w:cs="Verdana"/>
      <w:color w:val="000000"/>
      <w:sz w:val="17"/>
      <w:szCs w:val="17"/>
    </w:rPr>
  </w:style>
  <w:style w:type="character" w:styleId="Emphasis">
    <w:name w:val="Emphasis"/>
    <w:basedOn w:val="DefaultParagraphFont"/>
    <w:uiPriority w:val="20"/>
    <w:qFormat/>
    <w:rsid w:val="008A5D5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D95"/>
  </w:style>
  <w:style w:type="paragraph" w:styleId="Footer">
    <w:name w:val="footer"/>
    <w:basedOn w:val="Normal"/>
    <w:link w:val="FooterCh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D95"/>
  </w:style>
  <w:style w:type="character" w:customStyle="1" w:styleId="Heading3Char">
    <w:name w:val="Heading 3 Char"/>
    <w:basedOn w:val="DefaultParagraphFont"/>
    <w:link w:val="Heading3"/>
    <w:uiPriority w:val="9"/>
    <w:semiHidden/>
    <w:rsid w:val="00540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1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346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6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6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6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6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anbartolome.gob.pe/nuevo_portal/" TargetMode="External"/><Relationship Id="rId18" Type="http://schemas.openxmlformats.org/officeDocument/2006/relationships/hyperlink" Target="http://www.hhv.gob.pe/" TargetMode="External"/><Relationship Id="rId26" Type="http://schemas.openxmlformats.org/officeDocument/2006/relationships/hyperlink" Target="http://www.hospitalvitarte.gob.pe/portal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arcoherrera.gob.p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dosdemayo.gob.pe/portal/" TargetMode="External"/><Relationship Id="rId17" Type="http://schemas.openxmlformats.org/officeDocument/2006/relationships/hyperlink" Target="http://www.hnseb.gob.pe/" TargetMode="External"/><Relationship Id="rId25" Type="http://schemas.openxmlformats.org/officeDocument/2006/relationships/hyperlink" Target="http://www.hospitaldeventanilla.gob.p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nhu.gob.pe/Inicio/" TargetMode="External"/><Relationship Id="rId20" Type="http://schemas.openxmlformats.org/officeDocument/2006/relationships/hyperlink" Target="http://www.hsr.gob.p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ospitalloayza.gob.pe/Loayza/" TargetMode="External"/><Relationship Id="rId24" Type="http://schemas.openxmlformats.org/officeDocument/2006/relationships/hyperlink" Target="http://www.heves.gob.pe/princip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ndac.gob.pe/web/index.php" TargetMode="External"/><Relationship Id="rId23" Type="http://schemas.openxmlformats.org/officeDocument/2006/relationships/hyperlink" Target="http://www.hospitalsjl.gob.pe/" TargetMode="External"/><Relationship Id="rId28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hyperlink" Target="http://www.hsj.gob.pe/index_2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hospitalcayetano.gob.pe/Inicio/en/" TargetMode="External"/><Relationship Id="rId22" Type="http://schemas.openxmlformats.org/officeDocument/2006/relationships/hyperlink" Target="http://www.hep.gob.pe/" TargetMode="External"/><Relationship Id="rId27" Type="http://schemas.openxmlformats.org/officeDocument/2006/relationships/hyperlink" Target="http://www.hospitalhuaycan.gob.pe/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18F04-FF1A-4D13-AFF2-903B8804E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8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Omar Benites Alfaro</cp:lastModifiedBy>
  <cp:revision>46</cp:revision>
  <dcterms:created xsi:type="dcterms:W3CDTF">2017-03-23T03:22:00Z</dcterms:created>
  <dcterms:modified xsi:type="dcterms:W3CDTF">2017-10-01T16:47:00Z</dcterms:modified>
</cp:coreProperties>
</file>