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24" w:rsidRDefault="006B5C50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C51124" w:rsidRDefault="006B5C50">
      <w:pPr>
        <w:spacing w:after="0"/>
        <w:ind w:left="-5" w:right="-6529" w:hanging="10"/>
      </w:pPr>
      <w:r>
        <w:rPr>
          <w:color w:val="5B9BD5"/>
          <w:sz w:val="29"/>
        </w:rPr>
        <w:t xml:space="preserve">GROUPE N°4 </w:t>
      </w:r>
    </w:p>
    <w:p w:rsidR="00C51124" w:rsidRDefault="006B5C50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C51124" w:rsidRDefault="006B5C50">
      <w:pPr>
        <w:spacing w:after="319"/>
      </w:pPr>
      <w:r>
        <w:rPr>
          <w:sz w:val="23"/>
        </w:rPr>
        <w:t xml:space="preserve"> </w:t>
      </w:r>
    </w:p>
    <w:p w:rsidR="006B5C50" w:rsidRDefault="006B5C50">
      <w:pPr>
        <w:spacing w:after="214"/>
        <w:ind w:left="441"/>
        <w:jc w:val="center"/>
        <w:rPr>
          <w:color w:val="5B9BD5"/>
          <w:sz w:val="32"/>
        </w:rPr>
      </w:pPr>
    </w:p>
    <w:p w:rsidR="00C51124" w:rsidRDefault="006B5C50" w:rsidP="006B5C50">
      <w:pPr>
        <w:spacing w:after="214"/>
        <w:ind w:left="441"/>
        <w:jc w:val="center"/>
      </w:pPr>
      <w:r>
        <w:rPr>
          <w:color w:val="5B9BD5"/>
          <w:sz w:val="32"/>
        </w:rPr>
        <w:t xml:space="preserve">ANALYSE DES RISQUES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C51124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C51124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 </w:t>
            </w:r>
            <w:r w:rsidR="00D23140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C51124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D23140">
              <w:rPr>
                <w:sz w:val="23"/>
              </w:rPr>
              <w:t>27/10</w:t>
            </w:r>
            <w:bookmarkStart w:id="0" w:name="_GoBack"/>
            <w:bookmarkEnd w:id="0"/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D23140">
            <w:r>
              <w:rPr>
                <w:sz w:val="23"/>
              </w:rPr>
              <w:t>Approuvé le : 29/10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C51124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C51124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 Samir AZZAG</w:t>
            </w:r>
          </w:p>
        </w:tc>
      </w:tr>
      <w:tr w:rsidR="00C51124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 .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C51124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C51124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C51124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6B5C50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C51124"/>
        </w:tc>
      </w:tr>
      <w:tr w:rsidR="00C51124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1124" w:rsidRDefault="006B5C50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1124" w:rsidRDefault="006B5C50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6B5C50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51124" w:rsidRDefault="00C51124"/>
        </w:tc>
      </w:tr>
      <w:tr w:rsidR="00C51124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6B5C50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C51124" w:rsidRDefault="006B5C50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</w:tr>
      <w:tr w:rsidR="00C51124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C51124" w:rsidRDefault="006B5C50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C51124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C51124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82"/>
              <w:jc w:val="center"/>
            </w:pPr>
            <w:r>
              <w:rPr>
                <w:sz w:val="23"/>
              </w:rPr>
              <w:t>29/10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154"/>
      </w:pPr>
      <w:r>
        <w:rPr>
          <w:sz w:val="23"/>
        </w:rPr>
        <w:t xml:space="preserve"> </w:t>
      </w:r>
    </w:p>
    <w:p w:rsidR="006B5C50" w:rsidRDefault="006B5C50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6B5C50" w:rsidRDefault="006B5C50">
      <w:pPr>
        <w:rPr>
          <w:sz w:val="23"/>
        </w:rPr>
      </w:pPr>
      <w:r>
        <w:rPr>
          <w:sz w:val="23"/>
        </w:rPr>
        <w:br w:type="page"/>
      </w:r>
    </w:p>
    <w:p w:rsidR="00C51124" w:rsidRDefault="006B5C50">
      <w:pPr>
        <w:spacing w:after="0"/>
      </w:pPr>
      <w:r>
        <w:rPr>
          <w:noProof/>
        </w:rPr>
        <w:lastRenderedPageBreak/>
        <w:drawing>
          <wp:inline distT="0" distB="0" distL="0" distR="0">
            <wp:extent cx="5996448" cy="2266950"/>
            <wp:effectExtent l="0" t="0" r="4445" b="0"/>
            <wp:docPr id="1" name="Image 1" descr="C:\Users\Alban\AppData\Local\Microsoft\Windows\INetCache\Content.Word\ANALYSE_DES_RIS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ANALYSE_DES_RISQU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99" cy="22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124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24"/>
    <w:rsid w:val="006B5C50"/>
    <w:rsid w:val="00C51124"/>
    <w:rsid w:val="00D2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C8CF"/>
  <w15:docId w15:val="{2BA777D1-0FD6-437E-9EAF-7B2B31A1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3</cp:revision>
  <dcterms:created xsi:type="dcterms:W3CDTF">2017-10-29T16:59:00Z</dcterms:created>
  <dcterms:modified xsi:type="dcterms:W3CDTF">2017-10-29T18:02:00Z</dcterms:modified>
</cp:coreProperties>
</file>