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AF" w:rsidRDefault="00F45BCB">
      <w:pPr>
        <w:rPr>
          <w:rFonts w:asciiTheme="majorHAnsi" w:hAnsiTheme="majorHAnsi"/>
        </w:rPr>
      </w:pPr>
      <w:r w:rsidRPr="00F45BCB">
        <w:rPr>
          <w:rFonts w:asciiTheme="majorHAnsi" w:hAnsiTheme="majorHAnsi"/>
          <w:noProof/>
        </w:rPr>
        <w:pict>
          <v:rect id="Rectangle 16" o:spid="_x0000_s2053" style="position:absolute;margin-left:11.9pt;margin-top:16.8pt;width:422.3pt;height:760.1pt;z-index:251659264;visibility:visible;mso-width-percent:690;mso-height-percent:960;mso-position-horizontal-relative:page;mso-position-vertical-relative:page;mso-width-percent:690;mso-height-percent:96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" fillcolor="#289b98" stroked="f">
            <v:textbox inset="21.6pt,1in,21.6pt">
              <w:txbxContent>
                <w:p w:rsidR="00B21ECB" w:rsidRDefault="00B21ECB">
                  <w:pPr>
                    <w:spacing w:before="240"/>
                    <w:ind w:left="1008"/>
                    <w:jc w:val="right"/>
                    <w:rPr>
                      <w:color w:val="FFFFFF" w:themeColor="background1"/>
                    </w:rPr>
                  </w:pPr>
                </w:p>
              </w:txbxContent>
            </v:textbox>
            <w10:wrap anchorx="page" anchory="page"/>
          </v:rect>
        </w:pict>
      </w:r>
      <w:r w:rsidRPr="00F45BCB">
        <w:rPr>
          <w:rFonts w:asciiTheme="majorHAnsi" w:hAnsiTheme="majorHAnsi"/>
          <w:noProof/>
        </w:rPr>
        <w:pict>
          <v:rect id="Rectangle 472" o:spid="_x0000_s2052" style="position:absolute;margin-left:434.55pt;margin-top:0;width:148.1pt;height:760.3pt;z-index:251660288;visibility:visible;mso-width-percent:242;mso-height-percent:960;mso-position-horizontal-relative:page;mso-position-vertical:center;mso-position-vertical-relative:page;mso-width-percent:242;mso-height-percent:96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" fillcolor="#344e78" stroked="f" strokeweight="1pt">
            <v:textbox inset="14.4pt,,14.4pt">
              <w:txbxContent>
                <w:p w:rsidR="00B21ECB" w:rsidRDefault="00B21ECB">
                  <w:pPr>
                    <w:pStyle w:val="Sous-titre"/>
                    <w:rPr>
                      <w:rFonts w:cstheme="minorBidi"/>
                      <w:color w:val="FFFFFF" w:themeColor="background1"/>
                    </w:rPr>
                  </w:pPr>
                </w:p>
              </w:txbxContent>
            </v:textbox>
            <w10:wrap anchorx="page" anchory="page"/>
          </v:rect>
        </w:pict>
      </w:r>
    </w:p>
    <w:p w:rsidR="003F02AF" w:rsidRDefault="003F02AF">
      <w:pPr>
        <w:rPr>
          <w:rFonts w:asciiTheme="majorHAnsi" w:hAnsiTheme="majorHAnsi"/>
        </w:rPr>
      </w:pPr>
    </w:p>
    <w:p w:rsidR="003F02AF" w:rsidRDefault="00F45BCB">
      <w:pPr>
        <w:rPr>
          <w:rFonts w:asciiTheme="majorHAnsi" w:hAnsiTheme="majorHAnsi"/>
        </w:rPr>
      </w:pPr>
      <w:r w:rsidRPr="00F45BCB"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1" type="#_x0000_t202" style="position:absolute;margin-left:-56.6pt;margin-top:212.25pt;width:395.6pt;height:107.25pt;z-index:2516643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" filled="f" stroked="f">
            <v:textbox>
              <w:txbxContent>
                <w:p w:rsidR="00B21ECB" w:rsidRDefault="00B21ECB">
                  <w:pPr>
                    <w:spacing w:line="240" w:lineRule="auto"/>
                    <w:jc w:val="right"/>
                    <w:rPr>
                      <w:b/>
                      <w:bCs/>
                      <w:color w:val="FFFFFF" w:themeColor="background1"/>
                      <w:sz w:val="106"/>
                      <w:szCs w:val="106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106"/>
                      <w:szCs w:val="106"/>
                    </w:rPr>
                    <w:t>RAPPORTWEB</w:t>
                  </w:r>
                </w:p>
              </w:txbxContent>
            </v:textbox>
            <w10:wrap type="square" anchorx="margin"/>
          </v:shape>
        </w:pict>
      </w:r>
      <w:r w:rsidRPr="00F45BCB">
        <w:rPr>
          <w:rFonts w:asciiTheme="majorHAnsi" w:eastAsia="Times New Roman" w:hAnsiTheme="majorHAnsi" w:cs="Arial"/>
          <w:noProof/>
          <w:color w:val="000000"/>
          <w:sz w:val="24"/>
          <w:szCs w:val="24"/>
          <w:lang w:eastAsia="fr-FR"/>
        </w:rPr>
        <w:pict>
          <v:shape id="_x0000_s2050" type="#_x0000_t202" style="position:absolute;margin-left:79.15pt;margin-top:288.8pt;width:260pt;height:119.95pt;z-index:2516664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" filled="f" stroked="f">
            <v:textbox>
              <w:txbxContent>
                <w:p w:rsidR="00B21ECB" w:rsidRDefault="00B21ECB" w:rsidP="007A3F12">
                  <w:pPr>
                    <w:jc w:val="right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Anne Passelègue</w:t>
                  </w:r>
                  <w:r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br/>
                    <w:t>Fanny Ruiz</w:t>
                  </w:r>
                </w:p>
              </w:txbxContent>
            </v:textbox>
            <w10:wrap type="square" anchorx="margin"/>
          </v:shape>
        </w:pict>
      </w:r>
      <w:r w:rsidR="007001F3">
        <w:rPr>
          <w:rFonts w:asciiTheme="majorHAnsi" w:hAnsiTheme="majorHAnsi"/>
        </w:rPr>
        <w:br w:type="page"/>
      </w:r>
    </w:p>
    <w:p w:rsidR="003F02AF" w:rsidRDefault="007001F3">
      <w:pPr>
        <w:pStyle w:val="Titre1"/>
        <w:rPr>
          <w:color w:val="002060"/>
          <w:u w:val="single"/>
        </w:rPr>
      </w:pPr>
      <w:bookmarkStart w:id="0" w:name="_Toc90716269"/>
      <w:r>
        <w:rPr>
          <w:color w:val="002060"/>
          <w:u w:val="single"/>
        </w:rPr>
        <w:lastRenderedPageBreak/>
        <w:t>Table des matières</w:t>
      </w:r>
      <w:bookmarkEnd w:id="0"/>
    </w:p>
    <w:p w:rsidR="003F02AF" w:rsidRDefault="003F02AF">
      <w:pPr>
        <w:rPr>
          <w:rFonts w:asciiTheme="majorHAnsi" w:hAnsiTheme="majorHAnsi"/>
        </w:rPr>
      </w:pPr>
    </w:p>
    <w:p w:rsidR="003F02AF" w:rsidRPr="004B3930" w:rsidRDefault="00F45BCB">
      <w:pPr>
        <w:pStyle w:val="TM1"/>
        <w:tabs>
          <w:tab w:val="right" w:leader="dot" w:pos="9062"/>
        </w:tabs>
        <w:rPr>
          <w:noProof/>
          <w:lang w:val="en-US"/>
        </w:rPr>
      </w:pPr>
      <w:r>
        <w:fldChar w:fldCharType="begin"/>
      </w:r>
      <w:r w:rsidR="007001F3">
        <w:instrText xml:space="preserve"> TOC \o "1-3" \h \z \u </w:instrText>
      </w:r>
      <w:r>
        <w:fldChar w:fldCharType="separate"/>
      </w:r>
      <w:hyperlink w:anchor="_Toc90716269" w:history="1">
        <w:r w:rsidR="00B57EC0" w:rsidRPr="004B3930">
          <w:rPr>
            <w:rStyle w:val="Lienhypertexte"/>
            <w:noProof/>
            <w:color w:val="auto"/>
          </w:rPr>
          <w:t>Conce</w:t>
        </w:r>
        <w:r w:rsidR="00D504D3" w:rsidRPr="004B3930">
          <w:rPr>
            <w:rStyle w:val="Lienhypertexte"/>
            <w:noProof/>
            <w:color w:val="auto"/>
          </w:rPr>
          <w:t>pt du site</w:t>
        </w:r>
        <w:r w:rsidR="007001F3" w:rsidRPr="004B3930">
          <w:rPr>
            <w:noProof/>
          </w:rPr>
          <w:tab/>
        </w:r>
        <w:r w:rsidRPr="004B3930">
          <w:rPr>
            <w:noProof/>
          </w:rPr>
          <w:fldChar w:fldCharType="begin"/>
        </w:r>
        <w:r w:rsidR="007001F3" w:rsidRPr="004B3930">
          <w:rPr>
            <w:noProof/>
          </w:rPr>
          <w:instrText xml:space="preserve"> PAGEREF _Toc90716269 \h </w:instrText>
        </w:r>
        <w:r w:rsidRPr="004B3930">
          <w:rPr>
            <w:noProof/>
          </w:rPr>
        </w:r>
        <w:r w:rsidRPr="004B3930">
          <w:rPr>
            <w:noProof/>
          </w:rPr>
          <w:fldChar w:fldCharType="separate"/>
        </w:r>
        <w:r w:rsidR="007E226A" w:rsidRPr="004B3930">
          <w:rPr>
            <w:noProof/>
          </w:rPr>
          <w:t>1</w:t>
        </w:r>
        <w:r w:rsidRPr="004B3930">
          <w:rPr>
            <w:noProof/>
          </w:rPr>
          <w:fldChar w:fldCharType="end"/>
        </w:r>
      </w:hyperlink>
    </w:p>
    <w:p w:rsidR="003F02AF" w:rsidRPr="004B3930" w:rsidRDefault="000272AF">
      <w:pPr>
        <w:pStyle w:val="TM1"/>
        <w:tabs>
          <w:tab w:val="right" w:leader="dot" w:pos="9062"/>
        </w:tabs>
        <w:rPr>
          <w:noProof/>
          <w:lang w:val="en-US"/>
        </w:rPr>
      </w:pPr>
      <w:r w:rsidRPr="004B3930">
        <w:t>HTML : contenu du site</w:t>
      </w:r>
      <w:hyperlink w:anchor="_Toc90716271" w:history="1">
        <w:r w:rsidR="007001F3" w:rsidRPr="004B3930">
          <w:rPr>
            <w:noProof/>
          </w:rPr>
          <w:tab/>
        </w:r>
        <w:r w:rsidR="00F45BCB" w:rsidRPr="004B3930">
          <w:rPr>
            <w:noProof/>
          </w:rPr>
          <w:fldChar w:fldCharType="begin"/>
        </w:r>
        <w:r w:rsidR="007001F3" w:rsidRPr="004B3930">
          <w:rPr>
            <w:noProof/>
          </w:rPr>
          <w:instrText xml:space="preserve"> PAGEREF _Toc90716271 \h </w:instrText>
        </w:r>
        <w:r w:rsidR="00F45BCB" w:rsidRPr="004B3930">
          <w:rPr>
            <w:noProof/>
          </w:rPr>
        </w:r>
        <w:r w:rsidR="00F45BCB" w:rsidRPr="004B3930">
          <w:rPr>
            <w:noProof/>
          </w:rPr>
          <w:fldChar w:fldCharType="separate"/>
        </w:r>
        <w:r w:rsidR="007E226A" w:rsidRPr="004B3930">
          <w:rPr>
            <w:noProof/>
          </w:rPr>
          <w:t>1</w:t>
        </w:r>
        <w:r w:rsidR="00F45BCB" w:rsidRPr="004B3930">
          <w:rPr>
            <w:noProof/>
          </w:rPr>
          <w:fldChar w:fldCharType="end"/>
        </w:r>
      </w:hyperlink>
    </w:p>
    <w:p w:rsidR="003F02AF" w:rsidRPr="004B3930" w:rsidRDefault="00F45BCB">
      <w:pPr>
        <w:pStyle w:val="TM1"/>
        <w:tabs>
          <w:tab w:val="right" w:leader="dot" w:pos="9062"/>
        </w:tabs>
        <w:rPr>
          <w:noProof/>
          <w:lang w:val="en-US"/>
        </w:rPr>
      </w:pPr>
      <w:hyperlink w:anchor="_Toc90716272" w:history="1">
        <w:r w:rsidR="000272AF" w:rsidRPr="004B3930">
          <w:rPr>
            <w:rStyle w:val="Lienhypertexte"/>
            <w:noProof/>
            <w:color w:val="auto"/>
          </w:rPr>
          <w:t>Page d’accueil</w:t>
        </w:r>
        <w:r w:rsidR="007001F3" w:rsidRPr="004B3930">
          <w:rPr>
            <w:noProof/>
          </w:rPr>
          <w:tab/>
        </w:r>
        <w:r w:rsidR="002D472C">
          <w:rPr>
            <w:noProof/>
          </w:rPr>
          <w:t>1</w:t>
        </w:r>
      </w:hyperlink>
    </w:p>
    <w:p w:rsidR="003F02AF" w:rsidRPr="004B3930" w:rsidRDefault="00F45BCB">
      <w:pPr>
        <w:pStyle w:val="TM1"/>
        <w:tabs>
          <w:tab w:val="right" w:leader="dot" w:pos="9062"/>
        </w:tabs>
        <w:rPr>
          <w:noProof/>
          <w:lang w:val="en-US"/>
        </w:rPr>
      </w:pPr>
      <w:hyperlink w:anchor="_Toc90716273" w:history="1">
        <w:r w:rsidR="000272AF" w:rsidRPr="004B3930">
          <w:rPr>
            <w:rStyle w:val="Lienhypertexte"/>
            <w:noProof/>
            <w:color w:val="auto"/>
          </w:rPr>
          <w:t>Page de collection</w:t>
        </w:r>
        <w:r w:rsidR="007001F3" w:rsidRPr="004B3930">
          <w:rPr>
            <w:noProof/>
          </w:rPr>
          <w:tab/>
        </w:r>
        <w:r w:rsidRPr="004B3930">
          <w:rPr>
            <w:noProof/>
          </w:rPr>
          <w:fldChar w:fldCharType="begin"/>
        </w:r>
        <w:r w:rsidR="007001F3" w:rsidRPr="004B3930">
          <w:rPr>
            <w:noProof/>
          </w:rPr>
          <w:instrText xml:space="preserve"> PAGEREF _Toc90716273 \h </w:instrText>
        </w:r>
        <w:r w:rsidRPr="004B3930">
          <w:rPr>
            <w:noProof/>
          </w:rPr>
        </w:r>
        <w:r w:rsidRPr="004B3930">
          <w:rPr>
            <w:noProof/>
          </w:rPr>
          <w:fldChar w:fldCharType="separate"/>
        </w:r>
        <w:r w:rsidR="007E226A" w:rsidRPr="004B3930">
          <w:rPr>
            <w:noProof/>
          </w:rPr>
          <w:t>2</w:t>
        </w:r>
        <w:r w:rsidRPr="004B3930">
          <w:rPr>
            <w:noProof/>
          </w:rPr>
          <w:fldChar w:fldCharType="end"/>
        </w:r>
      </w:hyperlink>
    </w:p>
    <w:p w:rsidR="003F02AF" w:rsidRPr="004B3930" w:rsidRDefault="00F45BCB">
      <w:pPr>
        <w:pStyle w:val="TM1"/>
        <w:tabs>
          <w:tab w:val="right" w:leader="dot" w:pos="9062"/>
        </w:tabs>
        <w:rPr>
          <w:noProof/>
          <w:lang w:val="en-US"/>
        </w:rPr>
      </w:pPr>
      <w:hyperlink w:anchor="_Toc90716274" w:history="1">
        <w:r w:rsidR="000272AF" w:rsidRPr="004B3930">
          <w:rPr>
            <w:rStyle w:val="Lienhypertexte"/>
            <w:noProof/>
            <w:color w:val="auto"/>
          </w:rPr>
          <w:t>Page d’une oeuvre</w:t>
        </w:r>
        <w:r w:rsidR="007001F3" w:rsidRPr="004B3930">
          <w:rPr>
            <w:noProof/>
          </w:rPr>
          <w:tab/>
        </w:r>
        <w:r w:rsidR="009B5A3F">
          <w:rPr>
            <w:noProof/>
          </w:rPr>
          <w:t>3</w:t>
        </w:r>
      </w:hyperlink>
    </w:p>
    <w:p w:rsidR="003F02AF" w:rsidRPr="004B3930" w:rsidRDefault="00F45BCB">
      <w:pPr>
        <w:pStyle w:val="TM1"/>
        <w:tabs>
          <w:tab w:val="right" w:leader="dot" w:pos="9062"/>
        </w:tabs>
        <w:rPr>
          <w:noProof/>
        </w:rPr>
      </w:pPr>
      <w:hyperlink w:anchor="_Toc90716278" w:history="1">
        <w:r w:rsidR="000272AF" w:rsidRPr="004B3930">
          <w:rPr>
            <w:rStyle w:val="Lienhypertexte"/>
            <w:noProof/>
            <w:color w:val="auto"/>
          </w:rPr>
          <w:t>Page de contact</w:t>
        </w:r>
        <w:r w:rsidR="007001F3" w:rsidRPr="004B3930">
          <w:rPr>
            <w:noProof/>
          </w:rPr>
          <w:tab/>
        </w:r>
        <w:r w:rsidR="009B5A3F">
          <w:rPr>
            <w:noProof/>
          </w:rPr>
          <w:t>3</w:t>
        </w:r>
      </w:hyperlink>
    </w:p>
    <w:p w:rsidR="000272AF" w:rsidRPr="004B3930" w:rsidRDefault="000272AF" w:rsidP="000272AF">
      <w:pPr>
        <w:pStyle w:val="TM1"/>
        <w:tabs>
          <w:tab w:val="right" w:leader="dot" w:pos="9062"/>
        </w:tabs>
        <w:rPr>
          <w:noProof/>
        </w:rPr>
      </w:pPr>
      <w:r w:rsidRPr="004B3930">
        <w:t xml:space="preserve">CSS : Style du site </w:t>
      </w:r>
      <w:hyperlink w:anchor="_Toc90716279" w:history="1">
        <w:r w:rsidRPr="004B3930">
          <w:rPr>
            <w:noProof/>
          </w:rPr>
          <w:tab/>
        </w:r>
        <w:r w:rsidR="009B5A3F">
          <w:rPr>
            <w:noProof/>
          </w:rPr>
          <w:t>3</w:t>
        </w:r>
      </w:hyperlink>
    </w:p>
    <w:p w:rsidR="003F02AF" w:rsidRPr="004B3930" w:rsidRDefault="000272AF">
      <w:pPr>
        <w:pStyle w:val="TM1"/>
        <w:tabs>
          <w:tab w:val="right" w:leader="dot" w:pos="9062"/>
        </w:tabs>
        <w:rPr>
          <w:noProof/>
        </w:rPr>
      </w:pPr>
      <w:r w:rsidRPr="004B3930">
        <w:t>JavaScript : remplissage et animation du site</w:t>
      </w:r>
      <w:hyperlink w:anchor="_Toc90716279" w:history="1">
        <w:r w:rsidR="007001F3" w:rsidRPr="004B3930">
          <w:rPr>
            <w:noProof/>
          </w:rPr>
          <w:tab/>
        </w:r>
        <w:r w:rsidR="009B5A3F">
          <w:rPr>
            <w:noProof/>
          </w:rPr>
          <w:t>4</w:t>
        </w:r>
      </w:hyperlink>
    </w:p>
    <w:p w:rsidR="003F02AF" w:rsidRPr="004B3930" w:rsidRDefault="004B3930">
      <w:pPr>
        <w:pStyle w:val="TM1"/>
        <w:tabs>
          <w:tab w:val="right" w:leader="dot" w:pos="9062"/>
        </w:tabs>
        <w:rPr>
          <w:noProof/>
        </w:rPr>
      </w:pPr>
      <w:r w:rsidRPr="004B3930">
        <w:rPr>
          <w:rStyle w:val="Lienhypertexte"/>
          <w:noProof/>
          <w:color w:val="auto"/>
          <w:u w:val="none"/>
        </w:rPr>
        <w:t>Affich</w:t>
      </w:r>
      <w:r w:rsidR="00C66667">
        <w:rPr>
          <w:rStyle w:val="Lienhypertexte"/>
          <w:noProof/>
          <w:color w:val="auto"/>
          <w:u w:val="none"/>
        </w:rPr>
        <w:t>ag</w:t>
      </w:r>
      <w:r w:rsidRPr="004B3930">
        <w:rPr>
          <w:rStyle w:val="Lienhypertexte"/>
          <w:noProof/>
          <w:color w:val="auto"/>
          <w:u w:val="none"/>
        </w:rPr>
        <w:t>e de toutes les œuvres</w:t>
      </w:r>
      <w:hyperlink w:anchor="_Toc90716280" w:history="1">
        <w:r w:rsidR="007001F3" w:rsidRPr="004B3930">
          <w:rPr>
            <w:noProof/>
          </w:rPr>
          <w:tab/>
        </w:r>
        <w:r w:rsidR="009B5A3F">
          <w:rPr>
            <w:noProof/>
          </w:rPr>
          <w:t>4</w:t>
        </w:r>
      </w:hyperlink>
    </w:p>
    <w:p w:rsidR="003F02AF" w:rsidRPr="00A1020F" w:rsidRDefault="004B3930" w:rsidP="008200F4">
      <w:pPr>
        <w:pStyle w:val="TM1"/>
        <w:tabs>
          <w:tab w:val="right" w:leader="dot" w:pos="9062"/>
        </w:tabs>
        <w:rPr>
          <w:noProof/>
        </w:rPr>
      </w:pPr>
      <w:r w:rsidRPr="004B3930">
        <w:rPr>
          <w:rStyle w:val="Lienhypertexte"/>
          <w:noProof/>
          <w:color w:val="auto"/>
          <w:u w:val="none"/>
        </w:rPr>
        <w:t>Affich</w:t>
      </w:r>
      <w:r w:rsidR="00C66667">
        <w:rPr>
          <w:rStyle w:val="Lienhypertexte"/>
          <w:noProof/>
          <w:color w:val="auto"/>
          <w:u w:val="none"/>
        </w:rPr>
        <w:t>ag</w:t>
      </w:r>
      <w:r w:rsidRPr="004B3930">
        <w:rPr>
          <w:rStyle w:val="Lienhypertexte"/>
          <w:noProof/>
          <w:color w:val="auto"/>
          <w:u w:val="none"/>
        </w:rPr>
        <w:t>e du détail d'une œuvre</w:t>
      </w:r>
      <w:hyperlink w:anchor="_Toc90716281" w:history="1">
        <w:r w:rsidR="007001F3">
          <w:rPr>
            <w:noProof/>
          </w:rPr>
          <w:tab/>
        </w:r>
        <w:r w:rsidR="00C079AC">
          <w:rPr>
            <w:noProof/>
          </w:rPr>
          <w:t>5</w:t>
        </w:r>
      </w:hyperlink>
    </w:p>
    <w:p w:rsidR="00AC5206" w:rsidRPr="005A1C90" w:rsidRDefault="00F45BCB">
      <w:r>
        <w:fldChar w:fldCharType="end"/>
      </w:r>
    </w:p>
    <w:p w:rsidR="003F02AF" w:rsidRDefault="00B57EC0">
      <w:pPr>
        <w:pStyle w:val="Titre1"/>
        <w:rPr>
          <w:color w:val="002060"/>
          <w:u w:val="single"/>
        </w:rPr>
      </w:pPr>
      <w:r>
        <w:rPr>
          <w:color w:val="002060"/>
          <w:u w:val="single"/>
        </w:rPr>
        <w:t>Concept du site</w:t>
      </w:r>
    </w:p>
    <w:p w:rsidR="003F02AF" w:rsidRDefault="003F02AF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fr-FR"/>
        </w:rPr>
      </w:pPr>
    </w:p>
    <w:p w:rsidR="003F02AF" w:rsidRDefault="00482BC8">
      <w:pPr>
        <w:spacing w:after="0" w:line="240" w:lineRule="auto"/>
        <w:jc w:val="both"/>
        <w:rPr>
          <w:rFonts w:asciiTheme="majorHAnsi" w:eastAsia="Times New Roman" w:hAnsiTheme="majorHAnsi" w:cs="Arial"/>
          <w:color w:val="000000"/>
          <w:lang w:eastAsia="fr-FR"/>
        </w:rPr>
      </w:pPr>
      <w:r>
        <w:rPr>
          <w:rFonts w:asciiTheme="majorHAnsi" w:eastAsia="Times New Roman" w:hAnsiTheme="majorHAnsi" w:cs="Arial"/>
          <w:color w:val="000000"/>
          <w:lang w:eastAsia="fr-FR"/>
        </w:rPr>
        <w:t xml:space="preserve">Notre site web est le site d’un musée fictif appelé Musée Bretcho. Il est possible pour l’utilisateur de consulter la liste des œuvres que possède le musée (ces œuvres </w:t>
      </w:r>
      <w:r w:rsidR="00BC2FA0">
        <w:rPr>
          <w:rFonts w:asciiTheme="majorHAnsi" w:eastAsia="Times New Roman" w:hAnsiTheme="majorHAnsi" w:cs="Arial"/>
          <w:color w:val="000000"/>
          <w:lang w:eastAsia="fr-FR"/>
        </w:rPr>
        <w:t>sont renvoyées grâce à l’API d</w:t>
      </w:r>
      <w:r w:rsidR="002D472C">
        <w:rPr>
          <w:rFonts w:asciiTheme="majorHAnsi" w:eastAsia="Times New Roman" w:hAnsiTheme="majorHAnsi" w:cs="Arial"/>
          <w:color w:val="000000"/>
          <w:lang w:eastAsia="fr-FR"/>
        </w:rPr>
        <w:t xml:space="preserve">e l’institut d’art de Chicago). L’utilisateur peut aussi </w:t>
      </w:r>
      <w:r w:rsidR="008907D8">
        <w:rPr>
          <w:rFonts w:asciiTheme="majorHAnsi" w:eastAsia="Times New Roman" w:hAnsiTheme="majorHAnsi" w:cs="Arial"/>
          <w:color w:val="000000"/>
          <w:lang w:eastAsia="fr-FR"/>
        </w:rPr>
        <w:t>consulter les détails techniques d’une œuvre ainsi que des information</w:t>
      </w:r>
      <w:r w:rsidR="007A6502">
        <w:rPr>
          <w:rFonts w:asciiTheme="majorHAnsi" w:eastAsia="Times New Roman" w:hAnsiTheme="majorHAnsi" w:cs="Arial"/>
          <w:color w:val="000000"/>
          <w:lang w:eastAsia="fr-FR"/>
        </w:rPr>
        <w:t>s</w:t>
      </w:r>
      <w:r w:rsidR="008907D8">
        <w:rPr>
          <w:rFonts w:asciiTheme="majorHAnsi" w:eastAsia="Times New Roman" w:hAnsiTheme="majorHAnsi" w:cs="Arial"/>
          <w:color w:val="000000"/>
          <w:lang w:eastAsia="fr-FR"/>
        </w:rPr>
        <w:t xml:space="preserve"> sur l’accessibilité à notre musée.</w:t>
      </w:r>
    </w:p>
    <w:p w:rsidR="003F02AF" w:rsidRDefault="003F02AF">
      <w:pPr>
        <w:pStyle w:val="NormalWeb"/>
        <w:spacing w:before="0" w:after="0"/>
        <w:rPr>
          <w:rFonts w:asciiTheme="majorHAnsi" w:hAnsiTheme="majorHAnsi" w:cs="Arial"/>
          <w:color w:val="B76E0B" w:themeColor="accent1" w:themeShade="BF"/>
          <w:sz w:val="22"/>
          <w:szCs w:val="22"/>
        </w:rPr>
      </w:pPr>
    </w:p>
    <w:p w:rsidR="003F02AF" w:rsidRDefault="00D504D3" w:rsidP="00401B33">
      <w:pPr>
        <w:pStyle w:val="Titre1"/>
        <w:rPr>
          <w:color w:val="002060"/>
          <w:u w:val="single"/>
        </w:rPr>
      </w:pPr>
      <w:r>
        <w:rPr>
          <w:color w:val="002060"/>
          <w:u w:val="single"/>
        </w:rPr>
        <w:t xml:space="preserve">HTML : </w:t>
      </w:r>
      <w:r w:rsidR="00296007">
        <w:rPr>
          <w:color w:val="002060"/>
          <w:u w:val="single"/>
        </w:rPr>
        <w:t>contenu du site</w:t>
      </w:r>
    </w:p>
    <w:p w:rsidR="00401B33" w:rsidRPr="00401B33" w:rsidRDefault="00401B33" w:rsidP="00401B33"/>
    <w:p w:rsidR="00E93C76" w:rsidRDefault="00401B33" w:rsidP="00E93C76">
      <w:pPr>
        <w:pStyle w:val="Titre1"/>
        <w:shd w:val="clear" w:color="auto" w:fill="FFFFFF"/>
        <w:spacing w:before="0" w:after="128"/>
      </w:pPr>
      <w:r>
        <w:rPr>
          <w:color w:val="289B98"/>
          <w:sz w:val="24"/>
          <w:szCs w:val="24"/>
        </w:rPr>
        <w:t>Page d’accueil</w:t>
      </w:r>
    </w:p>
    <w:p w:rsidR="00EC5792" w:rsidRDefault="00E92A4F">
      <w:pPr>
        <w:spacing w:after="0" w:line="240" w:lineRule="auto"/>
        <w:jc w:val="both"/>
      </w:pPr>
      <w:r>
        <w:t>Cette première page permet d’accueillir l’utilisateur sur le site</w:t>
      </w:r>
      <w:r w:rsidR="00C06317">
        <w:t xml:space="preserve">. </w:t>
      </w:r>
    </w:p>
    <w:p w:rsidR="003F02AF" w:rsidRDefault="00C06317">
      <w:pPr>
        <w:spacing w:after="0" w:line="240" w:lineRule="auto"/>
        <w:jc w:val="both"/>
      </w:pPr>
      <w:r>
        <w:t>En haut, il y a un header qui permet d</w:t>
      </w:r>
      <w:r w:rsidR="0039743D">
        <w:t xml:space="preserve">e se déplacer sur les différentes pages du site (accueil, collection et contact). </w:t>
      </w:r>
      <w:r w:rsidR="00CB3D8E">
        <w:t xml:space="preserve">Pour réaliser ce menu, nous avons </w:t>
      </w:r>
      <w:r w:rsidR="000158DE">
        <w:t>utilisé</w:t>
      </w:r>
      <w:r w:rsidR="00CB3D8E">
        <w:t xml:space="preserve"> une balise &lt;nav&gt; car elle a une valeur sémantique, elle est adapt</w:t>
      </w:r>
      <w:r w:rsidR="005955F1">
        <w:t>ée</w:t>
      </w:r>
      <w:r w:rsidR="00CB3D8E">
        <w:t xml:space="preserve"> pour un menu de navigation. </w:t>
      </w:r>
      <w:r w:rsidR="005955F1">
        <w:t xml:space="preserve">Pour lister </w:t>
      </w:r>
      <w:r w:rsidR="006B7FEB">
        <w:t>les éléments du menu, nous avons utilisé une liste non ordonnée : balise &lt;ul&gt;. Nous avons fait ce choix car nous n’avons pas besoin d’afficher de chiffres à côté des éléments de notre liste, mais aussi parce qu</w:t>
      </w:r>
      <w:r w:rsidR="00EC5792">
        <w:t xml:space="preserve">’il n’y a pas </w:t>
      </w:r>
      <w:r w:rsidR="00985FD6">
        <w:t xml:space="preserve">vraiment </w:t>
      </w:r>
      <w:r w:rsidR="00EC5792">
        <w:t xml:space="preserve">d’importance dans l’ordre des éléments de notre menu. </w:t>
      </w:r>
    </w:p>
    <w:p w:rsidR="00EC5792" w:rsidRDefault="00EC5792">
      <w:pPr>
        <w:spacing w:after="0" w:line="240" w:lineRule="auto"/>
        <w:jc w:val="both"/>
      </w:pPr>
      <w:r>
        <w:t>N</w:t>
      </w:r>
      <w:r w:rsidR="00E86B6C">
        <w:t>ous avons intégré</w:t>
      </w:r>
      <w:r w:rsidR="00470972">
        <w:t xml:space="preserve"> </w:t>
      </w:r>
      <w:r>
        <w:t>le logo du musée (que nous avons réalisé)</w:t>
      </w:r>
      <w:r w:rsidR="002E7E10">
        <w:t xml:space="preserve"> dans </w:t>
      </w:r>
      <w:r w:rsidR="00E86B6C">
        <w:t>cette liste</w:t>
      </w:r>
      <w:r w:rsidR="002E7E10">
        <w:t xml:space="preserve"> pour pouvoir le voir dans chaque page</w:t>
      </w:r>
      <w:r w:rsidR="006358DB">
        <w:t xml:space="preserve"> et car ce logo correspond aussi un à lien permettant de rejoindre la page d’accueil.</w:t>
      </w:r>
    </w:p>
    <w:p w:rsidR="007D7CED" w:rsidRDefault="007D7CED">
      <w:pPr>
        <w:spacing w:after="0" w:line="240" w:lineRule="auto"/>
        <w:jc w:val="both"/>
      </w:pPr>
    </w:p>
    <w:p w:rsidR="007D7CED" w:rsidRDefault="007D7CED">
      <w:pPr>
        <w:spacing w:after="0" w:line="240" w:lineRule="auto"/>
        <w:jc w:val="both"/>
      </w:pPr>
      <w:r>
        <w:t>// photo du code du menu</w:t>
      </w:r>
    </w:p>
    <w:p w:rsidR="007D7CED" w:rsidRDefault="007D7CED">
      <w:pPr>
        <w:spacing w:after="0" w:line="240" w:lineRule="auto"/>
        <w:jc w:val="both"/>
      </w:pPr>
    </w:p>
    <w:p w:rsidR="007D7CED" w:rsidRDefault="008E2917">
      <w:pPr>
        <w:spacing w:after="0" w:line="240" w:lineRule="auto"/>
        <w:jc w:val="both"/>
      </w:pPr>
      <w:r>
        <w:t>Au niveau de la vidéo, nous avons utilisé la balise &lt;video&gt;</w:t>
      </w:r>
      <w:r w:rsidR="009A6557">
        <w:t xml:space="preserve"> et avons mis 2 sources disponibles au cas où</w:t>
      </w:r>
      <w:r w:rsidR="00C40C49">
        <w:t xml:space="preserve"> </w:t>
      </w:r>
      <w:r w:rsidR="009A6557">
        <w:t>le navigateur n’arrive pas à lire le premier lien.</w:t>
      </w:r>
      <w:r>
        <w:t xml:space="preserve"> Nous avons utilisé les attributs suivant : autoplay </w:t>
      </w:r>
      <w:r w:rsidR="00C40C49">
        <w:t xml:space="preserve">qui </w:t>
      </w:r>
      <w:r w:rsidR="005F7078">
        <w:t>permet</w:t>
      </w:r>
      <w:r>
        <w:t xml:space="preserve"> une lecture de la vidéo automatique lors de l’ouverture de la page d’accueil, muted </w:t>
      </w:r>
      <w:r w:rsidR="00C40C49">
        <w:t xml:space="preserve">qui </w:t>
      </w:r>
      <w:r>
        <w:t xml:space="preserve">permet d’avoir une vidéo muette, playsinline </w:t>
      </w:r>
      <w:r w:rsidR="00C40C49">
        <w:t xml:space="preserve">qui </w:t>
      </w:r>
      <w:r>
        <w:t xml:space="preserve">permet </w:t>
      </w:r>
      <w:r w:rsidR="005F7078">
        <w:t>de lire la vidéo dans la zone de lecture de l’élément et enfin loop</w:t>
      </w:r>
      <w:r w:rsidR="00415CB7">
        <w:t xml:space="preserve"> qui</w:t>
      </w:r>
      <w:r w:rsidR="005F7078">
        <w:t xml:space="preserve"> permet de lire la vidéo en continue.</w:t>
      </w:r>
    </w:p>
    <w:p w:rsidR="005A1C90" w:rsidRDefault="005A1C90">
      <w:pPr>
        <w:spacing w:after="0" w:line="240" w:lineRule="auto"/>
        <w:jc w:val="both"/>
      </w:pPr>
    </w:p>
    <w:p w:rsidR="007D7CED" w:rsidRDefault="007D7CED">
      <w:pPr>
        <w:spacing w:after="0" w:line="240" w:lineRule="auto"/>
        <w:jc w:val="both"/>
      </w:pPr>
      <w:r w:rsidRPr="007D7CED">
        <w:rPr>
          <w:noProof/>
          <w:lang w:val="en-GB" w:eastAsia="en-GB"/>
        </w:rPr>
        <w:lastRenderedPageBreak/>
        <w:drawing>
          <wp:inline distT="0" distB="0" distL="0" distR="0">
            <wp:extent cx="5760720" cy="847090"/>
            <wp:effectExtent l="0" t="0" r="0" b="0"/>
            <wp:docPr id="17431058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5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41" w:rsidRDefault="00E32141">
      <w:pPr>
        <w:spacing w:after="0" w:line="240" w:lineRule="auto"/>
        <w:jc w:val="both"/>
      </w:pPr>
    </w:p>
    <w:p w:rsidR="00A21439" w:rsidRDefault="00A21439">
      <w:pPr>
        <w:spacing w:after="0" w:line="240" w:lineRule="auto"/>
        <w:jc w:val="both"/>
      </w:pPr>
      <w:r>
        <w:t>// parler du footer</w:t>
      </w:r>
    </w:p>
    <w:p w:rsidR="00E74766" w:rsidRDefault="00415CB7">
      <w:pPr>
        <w:spacing w:after="0" w:line="240" w:lineRule="auto"/>
        <w:jc w:val="both"/>
      </w:pPr>
      <w:r>
        <w:t>Notre footer est divisé en 2 grande</w:t>
      </w:r>
      <w:r w:rsidR="003A171E">
        <w:t>s</w:t>
      </w:r>
      <w:r>
        <w:t xml:space="preserve"> parties. </w:t>
      </w:r>
    </w:p>
    <w:p w:rsidR="00415CB7" w:rsidRDefault="00415CB7">
      <w:pPr>
        <w:spacing w:after="0" w:line="240" w:lineRule="auto"/>
        <w:jc w:val="both"/>
      </w:pPr>
      <w:r>
        <w:t xml:space="preserve">La première partie </w:t>
      </w:r>
      <w:r w:rsidR="003A171E">
        <w:t xml:space="preserve">est une flexbox car </w:t>
      </w:r>
      <w:r w:rsidR="00992D32">
        <w:t>nous souhaitons u</w:t>
      </w:r>
      <w:r w:rsidR="003A171E">
        <w:t xml:space="preserve">ne mise en page </w:t>
      </w:r>
      <w:r w:rsidR="00992D32">
        <w:t xml:space="preserve">automatique et responsive </w:t>
      </w:r>
      <w:r w:rsidR="003A171E">
        <w:t>sur 1 axe qui est divisée en 3 sections. Nous avons utilisé la balise &lt;section&gt; afin d’avoir une valeur sémantique qu’une &lt;div&gt; ne nous apporte pas. La première section permet l’accès à la page d’accueil et à la page contact par des liens. La deuxième section permettrait, dans le cadre d’un site complet, d’accéder à toutes les pages du site. Et enfin, la dernière section contient des icones de réseaux sociaux qui permettent d’emmener l’utilisateur directement dans le</w:t>
      </w:r>
      <w:r w:rsidR="00765F56">
        <w:t>s différents</w:t>
      </w:r>
      <w:r w:rsidR="003A171E">
        <w:t xml:space="preserve"> compte</w:t>
      </w:r>
      <w:r w:rsidR="00765F56">
        <w:t>s</w:t>
      </w:r>
      <w:r w:rsidR="003A171E">
        <w:t xml:space="preserve"> du musée (</w:t>
      </w:r>
      <w:r w:rsidR="00765F56">
        <w:t>dans notre cas, comme nous n’avons pas des vrais comptes, les liens emmènent seulement dans la page d’accueil des réseaux sociaux).</w:t>
      </w:r>
    </w:p>
    <w:p w:rsidR="00E74766" w:rsidRDefault="00E74766">
      <w:pPr>
        <w:spacing w:after="0" w:line="240" w:lineRule="auto"/>
        <w:jc w:val="both"/>
      </w:pPr>
      <w:r>
        <w:t>La deuxième partie de notre footer est également une flexbox pour les mêmes raisons.</w:t>
      </w:r>
      <w:r w:rsidR="00B21ECB">
        <w:t xml:space="preserve"> Elle contient </w:t>
      </w:r>
      <w:r w:rsidR="00B348B9">
        <w:t>une section contenant également des liens</w:t>
      </w:r>
      <w:r w:rsidR="00732A98">
        <w:t>.</w:t>
      </w:r>
    </w:p>
    <w:p w:rsidR="005E0CF2" w:rsidRDefault="005E0CF2">
      <w:pPr>
        <w:spacing w:after="0" w:line="240" w:lineRule="auto"/>
        <w:jc w:val="both"/>
      </w:pPr>
    </w:p>
    <w:p w:rsidR="005E0CF2" w:rsidRDefault="005E0CF2">
      <w:pPr>
        <w:spacing w:after="0" w:line="240" w:lineRule="auto"/>
        <w:jc w:val="both"/>
      </w:pPr>
      <w:r>
        <w:t>Si nous entrons dans les détails, nous avons utilisé deux @médias screen afin d’avoir un visuel plus agréable pour des écrans avec des plus petites dimensions tels un téléphone prtable.</w:t>
      </w:r>
    </w:p>
    <w:p w:rsidR="00A21439" w:rsidRDefault="00A21439">
      <w:pPr>
        <w:spacing w:after="0" w:line="240" w:lineRule="auto"/>
        <w:jc w:val="both"/>
      </w:pPr>
    </w:p>
    <w:p w:rsidR="00A21439" w:rsidRDefault="00A21439" w:rsidP="00A21439">
      <w:pPr>
        <w:spacing w:after="0" w:line="240" w:lineRule="auto"/>
        <w:jc w:val="both"/>
      </w:pPr>
      <w:r>
        <w:t>Un favicon a aussi été ajouté au site.</w:t>
      </w:r>
    </w:p>
    <w:p w:rsidR="00A21439" w:rsidRDefault="00A21439" w:rsidP="00A21439">
      <w:pPr>
        <w:spacing w:after="0" w:line="240" w:lineRule="auto"/>
        <w:jc w:val="both"/>
      </w:pPr>
    </w:p>
    <w:p w:rsidR="00A21439" w:rsidRDefault="00A21439" w:rsidP="00A21439">
      <w:pPr>
        <w:spacing w:after="0" w:line="240" w:lineRule="auto"/>
        <w:jc w:val="both"/>
      </w:pPr>
      <w:r w:rsidRPr="00E32141">
        <w:rPr>
          <w:noProof/>
          <w:lang w:val="en-GB" w:eastAsia="en-GB"/>
        </w:rPr>
        <w:drawing>
          <wp:inline distT="0" distB="0" distL="0" distR="0">
            <wp:extent cx="3893820" cy="248883"/>
            <wp:effectExtent l="0" t="0" r="0" b="0"/>
            <wp:docPr id="7516490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49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538" cy="2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39" w:rsidRDefault="00A21439">
      <w:pPr>
        <w:spacing w:after="0" w:line="240" w:lineRule="auto"/>
        <w:jc w:val="both"/>
      </w:pPr>
    </w:p>
    <w:p w:rsidR="00463CAF" w:rsidRDefault="00463CAF">
      <w:pPr>
        <w:spacing w:after="0" w:line="240" w:lineRule="auto"/>
        <w:jc w:val="both"/>
      </w:pPr>
    </w:p>
    <w:p w:rsidR="008200F4" w:rsidRDefault="008200F4" w:rsidP="008200F4">
      <w:pPr>
        <w:pStyle w:val="Titre1"/>
        <w:shd w:val="clear" w:color="auto" w:fill="FFFFFF"/>
        <w:spacing w:before="0" w:after="128"/>
      </w:pPr>
      <w:r>
        <w:rPr>
          <w:color w:val="289B98"/>
          <w:sz w:val="24"/>
          <w:szCs w:val="24"/>
        </w:rPr>
        <w:t xml:space="preserve">Page </w:t>
      </w:r>
      <w:r w:rsidR="00AC61AA">
        <w:rPr>
          <w:color w:val="289B98"/>
          <w:sz w:val="24"/>
          <w:szCs w:val="24"/>
        </w:rPr>
        <w:t>de collection</w:t>
      </w:r>
    </w:p>
    <w:p w:rsidR="00CA564A" w:rsidRDefault="00CA564A" w:rsidP="008200F4">
      <w:pPr>
        <w:spacing w:after="0" w:line="240" w:lineRule="auto"/>
        <w:jc w:val="both"/>
      </w:pPr>
      <w:r>
        <w:t>Cette page permet de voir une liste de toutes les œuvres présentes au Musée Bretcho.</w:t>
      </w:r>
    </w:p>
    <w:p w:rsidR="008200F4" w:rsidRDefault="00845635" w:rsidP="008200F4">
      <w:pPr>
        <w:spacing w:after="0" w:line="240" w:lineRule="auto"/>
        <w:jc w:val="both"/>
      </w:pPr>
      <w:r>
        <w:t>L’API pouvant mettre un certain temps à renvoyer les données nécessaires à l’affichage des œuvre</w:t>
      </w:r>
      <w:r w:rsidR="00051F8D">
        <w:t>s</w:t>
      </w:r>
      <w:r>
        <w:t>, on affiche un loader pour faire patienter l’utilisateur.</w:t>
      </w:r>
      <w:r w:rsidR="00D92D3C">
        <w:t xml:space="preserve"> Ce loader est une &lt;div&gt; à laquelle on va </w:t>
      </w:r>
      <w:r w:rsidR="00303711">
        <w:t>attribuer</w:t>
      </w:r>
      <w:r w:rsidR="00D92D3C">
        <w:t xml:space="preserve"> des propriétés CSS</w:t>
      </w:r>
      <w:r w:rsidR="00211650">
        <w:t>, telles qu’</w:t>
      </w:r>
      <w:r w:rsidR="00D92D3C">
        <w:t>un border</w:t>
      </w:r>
      <w:r w:rsidR="00693D74">
        <w:t>-top</w:t>
      </w:r>
      <w:r w:rsidR="00940B99">
        <w:t xml:space="preserve"> </w:t>
      </w:r>
      <w:r w:rsidR="009507E6">
        <w:t xml:space="preserve">noir </w:t>
      </w:r>
      <w:r w:rsidR="00D92D3C">
        <w:t>épais et arrondis, ainsi qu’une animation qui la fait tourner à 360° à l’infini.</w:t>
      </w:r>
    </w:p>
    <w:p w:rsidR="00BD6EC4" w:rsidRDefault="00BD6EC4" w:rsidP="008200F4">
      <w:pPr>
        <w:spacing w:after="0" w:line="240" w:lineRule="auto"/>
        <w:jc w:val="both"/>
      </w:pPr>
    </w:p>
    <w:p w:rsidR="006A1A5E" w:rsidRDefault="006A1A5E" w:rsidP="008200F4">
      <w:pPr>
        <w:spacing w:after="0" w:line="240" w:lineRule="auto"/>
        <w:jc w:val="both"/>
      </w:pPr>
      <w:r w:rsidRPr="006A1A5E">
        <w:rPr>
          <w:noProof/>
          <w:lang w:val="en-GB" w:eastAsia="en-GB"/>
        </w:rPr>
        <w:drawing>
          <wp:inline distT="0" distB="0" distL="0" distR="0">
            <wp:extent cx="2103120" cy="616705"/>
            <wp:effectExtent l="0" t="0" r="0" b="0"/>
            <wp:docPr id="4576387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8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353" cy="6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5E" w:rsidRDefault="006A1A5E" w:rsidP="008200F4">
      <w:pPr>
        <w:spacing w:after="0" w:line="240" w:lineRule="auto"/>
        <w:jc w:val="both"/>
      </w:pPr>
    </w:p>
    <w:p w:rsidR="00F260C3" w:rsidRDefault="00F260C3" w:rsidP="008200F4">
      <w:pPr>
        <w:spacing w:after="0" w:line="240" w:lineRule="auto"/>
        <w:jc w:val="both"/>
      </w:pPr>
      <w:r w:rsidRPr="00F260C3">
        <w:rPr>
          <w:noProof/>
          <w:lang w:val="en-GB" w:eastAsia="en-GB"/>
        </w:rPr>
        <w:lastRenderedPageBreak/>
        <w:drawing>
          <wp:inline distT="0" distB="0" distL="0" distR="0">
            <wp:extent cx="2842260" cy="3162926"/>
            <wp:effectExtent l="0" t="0" r="0" b="0"/>
            <wp:docPr id="20869342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565" cy="31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4F" w:rsidRDefault="00FF6E4F" w:rsidP="008200F4">
      <w:pPr>
        <w:spacing w:after="0" w:line="240" w:lineRule="auto"/>
        <w:jc w:val="both"/>
      </w:pPr>
    </w:p>
    <w:p w:rsidR="00FF6E4F" w:rsidRDefault="00FF6E4F" w:rsidP="008200F4">
      <w:pPr>
        <w:spacing w:after="0" w:line="240" w:lineRule="auto"/>
        <w:jc w:val="both"/>
      </w:pPr>
      <w:r>
        <w:t>Une fois les données de l’API récupérées</w:t>
      </w:r>
      <w:r w:rsidR="00A74148">
        <w:t xml:space="preserve">, </w:t>
      </w:r>
      <w:r w:rsidR="00303711">
        <w:t>on fait disparaitre le loader en JavaScript en lui donnant la propriété CSS « display none ».</w:t>
      </w:r>
    </w:p>
    <w:p w:rsidR="006432EA" w:rsidRDefault="006432EA" w:rsidP="008200F4">
      <w:pPr>
        <w:spacing w:after="0" w:line="240" w:lineRule="auto"/>
        <w:jc w:val="both"/>
      </w:pPr>
    </w:p>
    <w:p w:rsidR="006432EA" w:rsidRDefault="006432EA" w:rsidP="008200F4">
      <w:pPr>
        <w:spacing w:after="0" w:line="240" w:lineRule="auto"/>
        <w:jc w:val="both"/>
      </w:pPr>
      <w:r w:rsidRPr="006432EA">
        <w:rPr>
          <w:noProof/>
          <w:lang w:val="en-GB" w:eastAsia="en-GB"/>
        </w:rPr>
        <w:drawing>
          <wp:inline distT="0" distB="0" distL="0" distR="0">
            <wp:extent cx="5135880" cy="248528"/>
            <wp:effectExtent l="0" t="0" r="0" b="0"/>
            <wp:docPr id="888551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1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940" cy="2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C3" w:rsidRDefault="00F260C3" w:rsidP="008200F4">
      <w:pPr>
        <w:spacing w:after="0" w:line="240" w:lineRule="auto"/>
        <w:jc w:val="both"/>
      </w:pPr>
    </w:p>
    <w:p w:rsidR="006A1A5E" w:rsidRDefault="006A1A5E" w:rsidP="008200F4">
      <w:pPr>
        <w:spacing w:after="0" w:line="240" w:lineRule="auto"/>
        <w:jc w:val="both"/>
      </w:pPr>
      <w:r>
        <w:t>La page HTML contient</w:t>
      </w:r>
      <w:r w:rsidR="00FB58B1">
        <w:t xml:space="preserve"> également</w:t>
      </w:r>
      <w:r>
        <w:t xml:space="preserve"> le code d</w:t>
      </w:r>
      <w:r w:rsidR="00894B24">
        <w:t>u</w:t>
      </w:r>
      <w:r>
        <w:t>template d’une &lt;div&gt; qui sera ensuite clonée puis remplie de données en JavaScript avec les images et les informations con</w:t>
      </w:r>
      <w:r w:rsidR="00CD323D">
        <w:t>cernant les œuvres récupérées via l’API.</w:t>
      </w:r>
      <w:r w:rsidR="00D46DA2">
        <w:t xml:space="preserve"> Dans cette &lt;div&gt;, on</w:t>
      </w:r>
      <w:r w:rsidR="00FA1AF5">
        <w:t xml:space="preserve"> trouve</w:t>
      </w:r>
      <w:r w:rsidR="00D46DA2">
        <w:t xml:space="preserve"> une balise &lt;img&gt; dans laquelle on affichera l’image des œuvres, une balise &lt;h1&gt; pour le titre des œuvres et une balise &lt;h2&gt; pour le nom de le</w:t>
      </w:r>
      <w:r w:rsidR="008E24BA">
        <w:t>ur artiste.</w:t>
      </w:r>
    </w:p>
    <w:p w:rsidR="006A1A5E" w:rsidRDefault="006A1A5E" w:rsidP="008200F4">
      <w:pPr>
        <w:spacing w:after="0" w:line="240" w:lineRule="auto"/>
        <w:jc w:val="both"/>
      </w:pPr>
    </w:p>
    <w:p w:rsidR="00BD6EC4" w:rsidRDefault="00BD6EC4" w:rsidP="008200F4">
      <w:pPr>
        <w:spacing w:after="0" w:line="240" w:lineRule="auto"/>
        <w:jc w:val="both"/>
      </w:pPr>
      <w:r w:rsidRPr="00BD6EC4">
        <w:rPr>
          <w:noProof/>
          <w:lang w:val="en-GB" w:eastAsia="en-GB"/>
        </w:rPr>
        <w:drawing>
          <wp:inline distT="0" distB="0" distL="0" distR="0">
            <wp:extent cx="4206240" cy="1311540"/>
            <wp:effectExtent l="0" t="0" r="3810" b="3175"/>
            <wp:docPr id="366704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04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317" cy="13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AC61AA" w:rsidP="00AC61AA">
      <w:pPr>
        <w:spacing w:after="0" w:line="240" w:lineRule="auto"/>
        <w:jc w:val="both"/>
      </w:pPr>
    </w:p>
    <w:p w:rsidR="00E06DF0" w:rsidRDefault="00E06DF0" w:rsidP="00AC61AA">
      <w:pPr>
        <w:spacing w:after="0" w:line="240" w:lineRule="auto"/>
        <w:jc w:val="both"/>
      </w:pPr>
      <w:r>
        <w:t>Lorsqu’on passe la souris sur une de ces &lt;div&gt;, une ombre apparait autour pour la mettr</w:t>
      </w:r>
      <w:r w:rsidR="006D0B97">
        <w:t>e en valeur, et pour indiquer à l’utilisateur qu’il peut</w:t>
      </w:r>
      <w:r>
        <w:t xml:space="preserve"> cliquer sur cette &lt;div&gt;.</w:t>
      </w:r>
      <w:r w:rsidR="00DA68FF">
        <w:t xml:space="preserve"> En cliquant dessus, il pourra accéder à une page qui donne des détails sur cette œuvre.</w:t>
      </w:r>
    </w:p>
    <w:p w:rsidR="00D317E9" w:rsidRDefault="00D317E9" w:rsidP="00AC61AA">
      <w:pPr>
        <w:spacing w:after="0" w:line="240" w:lineRule="auto"/>
        <w:jc w:val="both"/>
      </w:pPr>
    </w:p>
    <w:p w:rsidR="00D317E9" w:rsidRDefault="00D317E9" w:rsidP="00AC61AA">
      <w:pPr>
        <w:spacing w:after="0" w:line="240" w:lineRule="auto"/>
        <w:jc w:val="both"/>
      </w:pPr>
      <w:r w:rsidRPr="00D317E9">
        <w:rPr>
          <w:noProof/>
          <w:lang w:val="en-GB" w:eastAsia="en-GB"/>
        </w:rPr>
        <w:drawing>
          <wp:inline distT="0" distB="0" distL="0" distR="0">
            <wp:extent cx="4236720" cy="825128"/>
            <wp:effectExtent l="0" t="0" r="0" b="0"/>
            <wp:docPr id="5973648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48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808" cy="8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E9" w:rsidRDefault="00D317E9" w:rsidP="00AC61AA">
      <w:pPr>
        <w:spacing w:after="0" w:line="240" w:lineRule="auto"/>
        <w:jc w:val="both"/>
      </w:pPr>
    </w:p>
    <w:p w:rsidR="00AC61AA" w:rsidRDefault="00AC61AA" w:rsidP="00AC61AA">
      <w:pPr>
        <w:spacing w:after="0" w:line="240" w:lineRule="auto"/>
        <w:jc w:val="both"/>
      </w:pPr>
    </w:p>
    <w:p w:rsidR="00AC61AA" w:rsidRDefault="00AC61AA" w:rsidP="00AC61AA">
      <w:pPr>
        <w:pStyle w:val="Titre1"/>
        <w:shd w:val="clear" w:color="auto" w:fill="FFFFFF"/>
        <w:spacing w:before="0" w:after="128"/>
      </w:pPr>
      <w:r>
        <w:rPr>
          <w:color w:val="289B98"/>
          <w:sz w:val="24"/>
          <w:szCs w:val="24"/>
        </w:rPr>
        <w:t xml:space="preserve">Page d’une </w:t>
      </w:r>
      <w:r w:rsidR="001A3F1C">
        <w:rPr>
          <w:color w:val="289B98"/>
          <w:sz w:val="24"/>
          <w:szCs w:val="24"/>
        </w:rPr>
        <w:t>œuvre</w:t>
      </w:r>
    </w:p>
    <w:p w:rsidR="00AC61AA" w:rsidRDefault="00CA564A" w:rsidP="008200F4">
      <w:pPr>
        <w:spacing w:after="0" w:line="240" w:lineRule="auto"/>
        <w:jc w:val="both"/>
      </w:pPr>
      <w:r>
        <w:t xml:space="preserve">Cette page </w:t>
      </w:r>
      <w:r w:rsidR="00153213">
        <w:t>permet de voir le détail d’une œuvre.</w:t>
      </w:r>
      <w:r w:rsidR="00702882">
        <w:t xml:space="preserve"> On y trouve une baliser &lt;img&gt; qui contiendra l’image de l’œuvre, puis une &lt;div&gt; qui contiendra le nom de l’œuvre (&lt;h1&gt;), son </w:t>
      </w:r>
      <w:r w:rsidR="00702882">
        <w:lastRenderedPageBreak/>
        <w:t>artiste (&lt;h2&gt;), sa date de création (&lt;h4&gt;) et des détails techniques (&lt;p&gt;).</w:t>
      </w:r>
      <w:r w:rsidR="00D06E29">
        <w:t xml:space="preserve"> Ces éléments HTML seront remplis en JavaScript</w:t>
      </w:r>
      <w:r w:rsidR="001D7461">
        <w:t xml:space="preserve"> </w:t>
      </w:r>
      <w:r w:rsidR="00D06E29">
        <w:t>avec les données de l’API.</w:t>
      </w:r>
    </w:p>
    <w:p w:rsidR="00D06E29" w:rsidRDefault="00D06E29" w:rsidP="008200F4">
      <w:pPr>
        <w:spacing w:after="0" w:line="240" w:lineRule="auto"/>
        <w:jc w:val="both"/>
      </w:pPr>
    </w:p>
    <w:p w:rsidR="00D06E29" w:rsidRDefault="00D06E29" w:rsidP="008200F4">
      <w:pPr>
        <w:spacing w:after="0" w:line="240" w:lineRule="auto"/>
        <w:jc w:val="both"/>
      </w:pPr>
      <w:r w:rsidRPr="00D06E29">
        <w:rPr>
          <w:noProof/>
          <w:lang w:val="en-GB" w:eastAsia="en-GB"/>
        </w:rPr>
        <w:drawing>
          <wp:inline distT="0" distB="0" distL="0" distR="0">
            <wp:extent cx="4792980" cy="1235228"/>
            <wp:effectExtent l="0" t="0" r="7620" b="3175"/>
            <wp:docPr id="7578932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93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4026" cy="124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67" w:rsidRDefault="005F0F67" w:rsidP="008200F4">
      <w:pPr>
        <w:spacing w:after="0" w:line="240" w:lineRule="auto"/>
        <w:jc w:val="both"/>
      </w:pPr>
    </w:p>
    <w:p w:rsidR="005F0F67" w:rsidRDefault="005F0F67" w:rsidP="008200F4">
      <w:pPr>
        <w:spacing w:after="0" w:line="240" w:lineRule="auto"/>
        <w:jc w:val="both"/>
      </w:pPr>
      <w:r>
        <w:t>En attendant l’apparition des données, l’utilisateur peut aussi patienter avec un loader.</w:t>
      </w:r>
    </w:p>
    <w:p w:rsidR="00153213" w:rsidRDefault="00153213" w:rsidP="008200F4">
      <w:pPr>
        <w:spacing w:after="0" w:line="240" w:lineRule="auto"/>
        <w:jc w:val="both"/>
      </w:pPr>
    </w:p>
    <w:p w:rsidR="00AC61AA" w:rsidRDefault="00AC61AA" w:rsidP="00AC61AA">
      <w:pPr>
        <w:spacing w:after="0" w:line="240" w:lineRule="auto"/>
        <w:jc w:val="both"/>
      </w:pPr>
    </w:p>
    <w:p w:rsidR="00AC61AA" w:rsidRDefault="00AC61AA" w:rsidP="00AC61AA">
      <w:pPr>
        <w:pStyle w:val="Titre1"/>
        <w:shd w:val="clear" w:color="auto" w:fill="FFFFFF"/>
        <w:spacing w:before="0" w:after="128"/>
      </w:pPr>
      <w:r>
        <w:rPr>
          <w:color w:val="289B98"/>
          <w:sz w:val="24"/>
          <w:szCs w:val="24"/>
        </w:rPr>
        <w:t>Page de contact</w:t>
      </w:r>
    </w:p>
    <w:p w:rsidR="001B04FF" w:rsidRDefault="001B04FF" w:rsidP="00AC61AA">
      <w:pPr>
        <w:spacing w:after="0" w:line="240" w:lineRule="auto"/>
        <w:jc w:val="both"/>
      </w:pPr>
      <w:r>
        <w:t>La page contact contient tous les emails et numéros permettant à l’utilisateur du site de contacter le musée.</w:t>
      </w:r>
      <w:r w:rsidR="00497134">
        <w:t xml:space="preserve"> Chaque partie contient un titre (&lt;h1&gt;) puis un pa</w:t>
      </w:r>
      <w:r w:rsidR="001B74AB">
        <w:t>ra</w:t>
      </w:r>
      <w:r w:rsidR="00497134">
        <w:t xml:space="preserve">graphe avec les informations importantes en </w:t>
      </w:r>
      <w:r w:rsidR="00F65746">
        <w:t>mise en gras à l’aide de la balise &lt;b&gt; ou une liste &lt;ul&gt; car les éléments ne sont pas ordonnés.</w:t>
      </w:r>
    </w:p>
    <w:p w:rsidR="00EF2573" w:rsidRDefault="00EF2573">
      <w:pPr>
        <w:spacing w:after="0" w:line="240" w:lineRule="auto"/>
        <w:jc w:val="both"/>
      </w:pPr>
    </w:p>
    <w:p w:rsidR="00EF2573" w:rsidRDefault="00EF2573" w:rsidP="00EF2573">
      <w:pPr>
        <w:pStyle w:val="Titre1"/>
        <w:rPr>
          <w:color w:val="002060"/>
          <w:u w:val="single"/>
        </w:rPr>
      </w:pPr>
      <w:r>
        <w:rPr>
          <w:color w:val="002060"/>
          <w:u w:val="single"/>
        </w:rPr>
        <w:t>CSS : Style du site</w:t>
      </w:r>
    </w:p>
    <w:p w:rsidR="00EF2573" w:rsidRDefault="00EF2573" w:rsidP="00EF257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89B98"/>
          <w:sz w:val="24"/>
          <w:szCs w:val="24"/>
        </w:rPr>
      </w:pPr>
    </w:p>
    <w:p w:rsidR="00EF2573" w:rsidRPr="008200F4" w:rsidRDefault="00B72C1F" w:rsidP="00EF2573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t xml:space="preserve">Chaque page contient deux fichiers CSS : un fichier qui est propre à la page, et un fichier général présent dans toutes les pages. Ce dernier permet de styliser les éléments HTML basiques (liens, </w:t>
      </w:r>
      <w:r w:rsidR="005E18C5">
        <w:t>boutons, loader…) ainsi que d’agencer le header et le footer.</w:t>
      </w:r>
    </w:p>
    <w:p w:rsidR="00EF2573" w:rsidRPr="008200F4" w:rsidRDefault="00EF2573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EF2573" w:rsidRDefault="00EF2573" w:rsidP="00EF2573">
      <w:pPr>
        <w:pStyle w:val="Titre1"/>
        <w:rPr>
          <w:color w:val="002060"/>
          <w:u w:val="single"/>
        </w:rPr>
      </w:pPr>
      <w:r>
        <w:rPr>
          <w:color w:val="002060"/>
          <w:u w:val="single"/>
        </w:rPr>
        <w:t>JavaScript : remplissage et animation du site</w:t>
      </w:r>
    </w:p>
    <w:p w:rsidR="00EF2573" w:rsidRPr="00401B33" w:rsidRDefault="00EF2573" w:rsidP="00EF2573"/>
    <w:p w:rsidR="00EF2573" w:rsidRDefault="00130DF0" w:rsidP="00EF2573">
      <w:pPr>
        <w:pStyle w:val="Titre1"/>
        <w:shd w:val="clear" w:color="auto" w:fill="FFFFFF"/>
        <w:spacing w:before="0" w:after="128"/>
      </w:pPr>
      <w:r>
        <w:rPr>
          <w:color w:val="289B98"/>
          <w:sz w:val="24"/>
          <w:szCs w:val="24"/>
        </w:rPr>
        <w:t>Affich</w:t>
      </w:r>
      <w:r w:rsidR="00C66667">
        <w:rPr>
          <w:color w:val="289B98"/>
          <w:sz w:val="24"/>
          <w:szCs w:val="24"/>
        </w:rPr>
        <w:t>ag</w:t>
      </w:r>
      <w:r>
        <w:rPr>
          <w:color w:val="289B98"/>
          <w:sz w:val="24"/>
          <w:szCs w:val="24"/>
        </w:rPr>
        <w:t>e de toutes les œuvres</w:t>
      </w:r>
    </w:p>
    <w:p w:rsidR="00EF2573" w:rsidRDefault="00F478BC" w:rsidP="00EF2573">
      <w:pPr>
        <w:spacing w:after="0" w:line="240" w:lineRule="auto"/>
        <w:jc w:val="both"/>
      </w:pPr>
      <w:r>
        <w:t xml:space="preserve">L’API que nous utilisons renvoie énormément d’œuvres, donc il y a une pagination (12 œuvres par page). Cependant, </w:t>
      </w:r>
      <w:r w:rsidR="00D7719F">
        <w:t xml:space="preserve">beaucoup d’œuvres ne contiennent pas d’images </w:t>
      </w:r>
      <w:r w:rsidR="00972314">
        <w:t xml:space="preserve">et peu d’information, donc nous ne les afficherons pas à l’écran. C’est pourquoi nous devons récupérer les œuvres </w:t>
      </w:r>
      <w:r w:rsidR="00493A70">
        <w:t>d’un certain nombre</w:t>
      </w:r>
      <w:r w:rsidR="00972314">
        <w:t xml:space="preserve"> de pages pour avoir un minimum d’œuvres traitables</w:t>
      </w:r>
      <w:r w:rsidR="00092348">
        <w:t>, ce qui peut prendre un certain temps à charger</w:t>
      </w:r>
      <w:r w:rsidR="00972314">
        <w:t xml:space="preserve">. </w:t>
      </w:r>
    </w:p>
    <w:p w:rsidR="00493A70" w:rsidRPr="00FB475F" w:rsidRDefault="00493A70" w:rsidP="00EF2573">
      <w:pPr>
        <w:spacing w:after="0" w:line="240" w:lineRule="auto"/>
        <w:jc w:val="both"/>
      </w:pPr>
      <w:r>
        <w:t>Pour récupérer les œuvres de chaque page, on fait une boucle qui fait un appel à l’API page par page, pour un nombre de pages défini (ici 10). Les données récupéré</w:t>
      </w:r>
      <w:r w:rsidR="00FB475F">
        <w:t>es</w:t>
      </w:r>
      <w:r>
        <w:t xml:space="preserve"> seront ensuite ajou</w:t>
      </w:r>
      <w:r w:rsidR="00FB475F">
        <w:t>tées à un tableau (</w:t>
      </w:r>
      <w:r w:rsidR="00FB475F">
        <w:rPr>
          <w:i/>
          <w:iCs/>
        </w:rPr>
        <w:t>listeOeuvres</w:t>
      </w:r>
      <w:r w:rsidR="00FB475F">
        <w:t>). Ce tableau contiendra à la fin 10 listes de 12 œuvres.</w:t>
      </w:r>
    </w:p>
    <w:p w:rsidR="00D7719F" w:rsidRDefault="00D7719F" w:rsidP="00EF2573">
      <w:pPr>
        <w:spacing w:after="0" w:line="240" w:lineRule="auto"/>
        <w:jc w:val="both"/>
      </w:pPr>
    </w:p>
    <w:p w:rsidR="00D7719F" w:rsidRDefault="00D7719F" w:rsidP="00EF2573">
      <w:pPr>
        <w:spacing w:after="0" w:line="240" w:lineRule="auto"/>
        <w:jc w:val="both"/>
      </w:pPr>
      <w:r w:rsidRPr="00D7719F">
        <w:rPr>
          <w:noProof/>
          <w:lang w:val="en-GB" w:eastAsia="en-GB"/>
        </w:rPr>
        <w:lastRenderedPageBreak/>
        <w:drawing>
          <wp:inline distT="0" distB="0" distL="0" distR="0">
            <wp:extent cx="5196840" cy="4142235"/>
            <wp:effectExtent l="0" t="0" r="3810" b="0"/>
            <wp:docPr id="965837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7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092" cy="41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73" w:rsidRDefault="00EF2573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26744C" w:rsidRDefault="0026744C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 xml:space="preserve">Une fois les 10 pages d’œuvres récupérées, on appelle une fonction </w:t>
      </w:r>
      <w:r>
        <w:rPr>
          <w:rFonts w:asciiTheme="majorHAnsi" w:eastAsia="Times New Roman" w:hAnsiTheme="majorHAnsi" w:cs="Times New Roman"/>
          <w:i/>
          <w:iCs/>
          <w:lang w:eastAsia="fr-FR"/>
        </w:rPr>
        <w:t>affichageOeuvresRécupérées</w:t>
      </w:r>
      <w:r w:rsidRPr="0026744C">
        <w:rPr>
          <w:rFonts w:asciiTheme="majorHAnsi" w:eastAsia="Times New Roman" w:hAnsiTheme="majorHAnsi" w:cs="Times New Roman"/>
          <w:i/>
          <w:iCs/>
          <w:lang w:eastAsia="fr-FR"/>
        </w:rPr>
        <w:t>()</w:t>
      </w:r>
      <w:r w:rsidRPr="0026744C">
        <w:rPr>
          <w:rFonts w:asciiTheme="majorHAnsi" w:eastAsia="Times New Roman" w:hAnsiTheme="majorHAnsi" w:cs="Times New Roman"/>
          <w:lang w:eastAsia="fr-FR"/>
        </w:rPr>
        <w:t xml:space="preserve"> qui se charge</w:t>
      </w:r>
      <w:r>
        <w:rPr>
          <w:rFonts w:asciiTheme="majorHAnsi" w:eastAsia="Times New Roman" w:hAnsiTheme="majorHAnsi" w:cs="Times New Roman"/>
          <w:lang w:eastAsia="fr-FR"/>
        </w:rPr>
        <w:t>ra de cloner la template de &lt;div&gt; pour la remplir des bonnes informations pour chaque œuvre</w:t>
      </w:r>
      <w:r w:rsidR="009E2C3C">
        <w:rPr>
          <w:rFonts w:asciiTheme="majorHAnsi" w:eastAsia="Times New Roman" w:hAnsiTheme="majorHAnsi" w:cs="Times New Roman"/>
          <w:lang w:eastAsia="fr-FR"/>
        </w:rPr>
        <w:t>.</w:t>
      </w:r>
      <w:r w:rsidR="00D00E95">
        <w:rPr>
          <w:rFonts w:asciiTheme="majorHAnsi" w:eastAsia="Times New Roman" w:hAnsiTheme="majorHAnsi" w:cs="Times New Roman"/>
          <w:lang w:eastAsia="fr-FR"/>
        </w:rPr>
        <w:t xml:space="preserve"> On ajoute aussi l’id de l’œuvre à l’attribut « id » de la &lt;div&gt;.</w:t>
      </w:r>
    </w:p>
    <w:p w:rsidR="00E55F1F" w:rsidRDefault="00E55F1F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E55F1F" w:rsidRDefault="00E55F1F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E55F1F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>
            <wp:extent cx="4290060" cy="557150"/>
            <wp:effectExtent l="0" t="0" r="0" b="0"/>
            <wp:docPr id="1286893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93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5219" cy="56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1F" w:rsidRDefault="00E55F1F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B525E4" w:rsidRPr="0026744C" w:rsidRDefault="00AE6025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 xml:space="preserve">L’API ne renvoie pas directement le lien des images des œuvres, mais l’id de leur image. Cet id sera à intégrer dans une URL </w:t>
      </w:r>
      <w:r w:rsidR="00B73B33">
        <w:rPr>
          <w:rFonts w:asciiTheme="majorHAnsi" w:eastAsia="Times New Roman" w:hAnsiTheme="majorHAnsi" w:cs="Times New Roman"/>
          <w:lang w:eastAsia="fr-FR"/>
        </w:rPr>
        <w:t xml:space="preserve">qu’il faudra placer dans l’attribut « src » des balises &lt;img&gt;. Il faudra aussi ajouter cette URL accompagnée d’un peu plus de </w:t>
      </w:r>
      <w:r w:rsidR="002F3CC0">
        <w:rPr>
          <w:rFonts w:asciiTheme="majorHAnsi" w:eastAsia="Times New Roman" w:hAnsiTheme="majorHAnsi" w:cs="Times New Roman"/>
          <w:lang w:eastAsia="fr-FR"/>
        </w:rPr>
        <w:t>paramètres</w:t>
      </w:r>
      <w:r w:rsidR="00B73B33">
        <w:rPr>
          <w:rFonts w:asciiTheme="majorHAnsi" w:eastAsia="Times New Roman" w:hAnsiTheme="majorHAnsi" w:cs="Times New Roman"/>
          <w:lang w:eastAsia="fr-FR"/>
        </w:rPr>
        <w:t xml:space="preserve"> dans un attribut « srcset » des balises &lt;img&gt;.</w:t>
      </w:r>
    </w:p>
    <w:p w:rsidR="0026744C" w:rsidRPr="0026744C" w:rsidRDefault="0026744C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130DF0" w:rsidRDefault="009F3D94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9F3D94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>
            <wp:extent cx="5951220" cy="395567"/>
            <wp:effectExtent l="0" t="0" r="0" b="5080"/>
            <wp:docPr id="1231213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138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1542" cy="4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94" w:rsidRDefault="009F3D94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AC62C6" w:rsidRDefault="00D23BA5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>Pou</w:t>
      </w:r>
      <w:r w:rsidR="0011092F">
        <w:rPr>
          <w:rFonts w:asciiTheme="majorHAnsi" w:eastAsia="Times New Roman" w:hAnsiTheme="majorHAnsi" w:cs="Times New Roman"/>
          <w:lang w:eastAsia="fr-FR"/>
        </w:rPr>
        <w:t>r</w:t>
      </w:r>
      <w:r>
        <w:rPr>
          <w:rFonts w:asciiTheme="majorHAnsi" w:eastAsia="Times New Roman" w:hAnsiTheme="majorHAnsi" w:cs="Times New Roman"/>
          <w:lang w:eastAsia="fr-FR"/>
        </w:rPr>
        <w:t xml:space="preserve"> chaque &lt;div&gt;, on ajoute aussi un évènement qui fait que quand on clique dessus, l’attribut « id » de la &lt;div&gt; va s’</w:t>
      </w:r>
      <w:r w:rsidR="0011092F">
        <w:rPr>
          <w:rFonts w:asciiTheme="majorHAnsi" w:eastAsia="Times New Roman" w:hAnsiTheme="majorHAnsi" w:cs="Times New Roman"/>
          <w:lang w:eastAsia="fr-FR"/>
        </w:rPr>
        <w:t>enregistrer dans le localStorage du navigateur.</w:t>
      </w:r>
    </w:p>
    <w:p w:rsidR="00C06F7B" w:rsidRDefault="00C06F7B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C06F7B" w:rsidRDefault="00C06F7B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C06F7B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>
            <wp:extent cx="4305300" cy="900780"/>
            <wp:effectExtent l="0" t="0" r="0" b="0"/>
            <wp:docPr id="1278473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73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1088" cy="9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C6" w:rsidRDefault="00AC62C6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9F3D94" w:rsidRDefault="009F3D94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130DF0" w:rsidRDefault="00130DF0" w:rsidP="00130DF0">
      <w:pPr>
        <w:pStyle w:val="Titre1"/>
        <w:shd w:val="clear" w:color="auto" w:fill="FFFFFF"/>
        <w:spacing w:before="0" w:after="128"/>
      </w:pPr>
      <w:r>
        <w:rPr>
          <w:color w:val="289B98"/>
          <w:sz w:val="24"/>
          <w:szCs w:val="24"/>
        </w:rPr>
        <w:lastRenderedPageBreak/>
        <w:t>Affich</w:t>
      </w:r>
      <w:r w:rsidR="00C66667">
        <w:rPr>
          <w:color w:val="289B98"/>
          <w:sz w:val="24"/>
          <w:szCs w:val="24"/>
        </w:rPr>
        <w:t>ag</w:t>
      </w:r>
      <w:r>
        <w:rPr>
          <w:color w:val="289B98"/>
          <w:sz w:val="24"/>
          <w:szCs w:val="24"/>
        </w:rPr>
        <w:t xml:space="preserve">e des détails d’une œuvre </w:t>
      </w:r>
    </w:p>
    <w:p w:rsidR="00130DF0" w:rsidRDefault="00BE5443">
      <w:pPr>
        <w:spacing w:after="0" w:line="240" w:lineRule="auto"/>
        <w:jc w:val="both"/>
      </w:pPr>
      <w:r>
        <w:t xml:space="preserve">Lorsqu’on arrive sur la page de l’œuvre sur laquelle on a cliqué, on récupère l’id de </w:t>
      </w:r>
      <w:r w:rsidR="004154AD">
        <w:t>l’œuvre dans le localStorage du navigateur, puis on fait un appelle à l’API en utilisant cet id pour pouvoir récupérer les données de l’œuvre voulue.</w:t>
      </w:r>
    </w:p>
    <w:p w:rsidR="003455B9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4154AD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 w:rsidRPr="003455B9">
        <w:rPr>
          <w:rFonts w:asciiTheme="majorHAnsi" w:eastAsia="Times New Roman" w:hAnsiTheme="majorHAnsi" w:cs="Times New Roman"/>
          <w:noProof/>
          <w:lang w:val="en-GB" w:eastAsia="en-GB"/>
        </w:rPr>
        <w:drawing>
          <wp:inline distT="0" distB="0" distL="0" distR="0">
            <wp:extent cx="4671060" cy="899663"/>
            <wp:effectExtent l="0" t="0" r="0" b="0"/>
            <wp:docPr id="1337382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82102" name=""/>
                    <pic:cNvPicPr/>
                  </pic:nvPicPr>
                  <pic:blipFill rotWithShape="1">
                    <a:blip r:embed="rId21"/>
                    <a:srcRect t="5058"/>
                    <a:stretch/>
                  </pic:blipFill>
                  <pic:spPr bwMode="auto">
                    <a:xfrm>
                      <a:off x="0" y="0"/>
                      <a:ext cx="4703783" cy="90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55B9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</w:p>
    <w:p w:rsidR="003455B9" w:rsidRPr="00130DF0" w:rsidRDefault="003455B9">
      <w:pPr>
        <w:spacing w:after="0" w:line="240" w:lineRule="auto"/>
        <w:jc w:val="both"/>
        <w:rPr>
          <w:rFonts w:asciiTheme="majorHAnsi" w:eastAsia="Times New Roman" w:hAnsiTheme="majorHAnsi" w:cs="Times New Roman"/>
          <w:lang w:eastAsia="fr-FR"/>
        </w:rPr>
      </w:pPr>
      <w:r>
        <w:rPr>
          <w:rFonts w:asciiTheme="majorHAnsi" w:eastAsia="Times New Roman" w:hAnsiTheme="majorHAnsi" w:cs="Times New Roman"/>
          <w:lang w:eastAsia="fr-FR"/>
        </w:rPr>
        <w:t>Une fois les données récupérées via l’API, on les affiche dans les balises du DOM.</w:t>
      </w:r>
    </w:p>
    <w:sectPr w:rsidR="003455B9" w:rsidRPr="00130DF0" w:rsidSect="00E71DB9">
      <w:footerReference w:type="default" r:id="rId22"/>
      <w:pgSz w:w="11906" w:h="16838"/>
      <w:pgMar w:top="1135" w:right="1274" w:bottom="1276" w:left="1276" w:header="851" w:footer="341" w:gutter="0"/>
      <w:pgNumType w:start="0"/>
      <w:cols w:space="425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B64" w:rsidRDefault="00320B64">
      <w:pPr>
        <w:spacing w:after="0" w:line="240" w:lineRule="auto"/>
      </w:pPr>
      <w:r>
        <w:separator/>
      </w:r>
    </w:p>
  </w:endnote>
  <w:endnote w:type="continuationSeparator" w:id="1">
    <w:p w:rsidR="00320B64" w:rsidRDefault="0032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ECB" w:rsidRDefault="00B21ECB">
    <w:pPr>
      <w:pStyle w:val="Pieddepage"/>
      <w:jc w:val="center"/>
    </w:pPr>
  </w:p>
  <w:p w:rsidR="00B21ECB" w:rsidRDefault="00B21ECB">
    <w:pPr>
      <w:pStyle w:val="Pieddepage"/>
      <w:jc w:val="center"/>
    </w:pPr>
    <w:fldSimple w:instr="PAGE   \* MERGEFORMAT">
      <w:r w:rsidR="00044EA7">
        <w:rPr>
          <w:noProof/>
        </w:rPr>
        <w:t>4</w:t>
      </w:r>
    </w:fldSimple>
  </w:p>
  <w:p w:rsidR="00B21ECB" w:rsidRDefault="00B21EC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B64" w:rsidRDefault="00320B64">
      <w:pPr>
        <w:spacing w:after="0" w:line="240" w:lineRule="auto"/>
      </w:pPr>
      <w:r>
        <w:separator/>
      </w:r>
    </w:p>
  </w:footnote>
  <w:footnote w:type="continuationSeparator" w:id="1">
    <w:p w:rsidR="00320B64" w:rsidRDefault="00320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F4BDD"/>
    <w:multiLevelType w:val="hybridMultilevel"/>
    <w:tmpl w:val="5FEC4D42"/>
    <w:lvl w:ilvl="0" w:tplc="5D201A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9D360E" w:themeColor="text2"/>
        <w:sz w:val="28"/>
      </w:rPr>
    </w:lvl>
    <w:lvl w:ilvl="1" w:tplc="A46E9324" w:tentative="1">
      <w:start w:val="1"/>
      <w:numFmt w:val="lowerLetter"/>
      <w:lvlText w:val="%2."/>
      <w:lvlJc w:val="left"/>
      <w:pPr>
        <w:ind w:left="1440" w:hanging="360"/>
      </w:pPr>
    </w:lvl>
    <w:lvl w:ilvl="2" w:tplc="38FC7E8A" w:tentative="1">
      <w:start w:val="1"/>
      <w:numFmt w:val="lowerRoman"/>
      <w:lvlText w:val="%3."/>
      <w:lvlJc w:val="right"/>
      <w:pPr>
        <w:ind w:left="2160" w:hanging="180"/>
      </w:pPr>
    </w:lvl>
    <w:lvl w:ilvl="3" w:tplc="E3722C84" w:tentative="1">
      <w:start w:val="1"/>
      <w:numFmt w:val="decimal"/>
      <w:lvlText w:val="%4."/>
      <w:lvlJc w:val="left"/>
      <w:pPr>
        <w:ind w:left="2880" w:hanging="360"/>
      </w:pPr>
    </w:lvl>
    <w:lvl w:ilvl="4" w:tplc="2188D184" w:tentative="1">
      <w:start w:val="1"/>
      <w:numFmt w:val="lowerLetter"/>
      <w:lvlText w:val="%5."/>
      <w:lvlJc w:val="left"/>
      <w:pPr>
        <w:ind w:left="3600" w:hanging="360"/>
      </w:pPr>
    </w:lvl>
    <w:lvl w:ilvl="5" w:tplc="4DB6D2E4" w:tentative="1">
      <w:start w:val="1"/>
      <w:numFmt w:val="lowerRoman"/>
      <w:lvlText w:val="%6."/>
      <w:lvlJc w:val="right"/>
      <w:pPr>
        <w:ind w:left="4320" w:hanging="180"/>
      </w:pPr>
    </w:lvl>
    <w:lvl w:ilvl="6" w:tplc="EEF49E74" w:tentative="1">
      <w:start w:val="1"/>
      <w:numFmt w:val="decimal"/>
      <w:lvlText w:val="%7."/>
      <w:lvlJc w:val="left"/>
      <w:pPr>
        <w:ind w:left="5040" w:hanging="360"/>
      </w:pPr>
    </w:lvl>
    <w:lvl w:ilvl="7" w:tplc="5844BA14" w:tentative="1">
      <w:start w:val="1"/>
      <w:numFmt w:val="lowerLetter"/>
      <w:lvlText w:val="%8."/>
      <w:lvlJc w:val="left"/>
      <w:pPr>
        <w:ind w:left="5760" w:hanging="360"/>
      </w:pPr>
    </w:lvl>
    <w:lvl w:ilvl="8" w:tplc="33F6C0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1138"/>
    <w:multiLevelType w:val="hybridMultilevel"/>
    <w:tmpl w:val="7752069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D4E202E"/>
    <w:multiLevelType w:val="hybridMultilevel"/>
    <w:tmpl w:val="88C0C46C"/>
    <w:lvl w:ilvl="0" w:tplc="EAC05DF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5A643712" w:tentative="1">
      <w:start w:val="1"/>
      <w:numFmt w:val="lowerLetter"/>
      <w:lvlText w:val="%2."/>
      <w:lvlJc w:val="left"/>
      <w:pPr>
        <w:ind w:left="1440" w:hanging="360"/>
      </w:pPr>
    </w:lvl>
    <w:lvl w:ilvl="2" w:tplc="09C06B34" w:tentative="1">
      <w:start w:val="1"/>
      <w:numFmt w:val="lowerRoman"/>
      <w:lvlText w:val="%3."/>
      <w:lvlJc w:val="right"/>
      <w:pPr>
        <w:ind w:left="2160" w:hanging="180"/>
      </w:pPr>
    </w:lvl>
    <w:lvl w:ilvl="3" w:tplc="19E84DDC" w:tentative="1">
      <w:start w:val="1"/>
      <w:numFmt w:val="decimal"/>
      <w:lvlText w:val="%4."/>
      <w:lvlJc w:val="left"/>
      <w:pPr>
        <w:ind w:left="2880" w:hanging="360"/>
      </w:pPr>
    </w:lvl>
    <w:lvl w:ilvl="4" w:tplc="59348210" w:tentative="1">
      <w:start w:val="1"/>
      <w:numFmt w:val="lowerLetter"/>
      <w:lvlText w:val="%5."/>
      <w:lvlJc w:val="left"/>
      <w:pPr>
        <w:ind w:left="3600" w:hanging="360"/>
      </w:pPr>
    </w:lvl>
    <w:lvl w:ilvl="5" w:tplc="0060E152" w:tentative="1">
      <w:start w:val="1"/>
      <w:numFmt w:val="lowerRoman"/>
      <w:lvlText w:val="%6."/>
      <w:lvlJc w:val="right"/>
      <w:pPr>
        <w:ind w:left="4320" w:hanging="180"/>
      </w:pPr>
    </w:lvl>
    <w:lvl w:ilvl="6" w:tplc="85D6C930" w:tentative="1">
      <w:start w:val="1"/>
      <w:numFmt w:val="decimal"/>
      <w:lvlText w:val="%7."/>
      <w:lvlJc w:val="left"/>
      <w:pPr>
        <w:ind w:left="5040" w:hanging="360"/>
      </w:pPr>
    </w:lvl>
    <w:lvl w:ilvl="7" w:tplc="DCCE7DDA" w:tentative="1">
      <w:start w:val="1"/>
      <w:numFmt w:val="lowerLetter"/>
      <w:lvlText w:val="%8."/>
      <w:lvlJc w:val="left"/>
      <w:pPr>
        <w:ind w:left="5760" w:hanging="360"/>
      </w:pPr>
    </w:lvl>
    <w:lvl w:ilvl="8" w:tplc="8D6E3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C47E9"/>
    <w:multiLevelType w:val="hybridMultilevel"/>
    <w:tmpl w:val="D3AC2D66"/>
    <w:lvl w:ilvl="0" w:tplc="EBDAB2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67709DA0" w:tentative="1">
      <w:start w:val="1"/>
      <w:numFmt w:val="lowerLetter"/>
      <w:lvlText w:val="%2."/>
      <w:lvlJc w:val="left"/>
      <w:pPr>
        <w:ind w:left="1440" w:hanging="360"/>
      </w:pPr>
    </w:lvl>
    <w:lvl w:ilvl="2" w:tplc="9DE04326" w:tentative="1">
      <w:start w:val="1"/>
      <w:numFmt w:val="lowerRoman"/>
      <w:lvlText w:val="%3."/>
      <w:lvlJc w:val="right"/>
      <w:pPr>
        <w:ind w:left="2160" w:hanging="180"/>
      </w:pPr>
    </w:lvl>
    <w:lvl w:ilvl="3" w:tplc="54D025C8" w:tentative="1">
      <w:start w:val="1"/>
      <w:numFmt w:val="decimal"/>
      <w:lvlText w:val="%4."/>
      <w:lvlJc w:val="left"/>
      <w:pPr>
        <w:ind w:left="2880" w:hanging="360"/>
      </w:pPr>
    </w:lvl>
    <w:lvl w:ilvl="4" w:tplc="C48CBE74" w:tentative="1">
      <w:start w:val="1"/>
      <w:numFmt w:val="lowerLetter"/>
      <w:lvlText w:val="%5."/>
      <w:lvlJc w:val="left"/>
      <w:pPr>
        <w:ind w:left="3600" w:hanging="360"/>
      </w:pPr>
    </w:lvl>
    <w:lvl w:ilvl="5" w:tplc="1BE0DA64" w:tentative="1">
      <w:start w:val="1"/>
      <w:numFmt w:val="lowerRoman"/>
      <w:lvlText w:val="%6."/>
      <w:lvlJc w:val="right"/>
      <w:pPr>
        <w:ind w:left="4320" w:hanging="180"/>
      </w:pPr>
    </w:lvl>
    <w:lvl w:ilvl="6" w:tplc="A5F8AC30" w:tentative="1">
      <w:start w:val="1"/>
      <w:numFmt w:val="decimal"/>
      <w:lvlText w:val="%7."/>
      <w:lvlJc w:val="left"/>
      <w:pPr>
        <w:ind w:left="5040" w:hanging="360"/>
      </w:pPr>
    </w:lvl>
    <w:lvl w:ilvl="7" w:tplc="521EDBA8" w:tentative="1">
      <w:start w:val="1"/>
      <w:numFmt w:val="lowerLetter"/>
      <w:lvlText w:val="%8."/>
      <w:lvlJc w:val="left"/>
      <w:pPr>
        <w:ind w:left="5760" w:hanging="360"/>
      </w:pPr>
    </w:lvl>
    <w:lvl w:ilvl="8" w:tplc="4B9046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50C5C"/>
    <w:multiLevelType w:val="hybridMultilevel"/>
    <w:tmpl w:val="A0BCB804"/>
    <w:lvl w:ilvl="0" w:tplc="E75A27A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A7C9642" w:tentative="1">
      <w:start w:val="1"/>
      <w:numFmt w:val="lowerLetter"/>
      <w:lvlText w:val="%2."/>
      <w:lvlJc w:val="left"/>
      <w:pPr>
        <w:ind w:left="1440" w:hanging="360"/>
      </w:pPr>
    </w:lvl>
    <w:lvl w:ilvl="2" w:tplc="062C281C" w:tentative="1">
      <w:start w:val="1"/>
      <w:numFmt w:val="lowerRoman"/>
      <w:lvlText w:val="%3."/>
      <w:lvlJc w:val="right"/>
      <w:pPr>
        <w:ind w:left="2160" w:hanging="180"/>
      </w:pPr>
    </w:lvl>
    <w:lvl w:ilvl="3" w:tplc="21DEBBEA" w:tentative="1">
      <w:start w:val="1"/>
      <w:numFmt w:val="decimal"/>
      <w:lvlText w:val="%4."/>
      <w:lvlJc w:val="left"/>
      <w:pPr>
        <w:ind w:left="2880" w:hanging="360"/>
      </w:pPr>
    </w:lvl>
    <w:lvl w:ilvl="4" w:tplc="86BC6F86" w:tentative="1">
      <w:start w:val="1"/>
      <w:numFmt w:val="lowerLetter"/>
      <w:lvlText w:val="%5."/>
      <w:lvlJc w:val="left"/>
      <w:pPr>
        <w:ind w:left="3600" w:hanging="360"/>
      </w:pPr>
    </w:lvl>
    <w:lvl w:ilvl="5" w:tplc="C9FC6A02" w:tentative="1">
      <w:start w:val="1"/>
      <w:numFmt w:val="lowerRoman"/>
      <w:lvlText w:val="%6."/>
      <w:lvlJc w:val="right"/>
      <w:pPr>
        <w:ind w:left="4320" w:hanging="180"/>
      </w:pPr>
    </w:lvl>
    <w:lvl w:ilvl="6" w:tplc="3604C422" w:tentative="1">
      <w:start w:val="1"/>
      <w:numFmt w:val="decimal"/>
      <w:lvlText w:val="%7."/>
      <w:lvlJc w:val="left"/>
      <w:pPr>
        <w:ind w:left="5040" w:hanging="360"/>
      </w:pPr>
    </w:lvl>
    <w:lvl w:ilvl="7" w:tplc="02DAAE0A" w:tentative="1">
      <w:start w:val="1"/>
      <w:numFmt w:val="lowerLetter"/>
      <w:lvlText w:val="%8."/>
      <w:lvlJc w:val="left"/>
      <w:pPr>
        <w:ind w:left="5760" w:hanging="360"/>
      </w:pPr>
    </w:lvl>
    <w:lvl w:ilvl="8" w:tplc="3ED4C0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232B4"/>
    <w:multiLevelType w:val="hybridMultilevel"/>
    <w:tmpl w:val="D6BA2254"/>
    <w:lvl w:ilvl="0" w:tplc="451817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7A0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3141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94D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12421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AE02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46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ED4FD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50A9D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2C834703"/>
    <w:multiLevelType w:val="hybridMultilevel"/>
    <w:tmpl w:val="1BF6F962"/>
    <w:lvl w:ilvl="0" w:tplc="B582BD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61E0418A" w:tentative="1">
      <w:start w:val="1"/>
      <w:numFmt w:val="lowerLetter"/>
      <w:lvlText w:val="%2."/>
      <w:lvlJc w:val="left"/>
      <w:pPr>
        <w:ind w:left="1440" w:hanging="360"/>
      </w:pPr>
    </w:lvl>
    <w:lvl w:ilvl="2" w:tplc="D002961C" w:tentative="1">
      <w:start w:val="1"/>
      <w:numFmt w:val="lowerRoman"/>
      <w:lvlText w:val="%3."/>
      <w:lvlJc w:val="right"/>
      <w:pPr>
        <w:ind w:left="2160" w:hanging="180"/>
      </w:pPr>
    </w:lvl>
    <w:lvl w:ilvl="3" w:tplc="4BD4700C" w:tentative="1">
      <w:start w:val="1"/>
      <w:numFmt w:val="decimal"/>
      <w:lvlText w:val="%4."/>
      <w:lvlJc w:val="left"/>
      <w:pPr>
        <w:ind w:left="2880" w:hanging="360"/>
      </w:pPr>
    </w:lvl>
    <w:lvl w:ilvl="4" w:tplc="F0B618E8" w:tentative="1">
      <w:start w:val="1"/>
      <w:numFmt w:val="lowerLetter"/>
      <w:lvlText w:val="%5."/>
      <w:lvlJc w:val="left"/>
      <w:pPr>
        <w:ind w:left="3600" w:hanging="360"/>
      </w:pPr>
    </w:lvl>
    <w:lvl w:ilvl="5" w:tplc="F0AEF906" w:tentative="1">
      <w:start w:val="1"/>
      <w:numFmt w:val="lowerRoman"/>
      <w:lvlText w:val="%6."/>
      <w:lvlJc w:val="right"/>
      <w:pPr>
        <w:ind w:left="4320" w:hanging="180"/>
      </w:pPr>
    </w:lvl>
    <w:lvl w:ilvl="6" w:tplc="101C61B0" w:tentative="1">
      <w:start w:val="1"/>
      <w:numFmt w:val="decimal"/>
      <w:lvlText w:val="%7."/>
      <w:lvlJc w:val="left"/>
      <w:pPr>
        <w:ind w:left="5040" w:hanging="360"/>
      </w:pPr>
    </w:lvl>
    <w:lvl w:ilvl="7" w:tplc="3C68D0C0" w:tentative="1">
      <w:start w:val="1"/>
      <w:numFmt w:val="lowerLetter"/>
      <w:lvlText w:val="%8."/>
      <w:lvlJc w:val="left"/>
      <w:pPr>
        <w:ind w:left="5760" w:hanging="360"/>
      </w:pPr>
    </w:lvl>
    <w:lvl w:ilvl="8" w:tplc="FBD48F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873DC4"/>
    <w:multiLevelType w:val="hybridMultilevel"/>
    <w:tmpl w:val="86B8DCF8"/>
    <w:lvl w:ilvl="0" w:tplc="97EEF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CF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CAA5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42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6D8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63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077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0D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49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4677A"/>
    <w:multiLevelType w:val="hybridMultilevel"/>
    <w:tmpl w:val="08EA429A"/>
    <w:lvl w:ilvl="0" w:tplc="80E44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63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AD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C4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AAC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14F7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05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A21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8E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7062B"/>
    <w:multiLevelType w:val="hybridMultilevel"/>
    <w:tmpl w:val="E26CD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73513"/>
    <w:multiLevelType w:val="hybridMultilevel"/>
    <w:tmpl w:val="AC9C8854"/>
    <w:lvl w:ilvl="0" w:tplc="680ADF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A93E4750" w:tentative="1">
      <w:start w:val="1"/>
      <w:numFmt w:val="lowerLetter"/>
      <w:lvlText w:val="%2."/>
      <w:lvlJc w:val="left"/>
      <w:pPr>
        <w:ind w:left="1440" w:hanging="360"/>
      </w:pPr>
    </w:lvl>
    <w:lvl w:ilvl="2" w:tplc="553EB2D4" w:tentative="1">
      <w:start w:val="1"/>
      <w:numFmt w:val="lowerRoman"/>
      <w:lvlText w:val="%3."/>
      <w:lvlJc w:val="right"/>
      <w:pPr>
        <w:ind w:left="2160" w:hanging="180"/>
      </w:pPr>
    </w:lvl>
    <w:lvl w:ilvl="3" w:tplc="DC24F104" w:tentative="1">
      <w:start w:val="1"/>
      <w:numFmt w:val="decimal"/>
      <w:lvlText w:val="%4."/>
      <w:lvlJc w:val="left"/>
      <w:pPr>
        <w:ind w:left="2880" w:hanging="360"/>
      </w:pPr>
    </w:lvl>
    <w:lvl w:ilvl="4" w:tplc="DCD0BA8C" w:tentative="1">
      <w:start w:val="1"/>
      <w:numFmt w:val="lowerLetter"/>
      <w:lvlText w:val="%5."/>
      <w:lvlJc w:val="left"/>
      <w:pPr>
        <w:ind w:left="3600" w:hanging="360"/>
      </w:pPr>
    </w:lvl>
    <w:lvl w:ilvl="5" w:tplc="FC620184" w:tentative="1">
      <w:start w:val="1"/>
      <w:numFmt w:val="lowerRoman"/>
      <w:lvlText w:val="%6."/>
      <w:lvlJc w:val="right"/>
      <w:pPr>
        <w:ind w:left="4320" w:hanging="180"/>
      </w:pPr>
    </w:lvl>
    <w:lvl w:ilvl="6" w:tplc="862CE72E" w:tentative="1">
      <w:start w:val="1"/>
      <w:numFmt w:val="decimal"/>
      <w:lvlText w:val="%7."/>
      <w:lvlJc w:val="left"/>
      <w:pPr>
        <w:ind w:left="5040" w:hanging="360"/>
      </w:pPr>
    </w:lvl>
    <w:lvl w:ilvl="7" w:tplc="73F03660" w:tentative="1">
      <w:start w:val="1"/>
      <w:numFmt w:val="lowerLetter"/>
      <w:lvlText w:val="%8."/>
      <w:lvlJc w:val="left"/>
      <w:pPr>
        <w:ind w:left="5760" w:hanging="360"/>
      </w:pPr>
    </w:lvl>
    <w:lvl w:ilvl="8" w:tplc="8D08ED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40252"/>
    <w:multiLevelType w:val="hybridMultilevel"/>
    <w:tmpl w:val="5FA6E714"/>
    <w:lvl w:ilvl="0" w:tplc="AF46B1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63D0BE9C" w:tentative="1">
      <w:start w:val="1"/>
      <w:numFmt w:val="lowerLetter"/>
      <w:lvlText w:val="%2."/>
      <w:lvlJc w:val="left"/>
      <w:pPr>
        <w:ind w:left="1440" w:hanging="360"/>
      </w:pPr>
    </w:lvl>
    <w:lvl w:ilvl="2" w:tplc="FCDAC87A" w:tentative="1">
      <w:start w:val="1"/>
      <w:numFmt w:val="lowerRoman"/>
      <w:lvlText w:val="%3."/>
      <w:lvlJc w:val="right"/>
      <w:pPr>
        <w:ind w:left="2160" w:hanging="180"/>
      </w:pPr>
    </w:lvl>
    <w:lvl w:ilvl="3" w:tplc="7E5CEF38" w:tentative="1">
      <w:start w:val="1"/>
      <w:numFmt w:val="decimal"/>
      <w:lvlText w:val="%4."/>
      <w:lvlJc w:val="left"/>
      <w:pPr>
        <w:ind w:left="2880" w:hanging="360"/>
      </w:pPr>
    </w:lvl>
    <w:lvl w:ilvl="4" w:tplc="D6A8A628" w:tentative="1">
      <w:start w:val="1"/>
      <w:numFmt w:val="lowerLetter"/>
      <w:lvlText w:val="%5."/>
      <w:lvlJc w:val="left"/>
      <w:pPr>
        <w:ind w:left="3600" w:hanging="360"/>
      </w:pPr>
    </w:lvl>
    <w:lvl w:ilvl="5" w:tplc="C70A649E" w:tentative="1">
      <w:start w:val="1"/>
      <w:numFmt w:val="lowerRoman"/>
      <w:lvlText w:val="%6."/>
      <w:lvlJc w:val="right"/>
      <w:pPr>
        <w:ind w:left="4320" w:hanging="180"/>
      </w:pPr>
    </w:lvl>
    <w:lvl w:ilvl="6" w:tplc="74F0B19C" w:tentative="1">
      <w:start w:val="1"/>
      <w:numFmt w:val="decimal"/>
      <w:lvlText w:val="%7."/>
      <w:lvlJc w:val="left"/>
      <w:pPr>
        <w:ind w:left="5040" w:hanging="360"/>
      </w:pPr>
    </w:lvl>
    <w:lvl w:ilvl="7" w:tplc="4148B730" w:tentative="1">
      <w:start w:val="1"/>
      <w:numFmt w:val="lowerLetter"/>
      <w:lvlText w:val="%8."/>
      <w:lvlJc w:val="left"/>
      <w:pPr>
        <w:ind w:left="5760" w:hanging="360"/>
      </w:pPr>
    </w:lvl>
    <w:lvl w:ilvl="8" w:tplc="497471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5572C"/>
    <w:multiLevelType w:val="hybridMultilevel"/>
    <w:tmpl w:val="E5A6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B22FB"/>
    <w:multiLevelType w:val="hybridMultilevel"/>
    <w:tmpl w:val="4978E346"/>
    <w:lvl w:ilvl="0" w:tplc="7ACAFF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93BC31E2" w:tentative="1">
      <w:start w:val="1"/>
      <w:numFmt w:val="lowerLetter"/>
      <w:lvlText w:val="%2."/>
      <w:lvlJc w:val="left"/>
      <w:pPr>
        <w:ind w:left="1440" w:hanging="360"/>
      </w:pPr>
    </w:lvl>
    <w:lvl w:ilvl="2" w:tplc="04FCAE96" w:tentative="1">
      <w:start w:val="1"/>
      <w:numFmt w:val="lowerRoman"/>
      <w:lvlText w:val="%3."/>
      <w:lvlJc w:val="right"/>
      <w:pPr>
        <w:ind w:left="2160" w:hanging="180"/>
      </w:pPr>
    </w:lvl>
    <w:lvl w:ilvl="3" w:tplc="4412B2A6" w:tentative="1">
      <w:start w:val="1"/>
      <w:numFmt w:val="decimal"/>
      <w:lvlText w:val="%4."/>
      <w:lvlJc w:val="left"/>
      <w:pPr>
        <w:ind w:left="2880" w:hanging="360"/>
      </w:pPr>
    </w:lvl>
    <w:lvl w:ilvl="4" w:tplc="37366A32" w:tentative="1">
      <w:start w:val="1"/>
      <w:numFmt w:val="lowerLetter"/>
      <w:lvlText w:val="%5."/>
      <w:lvlJc w:val="left"/>
      <w:pPr>
        <w:ind w:left="3600" w:hanging="360"/>
      </w:pPr>
    </w:lvl>
    <w:lvl w:ilvl="5" w:tplc="A196620A" w:tentative="1">
      <w:start w:val="1"/>
      <w:numFmt w:val="lowerRoman"/>
      <w:lvlText w:val="%6."/>
      <w:lvlJc w:val="right"/>
      <w:pPr>
        <w:ind w:left="4320" w:hanging="180"/>
      </w:pPr>
    </w:lvl>
    <w:lvl w:ilvl="6" w:tplc="977C1A8A" w:tentative="1">
      <w:start w:val="1"/>
      <w:numFmt w:val="decimal"/>
      <w:lvlText w:val="%7."/>
      <w:lvlJc w:val="left"/>
      <w:pPr>
        <w:ind w:left="5040" w:hanging="360"/>
      </w:pPr>
    </w:lvl>
    <w:lvl w:ilvl="7" w:tplc="8C34480C" w:tentative="1">
      <w:start w:val="1"/>
      <w:numFmt w:val="lowerLetter"/>
      <w:lvlText w:val="%8."/>
      <w:lvlJc w:val="left"/>
      <w:pPr>
        <w:ind w:left="5760" w:hanging="360"/>
      </w:pPr>
    </w:lvl>
    <w:lvl w:ilvl="8" w:tplc="79647F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D63AD"/>
    <w:multiLevelType w:val="hybridMultilevel"/>
    <w:tmpl w:val="7610CAA2"/>
    <w:lvl w:ilvl="0" w:tplc="57C82C6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/>
      </w:rPr>
    </w:lvl>
    <w:lvl w:ilvl="1" w:tplc="932ED030" w:tentative="1">
      <w:start w:val="1"/>
      <w:numFmt w:val="lowerLetter"/>
      <w:lvlText w:val="%2."/>
      <w:lvlJc w:val="left"/>
      <w:pPr>
        <w:ind w:left="1800" w:hanging="360"/>
      </w:pPr>
    </w:lvl>
    <w:lvl w:ilvl="2" w:tplc="5766721A" w:tentative="1">
      <w:start w:val="1"/>
      <w:numFmt w:val="lowerRoman"/>
      <w:lvlText w:val="%3."/>
      <w:lvlJc w:val="right"/>
      <w:pPr>
        <w:ind w:left="2520" w:hanging="180"/>
      </w:pPr>
    </w:lvl>
    <w:lvl w:ilvl="3" w:tplc="B9162DF0" w:tentative="1">
      <w:start w:val="1"/>
      <w:numFmt w:val="decimal"/>
      <w:lvlText w:val="%4."/>
      <w:lvlJc w:val="left"/>
      <w:pPr>
        <w:ind w:left="3240" w:hanging="360"/>
      </w:pPr>
    </w:lvl>
    <w:lvl w:ilvl="4" w:tplc="9D2C0798" w:tentative="1">
      <w:start w:val="1"/>
      <w:numFmt w:val="lowerLetter"/>
      <w:lvlText w:val="%5."/>
      <w:lvlJc w:val="left"/>
      <w:pPr>
        <w:ind w:left="3960" w:hanging="360"/>
      </w:pPr>
    </w:lvl>
    <w:lvl w:ilvl="5" w:tplc="B4EAFA1A" w:tentative="1">
      <w:start w:val="1"/>
      <w:numFmt w:val="lowerRoman"/>
      <w:lvlText w:val="%6."/>
      <w:lvlJc w:val="right"/>
      <w:pPr>
        <w:ind w:left="4680" w:hanging="180"/>
      </w:pPr>
    </w:lvl>
    <w:lvl w:ilvl="6" w:tplc="42484A46" w:tentative="1">
      <w:start w:val="1"/>
      <w:numFmt w:val="decimal"/>
      <w:lvlText w:val="%7."/>
      <w:lvlJc w:val="left"/>
      <w:pPr>
        <w:ind w:left="5400" w:hanging="360"/>
      </w:pPr>
    </w:lvl>
    <w:lvl w:ilvl="7" w:tplc="C8C4A246" w:tentative="1">
      <w:start w:val="1"/>
      <w:numFmt w:val="lowerLetter"/>
      <w:lvlText w:val="%8."/>
      <w:lvlJc w:val="left"/>
      <w:pPr>
        <w:ind w:left="6120" w:hanging="360"/>
      </w:pPr>
    </w:lvl>
    <w:lvl w:ilvl="8" w:tplc="F818696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D26EEF"/>
    <w:multiLevelType w:val="multilevel"/>
    <w:tmpl w:val="133E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C7551C"/>
    <w:multiLevelType w:val="hybridMultilevel"/>
    <w:tmpl w:val="CF9AC248"/>
    <w:lvl w:ilvl="0" w:tplc="F7A2A3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334A0662" w:tentative="1">
      <w:start w:val="1"/>
      <w:numFmt w:val="lowerLetter"/>
      <w:lvlText w:val="%2."/>
      <w:lvlJc w:val="left"/>
      <w:pPr>
        <w:ind w:left="1440" w:hanging="360"/>
      </w:pPr>
    </w:lvl>
    <w:lvl w:ilvl="2" w:tplc="4EEAC43C" w:tentative="1">
      <w:start w:val="1"/>
      <w:numFmt w:val="lowerRoman"/>
      <w:lvlText w:val="%3."/>
      <w:lvlJc w:val="right"/>
      <w:pPr>
        <w:ind w:left="2160" w:hanging="180"/>
      </w:pPr>
    </w:lvl>
    <w:lvl w:ilvl="3" w:tplc="C1348082" w:tentative="1">
      <w:start w:val="1"/>
      <w:numFmt w:val="decimal"/>
      <w:lvlText w:val="%4."/>
      <w:lvlJc w:val="left"/>
      <w:pPr>
        <w:ind w:left="2880" w:hanging="360"/>
      </w:pPr>
    </w:lvl>
    <w:lvl w:ilvl="4" w:tplc="64AA4972" w:tentative="1">
      <w:start w:val="1"/>
      <w:numFmt w:val="lowerLetter"/>
      <w:lvlText w:val="%5."/>
      <w:lvlJc w:val="left"/>
      <w:pPr>
        <w:ind w:left="3600" w:hanging="360"/>
      </w:pPr>
    </w:lvl>
    <w:lvl w:ilvl="5" w:tplc="EFC03F9C" w:tentative="1">
      <w:start w:val="1"/>
      <w:numFmt w:val="lowerRoman"/>
      <w:lvlText w:val="%6."/>
      <w:lvlJc w:val="right"/>
      <w:pPr>
        <w:ind w:left="4320" w:hanging="180"/>
      </w:pPr>
    </w:lvl>
    <w:lvl w:ilvl="6" w:tplc="D3AE40E2" w:tentative="1">
      <w:start w:val="1"/>
      <w:numFmt w:val="decimal"/>
      <w:lvlText w:val="%7."/>
      <w:lvlJc w:val="left"/>
      <w:pPr>
        <w:ind w:left="5040" w:hanging="360"/>
      </w:pPr>
    </w:lvl>
    <w:lvl w:ilvl="7" w:tplc="6AEE9EEC" w:tentative="1">
      <w:start w:val="1"/>
      <w:numFmt w:val="lowerLetter"/>
      <w:lvlText w:val="%8."/>
      <w:lvlJc w:val="left"/>
      <w:pPr>
        <w:ind w:left="5760" w:hanging="360"/>
      </w:pPr>
    </w:lvl>
    <w:lvl w:ilvl="8" w:tplc="6038BF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0082B"/>
    <w:multiLevelType w:val="hybridMultilevel"/>
    <w:tmpl w:val="0B00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AA34D5"/>
    <w:multiLevelType w:val="hybridMultilevel"/>
    <w:tmpl w:val="258A7294"/>
    <w:lvl w:ilvl="0" w:tplc="FBD246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9D360E" w:themeColor="text2"/>
        <w:sz w:val="28"/>
      </w:rPr>
    </w:lvl>
    <w:lvl w:ilvl="1" w:tplc="D8746AC2" w:tentative="1">
      <w:start w:val="1"/>
      <w:numFmt w:val="lowerLetter"/>
      <w:lvlText w:val="%2."/>
      <w:lvlJc w:val="left"/>
      <w:pPr>
        <w:ind w:left="1440" w:hanging="360"/>
      </w:pPr>
    </w:lvl>
    <w:lvl w:ilvl="2" w:tplc="FFE21002" w:tentative="1">
      <w:start w:val="1"/>
      <w:numFmt w:val="lowerRoman"/>
      <w:lvlText w:val="%3."/>
      <w:lvlJc w:val="right"/>
      <w:pPr>
        <w:ind w:left="2160" w:hanging="180"/>
      </w:pPr>
    </w:lvl>
    <w:lvl w:ilvl="3" w:tplc="5E44BA3E" w:tentative="1">
      <w:start w:val="1"/>
      <w:numFmt w:val="decimal"/>
      <w:lvlText w:val="%4."/>
      <w:lvlJc w:val="left"/>
      <w:pPr>
        <w:ind w:left="2880" w:hanging="360"/>
      </w:pPr>
    </w:lvl>
    <w:lvl w:ilvl="4" w:tplc="714037FA" w:tentative="1">
      <w:start w:val="1"/>
      <w:numFmt w:val="lowerLetter"/>
      <w:lvlText w:val="%5."/>
      <w:lvlJc w:val="left"/>
      <w:pPr>
        <w:ind w:left="3600" w:hanging="360"/>
      </w:pPr>
    </w:lvl>
    <w:lvl w:ilvl="5" w:tplc="CE621F08" w:tentative="1">
      <w:start w:val="1"/>
      <w:numFmt w:val="lowerRoman"/>
      <w:lvlText w:val="%6."/>
      <w:lvlJc w:val="right"/>
      <w:pPr>
        <w:ind w:left="4320" w:hanging="180"/>
      </w:pPr>
    </w:lvl>
    <w:lvl w:ilvl="6" w:tplc="C3484368" w:tentative="1">
      <w:start w:val="1"/>
      <w:numFmt w:val="decimal"/>
      <w:lvlText w:val="%7."/>
      <w:lvlJc w:val="left"/>
      <w:pPr>
        <w:ind w:left="5040" w:hanging="360"/>
      </w:pPr>
    </w:lvl>
    <w:lvl w:ilvl="7" w:tplc="7E2A92A2" w:tentative="1">
      <w:start w:val="1"/>
      <w:numFmt w:val="lowerLetter"/>
      <w:lvlText w:val="%8."/>
      <w:lvlJc w:val="left"/>
      <w:pPr>
        <w:ind w:left="5760" w:hanging="360"/>
      </w:pPr>
    </w:lvl>
    <w:lvl w:ilvl="8" w:tplc="CB3E9E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9158B"/>
    <w:multiLevelType w:val="hybridMultilevel"/>
    <w:tmpl w:val="73D2B766"/>
    <w:lvl w:ilvl="0" w:tplc="38907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294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BE0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AB8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69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829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C82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EAB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63B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A340B"/>
    <w:multiLevelType w:val="hybridMultilevel"/>
    <w:tmpl w:val="7E6ED78A"/>
    <w:lvl w:ilvl="0" w:tplc="5742D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C61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064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A45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69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AF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45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2A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F09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10231"/>
    <w:multiLevelType w:val="hybridMultilevel"/>
    <w:tmpl w:val="6ADCD5D0"/>
    <w:lvl w:ilvl="0" w:tplc="3D901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484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5CCA4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3C2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588FD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5FC5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1D838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F00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696EB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6BD6330E"/>
    <w:multiLevelType w:val="hybridMultilevel"/>
    <w:tmpl w:val="A07ADC90"/>
    <w:lvl w:ilvl="0" w:tplc="20EAFC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C914B26C" w:tentative="1">
      <w:start w:val="1"/>
      <w:numFmt w:val="lowerLetter"/>
      <w:lvlText w:val="%2."/>
      <w:lvlJc w:val="left"/>
      <w:pPr>
        <w:ind w:left="1440" w:hanging="360"/>
      </w:pPr>
    </w:lvl>
    <w:lvl w:ilvl="2" w:tplc="484E582E" w:tentative="1">
      <w:start w:val="1"/>
      <w:numFmt w:val="lowerRoman"/>
      <w:lvlText w:val="%3."/>
      <w:lvlJc w:val="right"/>
      <w:pPr>
        <w:ind w:left="2160" w:hanging="180"/>
      </w:pPr>
    </w:lvl>
    <w:lvl w:ilvl="3" w:tplc="42760EA0" w:tentative="1">
      <w:start w:val="1"/>
      <w:numFmt w:val="decimal"/>
      <w:lvlText w:val="%4."/>
      <w:lvlJc w:val="left"/>
      <w:pPr>
        <w:ind w:left="2880" w:hanging="360"/>
      </w:pPr>
    </w:lvl>
    <w:lvl w:ilvl="4" w:tplc="4BA08F70" w:tentative="1">
      <w:start w:val="1"/>
      <w:numFmt w:val="lowerLetter"/>
      <w:lvlText w:val="%5."/>
      <w:lvlJc w:val="left"/>
      <w:pPr>
        <w:ind w:left="3600" w:hanging="360"/>
      </w:pPr>
    </w:lvl>
    <w:lvl w:ilvl="5" w:tplc="59629AE2" w:tentative="1">
      <w:start w:val="1"/>
      <w:numFmt w:val="lowerRoman"/>
      <w:lvlText w:val="%6."/>
      <w:lvlJc w:val="right"/>
      <w:pPr>
        <w:ind w:left="4320" w:hanging="180"/>
      </w:pPr>
    </w:lvl>
    <w:lvl w:ilvl="6" w:tplc="3640A900" w:tentative="1">
      <w:start w:val="1"/>
      <w:numFmt w:val="decimal"/>
      <w:lvlText w:val="%7."/>
      <w:lvlJc w:val="left"/>
      <w:pPr>
        <w:ind w:left="5040" w:hanging="360"/>
      </w:pPr>
    </w:lvl>
    <w:lvl w:ilvl="7" w:tplc="E6423578" w:tentative="1">
      <w:start w:val="1"/>
      <w:numFmt w:val="lowerLetter"/>
      <w:lvlText w:val="%8."/>
      <w:lvlJc w:val="left"/>
      <w:pPr>
        <w:ind w:left="5760" w:hanging="360"/>
      </w:pPr>
    </w:lvl>
    <w:lvl w:ilvl="8" w:tplc="AADE79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0148F"/>
    <w:multiLevelType w:val="hybridMultilevel"/>
    <w:tmpl w:val="E97CFF6E"/>
    <w:lvl w:ilvl="0" w:tplc="BDA4DCA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B9FC958E" w:tentative="1">
      <w:start w:val="1"/>
      <w:numFmt w:val="lowerLetter"/>
      <w:lvlText w:val="%2."/>
      <w:lvlJc w:val="left"/>
      <w:pPr>
        <w:ind w:left="1440" w:hanging="360"/>
      </w:pPr>
    </w:lvl>
    <w:lvl w:ilvl="2" w:tplc="0A188E76" w:tentative="1">
      <w:start w:val="1"/>
      <w:numFmt w:val="lowerRoman"/>
      <w:lvlText w:val="%3."/>
      <w:lvlJc w:val="right"/>
      <w:pPr>
        <w:ind w:left="2160" w:hanging="180"/>
      </w:pPr>
    </w:lvl>
    <w:lvl w:ilvl="3" w:tplc="A808B7CE" w:tentative="1">
      <w:start w:val="1"/>
      <w:numFmt w:val="decimal"/>
      <w:lvlText w:val="%4."/>
      <w:lvlJc w:val="left"/>
      <w:pPr>
        <w:ind w:left="2880" w:hanging="360"/>
      </w:pPr>
    </w:lvl>
    <w:lvl w:ilvl="4" w:tplc="D1765206" w:tentative="1">
      <w:start w:val="1"/>
      <w:numFmt w:val="lowerLetter"/>
      <w:lvlText w:val="%5."/>
      <w:lvlJc w:val="left"/>
      <w:pPr>
        <w:ind w:left="3600" w:hanging="360"/>
      </w:pPr>
    </w:lvl>
    <w:lvl w:ilvl="5" w:tplc="2DF8DC8E" w:tentative="1">
      <w:start w:val="1"/>
      <w:numFmt w:val="lowerRoman"/>
      <w:lvlText w:val="%6."/>
      <w:lvlJc w:val="right"/>
      <w:pPr>
        <w:ind w:left="4320" w:hanging="180"/>
      </w:pPr>
    </w:lvl>
    <w:lvl w:ilvl="6" w:tplc="B3485BD6" w:tentative="1">
      <w:start w:val="1"/>
      <w:numFmt w:val="decimal"/>
      <w:lvlText w:val="%7."/>
      <w:lvlJc w:val="left"/>
      <w:pPr>
        <w:ind w:left="5040" w:hanging="360"/>
      </w:pPr>
    </w:lvl>
    <w:lvl w:ilvl="7" w:tplc="7A2088F4" w:tentative="1">
      <w:start w:val="1"/>
      <w:numFmt w:val="lowerLetter"/>
      <w:lvlText w:val="%8."/>
      <w:lvlJc w:val="left"/>
      <w:pPr>
        <w:ind w:left="5760" w:hanging="360"/>
      </w:pPr>
    </w:lvl>
    <w:lvl w:ilvl="8" w:tplc="774889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72B95"/>
    <w:multiLevelType w:val="hybridMultilevel"/>
    <w:tmpl w:val="3FB0CC06"/>
    <w:lvl w:ilvl="0" w:tplc="C1FED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2B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CE17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468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90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AA1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48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6A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E09F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9C4E29"/>
    <w:multiLevelType w:val="hybridMultilevel"/>
    <w:tmpl w:val="87DC9228"/>
    <w:lvl w:ilvl="0" w:tplc="86CE3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87E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84DC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64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C8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8C0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4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CB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C67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311689"/>
    <w:multiLevelType w:val="multilevel"/>
    <w:tmpl w:val="52CAAA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7722A9C"/>
    <w:multiLevelType w:val="hybridMultilevel"/>
    <w:tmpl w:val="9A2E730C"/>
    <w:lvl w:ilvl="0" w:tplc="29285022">
      <w:start w:val="1"/>
      <w:numFmt w:val="upperRoman"/>
      <w:lvlText w:val="%1)"/>
      <w:lvlJc w:val="left"/>
      <w:pPr>
        <w:ind w:left="1440" w:hanging="720"/>
      </w:pPr>
      <w:rPr>
        <w:rFonts w:ascii="Arial" w:hAnsi="Arial" w:cs="Arial" w:hint="default"/>
        <w:b/>
        <w:color w:val="000000"/>
      </w:rPr>
    </w:lvl>
    <w:lvl w:ilvl="1" w:tplc="7EB09338" w:tentative="1">
      <w:start w:val="1"/>
      <w:numFmt w:val="lowerLetter"/>
      <w:lvlText w:val="%2."/>
      <w:lvlJc w:val="left"/>
      <w:pPr>
        <w:ind w:left="1800" w:hanging="360"/>
      </w:pPr>
    </w:lvl>
    <w:lvl w:ilvl="2" w:tplc="6DFCC000" w:tentative="1">
      <w:start w:val="1"/>
      <w:numFmt w:val="lowerRoman"/>
      <w:lvlText w:val="%3."/>
      <w:lvlJc w:val="right"/>
      <w:pPr>
        <w:ind w:left="2520" w:hanging="180"/>
      </w:pPr>
    </w:lvl>
    <w:lvl w:ilvl="3" w:tplc="700C1966" w:tentative="1">
      <w:start w:val="1"/>
      <w:numFmt w:val="decimal"/>
      <w:lvlText w:val="%4."/>
      <w:lvlJc w:val="left"/>
      <w:pPr>
        <w:ind w:left="3240" w:hanging="360"/>
      </w:pPr>
    </w:lvl>
    <w:lvl w:ilvl="4" w:tplc="A648A3DA" w:tentative="1">
      <w:start w:val="1"/>
      <w:numFmt w:val="lowerLetter"/>
      <w:lvlText w:val="%5."/>
      <w:lvlJc w:val="left"/>
      <w:pPr>
        <w:ind w:left="3960" w:hanging="360"/>
      </w:pPr>
    </w:lvl>
    <w:lvl w:ilvl="5" w:tplc="6ED8DA0E" w:tentative="1">
      <w:start w:val="1"/>
      <w:numFmt w:val="lowerRoman"/>
      <w:lvlText w:val="%6."/>
      <w:lvlJc w:val="right"/>
      <w:pPr>
        <w:ind w:left="4680" w:hanging="180"/>
      </w:pPr>
    </w:lvl>
    <w:lvl w:ilvl="6" w:tplc="0756C662" w:tentative="1">
      <w:start w:val="1"/>
      <w:numFmt w:val="decimal"/>
      <w:lvlText w:val="%7."/>
      <w:lvlJc w:val="left"/>
      <w:pPr>
        <w:ind w:left="5400" w:hanging="360"/>
      </w:pPr>
    </w:lvl>
    <w:lvl w:ilvl="7" w:tplc="22DCA848" w:tentative="1">
      <w:start w:val="1"/>
      <w:numFmt w:val="lowerLetter"/>
      <w:lvlText w:val="%8."/>
      <w:lvlJc w:val="left"/>
      <w:pPr>
        <w:ind w:left="6120" w:hanging="360"/>
      </w:pPr>
    </w:lvl>
    <w:lvl w:ilvl="8" w:tplc="799CD2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3A071A"/>
    <w:multiLevelType w:val="hybridMultilevel"/>
    <w:tmpl w:val="4792FCF0"/>
    <w:lvl w:ilvl="0" w:tplc="1ACEA41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9D360E" w:themeColor="text2"/>
        <w:sz w:val="28"/>
      </w:rPr>
    </w:lvl>
    <w:lvl w:ilvl="1" w:tplc="15D87C3A" w:tentative="1">
      <w:start w:val="1"/>
      <w:numFmt w:val="lowerLetter"/>
      <w:lvlText w:val="%2."/>
      <w:lvlJc w:val="left"/>
      <w:pPr>
        <w:ind w:left="1440" w:hanging="360"/>
      </w:pPr>
    </w:lvl>
    <w:lvl w:ilvl="2" w:tplc="506E1778" w:tentative="1">
      <w:start w:val="1"/>
      <w:numFmt w:val="lowerRoman"/>
      <w:lvlText w:val="%3."/>
      <w:lvlJc w:val="right"/>
      <w:pPr>
        <w:ind w:left="2160" w:hanging="180"/>
      </w:pPr>
    </w:lvl>
    <w:lvl w:ilvl="3" w:tplc="BB869808" w:tentative="1">
      <w:start w:val="1"/>
      <w:numFmt w:val="decimal"/>
      <w:lvlText w:val="%4."/>
      <w:lvlJc w:val="left"/>
      <w:pPr>
        <w:ind w:left="2880" w:hanging="360"/>
      </w:pPr>
    </w:lvl>
    <w:lvl w:ilvl="4" w:tplc="DAAC7440" w:tentative="1">
      <w:start w:val="1"/>
      <w:numFmt w:val="lowerLetter"/>
      <w:lvlText w:val="%5."/>
      <w:lvlJc w:val="left"/>
      <w:pPr>
        <w:ind w:left="3600" w:hanging="360"/>
      </w:pPr>
    </w:lvl>
    <w:lvl w:ilvl="5" w:tplc="45AE9510" w:tentative="1">
      <w:start w:val="1"/>
      <w:numFmt w:val="lowerRoman"/>
      <w:lvlText w:val="%6."/>
      <w:lvlJc w:val="right"/>
      <w:pPr>
        <w:ind w:left="4320" w:hanging="180"/>
      </w:pPr>
    </w:lvl>
    <w:lvl w:ilvl="6" w:tplc="14F6A5E6" w:tentative="1">
      <w:start w:val="1"/>
      <w:numFmt w:val="decimal"/>
      <w:lvlText w:val="%7."/>
      <w:lvlJc w:val="left"/>
      <w:pPr>
        <w:ind w:left="5040" w:hanging="360"/>
      </w:pPr>
    </w:lvl>
    <w:lvl w:ilvl="7" w:tplc="E242A352" w:tentative="1">
      <w:start w:val="1"/>
      <w:numFmt w:val="lowerLetter"/>
      <w:lvlText w:val="%8."/>
      <w:lvlJc w:val="left"/>
      <w:pPr>
        <w:ind w:left="5760" w:hanging="360"/>
      </w:pPr>
    </w:lvl>
    <w:lvl w:ilvl="8" w:tplc="F6048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6A7504"/>
    <w:multiLevelType w:val="hybridMultilevel"/>
    <w:tmpl w:val="E46A5A50"/>
    <w:lvl w:ilvl="0" w:tplc="192E7DD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FEEE8486" w:tentative="1">
      <w:start w:val="1"/>
      <w:numFmt w:val="lowerLetter"/>
      <w:lvlText w:val="%2."/>
      <w:lvlJc w:val="left"/>
      <w:pPr>
        <w:ind w:left="1440" w:hanging="360"/>
      </w:pPr>
    </w:lvl>
    <w:lvl w:ilvl="2" w:tplc="7F4062CC" w:tentative="1">
      <w:start w:val="1"/>
      <w:numFmt w:val="lowerRoman"/>
      <w:lvlText w:val="%3."/>
      <w:lvlJc w:val="right"/>
      <w:pPr>
        <w:ind w:left="2160" w:hanging="180"/>
      </w:pPr>
    </w:lvl>
    <w:lvl w:ilvl="3" w:tplc="B882E4B4" w:tentative="1">
      <w:start w:val="1"/>
      <w:numFmt w:val="decimal"/>
      <w:lvlText w:val="%4."/>
      <w:lvlJc w:val="left"/>
      <w:pPr>
        <w:ind w:left="2880" w:hanging="360"/>
      </w:pPr>
    </w:lvl>
    <w:lvl w:ilvl="4" w:tplc="4D5E9876" w:tentative="1">
      <w:start w:val="1"/>
      <w:numFmt w:val="lowerLetter"/>
      <w:lvlText w:val="%5."/>
      <w:lvlJc w:val="left"/>
      <w:pPr>
        <w:ind w:left="3600" w:hanging="360"/>
      </w:pPr>
    </w:lvl>
    <w:lvl w:ilvl="5" w:tplc="7B4A422C" w:tentative="1">
      <w:start w:val="1"/>
      <w:numFmt w:val="lowerRoman"/>
      <w:lvlText w:val="%6."/>
      <w:lvlJc w:val="right"/>
      <w:pPr>
        <w:ind w:left="4320" w:hanging="180"/>
      </w:pPr>
    </w:lvl>
    <w:lvl w:ilvl="6" w:tplc="FF1EE0C6" w:tentative="1">
      <w:start w:val="1"/>
      <w:numFmt w:val="decimal"/>
      <w:lvlText w:val="%7."/>
      <w:lvlJc w:val="left"/>
      <w:pPr>
        <w:ind w:left="5040" w:hanging="360"/>
      </w:pPr>
    </w:lvl>
    <w:lvl w:ilvl="7" w:tplc="8EBEAF8E" w:tentative="1">
      <w:start w:val="1"/>
      <w:numFmt w:val="lowerLetter"/>
      <w:lvlText w:val="%8."/>
      <w:lvlJc w:val="left"/>
      <w:pPr>
        <w:ind w:left="5760" w:hanging="360"/>
      </w:pPr>
    </w:lvl>
    <w:lvl w:ilvl="8" w:tplc="90DE17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BB1A18"/>
    <w:multiLevelType w:val="hybridMultilevel"/>
    <w:tmpl w:val="82464A4A"/>
    <w:lvl w:ilvl="0" w:tplc="51BC1954">
      <w:start w:val="1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b/>
      </w:rPr>
    </w:lvl>
    <w:lvl w:ilvl="1" w:tplc="190C5C4A" w:tentative="1">
      <w:start w:val="1"/>
      <w:numFmt w:val="lowerLetter"/>
      <w:lvlText w:val="%2."/>
      <w:lvlJc w:val="left"/>
      <w:pPr>
        <w:ind w:left="1800" w:hanging="360"/>
      </w:pPr>
    </w:lvl>
    <w:lvl w:ilvl="2" w:tplc="FC502EBE" w:tentative="1">
      <w:start w:val="1"/>
      <w:numFmt w:val="lowerRoman"/>
      <w:lvlText w:val="%3."/>
      <w:lvlJc w:val="right"/>
      <w:pPr>
        <w:ind w:left="2520" w:hanging="180"/>
      </w:pPr>
    </w:lvl>
    <w:lvl w:ilvl="3" w:tplc="AFEEDE3A" w:tentative="1">
      <w:start w:val="1"/>
      <w:numFmt w:val="decimal"/>
      <w:lvlText w:val="%4."/>
      <w:lvlJc w:val="left"/>
      <w:pPr>
        <w:ind w:left="3240" w:hanging="360"/>
      </w:pPr>
    </w:lvl>
    <w:lvl w:ilvl="4" w:tplc="17E4C3D8" w:tentative="1">
      <w:start w:val="1"/>
      <w:numFmt w:val="lowerLetter"/>
      <w:lvlText w:val="%5."/>
      <w:lvlJc w:val="left"/>
      <w:pPr>
        <w:ind w:left="3960" w:hanging="360"/>
      </w:pPr>
    </w:lvl>
    <w:lvl w:ilvl="5" w:tplc="D7E86186" w:tentative="1">
      <w:start w:val="1"/>
      <w:numFmt w:val="lowerRoman"/>
      <w:lvlText w:val="%6."/>
      <w:lvlJc w:val="right"/>
      <w:pPr>
        <w:ind w:left="4680" w:hanging="180"/>
      </w:pPr>
    </w:lvl>
    <w:lvl w:ilvl="6" w:tplc="A64E9E00" w:tentative="1">
      <w:start w:val="1"/>
      <w:numFmt w:val="decimal"/>
      <w:lvlText w:val="%7."/>
      <w:lvlJc w:val="left"/>
      <w:pPr>
        <w:ind w:left="5400" w:hanging="360"/>
      </w:pPr>
    </w:lvl>
    <w:lvl w:ilvl="7" w:tplc="FDDCA802" w:tentative="1">
      <w:start w:val="1"/>
      <w:numFmt w:val="lowerLetter"/>
      <w:lvlText w:val="%8."/>
      <w:lvlJc w:val="left"/>
      <w:pPr>
        <w:ind w:left="6120" w:hanging="360"/>
      </w:pPr>
    </w:lvl>
    <w:lvl w:ilvl="8" w:tplc="E8907A9A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26"/>
  </w:num>
  <w:num w:numId="11">
    <w:abstractNumId w:val="3"/>
  </w:num>
  <w:num w:numId="12">
    <w:abstractNumId w:val="27"/>
  </w:num>
  <w:num w:numId="13">
    <w:abstractNumId w:val="30"/>
  </w:num>
  <w:num w:numId="14">
    <w:abstractNumId w:val="6"/>
  </w:num>
  <w:num w:numId="15">
    <w:abstractNumId w:val="14"/>
  </w:num>
  <w:num w:numId="16">
    <w:abstractNumId w:val="13"/>
  </w:num>
  <w:num w:numId="17">
    <w:abstractNumId w:val="23"/>
  </w:num>
  <w:num w:numId="18">
    <w:abstractNumId w:val="2"/>
  </w:num>
  <w:num w:numId="19">
    <w:abstractNumId w:val="11"/>
  </w:num>
  <w:num w:numId="20">
    <w:abstractNumId w:val="4"/>
  </w:num>
  <w:num w:numId="21">
    <w:abstractNumId w:val="22"/>
  </w:num>
  <w:num w:numId="22">
    <w:abstractNumId w:val="10"/>
  </w:num>
  <w:num w:numId="23">
    <w:abstractNumId w:val="29"/>
  </w:num>
  <w:num w:numId="24">
    <w:abstractNumId w:val="18"/>
  </w:num>
  <w:num w:numId="25">
    <w:abstractNumId w:val="0"/>
  </w:num>
  <w:num w:numId="26">
    <w:abstractNumId w:val="28"/>
  </w:num>
  <w:num w:numId="27">
    <w:abstractNumId w:val="16"/>
  </w:num>
  <w:num w:numId="28">
    <w:abstractNumId w:val="7"/>
  </w:num>
  <w:num w:numId="29">
    <w:abstractNumId w:val="24"/>
  </w:num>
  <w:num w:numId="30">
    <w:abstractNumId w:val="8"/>
  </w:num>
  <w:num w:numId="31">
    <w:abstractNumId w:val="20"/>
  </w:num>
  <w:num w:numId="32">
    <w:abstractNumId w:val="19"/>
  </w:num>
  <w:num w:numId="33">
    <w:abstractNumId w:val="5"/>
  </w:num>
  <w:num w:numId="34">
    <w:abstractNumId w:val="25"/>
  </w:num>
  <w:num w:numId="35">
    <w:abstractNumId w:val="21"/>
  </w:num>
  <w:num w:numId="36">
    <w:abstractNumId w:val="9"/>
  </w:num>
  <w:num w:numId="37">
    <w:abstractNumId w:val="15"/>
  </w:num>
  <w:num w:numId="38">
    <w:abstractNumId w:val="12"/>
  </w:num>
  <w:num w:numId="39">
    <w:abstractNumId w:val="1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13A2"/>
    <w:rsid w:val="00003DEB"/>
    <w:rsid w:val="0001026C"/>
    <w:rsid w:val="000113B4"/>
    <w:rsid w:val="000158DE"/>
    <w:rsid w:val="00017020"/>
    <w:rsid w:val="00024762"/>
    <w:rsid w:val="000272AF"/>
    <w:rsid w:val="00033471"/>
    <w:rsid w:val="000352EE"/>
    <w:rsid w:val="00044EA7"/>
    <w:rsid w:val="00051F8D"/>
    <w:rsid w:val="00057F1F"/>
    <w:rsid w:val="00083A22"/>
    <w:rsid w:val="00092348"/>
    <w:rsid w:val="000A63DA"/>
    <w:rsid w:val="000B2E95"/>
    <w:rsid w:val="000C0967"/>
    <w:rsid w:val="000E204A"/>
    <w:rsid w:val="000F2C66"/>
    <w:rsid w:val="000F3390"/>
    <w:rsid w:val="000F3AA8"/>
    <w:rsid w:val="0011092F"/>
    <w:rsid w:val="0011163F"/>
    <w:rsid w:val="00130DF0"/>
    <w:rsid w:val="00136638"/>
    <w:rsid w:val="001424B0"/>
    <w:rsid w:val="00153213"/>
    <w:rsid w:val="00162E43"/>
    <w:rsid w:val="00172035"/>
    <w:rsid w:val="00182388"/>
    <w:rsid w:val="001864AD"/>
    <w:rsid w:val="001A09D3"/>
    <w:rsid w:val="001A2C27"/>
    <w:rsid w:val="001A3F1C"/>
    <w:rsid w:val="001B04FF"/>
    <w:rsid w:val="001B37F0"/>
    <w:rsid w:val="001B74AB"/>
    <w:rsid w:val="001B772F"/>
    <w:rsid w:val="001C1F34"/>
    <w:rsid w:val="001C3D07"/>
    <w:rsid w:val="001D7461"/>
    <w:rsid w:val="00200ECF"/>
    <w:rsid w:val="00211650"/>
    <w:rsid w:val="0021460C"/>
    <w:rsid w:val="00214E52"/>
    <w:rsid w:val="002210ED"/>
    <w:rsid w:val="0022611E"/>
    <w:rsid w:val="002411D9"/>
    <w:rsid w:val="00265424"/>
    <w:rsid w:val="0026744C"/>
    <w:rsid w:val="002744D5"/>
    <w:rsid w:val="00283860"/>
    <w:rsid w:val="00296007"/>
    <w:rsid w:val="002D472C"/>
    <w:rsid w:val="002E7E10"/>
    <w:rsid w:val="002F3CC0"/>
    <w:rsid w:val="00303711"/>
    <w:rsid w:val="0030734D"/>
    <w:rsid w:val="00314ACA"/>
    <w:rsid w:val="00320B64"/>
    <w:rsid w:val="00327B51"/>
    <w:rsid w:val="003455B9"/>
    <w:rsid w:val="00364C89"/>
    <w:rsid w:val="00374777"/>
    <w:rsid w:val="0039743D"/>
    <w:rsid w:val="003A171E"/>
    <w:rsid w:val="003B3E7C"/>
    <w:rsid w:val="003E0611"/>
    <w:rsid w:val="003F02AF"/>
    <w:rsid w:val="00401B33"/>
    <w:rsid w:val="004154AD"/>
    <w:rsid w:val="00415CB7"/>
    <w:rsid w:val="00422FF8"/>
    <w:rsid w:val="00425CCC"/>
    <w:rsid w:val="00437708"/>
    <w:rsid w:val="004561B6"/>
    <w:rsid w:val="00463CAF"/>
    <w:rsid w:val="00465D95"/>
    <w:rsid w:val="00470972"/>
    <w:rsid w:val="00473746"/>
    <w:rsid w:val="00474A89"/>
    <w:rsid w:val="00482BC8"/>
    <w:rsid w:val="00483744"/>
    <w:rsid w:val="00493A70"/>
    <w:rsid w:val="00497134"/>
    <w:rsid w:val="004A136E"/>
    <w:rsid w:val="004A22C2"/>
    <w:rsid w:val="004B3930"/>
    <w:rsid w:val="004C0A57"/>
    <w:rsid w:val="004E7D2C"/>
    <w:rsid w:val="004F25F4"/>
    <w:rsid w:val="00504410"/>
    <w:rsid w:val="00504A99"/>
    <w:rsid w:val="00512860"/>
    <w:rsid w:val="005413A2"/>
    <w:rsid w:val="00591491"/>
    <w:rsid w:val="005955F1"/>
    <w:rsid w:val="005A1C90"/>
    <w:rsid w:val="005B0624"/>
    <w:rsid w:val="005B6D7D"/>
    <w:rsid w:val="005C1A70"/>
    <w:rsid w:val="005D0030"/>
    <w:rsid w:val="005E0CF2"/>
    <w:rsid w:val="005E18C5"/>
    <w:rsid w:val="005E760B"/>
    <w:rsid w:val="005F0F67"/>
    <w:rsid w:val="005F7078"/>
    <w:rsid w:val="00607EF8"/>
    <w:rsid w:val="00627CAF"/>
    <w:rsid w:val="006323F9"/>
    <w:rsid w:val="006358DB"/>
    <w:rsid w:val="00635D3F"/>
    <w:rsid w:val="006432EA"/>
    <w:rsid w:val="00652190"/>
    <w:rsid w:val="006726B4"/>
    <w:rsid w:val="0068309D"/>
    <w:rsid w:val="00693D74"/>
    <w:rsid w:val="006A1A5E"/>
    <w:rsid w:val="006B06E9"/>
    <w:rsid w:val="006B2515"/>
    <w:rsid w:val="006B7FEB"/>
    <w:rsid w:val="006C1703"/>
    <w:rsid w:val="006D092D"/>
    <w:rsid w:val="006D0B97"/>
    <w:rsid w:val="006E00E6"/>
    <w:rsid w:val="006E7E8C"/>
    <w:rsid w:val="007001F3"/>
    <w:rsid w:val="00702882"/>
    <w:rsid w:val="007028BC"/>
    <w:rsid w:val="00717C8F"/>
    <w:rsid w:val="00726EC6"/>
    <w:rsid w:val="00732A98"/>
    <w:rsid w:val="00746644"/>
    <w:rsid w:val="007617A9"/>
    <w:rsid w:val="00765F56"/>
    <w:rsid w:val="00767C9C"/>
    <w:rsid w:val="007720F1"/>
    <w:rsid w:val="00775064"/>
    <w:rsid w:val="007963A2"/>
    <w:rsid w:val="007A3F12"/>
    <w:rsid w:val="007A6502"/>
    <w:rsid w:val="007B72F3"/>
    <w:rsid w:val="007C10E9"/>
    <w:rsid w:val="007D7CED"/>
    <w:rsid w:val="007E226A"/>
    <w:rsid w:val="0081036D"/>
    <w:rsid w:val="008200F4"/>
    <w:rsid w:val="008247A4"/>
    <w:rsid w:val="008378BB"/>
    <w:rsid w:val="00843225"/>
    <w:rsid w:val="00845635"/>
    <w:rsid w:val="008907D8"/>
    <w:rsid w:val="00890920"/>
    <w:rsid w:val="00892743"/>
    <w:rsid w:val="0089442C"/>
    <w:rsid w:val="0089462E"/>
    <w:rsid w:val="00894B24"/>
    <w:rsid w:val="0089678A"/>
    <w:rsid w:val="008C23AE"/>
    <w:rsid w:val="008D12AA"/>
    <w:rsid w:val="008D3863"/>
    <w:rsid w:val="008E24BA"/>
    <w:rsid w:val="008E2917"/>
    <w:rsid w:val="008E3E5E"/>
    <w:rsid w:val="0091513F"/>
    <w:rsid w:val="00922100"/>
    <w:rsid w:val="00940B99"/>
    <w:rsid w:val="00946FF2"/>
    <w:rsid w:val="009507E6"/>
    <w:rsid w:val="00972314"/>
    <w:rsid w:val="0097333C"/>
    <w:rsid w:val="00985FD6"/>
    <w:rsid w:val="00992D32"/>
    <w:rsid w:val="009A01E5"/>
    <w:rsid w:val="009A6557"/>
    <w:rsid w:val="009B5A3F"/>
    <w:rsid w:val="009D0F13"/>
    <w:rsid w:val="009E2C3C"/>
    <w:rsid w:val="009E74AC"/>
    <w:rsid w:val="009F3D94"/>
    <w:rsid w:val="00A03DAD"/>
    <w:rsid w:val="00A1020F"/>
    <w:rsid w:val="00A21439"/>
    <w:rsid w:val="00A26D92"/>
    <w:rsid w:val="00A42409"/>
    <w:rsid w:val="00A4299F"/>
    <w:rsid w:val="00A46D73"/>
    <w:rsid w:val="00A53679"/>
    <w:rsid w:val="00A63A9F"/>
    <w:rsid w:val="00A74148"/>
    <w:rsid w:val="00A96DF9"/>
    <w:rsid w:val="00AA0D4D"/>
    <w:rsid w:val="00AC3830"/>
    <w:rsid w:val="00AC5206"/>
    <w:rsid w:val="00AC61AA"/>
    <w:rsid w:val="00AC62C6"/>
    <w:rsid w:val="00AE3683"/>
    <w:rsid w:val="00AE6025"/>
    <w:rsid w:val="00B21ECB"/>
    <w:rsid w:val="00B348B9"/>
    <w:rsid w:val="00B34FF3"/>
    <w:rsid w:val="00B4557D"/>
    <w:rsid w:val="00B525E4"/>
    <w:rsid w:val="00B52879"/>
    <w:rsid w:val="00B57A13"/>
    <w:rsid w:val="00B57EC0"/>
    <w:rsid w:val="00B642E8"/>
    <w:rsid w:val="00B72C1F"/>
    <w:rsid w:val="00B73B33"/>
    <w:rsid w:val="00B765FD"/>
    <w:rsid w:val="00BB375D"/>
    <w:rsid w:val="00BC103E"/>
    <w:rsid w:val="00BC2FA0"/>
    <w:rsid w:val="00BD6EC4"/>
    <w:rsid w:val="00BE5443"/>
    <w:rsid w:val="00C06317"/>
    <w:rsid w:val="00C06F7B"/>
    <w:rsid w:val="00C079AC"/>
    <w:rsid w:val="00C22CEA"/>
    <w:rsid w:val="00C314F7"/>
    <w:rsid w:val="00C4015D"/>
    <w:rsid w:val="00C40C49"/>
    <w:rsid w:val="00C5461A"/>
    <w:rsid w:val="00C66667"/>
    <w:rsid w:val="00C94F74"/>
    <w:rsid w:val="00C966AB"/>
    <w:rsid w:val="00CA564A"/>
    <w:rsid w:val="00CB24AA"/>
    <w:rsid w:val="00CB3D8E"/>
    <w:rsid w:val="00CB44AD"/>
    <w:rsid w:val="00CD323D"/>
    <w:rsid w:val="00CD6130"/>
    <w:rsid w:val="00CF2457"/>
    <w:rsid w:val="00D00B80"/>
    <w:rsid w:val="00D00E95"/>
    <w:rsid w:val="00D06E29"/>
    <w:rsid w:val="00D23BA5"/>
    <w:rsid w:val="00D317E9"/>
    <w:rsid w:val="00D46DA2"/>
    <w:rsid w:val="00D504D3"/>
    <w:rsid w:val="00D5564B"/>
    <w:rsid w:val="00D55F03"/>
    <w:rsid w:val="00D63110"/>
    <w:rsid w:val="00D6617B"/>
    <w:rsid w:val="00D71B03"/>
    <w:rsid w:val="00D7719F"/>
    <w:rsid w:val="00D92D3C"/>
    <w:rsid w:val="00DA68FF"/>
    <w:rsid w:val="00DD2601"/>
    <w:rsid w:val="00E06DF0"/>
    <w:rsid w:val="00E32141"/>
    <w:rsid w:val="00E55F1F"/>
    <w:rsid w:val="00E64584"/>
    <w:rsid w:val="00E71DB9"/>
    <w:rsid w:val="00E74766"/>
    <w:rsid w:val="00E778D5"/>
    <w:rsid w:val="00E86B6C"/>
    <w:rsid w:val="00E92A4F"/>
    <w:rsid w:val="00E93C76"/>
    <w:rsid w:val="00EA7085"/>
    <w:rsid w:val="00EB38E4"/>
    <w:rsid w:val="00EC5792"/>
    <w:rsid w:val="00ED1E7A"/>
    <w:rsid w:val="00EF2573"/>
    <w:rsid w:val="00F260C3"/>
    <w:rsid w:val="00F36750"/>
    <w:rsid w:val="00F45BCB"/>
    <w:rsid w:val="00F478BC"/>
    <w:rsid w:val="00F568AF"/>
    <w:rsid w:val="00F65746"/>
    <w:rsid w:val="00F668CF"/>
    <w:rsid w:val="00F70747"/>
    <w:rsid w:val="00F70F10"/>
    <w:rsid w:val="00F76878"/>
    <w:rsid w:val="00F76F74"/>
    <w:rsid w:val="00F87A3F"/>
    <w:rsid w:val="00FA1AF5"/>
    <w:rsid w:val="00FA31B7"/>
    <w:rsid w:val="00FB475F"/>
    <w:rsid w:val="00FB58B1"/>
    <w:rsid w:val="00FD271B"/>
    <w:rsid w:val="00FF000C"/>
    <w:rsid w:val="00FF2E4F"/>
    <w:rsid w:val="00FF6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F0"/>
  </w:style>
  <w:style w:type="paragraph" w:styleId="Titre1">
    <w:name w:val="heading 1"/>
    <w:basedOn w:val="Normal"/>
    <w:next w:val="Normal"/>
    <w:link w:val="Titre1Car"/>
    <w:uiPriority w:val="9"/>
    <w:qFormat/>
    <w:rsid w:val="00F45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5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5B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5B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5B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5B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5BC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5BC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5BC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F45BCB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F45BCB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uiPriority w:val="9"/>
    <w:rsid w:val="00F45BCB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uiPriority w:val="9"/>
    <w:rsid w:val="00F45BCB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uiPriority w:val="9"/>
    <w:rsid w:val="00F45BCB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uiPriority w:val="9"/>
    <w:rsid w:val="00F45BCB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uiPriority w:val="9"/>
    <w:rsid w:val="00F45B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F45B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F45B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F45BCB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F45BCB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QuoteChar">
    <w:name w:val="Quote Char"/>
    <w:uiPriority w:val="29"/>
    <w:rsid w:val="00F45BCB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F45BCB"/>
    <w:rPr>
      <w:b/>
      <w:bCs/>
      <w:i/>
      <w:iCs/>
      <w:color w:val="F09415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5BC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F45BCB"/>
    <w:rPr>
      <w:sz w:val="20"/>
      <w:szCs w:val="20"/>
    </w:rPr>
  </w:style>
  <w:style w:type="character" w:styleId="Appelnotedebasdep">
    <w:name w:val="footnote reference"/>
    <w:uiPriority w:val="99"/>
    <w:semiHidden/>
    <w:unhideWhenUsed/>
    <w:rsid w:val="00F45BCB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45BC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F45BCB"/>
    <w:rPr>
      <w:sz w:val="20"/>
      <w:szCs w:val="20"/>
    </w:rPr>
  </w:style>
  <w:style w:type="character" w:styleId="Appeldenotedefin">
    <w:name w:val="endnote reference"/>
    <w:uiPriority w:val="99"/>
    <w:semiHidden/>
    <w:unhideWhenUsed/>
    <w:rsid w:val="00F45BCB"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45BCB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sid w:val="00F45BCB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  <w:rsid w:val="00F45BCB"/>
  </w:style>
  <w:style w:type="character" w:customStyle="1" w:styleId="FooterChar">
    <w:name w:val="Footer Char"/>
    <w:uiPriority w:val="99"/>
    <w:rsid w:val="00F45BCB"/>
  </w:style>
  <w:style w:type="paragraph" w:styleId="En-tte">
    <w:name w:val="header"/>
    <w:basedOn w:val="Normal"/>
    <w:link w:val="En-tteCar"/>
    <w:uiPriority w:val="99"/>
    <w:unhideWhenUsed/>
    <w:rsid w:val="00F45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BCB"/>
  </w:style>
  <w:style w:type="paragraph" w:styleId="Pieddepage">
    <w:name w:val="footer"/>
    <w:basedOn w:val="Normal"/>
    <w:link w:val="PieddepageCar"/>
    <w:uiPriority w:val="99"/>
    <w:unhideWhenUsed/>
    <w:rsid w:val="00F45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BCB"/>
  </w:style>
  <w:style w:type="character" w:customStyle="1" w:styleId="Titre1Car">
    <w:name w:val="Titre 1 Car"/>
    <w:basedOn w:val="Policepardfaut"/>
    <w:link w:val="Titre1"/>
    <w:uiPriority w:val="9"/>
    <w:rsid w:val="00F45BCB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45BCB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45BCB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F45BCB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45BCB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45BCB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5B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45BCB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5B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5BCB"/>
    <w:pPr>
      <w:spacing w:line="240" w:lineRule="auto"/>
    </w:pPr>
    <w:rPr>
      <w:b/>
      <w:bCs/>
      <w:color w:val="F0941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45BCB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5BCB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5BCB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45BCB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F45BCB"/>
    <w:rPr>
      <w:b/>
      <w:bCs/>
    </w:rPr>
  </w:style>
  <w:style w:type="character" w:styleId="Accentuation">
    <w:name w:val="Emphasis"/>
    <w:basedOn w:val="Policepardfaut"/>
    <w:uiPriority w:val="20"/>
    <w:qFormat/>
    <w:rsid w:val="00F45BCB"/>
    <w:rPr>
      <w:i/>
      <w:iCs/>
    </w:rPr>
  </w:style>
  <w:style w:type="paragraph" w:styleId="Sansinterligne">
    <w:name w:val="No Spacing"/>
    <w:uiPriority w:val="1"/>
    <w:qFormat/>
    <w:rsid w:val="00F45BC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45BC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45BC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BCB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BCB"/>
    <w:rPr>
      <w:b/>
      <w:bCs/>
      <w:i/>
      <w:iCs/>
      <w:color w:val="F09415" w:themeColor="accent1"/>
    </w:rPr>
  </w:style>
  <w:style w:type="character" w:styleId="Emphaseple">
    <w:name w:val="Subtle Emphasis"/>
    <w:basedOn w:val="Policepardfaut"/>
    <w:uiPriority w:val="19"/>
    <w:qFormat/>
    <w:rsid w:val="00F45BC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45BCB"/>
    <w:rPr>
      <w:b/>
      <w:bCs/>
      <w:i/>
      <w:iCs/>
      <w:color w:val="F09415" w:themeColor="accent1"/>
    </w:rPr>
  </w:style>
  <w:style w:type="character" w:styleId="Rfrenceple">
    <w:name w:val="Subtle Reference"/>
    <w:basedOn w:val="Policepardfaut"/>
    <w:uiPriority w:val="31"/>
    <w:qFormat/>
    <w:rsid w:val="00F45BCB"/>
    <w:rPr>
      <w:smallCaps/>
      <w:color w:val="C1B56B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45BCB"/>
    <w:rPr>
      <w:b/>
      <w:bCs/>
      <w:smallCaps/>
      <w:color w:val="C1B56B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45BC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5BCB"/>
  </w:style>
  <w:style w:type="paragraph" w:styleId="Paragraphedeliste">
    <w:name w:val="List Paragraph"/>
    <w:basedOn w:val="Normal"/>
    <w:uiPriority w:val="34"/>
    <w:qFormat/>
    <w:rsid w:val="00F45B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BCB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45BCB"/>
    <w:rPr>
      <w:color w:val="0000FF"/>
      <w:u w:val="single"/>
    </w:rPr>
  </w:style>
  <w:style w:type="paragraph" w:customStyle="1" w:styleId="Style1">
    <w:name w:val="Style1"/>
    <w:basedOn w:val="Titre"/>
    <w:link w:val="Style1Car"/>
    <w:uiPriority w:val="99"/>
    <w:rsid w:val="00F45BCB"/>
  </w:style>
  <w:style w:type="paragraph" w:styleId="TM1">
    <w:name w:val="toc 1"/>
    <w:basedOn w:val="Normal"/>
    <w:next w:val="Normal"/>
    <w:uiPriority w:val="39"/>
    <w:unhideWhenUsed/>
    <w:rsid w:val="00F45BCB"/>
    <w:pPr>
      <w:spacing w:after="100"/>
    </w:pPr>
  </w:style>
  <w:style w:type="character" w:customStyle="1" w:styleId="Style1Car">
    <w:name w:val="Style1 Car"/>
    <w:basedOn w:val="TitreCar"/>
    <w:link w:val="Style1"/>
    <w:uiPriority w:val="99"/>
    <w:rsid w:val="00F45BCB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TM2">
    <w:name w:val="toc 2"/>
    <w:basedOn w:val="Normal"/>
    <w:next w:val="Normal"/>
    <w:uiPriority w:val="39"/>
    <w:unhideWhenUsed/>
    <w:rsid w:val="00F45BCB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9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0889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50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Ｐゴシック"/>
      </a:majorFont>
      <a:minorFont>
        <a:latin typeface="Trebuchet MS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Ｐゴシック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AB8208-3E07-490B-9B4C-FD7B3A22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Choix Aorithmiques</vt:lpstr>
    </vt:vector>
  </TitlesOfParts>
  <Company/>
  <LinksUpToDate>false</LinksUpToDate>
  <CharactersWithSpaces>7747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Choix Aorithmiques</dc:title>
  <dc:creator>Samuel Bacyk</dc:creator>
  <cp:lastModifiedBy>Fanny Ruiz</cp:lastModifiedBy>
  <cp:revision>139</cp:revision>
  <cp:lastPrinted>2022-01-02T16:25:00Z</cp:lastPrinted>
  <dcterms:created xsi:type="dcterms:W3CDTF">2022-01-02T15:39:00Z</dcterms:created>
  <dcterms:modified xsi:type="dcterms:W3CDTF">2023-12-10T16:49:00Z</dcterms:modified>
</cp:coreProperties>
</file>