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E7910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им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овозможува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корисниците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пребараат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одреден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продукт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59E75313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им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овозможи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корисниците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ја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отворат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мапата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до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најблискиот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маркет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A6AD34D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нуди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приказ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сите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маркети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општина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Центар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F38EAD2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ги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прикажува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продуктите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акција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редослед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кој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го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одбере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корисникот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5953676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нуди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листа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која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бидат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запишани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нарачаните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39763A">
        <w:rPr>
          <w:rFonts w:eastAsia="Times New Roman" w:cstheme="minorHAnsi"/>
          <w:color w:val="FF0000"/>
          <w:sz w:val="24"/>
          <w:szCs w:val="24"/>
        </w:rPr>
        <w:t>продукти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39763A">
        <w:rPr>
          <w:rFonts w:cstheme="minorHAnsi"/>
          <w:color w:val="FF0000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информации</w:t>
      </w:r>
      <w:proofErr w:type="spellEnd"/>
      <w:proofErr w:type="gram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клиентите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ја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извршиле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нарачката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856FAE0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по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нарачката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го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прикаже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времето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избрано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пристигнувањето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истата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според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времето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што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извршена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5BE32B14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овозможи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корисникот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да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избере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кое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времето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да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му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биде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доставена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нарачката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34F897F3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нуди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безбедна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платформа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онлајн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наплата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нарачки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3FEA1E84" w14:textId="77777777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дозволи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интервал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од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39763A">
        <w:rPr>
          <w:rFonts w:eastAsia="Times New Roman" w:cstheme="minorHAnsi"/>
          <w:color w:val="FF0000"/>
          <w:sz w:val="24"/>
          <w:szCs w:val="24"/>
        </w:rPr>
        <w:t xml:space="preserve">2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часа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откажување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и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изменување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нарачката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3A1949C" w14:textId="71EB772B" w:rsidR="00352DB7" w:rsidRPr="0039763A" w:rsidRDefault="00352DB7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Системот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ќе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000000" w:themeColor="text1"/>
          <w:sz w:val="24"/>
          <w:szCs w:val="24"/>
        </w:rPr>
        <w:t>овозможи</w:t>
      </w:r>
      <w:proofErr w:type="spellEnd"/>
      <w:r w:rsidRPr="0039763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дополнително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упатство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во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форма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текст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за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објаснувње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начинот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на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негово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Pr="0039763A">
        <w:rPr>
          <w:rFonts w:eastAsia="Times New Roman" w:cstheme="minorHAnsi"/>
          <w:color w:val="FF0000"/>
          <w:sz w:val="24"/>
          <w:szCs w:val="24"/>
        </w:rPr>
        <w:t>користење</w:t>
      </w:r>
      <w:proofErr w:type="spellEnd"/>
      <w:r w:rsidRPr="0039763A">
        <w:rPr>
          <w:rFonts w:eastAsia="Times New Roman" w:cstheme="minorHAnsi"/>
          <w:color w:val="FF0000"/>
          <w:sz w:val="24"/>
          <w:szCs w:val="24"/>
        </w:rPr>
        <w:t>.</w:t>
      </w:r>
    </w:p>
    <w:p w14:paraId="7147A973" w14:textId="05168622" w:rsidR="009D2CF8" w:rsidRPr="0039763A" w:rsidRDefault="009D2CF8" w:rsidP="00352DB7">
      <w:pPr>
        <w:pStyle w:val="ListParagraph"/>
        <w:numPr>
          <w:ilvl w:val="0"/>
          <w:numId w:val="1"/>
        </w:numPr>
        <w:rPr>
          <w:rFonts w:eastAsia="Times New Roman" w:cstheme="minorHAnsi"/>
          <w:color w:val="FF0000"/>
          <w:sz w:val="24"/>
          <w:szCs w:val="24"/>
        </w:rPr>
      </w:pPr>
      <w:r w:rsidRPr="0039763A">
        <w:rPr>
          <w:rFonts w:eastAsia="Times New Roman" w:cstheme="minorHAnsi"/>
          <w:sz w:val="24"/>
          <w:szCs w:val="24"/>
          <w:lang w:val="mk-MK"/>
        </w:rPr>
        <w:t xml:space="preserve">Системот ќе </w:t>
      </w:r>
      <w:r w:rsidRPr="0039763A">
        <w:rPr>
          <w:rFonts w:eastAsia="Times New Roman" w:cstheme="minorHAnsi"/>
          <w:color w:val="FF0000"/>
          <w:sz w:val="24"/>
          <w:szCs w:val="24"/>
          <w:lang w:val="mk-MK"/>
        </w:rPr>
        <w:t xml:space="preserve">превзема </w:t>
      </w:r>
      <w:r w:rsidRPr="0039763A">
        <w:rPr>
          <w:rFonts w:eastAsia="Times New Roman" w:cstheme="minorHAnsi"/>
          <w:sz w:val="24"/>
          <w:szCs w:val="24"/>
          <w:lang w:val="mk-MK"/>
        </w:rPr>
        <w:t xml:space="preserve">маркети од </w:t>
      </w:r>
      <w:r w:rsidRPr="0039763A">
        <w:rPr>
          <w:rFonts w:eastAsia="Times New Roman" w:cstheme="minorHAnsi"/>
          <w:color w:val="FF0000"/>
          <w:sz w:val="24"/>
          <w:szCs w:val="24"/>
        </w:rPr>
        <w:t>OpenStreetMap.</w:t>
      </w:r>
    </w:p>
    <w:p w14:paraId="0AF4B4DB" w14:textId="2F62C81B" w:rsidR="009D2CF8" w:rsidRPr="0022446C" w:rsidRDefault="009D2CF8" w:rsidP="009D2CF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right="150"/>
        <w:textAlignment w:val="baseline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r w:rsidRPr="0039763A"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 xml:space="preserve">Системот ќе превзема </w:t>
      </w:r>
      <w:r w:rsidRPr="0039763A">
        <w:rPr>
          <w:rFonts w:eastAsia="Times New Roman" w:cstheme="minorHAnsi"/>
          <w:color w:val="FF0000"/>
          <w:kern w:val="36"/>
          <w:sz w:val="24"/>
          <w:szCs w:val="24"/>
          <w:lang w:val="mk-MK"/>
        </w:rPr>
        <w:t xml:space="preserve">локации </w:t>
      </w:r>
      <w:r w:rsidRPr="0039763A"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 xml:space="preserve">од </w:t>
      </w:r>
      <w:r w:rsidRPr="0039763A">
        <w:rPr>
          <w:rFonts w:eastAsia="Times New Roman" w:cstheme="minorHAnsi"/>
          <w:color w:val="FF0000"/>
          <w:kern w:val="36"/>
          <w:sz w:val="24"/>
          <w:szCs w:val="24"/>
        </w:rPr>
        <w:t>Forward &amp; Reverse Geocoding API</w:t>
      </w:r>
      <w:r w:rsidR="0022446C">
        <w:rPr>
          <w:rFonts w:eastAsia="Times New Roman" w:cstheme="minorHAnsi"/>
          <w:color w:val="FF0000"/>
          <w:kern w:val="36"/>
          <w:sz w:val="24"/>
          <w:szCs w:val="24"/>
        </w:rPr>
        <w:t>.</w:t>
      </w:r>
    </w:p>
    <w:p w14:paraId="7BA387F3" w14:textId="4569401F" w:rsidR="0022446C" w:rsidRPr="0039763A" w:rsidRDefault="0022446C" w:rsidP="009D2CF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right="150"/>
        <w:textAlignment w:val="baseline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r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 xml:space="preserve">Системот ќе ги чува </w:t>
      </w:r>
      <w:r w:rsidRPr="0022446C">
        <w:rPr>
          <w:rFonts w:eastAsia="Times New Roman" w:cstheme="minorHAnsi"/>
          <w:color w:val="FF0000"/>
          <w:kern w:val="36"/>
          <w:sz w:val="24"/>
          <w:szCs w:val="24"/>
          <w:lang w:val="mk-MK"/>
        </w:rPr>
        <w:t>локациите</w:t>
      </w:r>
      <w:r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 xml:space="preserve"> на </w:t>
      </w:r>
      <w:r w:rsidRPr="0022446C">
        <w:rPr>
          <w:rFonts w:eastAsia="Times New Roman" w:cstheme="minorHAnsi"/>
          <w:color w:val="FF0000"/>
          <w:kern w:val="36"/>
          <w:sz w:val="24"/>
          <w:szCs w:val="24"/>
          <w:lang w:val="mk-MK"/>
        </w:rPr>
        <w:t>корисниците</w:t>
      </w:r>
      <w:r>
        <w:rPr>
          <w:rFonts w:eastAsia="Times New Roman" w:cstheme="minorHAnsi"/>
          <w:color w:val="222222"/>
          <w:kern w:val="36"/>
          <w:sz w:val="24"/>
          <w:szCs w:val="24"/>
          <w:lang w:val="mk-MK"/>
        </w:rPr>
        <w:t>.</w:t>
      </w:r>
    </w:p>
    <w:p w14:paraId="12A27670" w14:textId="17C8908D" w:rsidR="00606F22" w:rsidRPr="0039763A" w:rsidRDefault="00606F22" w:rsidP="00352DB7">
      <w:pPr>
        <w:rPr>
          <w:rFonts w:cstheme="minorHAnsi"/>
        </w:rPr>
      </w:pPr>
    </w:p>
    <w:p w14:paraId="045E31E4" w14:textId="2CACA1F0" w:rsidR="00352DB7" w:rsidRPr="0039763A" w:rsidRDefault="00352DB7" w:rsidP="00352DB7">
      <w:pPr>
        <w:rPr>
          <w:rFonts w:cstheme="minorHAnsi"/>
        </w:rPr>
      </w:pPr>
    </w:p>
    <w:p w14:paraId="75CD512C" w14:textId="51EE1BC0" w:rsidR="00352DB7" w:rsidRPr="0039763A" w:rsidRDefault="00352DB7" w:rsidP="00352DB7">
      <w:pPr>
        <w:rPr>
          <w:rFonts w:cstheme="minorHAnsi"/>
        </w:rPr>
      </w:pPr>
      <w:r w:rsidRPr="0039763A">
        <w:rPr>
          <w:rFonts w:cstheme="minorHAnsi"/>
        </w:rPr>
        <w:t xml:space="preserve">Data, Function, Stakeholder, System, </w:t>
      </w:r>
      <w:proofErr w:type="spellStart"/>
      <w:r w:rsidRPr="0039763A">
        <w:rPr>
          <w:rFonts w:cstheme="minorHAnsi"/>
        </w:rPr>
        <w:t>AbstractConcept</w:t>
      </w:r>
      <w:proofErr w:type="spellEnd"/>
    </w:p>
    <w:p w14:paraId="36AB7256" w14:textId="6CCC466B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Пребарување одреден продукт – Функција</w:t>
      </w:r>
    </w:p>
    <w:p w14:paraId="3514D827" w14:textId="395BFA01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Мапа до најблискиот маркет – апстрактен концепт</w:t>
      </w:r>
    </w:p>
    <w:p w14:paraId="437BDDA7" w14:textId="0EA2D062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 xml:space="preserve">Приказ на сите маркети во општина Центар </w:t>
      </w:r>
      <w:r w:rsidRPr="0039763A">
        <w:rPr>
          <w:rFonts w:cstheme="minorHAnsi"/>
        </w:rPr>
        <w:t xml:space="preserve">– </w:t>
      </w:r>
      <w:r w:rsidRPr="0039763A">
        <w:rPr>
          <w:rFonts w:cstheme="minorHAnsi"/>
          <w:lang w:val="mk-MK"/>
        </w:rPr>
        <w:t>податоци</w:t>
      </w:r>
    </w:p>
    <w:p w14:paraId="5FE0A32B" w14:textId="4C248358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Нарачани продукти – податоци</w:t>
      </w:r>
    </w:p>
    <w:p w14:paraId="2FCF9B44" w14:textId="692D37A7" w:rsidR="009D2CF8" w:rsidRPr="0039763A" w:rsidRDefault="009D2CF8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Локации – Систем</w:t>
      </w:r>
    </w:p>
    <w:p w14:paraId="4BDBBDA4" w14:textId="6C3797F8" w:rsidR="009D2CF8" w:rsidRPr="0039763A" w:rsidRDefault="009D2CF8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Маркети – Систем</w:t>
      </w:r>
    </w:p>
    <w:p w14:paraId="4902410D" w14:textId="59B06B4D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Време избрано  за пристигнување – податоци</w:t>
      </w:r>
    </w:p>
    <w:p w14:paraId="60114881" w14:textId="363306D0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>Онлајн наплата на нарачки – функција</w:t>
      </w:r>
    </w:p>
    <w:p w14:paraId="11E275D9" w14:textId="63D7C10D" w:rsidR="00352DB7" w:rsidRPr="0039763A" w:rsidRDefault="00352DB7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 xml:space="preserve">Откажување и  </w:t>
      </w:r>
      <w:r w:rsidR="009D2CF8" w:rsidRPr="0039763A">
        <w:rPr>
          <w:rFonts w:cstheme="minorHAnsi"/>
          <w:lang w:val="mk-MK"/>
        </w:rPr>
        <w:t>изменување на нарачката – Функција</w:t>
      </w:r>
    </w:p>
    <w:p w14:paraId="2D9185A1" w14:textId="39E590C5" w:rsidR="009D2CF8" w:rsidRDefault="009D2CF8" w:rsidP="00352DB7">
      <w:pPr>
        <w:rPr>
          <w:rFonts w:cstheme="minorHAnsi"/>
          <w:lang w:val="mk-MK"/>
        </w:rPr>
      </w:pPr>
      <w:r w:rsidRPr="0039763A">
        <w:rPr>
          <w:rFonts w:cstheme="minorHAnsi"/>
          <w:lang w:val="mk-MK"/>
        </w:rPr>
        <w:t xml:space="preserve">Дополнително упатство во форма на текст за објаснување  - </w:t>
      </w:r>
    </w:p>
    <w:p w14:paraId="36EFA55E" w14:textId="384DC120" w:rsidR="0022446C" w:rsidRPr="0039763A" w:rsidRDefault="0022446C" w:rsidP="00352DB7">
      <w:pPr>
        <w:rPr>
          <w:rFonts w:cstheme="minorHAnsi"/>
          <w:lang w:val="mk-MK"/>
        </w:rPr>
      </w:pPr>
      <w:r>
        <w:rPr>
          <w:rFonts w:cstheme="minorHAnsi"/>
          <w:lang w:val="mk-MK"/>
        </w:rPr>
        <w:t>Локации на корисници - Податоци</w:t>
      </w:r>
    </w:p>
    <w:p w14:paraId="46C44081" w14:textId="74A6882C" w:rsidR="009D2CF8" w:rsidRPr="0039763A" w:rsidRDefault="009D2CF8" w:rsidP="00352DB7">
      <w:pPr>
        <w:rPr>
          <w:rFonts w:cstheme="minorHAnsi"/>
          <w:lang w:val="mk-MK"/>
        </w:rPr>
      </w:pPr>
    </w:p>
    <w:p w14:paraId="33C2E42A" w14:textId="56B7F38D" w:rsidR="0039763A" w:rsidRPr="0039763A" w:rsidRDefault="0039763A" w:rsidP="00352DB7">
      <w:pPr>
        <w:rPr>
          <w:rFonts w:cstheme="minorHAnsi"/>
          <w:lang w:val="mk-MK"/>
        </w:rPr>
      </w:pPr>
    </w:p>
    <w:p w14:paraId="49EC7215" w14:textId="77777777" w:rsidR="0039763A" w:rsidRPr="0039763A" w:rsidRDefault="0039763A" w:rsidP="00352DB7">
      <w:pPr>
        <w:rPr>
          <w:rFonts w:cstheme="minorHAnsi"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763A" w:rsidRPr="0039763A" w14:paraId="2019B4C9" w14:textId="77777777" w:rsidTr="0039763A">
        <w:tc>
          <w:tcPr>
            <w:tcW w:w="1870" w:type="dxa"/>
          </w:tcPr>
          <w:p w14:paraId="5C4E292A" w14:textId="0E23D857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Податоци</w:t>
            </w:r>
          </w:p>
        </w:tc>
        <w:tc>
          <w:tcPr>
            <w:tcW w:w="1870" w:type="dxa"/>
          </w:tcPr>
          <w:p w14:paraId="3D8E0FB8" w14:textId="2736F411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Функција</w:t>
            </w:r>
          </w:p>
        </w:tc>
        <w:tc>
          <w:tcPr>
            <w:tcW w:w="1870" w:type="dxa"/>
          </w:tcPr>
          <w:p w14:paraId="0DFDC90F" w14:textId="61DFE6EC" w:rsidR="0039763A" w:rsidRPr="0039763A" w:rsidRDefault="0039763A" w:rsidP="00352DB7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Засегнати страни</w:t>
            </w:r>
          </w:p>
        </w:tc>
        <w:tc>
          <w:tcPr>
            <w:tcW w:w="1870" w:type="dxa"/>
          </w:tcPr>
          <w:p w14:paraId="5C16F54D" w14:textId="0B0EA85C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Систем</w:t>
            </w:r>
          </w:p>
        </w:tc>
        <w:tc>
          <w:tcPr>
            <w:tcW w:w="1870" w:type="dxa"/>
          </w:tcPr>
          <w:p w14:paraId="77CD754B" w14:textId="095541D9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Апстрактен концепт</w:t>
            </w:r>
          </w:p>
        </w:tc>
      </w:tr>
      <w:tr w:rsidR="0039763A" w:rsidRPr="0039763A" w14:paraId="5A2AC35D" w14:textId="77777777" w:rsidTr="0039763A">
        <w:tc>
          <w:tcPr>
            <w:tcW w:w="1870" w:type="dxa"/>
          </w:tcPr>
          <w:p w14:paraId="15394449" w14:textId="46FC89DD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Маркети во Центар</w:t>
            </w:r>
          </w:p>
        </w:tc>
        <w:tc>
          <w:tcPr>
            <w:tcW w:w="1870" w:type="dxa"/>
          </w:tcPr>
          <w:p w14:paraId="50FD6003" w14:textId="25357B20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Пребарување на одреден продукт</w:t>
            </w:r>
          </w:p>
        </w:tc>
        <w:tc>
          <w:tcPr>
            <w:tcW w:w="1870" w:type="dxa"/>
          </w:tcPr>
          <w:p w14:paraId="23593579" w14:textId="7CCD1E41" w:rsidR="0039763A" w:rsidRPr="0039763A" w:rsidRDefault="0022446C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А</w:t>
            </w:r>
            <w:r w:rsidR="0039763A">
              <w:rPr>
                <w:rFonts w:cstheme="minorHAnsi"/>
                <w:lang w:val="mk-MK"/>
              </w:rPr>
              <w:t>дминистратор</w:t>
            </w:r>
          </w:p>
        </w:tc>
        <w:tc>
          <w:tcPr>
            <w:tcW w:w="1870" w:type="dxa"/>
          </w:tcPr>
          <w:p w14:paraId="30652964" w14:textId="1134751A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Локации</w:t>
            </w:r>
          </w:p>
        </w:tc>
        <w:tc>
          <w:tcPr>
            <w:tcW w:w="1870" w:type="dxa"/>
          </w:tcPr>
          <w:p w14:paraId="33F1B147" w14:textId="24514D6E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Мапа до најблизок маркет</w:t>
            </w:r>
          </w:p>
        </w:tc>
      </w:tr>
      <w:tr w:rsidR="0039763A" w:rsidRPr="0039763A" w14:paraId="79F1A315" w14:textId="77777777" w:rsidTr="0039763A">
        <w:tc>
          <w:tcPr>
            <w:tcW w:w="1870" w:type="dxa"/>
          </w:tcPr>
          <w:p w14:paraId="3595A712" w14:textId="0A26EECE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Нарачани продукти</w:t>
            </w:r>
          </w:p>
        </w:tc>
        <w:tc>
          <w:tcPr>
            <w:tcW w:w="1870" w:type="dxa"/>
          </w:tcPr>
          <w:p w14:paraId="493720AD" w14:textId="04F6BD5F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Онлајн наплата на нарачки</w:t>
            </w:r>
          </w:p>
        </w:tc>
        <w:tc>
          <w:tcPr>
            <w:tcW w:w="1870" w:type="dxa"/>
          </w:tcPr>
          <w:p w14:paraId="62ED5D18" w14:textId="1D680070" w:rsidR="0039763A" w:rsidRPr="0039763A" w:rsidRDefault="0022446C" w:rsidP="00352DB7">
            <w:pPr>
              <w:rPr>
                <w:rFonts w:cstheme="minorHAnsi"/>
              </w:rPr>
            </w:pPr>
            <w:r>
              <w:rPr>
                <w:rFonts w:cstheme="minorHAnsi"/>
                <w:lang w:val="mk-MK"/>
              </w:rPr>
              <w:t>К</w:t>
            </w:r>
            <w:r w:rsidR="0039763A">
              <w:rPr>
                <w:rFonts w:cstheme="minorHAnsi"/>
                <w:lang w:val="mk-MK"/>
              </w:rPr>
              <w:t>орисник</w:t>
            </w:r>
          </w:p>
        </w:tc>
        <w:tc>
          <w:tcPr>
            <w:tcW w:w="1870" w:type="dxa"/>
          </w:tcPr>
          <w:p w14:paraId="1F9AD52A" w14:textId="77777777" w:rsidR="0039763A" w:rsidRPr="0039763A" w:rsidRDefault="0039763A" w:rsidP="0039763A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Систем</w:t>
            </w:r>
          </w:p>
          <w:p w14:paraId="4719502A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31252B0F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274C9322" w14:textId="77777777" w:rsidTr="0039763A">
        <w:tc>
          <w:tcPr>
            <w:tcW w:w="1870" w:type="dxa"/>
          </w:tcPr>
          <w:p w14:paraId="460A4527" w14:textId="1A9D4A45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Време избрано  за пристигнување</w:t>
            </w:r>
          </w:p>
        </w:tc>
        <w:tc>
          <w:tcPr>
            <w:tcW w:w="1870" w:type="dxa"/>
          </w:tcPr>
          <w:p w14:paraId="130BD1FF" w14:textId="5C9E3930" w:rsidR="0039763A" w:rsidRPr="0039763A" w:rsidRDefault="0039763A" w:rsidP="00352DB7">
            <w:pPr>
              <w:rPr>
                <w:rFonts w:cstheme="minorHAnsi"/>
                <w:lang w:val="mk-MK"/>
              </w:rPr>
            </w:pPr>
            <w:r w:rsidRPr="0039763A">
              <w:rPr>
                <w:rFonts w:cstheme="minorHAnsi"/>
                <w:lang w:val="mk-MK"/>
              </w:rPr>
              <w:t>Откажување и  изменување на нарачката</w:t>
            </w:r>
          </w:p>
        </w:tc>
        <w:tc>
          <w:tcPr>
            <w:tcW w:w="1870" w:type="dxa"/>
          </w:tcPr>
          <w:p w14:paraId="4783DB88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2889DD94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4C064331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2DDECCE4" w14:textId="77777777" w:rsidTr="0039763A">
        <w:tc>
          <w:tcPr>
            <w:tcW w:w="1870" w:type="dxa"/>
          </w:tcPr>
          <w:p w14:paraId="3FB53B25" w14:textId="645DFB6D" w:rsidR="0039763A" w:rsidRPr="0039763A" w:rsidRDefault="0022446C" w:rsidP="00352DB7">
            <w:pPr>
              <w:rPr>
                <w:rFonts w:cstheme="minorHAnsi"/>
                <w:lang w:val="mk-MK"/>
              </w:rPr>
            </w:pPr>
            <w:r>
              <w:rPr>
                <w:rFonts w:cstheme="minorHAnsi"/>
                <w:lang w:val="mk-MK"/>
              </w:rPr>
              <w:t>Локации на корисниците</w:t>
            </w:r>
          </w:p>
        </w:tc>
        <w:tc>
          <w:tcPr>
            <w:tcW w:w="1870" w:type="dxa"/>
          </w:tcPr>
          <w:p w14:paraId="26AAD256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0253E332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673FA03F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0EF37BBD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01A019A1" w14:textId="77777777" w:rsidTr="0039763A">
        <w:tc>
          <w:tcPr>
            <w:tcW w:w="1870" w:type="dxa"/>
          </w:tcPr>
          <w:p w14:paraId="57670864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26B9BBB2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3E626D90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6111F53E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08FA33C1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2326E180" w14:textId="77777777" w:rsidTr="0039763A">
        <w:tc>
          <w:tcPr>
            <w:tcW w:w="1870" w:type="dxa"/>
          </w:tcPr>
          <w:p w14:paraId="7603F6E6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1123C55A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2456CD03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3103B239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75D90F24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  <w:tr w:rsidR="0039763A" w:rsidRPr="0039763A" w14:paraId="1B858017" w14:textId="77777777" w:rsidTr="0039763A">
        <w:tc>
          <w:tcPr>
            <w:tcW w:w="1870" w:type="dxa"/>
          </w:tcPr>
          <w:p w14:paraId="25A5A413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5E9425B2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747711BA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16EFF446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  <w:tc>
          <w:tcPr>
            <w:tcW w:w="1870" w:type="dxa"/>
          </w:tcPr>
          <w:p w14:paraId="0E7AE3E5" w14:textId="77777777" w:rsidR="0039763A" w:rsidRPr="0039763A" w:rsidRDefault="0039763A" w:rsidP="00352DB7">
            <w:pPr>
              <w:rPr>
                <w:rFonts w:cstheme="minorHAnsi"/>
                <w:lang w:val="mk-MK"/>
              </w:rPr>
            </w:pPr>
          </w:p>
        </w:tc>
      </w:tr>
    </w:tbl>
    <w:p w14:paraId="0E9727D1" w14:textId="09A631C8" w:rsidR="00352DB7" w:rsidRDefault="00352DB7" w:rsidP="00352DB7">
      <w:pPr>
        <w:rPr>
          <w:rFonts w:cstheme="minorHAnsi"/>
          <w:lang w:val="mk-MK"/>
        </w:rPr>
      </w:pPr>
    </w:p>
    <w:p w14:paraId="47D08E1D" w14:textId="26E8BAD0" w:rsidR="00F37C01" w:rsidRDefault="00F37C01" w:rsidP="00352DB7">
      <w:pPr>
        <w:rPr>
          <w:rFonts w:cstheme="minorHAnsi"/>
          <w:lang w:val="mk-MK"/>
        </w:rPr>
      </w:pPr>
    </w:p>
    <w:p w14:paraId="495393F4" w14:textId="2175BA50" w:rsidR="00F37C01" w:rsidRPr="00F37C01" w:rsidRDefault="00F37C01" w:rsidP="00F37C01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AppUI</w:t>
      </w:r>
      <w:proofErr w:type="spellEnd"/>
    </w:p>
    <w:p w14:paraId="3C795725" w14:textId="4BAE76F9" w:rsidR="00F37C01" w:rsidRPr="00F37C01" w:rsidRDefault="00F37C01" w:rsidP="00F37C01">
      <w:pPr>
        <w:pStyle w:val="ListParagraph"/>
        <w:numPr>
          <w:ilvl w:val="0"/>
          <w:numId w:val="3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ShowMarkets</w:t>
      </w:r>
      <w:proofErr w:type="spellEnd"/>
    </w:p>
    <w:p w14:paraId="7F1714F5" w14:textId="440A2ACA" w:rsidR="00F37C01" w:rsidRPr="0022446C" w:rsidRDefault="0022446C" w:rsidP="00F37C01">
      <w:pPr>
        <w:pStyle w:val="ListParagraph"/>
        <w:numPr>
          <w:ilvl w:val="0"/>
          <w:numId w:val="3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DisplayMap</w:t>
      </w:r>
      <w:proofErr w:type="spellEnd"/>
    </w:p>
    <w:p w14:paraId="551860B2" w14:textId="6B4E298E" w:rsidR="0022446C" w:rsidRPr="0022446C" w:rsidRDefault="0022446C" w:rsidP="00F37C01">
      <w:pPr>
        <w:pStyle w:val="ListParagraph"/>
        <w:numPr>
          <w:ilvl w:val="0"/>
          <w:numId w:val="3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DisplayOrder</w:t>
      </w:r>
      <w:proofErr w:type="spellEnd"/>
    </w:p>
    <w:p w14:paraId="0B73DB8D" w14:textId="378C5CFA" w:rsidR="0022446C" w:rsidRPr="0022446C" w:rsidRDefault="0022446C" w:rsidP="0022446C">
      <w:pPr>
        <w:pStyle w:val="ListParagraph"/>
        <w:numPr>
          <w:ilvl w:val="0"/>
          <w:numId w:val="3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NearestMarkets</w:t>
      </w:r>
      <w:proofErr w:type="spellEnd"/>
    </w:p>
    <w:p w14:paraId="614D9CCD" w14:textId="0AC26B0A" w:rsidR="0022446C" w:rsidRPr="0022446C" w:rsidRDefault="0022446C" w:rsidP="0022446C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r>
        <w:rPr>
          <w:rFonts w:cstheme="minorHAnsi"/>
        </w:rPr>
        <w:t>Admin Panel</w:t>
      </w:r>
    </w:p>
    <w:p w14:paraId="5F9118B3" w14:textId="27FAFA74" w:rsidR="0022446C" w:rsidRPr="0022446C" w:rsidRDefault="0022446C" w:rsidP="0022446C">
      <w:pPr>
        <w:pStyle w:val="ListParagraph"/>
        <w:numPr>
          <w:ilvl w:val="0"/>
          <w:numId w:val="5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ListMarkets</w:t>
      </w:r>
      <w:proofErr w:type="spellEnd"/>
    </w:p>
    <w:p w14:paraId="297D176F" w14:textId="65344E50" w:rsidR="00A35A81" w:rsidRPr="00A35A81" w:rsidRDefault="0022446C" w:rsidP="00A35A81">
      <w:pPr>
        <w:pStyle w:val="ListParagraph"/>
        <w:numPr>
          <w:ilvl w:val="0"/>
          <w:numId w:val="5"/>
        </w:numPr>
        <w:rPr>
          <w:rFonts w:cstheme="minorHAnsi"/>
          <w:lang w:val="mk-MK"/>
        </w:rPr>
      </w:pPr>
      <w:proofErr w:type="spellStart"/>
      <w:r w:rsidRPr="0022446C">
        <w:rPr>
          <w:rFonts w:cstheme="minorHAnsi"/>
        </w:rPr>
        <w:t>List</w:t>
      </w:r>
      <w:r>
        <w:rPr>
          <w:rFonts w:cstheme="minorHAnsi"/>
        </w:rPr>
        <w:t>Places</w:t>
      </w:r>
      <w:proofErr w:type="spellEnd"/>
    </w:p>
    <w:p w14:paraId="049BFFB8" w14:textId="3401DA88" w:rsidR="00A35A81" w:rsidRPr="00A35A81" w:rsidRDefault="00A35A81" w:rsidP="00A35A81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r>
        <w:rPr>
          <w:rFonts w:cstheme="minorHAnsi"/>
        </w:rPr>
        <w:t>Market Service</w:t>
      </w:r>
    </w:p>
    <w:p w14:paraId="56632052" w14:textId="0CB2D59A" w:rsidR="00A35A81" w:rsidRPr="00A35A81" w:rsidRDefault="00A35A81" w:rsidP="00A35A81">
      <w:pPr>
        <w:pStyle w:val="ListParagraph"/>
        <w:numPr>
          <w:ilvl w:val="1"/>
          <w:numId w:val="2"/>
        </w:numPr>
        <w:rPr>
          <w:rFonts w:cstheme="minorHAnsi"/>
          <w:lang w:val="mk-MK"/>
        </w:rPr>
      </w:pPr>
      <w:proofErr w:type="spellStart"/>
      <w:r>
        <w:rPr>
          <w:rFonts w:cstheme="minorHAnsi"/>
        </w:rPr>
        <w:t>ListProductsForSale</w:t>
      </w:r>
      <w:proofErr w:type="spellEnd"/>
    </w:p>
    <w:p w14:paraId="46295891" w14:textId="0E4E7226" w:rsidR="00A35A81" w:rsidRPr="00A35A81" w:rsidRDefault="00A35A81" w:rsidP="00A35A81">
      <w:pPr>
        <w:pStyle w:val="ListParagraph"/>
        <w:numPr>
          <w:ilvl w:val="1"/>
          <w:numId w:val="2"/>
        </w:numPr>
        <w:rPr>
          <w:rFonts w:cstheme="minorHAnsi"/>
          <w:lang w:val="mk-MK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ListMarketLocation</w:t>
      </w:r>
      <w:proofErr w:type="spellEnd"/>
    </w:p>
    <w:p w14:paraId="727DD02D" w14:textId="09C1ACED" w:rsidR="00A35A81" w:rsidRPr="00A35A81" w:rsidRDefault="00A35A81" w:rsidP="00A35A81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r>
        <w:rPr>
          <w:rFonts w:cstheme="minorHAnsi"/>
        </w:rPr>
        <w:t>Product Service</w:t>
      </w:r>
    </w:p>
    <w:p w14:paraId="6613C4F4" w14:textId="533310CD" w:rsidR="00A35A81" w:rsidRPr="00A35A81" w:rsidRDefault="00A35A81" w:rsidP="00A35A81">
      <w:pPr>
        <w:pStyle w:val="ListParagraph"/>
        <w:numPr>
          <w:ilvl w:val="1"/>
          <w:numId w:val="2"/>
        </w:numPr>
        <w:rPr>
          <w:rFonts w:cstheme="minorHAnsi"/>
          <w:lang w:val="mk-MK"/>
        </w:rPr>
      </w:pPr>
    </w:p>
    <w:sectPr w:rsidR="00A35A81" w:rsidRPr="00A3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15F2"/>
    <w:multiLevelType w:val="hybridMultilevel"/>
    <w:tmpl w:val="90CC4A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5F476E"/>
    <w:multiLevelType w:val="hybridMultilevel"/>
    <w:tmpl w:val="EBC22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B104F"/>
    <w:multiLevelType w:val="hybridMultilevel"/>
    <w:tmpl w:val="A23EC9FC"/>
    <w:lvl w:ilvl="0" w:tplc="5D0E638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E73E9E"/>
    <w:multiLevelType w:val="hybridMultilevel"/>
    <w:tmpl w:val="08E82256"/>
    <w:lvl w:ilvl="0" w:tplc="826494D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666CE88">
      <w:start w:val="1"/>
      <w:numFmt w:val="lowerLetter"/>
      <w:lvlText w:val="%2."/>
      <w:lvlJc w:val="left"/>
      <w:pPr>
        <w:ind w:left="1440" w:hanging="360"/>
      </w:pPr>
    </w:lvl>
    <w:lvl w:ilvl="2" w:tplc="D2186FBA">
      <w:start w:val="1"/>
      <w:numFmt w:val="lowerRoman"/>
      <w:lvlText w:val="%3."/>
      <w:lvlJc w:val="right"/>
      <w:pPr>
        <w:ind w:left="2160" w:hanging="180"/>
      </w:pPr>
    </w:lvl>
    <w:lvl w:ilvl="3" w:tplc="A95A4C6A">
      <w:start w:val="1"/>
      <w:numFmt w:val="decimal"/>
      <w:lvlText w:val="%4."/>
      <w:lvlJc w:val="left"/>
      <w:pPr>
        <w:ind w:left="2880" w:hanging="360"/>
      </w:pPr>
    </w:lvl>
    <w:lvl w:ilvl="4" w:tplc="0450CCDC">
      <w:start w:val="1"/>
      <w:numFmt w:val="lowerLetter"/>
      <w:lvlText w:val="%5."/>
      <w:lvlJc w:val="left"/>
      <w:pPr>
        <w:ind w:left="3600" w:hanging="360"/>
      </w:pPr>
    </w:lvl>
    <w:lvl w:ilvl="5" w:tplc="99780B9C">
      <w:start w:val="1"/>
      <w:numFmt w:val="lowerRoman"/>
      <w:lvlText w:val="%6."/>
      <w:lvlJc w:val="right"/>
      <w:pPr>
        <w:ind w:left="4320" w:hanging="180"/>
      </w:pPr>
    </w:lvl>
    <w:lvl w:ilvl="6" w:tplc="9FD4F82E">
      <w:start w:val="1"/>
      <w:numFmt w:val="decimal"/>
      <w:lvlText w:val="%7."/>
      <w:lvlJc w:val="left"/>
      <w:pPr>
        <w:ind w:left="5040" w:hanging="360"/>
      </w:pPr>
    </w:lvl>
    <w:lvl w:ilvl="7" w:tplc="A21A266C">
      <w:start w:val="1"/>
      <w:numFmt w:val="lowerLetter"/>
      <w:lvlText w:val="%8."/>
      <w:lvlJc w:val="left"/>
      <w:pPr>
        <w:ind w:left="5760" w:hanging="360"/>
      </w:pPr>
    </w:lvl>
    <w:lvl w:ilvl="8" w:tplc="7D022F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377FE"/>
    <w:multiLevelType w:val="hybridMultilevel"/>
    <w:tmpl w:val="90CC4A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C05B2"/>
    <w:multiLevelType w:val="hybridMultilevel"/>
    <w:tmpl w:val="A23EC9FC"/>
    <w:lvl w:ilvl="0" w:tplc="5D0E638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B7"/>
    <w:rsid w:val="0022446C"/>
    <w:rsid w:val="00352DB7"/>
    <w:rsid w:val="0039763A"/>
    <w:rsid w:val="003F442A"/>
    <w:rsid w:val="00606F22"/>
    <w:rsid w:val="009D2CF8"/>
    <w:rsid w:val="00A35A81"/>
    <w:rsid w:val="00F3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8461"/>
  <w15:chartTrackingRefBased/>
  <w15:docId w15:val="{8173A6E9-600A-4878-B23E-B7C141B5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3A"/>
  </w:style>
  <w:style w:type="paragraph" w:styleId="Heading1">
    <w:name w:val="heading 1"/>
    <w:basedOn w:val="Normal"/>
    <w:link w:val="Heading1Char"/>
    <w:uiPriority w:val="9"/>
    <w:qFormat/>
    <w:rsid w:val="009D2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C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9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Саздевска Дијана</dc:creator>
  <cp:keywords/>
  <dc:description/>
  <cp:lastModifiedBy>Саздевска Дијана</cp:lastModifiedBy>
  <cp:revision>1</cp:revision>
  <dcterms:created xsi:type="dcterms:W3CDTF">2020-12-01T16:43:00Z</dcterms:created>
  <dcterms:modified xsi:type="dcterms:W3CDTF">2020-12-01T18:11:00Z</dcterms:modified>
</cp:coreProperties>
</file>