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BA2F" w14:textId="77777777" w:rsidR="003917E9" w:rsidRDefault="003917E9">
      <w:pPr>
        <w:jc w:val="center"/>
        <w:divId w:val="1143423569"/>
        <w:rPr>
          <w:rFonts w:ascii="Georgia" w:eastAsia="Times New Roman" w:hAnsi="Georgia" w:cs="Calibri"/>
          <w:caps/>
          <w:color w:val="A8853A"/>
          <w:spacing w:val="120"/>
          <w:lang w:val="es-ES"/>
        </w:rPr>
      </w:pPr>
      <w:r>
        <w:rPr>
          <w:rFonts w:ascii="Georgia" w:eastAsia="Times New Roman" w:hAnsi="Georgia" w:cs="Calibri"/>
          <w:caps/>
          <w:color w:val="A8853A"/>
          <w:spacing w:val="120"/>
          <w:lang w:val="es-ES"/>
        </w:rPr>
        <w:t>Spring Barber Shop</w:t>
      </w:r>
    </w:p>
    <w:p w14:paraId="161D8D9F" w14:textId="77777777" w:rsidR="003917E9" w:rsidRDefault="003917E9">
      <w:pPr>
        <w:jc w:val="center"/>
        <w:divId w:val="802234988"/>
        <w:rPr>
          <w:rFonts w:ascii="Georgia" w:eastAsia="Times New Roman" w:hAnsi="Georgia" w:cs="Calibri"/>
          <w:b/>
          <w:bCs/>
          <w:color w:val="141417"/>
          <w:spacing w:val="20"/>
          <w:sz w:val="80"/>
          <w:szCs w:val="80"/>
          <w:lang w:val="es-ES"/>
        </w:rPr>
      </w:pPr>
      <w:r>
        <w:rPr>
          <w:rFonts w:ascii="Georgia" w:eastAsia="Times New Roman" w:hAnsi="Georgia" w:cs="Calibri"/>
          <w:b/>
          <w:bCs/>
          <w:color w:val="141417"/>
          <w:spacing w:val="20"/>
          <w:sz w:val="80"/>
          <w:szCs w:val="80"/>
          <w:lang w:val="es-ES"/>
        </w:rPr>
        <w:t>Documentación</w:t>
      </w:r>
      <w:r>
        <w:rPr>
          <w:rFonts w:ascii="Georgia" w:eastAsia="Times New Roman" w:hAnsi="Georgia" w:cs="Calibri"/>
          <w:b/>
          <w:bCs/>
          <w:color w:val="141417"/>
          <w:spacing w:val="20"/>
          <w:sz w:val="80"/>
          <w:szCs w:val="80"/>
          <w:lang w:val="es-ES"/>
        </w:rPr>
        <w:br w:type="page"/>
        <w:t>del proyecto</w:t>
      </w:r>
    </w:p>
    <w:p w14:paraId="06CEB97F" w14:textId="77777777" w:rsidR="003917E9" w:rsidRDefault="003917E9">
      <w:pPr>
        <w:jc w:val="center"/>
        <w:divId w:val="508836661"/>
        <w:rPr>
          <w:rFonts w:ascii="Calibri" w:eastAsia="Times New Roman" w:hAnsi="Calibri" w:cs="Calibri"/>
          <w:color w:val="3A3A3A"/>
          <w:sz w:val="30"/>
          <w:szCs w:val="30"/>
          <w:lang w:val="es-ES"/>
        </w:rPr>
      </w:pPr>
      <w:r>
        <w:rPr>
          <w:rFonts w:ascii="Calibri" w:eastAsia="Times New Roman" w:hAnsi="Calibri" w:cs="Calibri"/>
          <w:color w:val="3A3A3A"/>
          <w:sz w:val="30"/>
          <w:szCs w:val="30"/>
          <w:lang w:val="es-ES"/>
        </w:rPr>
        <w:t>Aplicación web para la gestión de citas de una barbería</w:t>
      </w:r>
    </w:p>
    <w:p w14:paraId="43AF0179" w14:textId="77777777" w:rsidR="003917E9" w:rsidRDefault="003917E9">
      <w:pPr>
        <w:jc w:val="center"/>
        <w:divId w:val="19137346"/>
        <w:rPr>
          <w:rFonts w:ascii="Calibri" w:eastAsia="Times New Roman" w:hAnsi="Calibri" w:cs="Calibri"/>
          <w:caps/>
          <w:color w:val="555555"/>
          <w:spacing w:val="20"/>
          <w:sz w:val="25"/>
          <w:szCs w:val="25"/>
          <w:lang w:val="es-ES"/>
        </w:rPr>
      </w:pPr>
      <w:r>
        <w:rPr>
          <w:rFonts w:ascii="Calibri" w:eastAsia="Times New Roman" w:hAnsi="Calibri" w:cs="Calibri"/>
          <w:caps/>
          <w:color w:val="555555"/>
          <w:spacing w:val="20"/>
          <w:sz w:val="25"/>
          <w:szCs w:val="25"/>
          <w:lang w:val="es-ES"/>
        </w:rPr>
        <w:t>Informe descriptivo general</w:t>
      </w:r>
    </w:p>
    <w:p w14:paraId="2BD84B9C" w14:textId="77777777" w:rsidR="003917E9" w:rsidRDefault="003917E9">
      <w:pPr>
        <w:jc w:val="center"/>
        <w:divId w:val="376242936"/>
        <w:rPr>
          <w:rFonts w:ascii="Calibri" w:eastAsia="Times New Roman" w:hAnsi="Calibri" w:cs="Calibri"/>
          <w:color w:val="666666"/>
          <w:sz w:val="21"/>
          <w:szCs w:val="21"/>
          <w:lang w:val="es-ES"/>
        </w:rPr>
      </w:pPr>
      <w:r>
        <w:rPr>
          <w:rFonts w:ascii="Calibri" w:eastAsia="Times New Roman" w:hAnsi="Calibri" w:cs="Calibri"/>
          <w:color w:val="666666"/>
          <w:sz w:val="21"/>
          <w:szCs w:val="21"/>
          <w:lang w:val="es-ES"/>
        </w:rPr>
        <w:t>Proyecto de desarrollo web · 2026</w:t>
      </w:r>
    </w:p>
    <w:p w14:paraId="23D9728B" w14:textId="77777777" w:rsidR="003917E9" w:rsidRDefault="003917E9">
      <w:pPr>
        <w:pStyle w:val="Ttulo1"/>
        <w:rPr>
          <w:rFonts w:eastAsia="Times New Roman" w:cs="Calibri"/>
          <w:lang w:val="es-ES"/>
        </w:rPr>
      </w:pPr>
      <w:r>
        <w:rPr>
          <w:rFonts w:eastAsia="Times New Roman" w:cs="Calibri"/>
          <w:lang w:val="es-ES"/>
        </w:rPr>
        <w:t>Contenido</w:t>
      </w:r>
    </w:p>
    <w:p w14:paraId="680C1449"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1.</w:t>
      </w:r>
      <w:r>
        <w:rPr>
          <w:rFonts w:ascii="Calibri" w:hAnsi="Calibri" w:cs="Calibri"/>
          <w:color w:val="1C1C1C"/>
          <w:sz w:val="23"/>
          <w:szCs w:val="23"/>
          <w:lang w:val="es-ES"/>
        </w:rPr>
        <w:t xml:space="preserve"> Introducción</w:t>
      </w:r>
    </w:p>
    <w:p w14:paraId="327333E6"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2.</w:t>
      </w:r>
      <w:r>
        <w:rPr>
          <w:rFonts w:ascii="Calibri" w:hAnsi="Calibri" w:cs="Calibri"/>
          <w:color w:val="1C1C1C"/>
          <w:sz w:val="23"/>
          <w:szCs w:val="23"/>
          <w:lang w:val="es-ES"/>
        </w:rPr>
        <w:t xml:space="preserve"> El problema que resuelve el sistema</w:t>
      </w:r>
    </w:p>
    <w:p w14:paraId="089AD04E"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3.</w:t>
      </w:r>
      <w:r>
        <w:rPr>
          <w:rFonts w:ascii="Calibri" w:hAnsi="Calibri" w:cs="Calibri"/>
          <w:color w:val="1C1C1C"/>
          <w:sz w:val="23"/>
          <w:szCs w:val="23"/>
          <w:lang w:val="es-ES"/>
        </w:rPr>
        <w:t xml:space="preserve"> Cómo funciona el sistema, en palabras sencillas</w:t>
      </w:r>
    </w:p>
    <w:p w14:paraId="3635FA55"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4.</w:t>
      </w:r>
      <w:r>
        <w:rPr>
          <w:rFonts w:ascii="Calibri" w:hAnsi="Calibri" w:cs="Calibri"/>
          <w:color w:val="1C1C1C"/>
          <w:sz w:val="23"/>
          <w:szCs w:val="23"/>
          <w:lang w:val="es-ES"/>
        </w:rPr>
        <w:t xml:space="preserve"> Los usuarios y lo que puede hacer cada uno</w:t>
      </w:r>
    </w:p>
    <w:p w14:paraId="4FD158FB"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5.</w:t>
      </w:r>
      <w:r>
        <w:rPr>
          <w:rFonts w:ascii="Calibri" w:hAnsi="Calibri" w:cs="Calibri"/>
          <w:color w:val="1C1C1C"/>
          <w:sz w:val="23"/>
          <w:szCs w:val="23"/>
          <w:lang w:val="es-ES"/>
        </w:rPr>
        <w:t xml:space="preserve"> Funciones principales</w:t>
      </w:r>
    </w:p>
    <w:p w14:paraId="2D4F87AD"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6.</w:t>
      </w:r>
      <w:r>
        <w:rPr>
          <w:rFonts w:ascii="Calibri" w:hAnsi="Calibri" w:cs="Calibri"/>
          <w:color w:val="1C1C1C"/>
          <w:sz w:val="23"/>
          <w:szCs w:val="23"/>
          <w:lang w:val="es-ES"/>
        </w:rPr>
        <w:t xml:space="preserve"> La página web (frontend)</w:t>
      </w:r>
    </w:p>
    <w:p w14:paraId="5F14C04D"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7.</w:t>
      </w:r>
      <w:r>
        <w:rPr>
          <w:rFonts w:ascii="Calibri" w:hAnsi="Calibri" w:cs="Calibri"/>
          <w:color w:val="1C1C1C"/>
          <w:sz w:val="23"/>
          <w:szCs w:val="23"/>
          <w:lang w:val="es-ES"/>
        </w:rPr>
        <w:t xml:space="preserve"> El servidor (backend)</w:t>
      </w:r>
    </w:p>
    <w:p w14:paraId="3A223C9D"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8.</w:t>
      </w:r>
      <w:r>
        <w:rPr>
          <w:rFonts w:ascii="Calibri" w:hAnsi="Calibri" w:cs="Calibri"/>
          <w:color w:val="1C1C1C"/>
          <w:sz w:val="23"/>
          <w:szCs w:val="23"/>
          <w:lang w:val="es-ES"/>
        </w:rPr>
        <w:t xml:space="preserve"> La base de datos</w:t>
      </w:r>
    </w:p>
    <w:p w14:paraId="4E7C296D"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9.</w:t>
      </w:r>
      <w:r>
        <w:rPr>
          <w:rFonts w:ascii="Calibri" w:hAnsi="Calibri" w:cs="Calibri"/>
          <w:color w:val="1C1C1C"/>
          <w:sz w:val="23"/>
          <w:szCs w:val="23"/>
          <w:lang w:val="es-ES"/>
        </w:rPr>
        <w:t xml:space="preserve"> Publicación en internet (la nube)</w:t>
      </w:r>
    </w:p>
    <w:p w14:paraId="0C4E2500"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10.</w:t>
      </w:r>
      <w:r>
        <w:rPr>
          <w:rFonts w:ascii="Calibri" w:hAnsi="Calibri" w:cs="Calibri"/>
          <w:color w:val="1C1C1C"/>
          <w:sz w:val="23"/>
          <w:szCs w:val="23"/>
          <w:lang w:val="es-ES"/>
        </w:rPr>
        <w:t xml:space="preserve"> Pruebas y control de calidad</w:t>
      </w:r>
    </w:p>
    <w:p w14:paraId="2CEE21C8"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11.</w:t>
      </w:r>
      <w:r>
        <w:rPr>
          <w:rFonts w:ascii="Calibri" w:hAnsi="Calibri" w:cs="Calibri"/>
          <w:color w:val="1C1C1C"/>
          <w:sz w:val="23"/>
          <w:szCs w:val="23"/>
          <w:lang w:val="es-ES"/>
        </w:rPr>
        <w:t xml:space="preserve"> </w:t>
      </w:r>
      <w:r>
        <w:rPr>
          <w:rFonts w:ascii="Calibri" w:hAnsi="Calibri" w:cs="Calibri"/>
          <w:color w:val="1C1C1C"/>
          <w:sz w:val="23"/>
          <w:szCs w:val="23"/>
          <w:lang w:val="es-ES"/>
        </w:rPr>
        <w:t>Documentación incluida en el proyecto</w:t>
      </w:r>
    </w:p>
    <w:p w14:paraId="4692B2A6"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12.</w:t>
      </w:r>
      <w:r>
        <w:rPr>
          <w:rFonts w:ascii="Calibri" w:hAnsi="Calibri" w:cs="Calibri"/>
          <w:color w:val="1C1C1C"/>
          <w:sz w:val="23"/>
          <w:szCs w:val="23"/>
          <w:lang w:val="es-ES"/>
        </w:rPr>
        <w:t xml:space="preserve"> Estado actual del proyecto</w:t>
      </w:r>
    </w:p>
    <w:p w14:paraId="04DC5E9A"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13.</w:t>
      </w:r>
      <w:r>
        <w:rPr>
          <w:rFonts w:ascii="Calibri" w:hAnsi="Calibri" w:cs="Calibri"/>
          <w:color w:val="1C1C1C"/>
          <w:sz w:val="23"/>
          <w:szCs w:val="23"/>
          <w:lang w:val="es-ES"/>
        </w:rPr>
        <w:t xml:space="preserve"> Limitaciones y mejoras futuras</w:t>
      </w:r>
    </w:p>
    <w:p w14:paraId="1525FAB0"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14.</w:t>
      </w:r>
      <w:r>
        <w:rPr>
          <w:rFonts w:ascii="Calibri" w:hAnsi="Calibri" w:cs="Calibri"/>
          <w:color w:val="1C1C1C"/>
          <w:sz w:val="23"/>
          <w:szCs w:val="23"/>
          <w:lang w:val="es-ES"/>
        </w:rPr>
        <w:t xml:space="preserve"> Conclusión</w:t>
      </w:r>
    </w:p>
    <w:p w14:paraId="6D0EE303" w14:textId="77777777" w:rsidR="003917E9" w:rsidRDefault="003917E9">
      <w:pPr>
        <w:spacing w:after="140"/>
        <w:divId w:val="1613131549"/>
        <w:rPr>
          <w:rFonts w:ascii="Calibri" w:hAnsi="Calibri" w:cs="Calibri"/>
          <w:color w:val="1C1C1C"/>
          <w:sz w:val="23"/>
          <w:szCs w:val="23"/>
          <w:lang w:val="es-ES"/>
        </w:rPr>
      </w:pPr>
      <w:r>
        <w:rPr>
          <w:rStyle w:val="num2"/>
          <w:rFonts w:ascii="Calibri" w:hAnsi="Calibri" w:cs="Calibri"/>
          <w:sz w:val="23"/>
          <w:szCs w:val="23"/>
          <w:lang w:val="es-ES"/>
        </w:rPr>
        <w:t>A.</w:t>
      </w:r>
      <w:r>
        <w:rPr>
          <w:rFonts w:ascii="Calibri" w:hAnsi="Calibri" w:cs="Calibri"/>
          <w:color w:val="1C1C1C"/>
          <w:sz w:val="23"/>
          <w:szCs w:val="23"/>
          <w:lang w:val="es-ES"/>
        </w:rPr>
        <w:t xml:space="preserve"> Anexo: glosario de términos</w:t>
      </w:r>
    </w:p>
    <w:p w14:paraId="6F27E951" w14:textId="77777777" w:rsidR="003917E9" w:rsidRDefault="003917E9">
      <w:pPr>
        <w:pStyle w:val="Ttulo1"/>
        <w:rPr>
          <w:rFonts w:eastAsia="Times New Roman" w:cs="Calibri"/>
          <w:lang w:val="es-ES"/>
        </w:rPr>
      </w:pPr>
      <w:r>
        <w:rPr>
          <w:rFonts w:eastAsia="Times New Roman" w:cs="Calibri"/>
          <w:lang w:val="es-ES"/>
        </w:rPr>
        <w:t>1. Introducción</w:t>
      </w:r>
    </w:p>
    <w:p w14:paraId="692EB2BF"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Spring Barber Shop es una barbería que necesitaba organizar mejor sus citas. Antes, las reservas se hacían por WhatsApp o en un cuaderno, y eso provocaba cruces de horarios, olvidos y pérdida de información. Para resolverlo se construyó una aplicación web que permite reservar una cita desde el teléfono o la computadora, en cualquier momento del día, y que además le da a la barbería un panel para administrar todo su trabajo.</w:t>
      </w:r>
    </w:p>
    <w:p w14:paraId="3F8C4000"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El proyecto está formado por tres piezas que trabajan juntas. La primera es la </w:t>
      </w:r>
      <w:r>
        <w:rPr>
          <w:rStyle w:val="Fuerte"/>
          <w:rFonts w:ascii="Calibri" w:hAnsi="Calibri" w:cs="Calibri"/>
          <w:color w:val="1C1C1C"/>
          <w:sz w:val="22"/>
          <w:szCs w:val="22"/>
          <w:lang w:val="es-ES"/>
        </w:rPr>
        <w:t>página web</w:t>
      </w:r>
      <w:r>
        <w:rPr>
          <w:rFonts w:ascii="Calibri" w:hAnsi="Calibri" w:cs="Calibri"/>
          <w:color w:val="1C1C1C"/>
          <w:sz w:val="22"/>
          <w:szCs w:val="22"/>
          <w:lang w:val="es-ES"/>
        </w:rPr>
        <w:t xml:space="preserve">, que es lo que ve el cliente en su pantalla. La segunda es el </w:t>
      </w:r>
      <w:r>
        <w:rPr>
          <w:rStyle w:val="Fuerte"/>
          <w:rFonts w:ascii="Calibri" w:hAnsi="Calibri" w:cs="Calibri"/>
          <w:color w:val="1C1C1C"/>
          <w:sz w:val="22"/>
          <w:szCs w:val="22"/>
          <w:lang w:val="es-ES"/>
        </w:rPr>
        <w:t>servidor</w:t>
      </w:r>
      <w:r>
        <w:rPr>
          <w:rFonts w:ascii="Calibri" w:hAnsi="Calibri" w:cs="Calibri"/>
          <w:color w:val="1C1C1C"/>
          <w:sz w:val="22"/>
          <w:szCs w:val="22"/>
          <w:lang w:val="es-ES"/>
        </w:rPr>
        <w:t xml:space="preserve">, que es el programa que recibe las solicitudes y aplica las reglas del negocio. La tercera es la </w:t>
      </w:r>
      <w:r>
        <w:rPr>
          <w:rStyle w:val="Fuerte"/>
          <w:rFonts w:ascii="Calibri" w:hAnsi="Calibri" w:cs="Calibri"/>
          <w:color w:val="1C1C1C"/>
          <w:sz w:val="22"/>
          <w:szCs w:val="22"/>
          <w:lang w:val="es-ES"/>
        </w:rPr>
        <w:t>base de datos</w:t>
      </w:r>
      <w:r>
        <w:rPr>
          <w:rFonts w:ascii="Calibri" w:hAnsi="Calibri" w:cs="Calibri"/>
          <w:color w:val="1C1C1C"/>
          <w:sz w:val="22"/>
          <w:szCs w:val="22"/>
          <w:lang w:val="es-ES"/>
        </w:rPr>
        <w:t>, que es donde se guarda toda la información: usuarios, citas, servicios, pagos y reseñas.</w:t>
      </w:r>
    </w:p>
    <w:p w14:paraId="02800816"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Una forma fácil de entenderlo es compararlo con un restaurante. La página web es el salón donde el cliente pide; el servidor es la cocina, que recibe el pedido y decide si se puede preparar; y la base de datos es la despensa, donde están los ingredientes y el registro de lo que se ha vendido. Ninguna de las tres partes funciona bien sin las otras.</w:t>
      </w:r>
    </w:p>
    <w:p w14:paraId="04C2DD6E"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Este documento explica el proyecto completo con un lenguaje sencillo: qué problema resuelve, cómo está organizado, qué funciones tiene, con qué tecnologías se construyó, cómo se publica en internet y en qué estado se encuentra hoy. Al final se incluye un glosario con los términos técnicos que aparecen, explicados en palabras cotidianas.</w:t>
      </w:r>
    </w:p>
    <w:p w14:paraId="42B58999" w14:textId="77777777" w:rsidR="003917E9" w:rsidRDefault="003917E9">
      <w:pPr>
        <w:pStyle w:val="Ttulo1"/>
        <w:rPr>
          <w:rFonts w:eastAsia="Times New Roman" w:cs="Calibri"/>
          <w:lang w:val="es-ES"/>
        </w:rPr>
      </w:pPr>
      <w:r>
        <w:rPr>
          <w:rFonts w:eastAsia="Times New Roman" w:cs="Calibri"/>
          <w:lang w:val="es-ES"/>
        </w:rPr>
        <w:t>2. El problema que resuelve el sistema</w:t>
      </w:r>
    </w:p>
    <w:p w14:paraId="496C8BBD"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Una barbería pequeña suele enfrentar varios problemas cuando trabaja de forma manual:</w:t>
      </w:r>
    </w:p>
    <w:p w14:paraId="6439A20E" w14:textId="77777777" w:rsidR="003917E9" w:rsidRDefault="003917E9">
      <w:pPr>
        <w:numPr>
          <w:ilvl w:val="0"/>
          <w:numId w:val="1"/>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Doble reserva.</w:t>
      </w:r>
      <w:r>
        <w:rPr>
          <w:rFonts w:ascii="Calibri" w:eastAsia="Times New Roman" w:hAnsi="Calibri" w:cs="Calibri"/>
          <w:color w:val="1C1C1C"/>
          <w:sz w:val="22"/>
          <w:szCs w:val="22"/>
          <w:lang w:val="es-ES"/>
        </w:rPr>
        <w:t xml:space="preserve"> </w:t>
      </w:r>
      <w:r>
        <w:rPr>
          <w:rFonts w:ascii="Calibri" w:eastAsia="Times New Roman" w:hAnsi="Calibri" w:cs="Calibri"/>
          <w:color w:val="1C1C1C"/>
          <w:sz w:val="22"/>
          <w:szCs w:val="22"/>
          <w:lang w:val="es-ES"/>
        </w:rPr>
        <w:t>Dos clientes pueden pedir la misma hora porque nadie lleva un control centralizado.</w:t>
      </w:r>
    </w:p>
    <w:p w14:paraId="120AEF78" w14:textId="77777777" w:rsidR="003917E9" w:rsidRDefault="003917E9">
      <w:pPr>
        <w:numPr>
          <w:ilvl w:val="0"/>
          <w:numId w:val="1"/>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Desorden de horarios.</w:t>
      </w:r>
      <w:r>
        <w:rPr>
          <w:rFonts w:ascii="Calibri" w:eastAsia="Times New Roman" w:hAnsi="Calibri" w:cs="Calibri"/>
          <w:color w:val="1C1C1C"/>
          <w:sz w:val="22"/>
          <w:szCs w:val="22"/>
          <w:lang w:val="es-ES"/>
        </w:rPr>
        <w:t xml:space="preserve"> No siempre está claro qué barbero trabaja cada día ni a qué hora.</w:t>
      </w:r>
    </w:p>
    <w:p w14:paraId="48919626" w14:textId="77777777" w:rsidR="003917E9" w:rsidRDefault="003917E9">
      <w:pPr>
        <w:numPr>
          <w:ilvl w:val="0"/>
          <w:numId w:val="1"/>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Olvidos y ausencias.</w:t>
      </w:r>
      <w:r>
        <w:rPr>
          <w:rFonts w:ascii="Calibri" w:eastAsia="Times New Roman" w:hAnsi="Calibri" w:cs="Calibri"/>
          <w:color w:val="1C1C1C"/>
          <w:sz w:val="22"/>
          <w:szCs w:val="22"/>
          <w:lang w:val="es-ES"/>
        </w:rPr>
        <w:t xml:space="preserve"> Sin recordatorios ni un registro claro, es fácil que un cliente no llegue.</w:t>
      </w:r>
    </w:p>
    <w:p w14:paraId="143A1B8E" w14:textId="77777777" w:rsidR="003917E9" w:rsidRDefault="003917E9">
      <w:pPr>
        <w:numPr>
          <w:ilvl w:val="0"/>
          <w:numId w:val="1"/>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Pagos difíciles de seguir.</w:t>
      </w:r>
      <w:r>
        <w:rPr>
          <w:rFonts w:ascii="Calibri" w:eastAsia="Times New Roman" w:hAnsi="Calibri" w:cs="Calibri"/>
          <w:color w:val="1C1C1C"/>
          <w:sz w:val="22"/>
          <w:szCs w:val="22"/>
          <w:lang w:val="es-ES"/>
        </w:rPr>
        <w:t xml:space="preserve"> Los adelantos y comprobantes se pierden entre mensajes.</w:t>
      </w:r>
    </w:p>
    <w:p w14:paraId="143FD1B5" w14:textId="77777777" w:rsidR="003917E9" w:rsidRDefault="003917E9">
      <w:pPr>
        <w:numPr>
          <w:ilvl w:val="0"/>
          <w:numId w:val="1"/>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Sin historial.</w:t>
      </w:r>
      <w:r>
        <w:rPr>
          <w:rFonts w:ascii="Calibri" w:eastAsia="Times New Roman" w:hAnsi="Calibri" w:cs="Calibri"/>
          <w:color w:val="1C1C1C"/>
          <w:sz w:val="22"/>
          <w:szCs w:val="22"/>
          <w:lang w:val="es-ES"/>
        </w:rPr>
        <w:t xml:space="preserve"> No hay forma sencilla de saber cuántas citas se atendieron, cuánto se cobró o qué opinan los clientes.</w:t>
      </w:r>
    </w:p>
    <w:p w14:paraId="6F5CCC4A"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La aplicación ataca estos problemas con una agenda digital compartida. El sitio muestra únicamente los horarios que están libres, guarda cada reserva con un código propio, permite adjuntar el comprobante de pago, controla los días feriados y ofrece un panel donde el administrador ve todo lo que ocurre en la barbería.</w:t>
      </w:r>
    </w:p>
    <w:p w14:paraId="56163448" w14:textId="77777777" w:rsidR="003917E9" w:rsidRDefault="003917E9">
      <w:pPr>
        <w:pStyle w:val="Ttulo1"/>
        <w:rPr>
          <w:rFonts w:eastAsia="Times New Roman" w:cs="Calibri"/>
          <w:lang w:val="es-ES"/>
        </w:rPr>
      </w:pPr>
      <w:r>
        <w:rPr>
          <w:rFonts w:eastAsia="Times New Roman" w:cs="Calibri"/>
          <w:lang w:val="es-ES"/>
        </w:rPr>
        <w:t>3. Cómo funciona el sistema, en palabras sencillas</w:t>
      </w:r>
    </w:p>
    <w:p w14:paraId="2CE0A2AC"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Cuando una persona entra a la página web y pide una cita, ocurre lo siguiente: la página envía un mensaje al servidor; el servidor revisa si el horario está libre, si el barbero trabaja ese día y si el servicio existe; si todo está correcto, guarda la cita en la base de datos y responde confirmando. La página, entonces, muestra el resultado al usuario. Todo ese intercambio ocurre en menos de un segundo.</w:t>
      </w:r>
    </w:p>
    <w:p w14:paraId="40CD6545"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Ese canal de comunicación entre la página y el servidor se llama </w:t>
      </w:r>
      <w:r>
        <w:rPr>
          <w:rStyle w:val="Fuerte"/>
          <w:rFonts w:ascii="Calibri" w:hAnsi="Calibri" w:cs="Calibri"/>
          <w:color w:val="1C1C1C"/>
          <w:sz w:val="22"/>
          <w:szCs w:val="22"/>
          <w:lang w:val="es-ES"/>
        </w:rPr>
        <w:t>API</w:t>
      </w:r>
      <w:r>
        <w:rPr>
          <w:rFonts w:ascii="Calibri" w:hAnsi="Calibri" w:cs="Calibri"/>
          <w:color w:val="1C1C1C"/>
          <w:sz w:val="22"/>
          <w:szCs w:val="22"/>
          <w:lang w:val="es-ES"/>
        </w:rPr>
        <w:t>. Se puede imaginar como un mesero: el cliente le dice qué quiere, el mesero lo lleva a la cocina y luego trae la respuesta. La página nunca habla directamente con la base de datos; siempre pasa por el servidor, que es el que conoce las reglas y los permisos.</w:t>
      </w:r>
    </w:p>
    <w:p w14:paraId="22B2D82B"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El servidor responde con un formato de texto ordenado llamado </w:t>
      </w:r>
      <w:r>
        <w:rPr>
          <w:rStyle w:val="Fuerte"/>
          <w:rFonts w:ascii="Calibri" w:hAnsi="Calibri" w:cs="Calibri"/>
          <w:color w:val="1C1C1C"/>
          <w:sz w:val="22"/>
          <w:szCs w:val="22"/>
          <w:lang w:val="es-ES"/>
        </w:rPr>
        <w:t>JSON</w:t>
      </w:r>
      <w:r>
        <w:rPr>
          <w:rFonts w:ascii="Calibri" w:hAnsi="Calibri" w:cs="Calibri"/>
          <w:color w:val="1C1C1C"/>
          <w:sz w:val="22"/>
          <w:szCs w:val="22"/>
          <w:lang w:val="es-ES"/>
        </w:rPr>
        <w:t>, que la página puede leer con facilidad. Por ejemplo, cuando se piden los servicios, el servidor devuelve una lista con el nombre, el precio y la duración de cada uno, y la página la convierte en tarjetas visibles para el usuario.</w:t>
      </w:r>
    </w:p>
    <w:p w14:paraId="421BA3C4"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El proyecto está guardado en un solo repositorio de código (un "monorepo") con dos carpetas principales: </w:t>
      </w:r>
      <w:r>
        <w:rPr>
          <w:rStyle w:val="Fuerte"/>
          <w:rFonts w:ascii="Calibri" w:hAnsi="Calibri" w:cs="Calibri"/>
          <w:color w:val="1C1C1C"/>
          <w:sz w:val="22"/>
          <w:szCs w:val="22"/>
          <w:lang w:val="es-ES"/>
        </w:rPr>
        <w:t>backend</w:t>
      </w:r>
      <w:r>
        <w:rPr>
          <w:rFonts w:ascii="Calibri" w:hAnsi="Calibri" w:cs="Calibri"/>
          <w:color w:val="1C1C1C"/>
          <w:sz w:val="22"/>
          <w:szCs w:val="22"/>
          <w:lang w:val="es-ES"/>
        </w:rPr>
        <w:t xml:space="preserve"> para el servidor y </w:t>
      </w:r>
      <w:r>
        <w:rPr>
          <w:rStyle w:val="Fuerte"/>
          <w:rFonts w:ascii="Calibri" w:hAnsi="Calibri" w:cs="Calibri"/>
          <w:color w:val="1C1C1C"/>
          <w:sz w:val="22"/>
          <w:szCs w:val="22"/>
          <w:lang w:val="es-ES"/>
        </w:rPr>
        <w:t>frontend</w:t>
      </w:r>
      <w:r>
        <w:rPr>
          <w:rFonts w:ascii="Calibri" w:hAnsi="Calibri" w:cs="Calibri"/>
          <w:color w:val="1C1C1C"/>
          <w:sz w:val="22"/>
          <w:szCs w:val="22"/>
          <w:lang w:val="es-ES"/>
        </w:rPr>
        <w:t xml:space="preserve"> </w:t>
      </w:r>
      <w:r>
        <w:rPr>
          <w:rFonts w:ascii="Calibri" w:hAnsi="Calibri" w:cs="Calibri"/>
          <w:color w:val="1C1C1C"/>
          <w:sz w:val="22"/>
          <w:szCs w:val="22"/>
          <w:lang w:val="es-ES"/>
        </w:rPr>
        <w:t>para la página web. Además hay carpetas de documentación, pruebas y configuración de despliegue. Esta organización permite que varias personas trabajen sin mezclar responsabilidades.</w:t>
      </w:r>
    </w:p>
    <w:p w14:paraId="39666E3F" w14:textId="77777777" w:rsidR="003917E9" w:rsidRDefault="003917E9">
      <w:pPr>
        <w:pStyle w:val="Ttulo1"/>
        <w:rPr>
          <w:rFonts w:eastAsia="Times New Roman" w:cs="Calibri"/>
          <w:lang w:val="es-ES"/>
        </w:rPr>
      </w:pPr>
      <w:r>
        <w:rPr>
          <w:rFonts w:eastAsia="Times New Roman" w:cs="Calibri"/>
          <w:lang w:val="es-ES"/>
        </w:rPr>
        <w:t>4. Los usuarios y lo que puede hacer cada uno</w:t>
      </w:r>
    </w:p>
    <w:p w14:paraId="29A02AC6"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El sistema distingue tres tipos de cuenta. Un visitante sin cuenta también puede hacer algunas cosas, como ver los servicios y reservar una cita.</w:t>
      </w:r>
    </w:p>
    <w:tbl>
      <w:tblPr>
        <w:tblW w:w="5000" w:type="pct"/>
        <w:tblCellMar>
          <w:top w:w="15" w:type="dxa"/>
          <w:left w:w="15" w:type="dxa"/>
          <w:bottom w:w="15" w:type="dxa"/>
          <w:right w:w="15" w:type="dxa"/>
        </w:tblCellMar>
        <w:tblLook w:val="04A0" w:firstRow="1" w:lastRow="0" w:firstColumn="1" w:lastColumn="0" w:noHBand="0" w:noVBand="1"/>
      </w:tblPr>
      <w:tblGrid>
        <w:gridCol w:w="2140"/>
        <w:gridCol w:w="7588"/>
      </w:tblGrid>
      <w:tr w:rsidR="00000000" w14:paraId="23D603D3" w14:textId="77777777">
        <w:tc>
          <w:tcPr>
            <w:tcW w:w="1100" w:type="pct"/>
            <w:tcBorders>
              <w:top w:val="single" w:sz="6" w:space="0" w:color="CFC7B5"/>
              <w:left w:val="single" w:sz="6" w:space="0" w:color="CFC7B5"/>
              <w:bottom w:val="single" w:sz="6" w:space="0" w:color="CFC7B5"/>
              <w:right w:val="single" w:sz="6" w:space="0" w:color="CFC7B5"/>
            </w:tcBorders>
            <w:shd w:val="clear" w:color="auto" w:fill="F3EFE6"/>
            <w:tcMar>
              <w:top w:w="120" w:type="dxa"/>
              <w:left w:w="160" w:type="dxa"/>
              <w:bottom w:w="120" w:type="dxa"/>
              <w:right w:w="160" w:type="dxa"/>
            </w:tcMar>
            <w:vAlign w:val="center"/>
            <w:hideMark/>
          </w:tcPr>
          <w:p w14:paraId="0095B724" w14:textId="77777777" w:rsidR="003917E9" w:rsidRDefault="003917E9">
            <w:pPr>
              <w:spacing w:before="160" w:after="280"/>
              <w:rPr>
                <w:rFonts w:ascii="Calibri" w:eastAsia="Times New Roman" w:hAnsi="Calibri" w:cs="Calibri"/>
                <w:b/>
                <w:bCs/>
                <w:color w:val="141417"/>
                <w:sz w:val="21"/>
                <w:szCs w:val="21"/>
              </w:rPr>
            </w:pPr>
            <w:r>
              <w:rPr>
                <w:rFonts w:ascii="Calibri" w:eastAsia="Times New Roman" w:hAnsi="Calibri" w:cs="Calibri"/>
                <w:b/>
                <w:bCs/>
                <w:color w:val="141417"/>
                <w:sz w:val="21"/>
                <w:szCs w:val="21"/>
              </w:rPr>
              <w:t>Tipo de usuario</w:t>
            </w:r>
          </w:p>
        </w:tc>
        <w:tc>
          <w:tcPr>
            <w:tcW w:w="0" w:type="auto"/>
            <w:tcBorders>
              <w:top w:val="single" w:sz="6" w:space="0" w:color="CFC7B5"/>
              <w:left w:val="single" w:sz="6" w:space="0" w:color="CFC7B5"/>
              <w:bottom w:val="single" w:sz="6" w:space="0" w:color="CFC7B5"/>
              <w:right w:val="single" w:sz="6" w:space="0" w:color="CFC7B5"/>
            </w:tcBorders>
            <w:shd w:val="clear" w:color="auto" w:fill="F3EFE6"/>
            <w:tcMar>
              <w:top w:w="120" w:type="dxa"/>
              <w:left w:w="160" w:type="dxa"/>
              <w:bottom w:w="120" w:type="dxa"/>
              <w:right w:w="160" w:type="dxa"/>
            </w:tcMar>
            <w:vAlign w:val="center"/>
            <w:hideMark/>
          </w:tcPr>
          <w:p w14:paraId="0A9F7EF4" w14:textId="77777777" w:rsidR="003917E9" w:rsidRDefault="003917E9">
            <w:pPr>
              <w:spacing w:before="160" w:after="280"/>
              <w:rPr>
                <w:rFonts w:ascii="Calibri" w:eastAsia="Times New Roman" w:hAnsi="Calibri" w:cs="Calibri"/>
                <w:b/>
                <w:bCs/>
                <w:color w:val="141417"/>
                <w:sz w:val="21"/>
                <w:szCs w:val="21"/>
              </w:rPr>
            </w:pPr>
            <w:r>
              <w:rPr>
                <w:rFonts w:ascii="Calibri" w:eastAsia="Times New Roman" w:hAnsi="Calibri" w:cs="Calibri"/>
                <w:b/>
                <w:bCs/>
                <w:color w:val="141417"/>
                <w:sz w:val="21"/>
                <w:szCs w:val="21"/>
              </w:rPr>
              <w:t>Qué puede hacer</w:t>
            </w:r>
          </w:p>
        </w:tc>
      </w:tr>
      <w:tr w:rsidR="00000000" w14:paraId="0A2B0B69"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45D88EF"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Visitante</w:t>
            </w:r>
            <w:r>
              <w:rPr>
                <w:rFonts w:ascii="Calibri" w:eastAsia="Times New Roman" w:hAnsi="Calibri" w:cs="Calibri"/>
                <w:color w:val="1C1C1C"/>
                <w:sz w:val="21"/>
                <w:szCs w:val="21"/>
              </w:rPr>
              <w:br/>
            </w:r>
            <w:r>
              <w:rPr>
                <w:rStyle w:val="small1"/>
                <w:rFonts w:ascii="Calibri" w:eastAsia="Times New Roman" w:hAnsi="Calibri" w:cs="Calibri"/>
              </w:rPr>
              <w:t>sin cuenta</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735B21C2"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Ver la pág</w:t>
            </w:r>
            <w:r>
              <w:rPr>
                <w:rFonts w:ascii="Calibri" w:eastAsia="Times New Roman" w:hAnsi="Calibri" w:cs="Calibri"/>
                <w:color w:val="1C1C1C"/>
                <w:sz w:val="21"/>
                <w:szCs w:val="21"/>
              </w:rPr>
              <w:t>ina, consultar servicios, barberos y horarios disponibles, reservar una cita y consultar o cancelar esa cita con el código que recibe.</w:t>
            </w:r>
          </w:p>
        </w:tc>
      </w:tr>
      <w:tr w:rsidR="00000000" w14:paraId="623D7238"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30617F68"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Cliente</w:t>
            </w:r>
            <w:r>
              <w:rPr>
                <w:rFonts w:ascii="Calibri" w:eastAsia="Times New Roman" w:hAnsi="Calibri" w:cs="Calibri"/>
                <w:color w:val="1C1C1C"/>
                <w:sz w:val="21"/>
                <w:szCs w:val="21"/>
              </w:rPr>
              <w:br/>
            </w:r>
            <w:r>
              <w:rPr>
                <w:rStyle w:val="small1"/>
                <w:rFonts w:ascii="Calibri" w:eastAsia="Times New Roman" w:hAnsi="Calibri" w:cs="Calibri"/>
              </w:rPr>
              <w:t>con cuenta</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27617E77"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Todo lo anterior y, además, ver sus citas en un solo lugar, pagar con comprobante, cancelar, reprogramar, dejar reseñas y editar su perfil.</w:t>
            </w:r>
          </w:p>
        </w:tc>
      </w:tr>
      <w:tr w:rsidR="00000000" w14:paraId="1D58AD40"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A53CA1F"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Barbero</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2B7E0A2A"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Ver su agenda del día, cambiar el estado de sus citas, administrar su horario de trabajo y elegir qué servicios ofrece.</w:t>
            </w:r>
          </w:p>
        </w:tc>
      </w:tr>
      <w:tr w:rsidR="00000000" w14:paraId="18379123"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DFB285E"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Administrador</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5748A039"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Control total: citas de todos, usuarios, barberos, servicios, horarios, feriados, transacciones, reseñas y estadísticas del negocio.</w:t>
            </w:r>
          </w:p>
        </w:tc>
      </w:tr>
    </w:tbl>
    <w:p w14:paraId="26C7AACE"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Cada cuenta tiene una contraseña que se guarda </w:t>
      </w:r>
      <w:r>
        <w:rPr>
          <w:rStyle w:val="Fuerte"/>
          <w:rFonts w:ascii="Calibri" w:hAnsi="Calibri" w:cs="Calibri"/>
          <w:color w:val="1C1C1C"/>
          <w:sz w:val="22"/>
          <w:szCs w:val="22"/>
          <w:lang w:val="es-ES"/>
        </w:rPr>
        <w:t>cifrada</w:t>
      </w:r>
      <w:r>
        <w:rPr>
          <w:rFonts w:ascii="Calibri" w:hAnsi="Calibri" w:cs="Calibri"/>
          <w:color w:val="1C1C1C"/>
          <w:sz w:val="22"/>
          <w:szCs w:val="22"/>
          <w:lang w:val="es-ES"/>
        </w:rPr>
        <w:t>, es decir, convertida en un texto ilegible que nadie puede revertir. Cuando el usuario inicia sesión, el servidor le entrega una credencial temporal (un "token") que funciona como una pulsera de acceso: mientras la tenga puesta, puede entrar a las secciones que le corresponden; cuando se vence, debe volver a identificarse.</w:t>
      </w:r>
    </w:p>
    <w:p w14:paraId="54F0786D" w14:textId="77777777" w:rsidR="003917E9" w:rsidRDefault="003917E9">
      <w:pPr>
        <w:pStyle w:val="Ttulo1"/>
        <w:rPr>
          <w:rFonts w:eastAsia="Times New Roman" w:cs="Calibri"/>
          <w:lang w:val="es-ES"/>
        </w:rPr>
      </w:pPr>
      <w:r>
        <w:rPr>
          <w:rFonts w:eastAsia="Times New Roman" w:cs="Calibri"/>
          <w:lang w:val="es-ES"/>
        </w:rPr>
        <w:t>5. Funciones principales</w:t>
      </w:r>
    </w:p>
    <w:p w14:paraId="2848D467" w14:textId="77777777" w:rsidR="003917E9" w:rsidRDefault="003917E9">
      <w:pPr>
        <w:pStyle w:val="Ttulo2"/>
        <w:rPr>
          <w:rFonts w:eastAsia="Times New Roman" w:cs="Calibri"/>
          <w:lang w:val="es-ES"/>
        </w:rPr>
      </w:pPr>
      <w:r>
        <w:rPr>
          <w:rFonts w:eastAsia="Times New Roman" w:cs="Calibri"/>
          <w:lang w:val="es-ES"/>
        </w:rPr>
        <w:t>Reserva de citas con disponibilidad real</w:t>
      </w:r>
    </w:p>
    <w:p w14:paraId="0D092EFD"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El cliente elige el servicio, el barbero, el día y la hora. El sistema solo muestra las horas que están libres, porque descuenta las citas ya tomadas, los días que el barbero no trabaja, los domingos y los feriados. Así se evita el problema de la doble reserva sin que nadie tenga que revisar a mano.</w:t>
      </w:r>
    </w:p>
    <w:p w14:paraId="345C62E6" w14:textId="77777777" w:rsidR="003917E9" w:rsidRDefault="003917E9">
      <w:pPr>
        <w:pStyle w:val="Ttulo2"/>
        <w:rPr>
          <w:rFonts w:eastAsia="Times New Roman" w:cs="Calibri"/>
          <w:lang w:val="es-ES"/>
        </w:rPr>
      </w:pPr>
      <w:r>
        <w:rPr>
          <w:rFonts w:eastAsia="Times New Roman" w:cs="Calibri"/>
          <w:lang w:val="es-ES"/>
        </w:rPr>
        <w:t>Reserva sin crear cuenta</w:t>
      </w:r>
    </w:p>
    <w:p w14:paraId="574AD3DD"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Cualquier persona puede reservar como invitado. Al terminar recibe un </w:t>
      </w:r>
      <w:r>
        <w:rPr>
          <w:rStyle w:val="Fuerte"/>
          <w:rFonts w:ascii="Calibri" w:hAnsi="Calibri" w:cs="Calibri"/>
          <w:color w:val="1C1C1C"/>
          <w:sz w:val="22"/>
          <w:szCs w:val="22"/>
          <w:lang w:val="es-ES"/>
        </w:rPr>
        <w:t>código único de cita</w:t>
      </w:r>
      <w:r>
        <w:rPr>
          <w:rFonts w:ascii="Calibri" w:hAnsi="Calibri" w:cs="Calibri"/>
          <w:color w:val="1C1C1C"/>
          <w:sz w:val="22"/>
          <w:szCs w:val="22"/>
          <w:lang w:val="es-ES"/>
        </w:rPr>
        <w:t>, con el que puede consultar, mostrar o cancelar su reserva desde un enlace, sin necesidad de registrarse.</w:t>
      </w:r>
    </w:p>
    <w:p w14:paraId="6CAEBBF8" w14:textId="77777777" w:rsidR="003917E9" w:rsidRDefault="003917E9">
      <w:pPr>
        <w:pStyle w:val="Ttulo2"/>
        <w:rPr>
          <w:rFonts w:eastAsia="Times New Roman" w:cs="Calibri"/>
          <w:lang w:val="es-ES"/>
        </w:rPr>
      </w:pPr>
      <w:r>
        <w:rPr>
          <w:rFonts w:eastAsia="Times New Roman" w:cs="Calibri"/>
          <w:lang w:val="es-ES"/>
        </w:rPr>
        <w:t>Pagos con comprobante</w:t>
      </w:r>
    </w:p>
    <w:p w14:paraId="066E0E83"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El cliente puede adelantar el pago y subir una foto o captura del comprobante. El administrador revisa ese comprobante y decide si lo aprueba o lo rechaza. También existe la opción de pagar al reservar y de registrar el pago al completar la cita en el local. El sistema no cobra con tarjeta directamente: registra y controla el pago, que es lo que necesita una barbería pequeña.</w:t>
      </w:r>
    </w:p>
    <w:p w14:paraId="472F5CFB" w14:textId="77777777" w:rsidR="003917E9" w:rsidRDefault="003917E9">
      <w:pPr>
        <w:pStyle w:val="Ttulo2"/>
        <w:rPr>
          <w:rFonts w:eastAsia="Times New Roman" w:cs="Calibri"/>
          <w:lang w:val="es-ES"/>
        </w:rPr>
      </w:pPr>
      <w:r>
        <w:rPr>
          <w:rFonts w:eastAsia="Times New Roman" w:cs="Calibri"/>
          <w:lang w:val="es-ES"/>
        </w:rPr>
        <w:t>Cancelaciones y reembolsos</w:t>
      </w:r>
    </w:p>
    <w:p w14:paraId="7F0ED528"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El cliente puede pedir la cancelación de una cita. Si ya había pagado, la solicitud pasa al administrador, que confirma o rechaza el reembolso. Todo queda registrado, de modo que no se pierde el rastro del dinero ni del motivo.</w:t>
      </w:r>
    </w:p>
    <w:p w14:paraId="771466C6" w14:textId="77777777" w:rsidR="003917E9" w:rsidRDefault="003917E9">
      <w:pPr>
        <w:pStyle w:val="Ttulo2"/>
        <w:rPr>
          <w:rFonts w:eastAsia="Times New Roman" w:cs="Calibri"/>
          <w:lang w:val="es-ES"/>
        </w:rPr>
      </w:pPr>
      <w:r>
        <w:rPr>
          <w:rFonts w:eastAsia="Times New Roman" w:cs="Calibri"/>
          <w:lang w:val="es-ES"/>
        </w:rPr>
        <w:t>Reseñas con estrellas</w:t>
      </w:r>
    </w:p>
    <w:p w14:paraId="64B7B4E3"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Después de atenderse, el cliente puede calificar al barbero y dejar un comentario. El sistema calcula el promedio de estrellas y lo muestra en el perfil del barbero, lo que ayuda a otros clientes a elegir.</w:t>
      </w:r>
    </w:p>
    <w:p w14:paraId="76A34526" w14:textId="77777777" w:rsidR="003917E9" w:rsidRDefault="003917E9">
      <w:pPr>
        <w:pStyle w:val="Ttulo2"/>
        <w:rPr>
          <w:rFonts w:eastAsia="Times New Roman" w:cs="Calibri"/>
          <w:lang w:val="es-ES"/>
        </w:rPr>
      </w:pPr>
      <w:r>
        <w:rPr>
          <w:rFonts w:eastAsia="Times New Roman" w:cs="Calibri"/>
          <w:lang w:val="es-ES"/>
        </w:rPr>
        <w:t>Horarios, feriados y días no laborables</w:t>
      </w:r>
    </w:p>
    <w:p w14:paraId="70A0B717"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Cada barbero tiene su propio horario semanal. El administrador puede marcar feriados o días especiales en los que no se atiende, y el sistema deja de ofrecer esos días automáticamente.</w:t>
      </w:r>
    </w:p>
    <w:p w14:paraId="609CE9F6" w14:textId="77777777" w:rsidR="003917E9" w:rsidRDefault="003917E9">
      <w:pPr>
        <w:pStyle w:val="Ttulo2"/>
        <w:rPr>
          <w:rFonts w:eastAsia="Times New Roman" w:cs="Calibri"/>
          <w:lang w:val="es-ES"/>
        </w:rPr>
      </w:pPr>
      <w:r>
        <w:rPr>
          <w:rFonts w:eastAsia="Times New Roman" w:cs="Calibri"/>
          <w:lang w:val="es-ES"/>
        </w:rPr>
        <w:t>Panel de administración</w:t>
      </w:r>
    </w:p>
    <w:p w14:paraId="7EC85EE6"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El administrador cuenta con un panel con diez secciones: resumen general con gráficos, citas, nueva cita, barberos, servicios, horarios, feriados, usuarios, transacciones y reseñas. Desde ahí puede crear, editar o eliminar registros y hacer seguimiento del negocio.</w:t>
      </w:r>
    </w:p>
    <w:p w14:paraId="67EDAA45" w14:textId="77777777" w:rsidR="003917E9" w:rsidRDefault="003917E9">
      <w:pPr>
        <w:pStyle w:val="Ttulo2"/>
        <w:rPr>
          <w:rFonts w:eastAsia="Times New Roman" w:cs="Calibri"/>
          <w:lang w:val="es-ES"/>
        </w:rPr>
      </w:pPr>
      <w:r>
        <w:rPr>
          <w:rFonts w:eastAsia="Times New Roman" w:cs="Calibri"/>
          <w:lang w:val="es-ES"/>
        </w:rPr>
        <w:t>Perfil, contacto y uso en el teléfono</w:t>
      </w:r>
    </w:p>
    <w:p w14:paraId="23A9F7B4"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El cliente puede editar sus datos y ver su historial. La página incluye un botón directo de WhatsApp para consultas rápidas y está diseñada para verse bien en teléfonos, tabletas y computadoras.</w:t>
      </w:r>
    </w:p>
    <w:p w14:paraId="4A9077AD" w14:textId="77777777" w:rsidR="003917E9" w:rsidRDefault="003917E9">
      <w:pPr>
        <w:pStyle w:val="Ttulo1"/>
        <w:rPr>
          <w:rFonts w:eastAsia="Times New Roman" w:cs="Calibri"/>
          <w:lang w:val="es-ES"/>
        </w:rPr>
      </w:pPr>
      <w:r>
        <w:rPr>
          <w:rFonts w:eastAsia="Times New Roman" w:cs="Calibri"/>
          <w:lang w:val="es-ES"/>
        </w:rPr>
        <w:t>6. La página web (frontend)</w:t>
      </w:r>
    </w:p>
    <w:p w14:paraId="234C0609"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La parte visible del proyecto se construyó con </w:t>
      </w:r>
      <w:r>
        <w:rPr>
          <w:rStyle w:val="Fuerte"/>
          <w:rFonts w:ascii="Calibri" w:hAnsi="Calibri" w:cs="Calibri"/>
          <w:color w:val="1C1C1C"/>
          <w:sz w:val="22"/>
          <w:szCs w:val="22"/>
          <w:lang w:val="es-ES"/>
        </w:rPr>
        <w:t>React</w:t>
      </w:r>
      <w:r>
        <w:rPr>
          <w:rFonts w:ascii="Calibri" w:hAnsi="Calibri" w:cs="Calibri"/>
          <w:color w:val="1C1C1C"/>
          <w:sz w:val="22"/>
          <w:szCs w:val="22"/>
          <w:lang w:val="es-ES"/>
        </w:rPr>
        <w:t xml:space="preserve">, una herramienta que permite crear pantallas que cambian sin recargar la página completa. Eso hace que la navegación se sienta rápida, como en una aplicación de teléfono. Para moverse entre secciones se usa </w:t>
      </w:r>
      <w:r>
        <w:rPr>
          <w:rStyle w:val="Fuerte"/>
          <w:rFonts w:ascii="Calibri" w:hAnsi="Calibri" w:cs="Calibri"/>
          <w:color w:val="1C1C1C"/>
          <w:sz w:val="22"/>
          <w:szCs w:val="22"/>
          <w:lang w:val="es-ES"/>
        </w:rPr>
        <w:t>React Router</w:t>
      </w:r>
      <w:r>
        <w:rPr>
          <w:rFonts w:ascii="Calibri" w:hAnsi="Calibri" w:cs="Calibri"/>
          <w:color w:val="1C1C1C"/>
          <w:sz w:val="22"/>
          <w:szCs w:val="22"/>
          <w:lang w:val="es-ES"/>
        </w:rPr>
        <w:t xml:space="preserve">, que asigna una dirección a cada pantalla (por ejemplo, </w:t>
      </w:r>
      <w:r>
        <w:rPr>
          <w:rStyle w:val="nfasis"/>
          <w:rFonts w:ascii="Calibri" w:hAnsi="Calibri" w:cs="Calibri"/>
          <w:color w:val="1C1C1C"/>
          <w:sz w:val="22"/>
          <w:szCs w:val="22"/>
          <w:lang w:val="es-ES"/>
        </w:rPr>
        <w:t>/reservar</w:t>
      </w:r>
      <w:r>
        <w:rPr>
          <w:rFonts w:ascii="Calibri" w:hAnsi="Calibri" w:cs="Calibri"/>
          <w:color w:val="1C1C1C"/>
          <w:sz w:val="22"/>
          <w:szCs w:val="22"/>
          <w:lang w:val="es-ES"/>
        </w:rPr>
        <w:t xml:space="preserve"> o </w:t>
      </w:r>
      <w:r>
        <w:rPr>
          <w:rStyle w:val="nfasis"/>
          <w:rFonts w:ascii="Calibri" w:hAnsi="Calibri" w:cs="Calibri"/>
          <w:color w:val="1C1C1C"/>
          <w:sz w:val="22"/>
          <w:szCs w:val="22"/>
          <w:lang w:val="es-ES"/>
        </w:rPr>
        <w:t>/admin</w:t>
      </w:r>
      <w:r>
        <w:rPr>
          <w:rFonts w:ascii="Calibri" w:hAnsi="Calibri" w:cs="Calibri"/>
          <w:color w:val="1C1C1C"/>
          <w:sz w:val="22"/>
          <w:szCs w:val="22"/>
          <w:lang w:val="es-ES"/>
        </w:rPr>
        <w:t>).</w:t>
      </w:r>
    </w:p>
    <w:p w14:paraId="3690471C"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Los estilos se hicieron con </w:t>
      </w:r>
      <w:r>
        <w:rPr>
          <w:rStyle w:val="Fuerte"/>
          <w:rFonts w:ascii="Calibri" w:hAnsi="Calibri" w:cs="Calibri"/>
          <w:color w:val="1C1C1C"/>
          <w:sz w:val="22"/>
          <w:szCs w:val="22"/>
          <w:lang w:val="es-ES"/>
        </w:rPr>
        <w:t>Tailwind CSS</w:t>
      </w:r>
      <w:r>
        <w:rPr>
          <w:rFonts w:ascii="Calibri" w:hAnsi="Calibri" w:cs="Calibri"/>
          <w:color w:val="1C1C1C"/>
          <w:sz w:val="22"/>
          <w:szCs w:val="22"/>
          <w:lang w:val="es-ES"/>
        </w:rPr>
        <w:t xml:space="preserve">, que permite definir la apariencia de forma ordenada y consistente. La herramienta </w:t>
      </w:r>
      <w:r>
        <w:rPr>
          <w:rStyle w:val="Fuerte"/>
          <w:rFonts w:ascii="Calibri" w:hAnsi="Calibri" w:cs="Calibri"/>
          <w:color w:val="1C1C1C"/>
          <w:sz w:val="22"/>
          <w:szCs w:val="22"/>
          <w:lang w:val="es-ES"/>
        </w:rPr>
        <w:t>Vite</w:t>
      </w:r>
      <w:r>
        <w:rPr>
          <w:rFonts w:ascii="Calibri" w:hAnsi="Calibri" w:cs="Calibri"/>
          <w:color w:val="1C1C1C"/>
          <w:sz w:val="22"/>
          <w:szCs w:val="22"/>
          <w:lang w:val="es-ES"/>
        </w:rPr>
        <w:t xml:space="preserve"> </w:t>
      </w:r>
      <w:r>
        <w:rPr>
          <w:rFonts w:ascii="Calibri" w:hAnsi="Calibri" w:cs="Calibri"/>
          <w:color w:val="1C1C1C"/>
          <w:sz w:val="22"/>
          <w:szCs w:val="22"/>
          <w:lang w:val="es-ES"/>
        </w:rPr>
        <w:t xml:space="preserve">se encarga de preparar y optimizar los archivos para que carguen rápido, y </w:t>
      </w:r>
      <w:r>
        <w:rPr>
          <w:rStyle w:val="Fuerte"/>
          <w:rFonts w:ascii="Calibri" w:hAnsi="Calibri" w:cs="Calibri"/>
          <w:color w:val="1C1C1C"/>
          <w:sz w:val="22"/>
          <w:szCs w:val="22"/>
          <w:lang w:val="es-ES"/>
        </w:rPr>
        <w:t>Axios</w:t>
      </w:r>
      <w:r>
        <w:rPr>
          <w:rFonts w:ascii="Calibri" w:hAnsi="Calibri" w:cs="Calibri"/>
          <w:color w:val="1C1C1C"/>
          <w:sz w:val="22"/>
          <w:szCs w:val="22"/>
          <w:lang w:val="es-ES"/>
        </w:rPr>
        <w:t xml:space="preserve"> es el componente que se comunica con el servidor.</w:t>
      </w:r>
    </w:p>
    <w:p w14:paraId="5804CDB8"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El diseño sigue la identidad de la barbería: fondo oscuro, detalles en dorado y textos en tono crema. Los títulos usan la tipografía Oswald y los textos la tipografía Inter. La portada tiene un video de presentación, fotografías de los barberos y tarjetas de servicios. También se cuidaron detalles de accesibilidad, como el contorno dorado al navegar con teclado y el respeto a la opción "reducir movimiento" del sistema operativo.</w:t>
      </w:r>
    </w:p>
    <w:p w14:paraId="4B54EFCC"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En total, el frontend tiene 11 pantallas generales y 11 pantallas de administración, además de 18 componentes reutilizables (botones, listas, encabezados, modales, gráficos, etc.). El código está separado en carpetas según su función: </w:t>
      </w:r>
      <w:r>
        <w:rPr>
          <w:rStyle w:val="nfasis"/>
          <w:rFonts w:ascii="Calibri" w:hAnsi="Calibri" w:cs="Calibri"/>
          <w:color w:val="1C1C1C"/>
          <w:sz w:val="22"/>
          <w:szCs w:val="22"/>
          <w:lang w:val="es-ES"/>
        </w:rPr>
        <w:t>api</w:t>
      </w:r>
      <w:r>
        <w:rPr>
          <w:rFonts w:ascii="Calibri" w:hAnsi="Calibri" w:cs="Calibri"/>
          <w:color w:val="1C1C1C"/>
          <w:sz w:val="22"/>
          <w:szCs w:val="22"/>
          <w:lang w:val="es-ES"/>
        </w:rPr>
        <w:t xml:space="preserve"> para la comunicación con el servidor, </w:t>
      </w:r>
      <w:r>
        <w:rPr>
          <w:rStyle w:val="nfasis"/>
          <w:rFonts w:ascii="Calibri" w:hAnsi="Calibri" w:cs="Calibri"/>
          <w:color w:val="1C1C1C"/>
          <w:sz w:val="22"/>
          <w:szCs w:val="22"/>
          <w:lang w:val="es-ES"/>
        </w:rPr>
        <w:t>auth</w:t>
      </w:r>
      <w:r>
        <w:rPr>
          <w:rFonts w:ascii="Calibri" w:hAnsi="Calibri" w:cs="Calibri"/>
          <w:color w:val="1C1C1C"/>
          <w:sz w:val="22"/>
          <w:szCs w:val="22"/>
          <w:lang w:val="es-ES"/>
        </w:rPr>
        <w:t xml:space="preserve"> para la sesión, </w:t>
      </w:r>
      <w:r>
        <w:rPr>
          <w:rStyle w:val="nfasis"/>
          <w:rFonts w:ascii="Calibri" w:hAnsi="Calibri" w:cs="Calibri"/>
          <w:color w:val="1C1C1C"/>
          <w:sz w:val="22"/>
          <w:szCs w:val="22"/>
          <w:lang w:val="es-ES"/>
        </w:rPr>
        <w:t>components</w:t>
      </w:r>
      <w:r>
        <w:rPr>
          <w:rFonts w:ascii="Calibri" w:hAnsi="Calibri" w:cs="Calibri"/>
          <w:color w:val="1C1C1C"/>
          <w:sz w:val="22"/>
          <w:szCs w:val="22"/>
          <w:lang w:val="es-ES"/>
        </w:rPr>
        <w:t xml:space="preserve"> para piezas reutilizables, </w:t>
      </w:r>
      <w:r>
        <w:rPr>
          <w:rStyle w:val="nfasis"/>
          <w:rFonts w:ascii="Calibri" w:hAnsi="Calibri" w:cs="Calibri"/>
          <w:color w:val="1C1C1C"/>
          <w:sz w:val="22"/>
          <w:szCs w:val="22"/>
          <w:lang w:val="es-ES"/>
        </w:rPr>
        <w:t>pages</w:t>
      </w:r>
      <w:r>
        <w:rPr>
          <w:rFonts w:ascii="Calibri" w:hAnsi="Calibri" w:cs="Calibri"/>
          <w:color w:val="1C1C1C"/>
          <w:sz w:val="22"/>
          <w:szCs w:val="22"/>
          <w:lang w:val="es-ES"/>
        </w:rPr>
        <w:t xml:space="preserve"> para las pantallas y </w:t>
      </w:r>
      <w:r>
        <w:rPr>
          <w:rStyle w:val="nfasis"/>
          <w:rFonts w:ascii="Calibri" w:hAnsi="Calibri" w:cs="Calibri"/>
          <w:color w:val="1C1C1C"/>
          <w:sz w:val="22"/>
          <w:szCs w:val="22"/>
          <w:lang w:val="es-ES"/>
        </w:rPr>
        <w:t>utils</w:t>
      </w:r>
      <w:r>
        <w:rPr>
          <w:rFonts w:ascii="Calibri" w:hAnsi="Calibri" w:cs="Calibri"/>
          <w:color w:val="1C1C1C"/>
          <w:sz w:val="22"/>
          <w:szCs w:val="22"/>
          <w:lang w:val="es-ES"/>
        </w:rPr>
        <w:t xml:space="preserve"> para funciones auxiliares.</w:t>
      </w:r>
    </w:p>
    <w:p w14:paraId="14804ACA" w14:textId="77777777" w:rsidR="003917E9" w:rsidRDefault="003917E9">
      <w:pPr>
        <w:pStyle w:val="Ttulo1"/>
        <w:rPr>
          <w:rFonts w:eastAsia="Times New Roman" w:cs="Calibri"/>
          <w:lang w:val="es-ES"/>
        </w:rPr>
      </w:pPr>
      <w:r>
        <w:rPr>
          <w:rFonts w:eastAsia="Times New Roman" w:cs="Calibri"/>
          <w:lang w:val="es-ES"/>
        </w:rPr>
        <w:t>7. El servidor (backend)</w:t>
      </w:r>
    </w:p>
    <w:p w14:paraId="18C1ED85"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El servidor se construyó con </w:t>
      </w:r>
      <w:r>
        <w:rPr>
          <w:rStyle w:val="Fuerte"/>
          <w:rFonts w:ascii="Calibri" w:hAnsi="Calibri" w:cs="Calibri"/>
          <w:color w:val="1C1C1C"/>
          <w:sz w:val="22"/>
          <w:szCs w:val="22"/>
          <w:lang w:val="es-ES"/>
        </w:rPr>
        <w:t>Node.js</w:t>
      </w:r>
      <w:r>
        <w:rPr>
          <w:rFonts w:ascii="Calibri" w:hAnsi="Calibri" w:cs="Calibri"/>
          <w:color w:val="1C1C1C"/>
          <w:sz w:val="22"/>
          <w:szCs w:val="22"/>
          <w:lang w:val="es-ES"/>
        </w:rPr>
        <w:t xml:space="preserve"> y </w:t>
      </w:r>
      <w:r>
        <w:rPr>
          <w:rStyle w:val="Fuerte"/>
          <w:rFonts w:ascii="Calibri" w:hAnsi="Calibri" w:cs="Calibri"/>
          <w:color w:val="1C1C1C"/>
          <w:sz w:val="22"/>
          <w:szCs w:val="22"/>
          <w:lang w:val="es-ES"/>
        </w:rPr>
        <w:t>Express</w:t>
      </w:r>
      <w:r>
        <w:rPr>
          <w:rFonts w:ascii="Calibri" w:hAnsi="Calibri" w:cs="Calibri"/>
          <w:color w:val="1C1C1C"/>
          <w:sz w:val="22"/>
          <w:szCs w:val="22"/>
          <w:lang w:val="es-ES"/>
        </w:rPr>
        <w:t>, dos herramientas muy usadas para crear servicios web. Su trabajo es recibir las peticiones de la página, revisar permisos, aplicar las reglas de la barbería y responder con la información necesaria. En total ofrece 52 acciones distintas, agrupadas en diez áreas: cuentas, usuarios, barberos, servicios, relación barbero-servicio, horarios, feriados, citas, transacciones y estadísticas.</w:t>
      </w:r>
    </w:p>
    <w:p w14:paraId="62C1BB64"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La seguridad se apoya en varias capas. Las contraseñas se guardan cifradas con </w:t>
      </w:r>
      <w:r>
        <w:rPr>
          <w:rStyle w:val="Fuerte"/>
          <w:rFonts w:ascii="Calibri" w:hAnsi="Calibri" w:cs="Calibri"/>
          <w:color w:val="1C1C1C"/>
          <w:sz w:val="22"/>
          <w:szCs w:val="22"/>
          <w:lang w:val="es-ES"/>
        </w:rPr>
        <w:t>bcrypt</w:t>
      </w:r>
      <w:r>
        <w:rPr>
          <w:rFonts w:ascii="Calibri" w:hAnsi="Calibri" w:cs="Calibri"/>
          <w:color w:val="1C1C1C"/>
          <w:sz w:val="22"/>
          <w:szCs w:val="22"/>
          <w:lang w:val="es-ES"/>
        </w:rPr>
        <w:t xml:space="preserve">. La sesión se maneja con un </w:t>
      </w:r>
      <w:r>
        <w:rPr>
          <w:rStyle w:val="Fuerte"/>
          <w:rFonts w:ascii="Calibri" w:hAnsi="Calibri" w:cs="Calibri"/>
          <w:color w:val="1C1C1C"/>
          <w:sz w:val="22"/>
          <w:szCs w:val="22"/>
          <w:lang w:val="es-ES"/>
        </w:rPr>
        <w:t>token</w:t>
      </w:r>
      <w:r>
        <w:rPr>
          <w:rFonts w:ascii="Calibri" w:hAnsi="Calibri" w:cs="Calibri"/>
          <w:color w:val="1C1C1C"/>
          <w:sz w:val="22"/>
          <w:szCs w:val="22"/>
          <w:lang w:val="es-ES"/>
        </w:rPr>
        <w:t xml:space="preserve"> </w:t>
      </w:r>
      <w:r>
        <w:rPr>
          <w:rFonts w:ascii="Calibri" w:hAnsi="Calibri" w:cs="Calibri"/>
          <w:color w:val="1C1C1C"/>
          <w:sz w:val="22"/>
          <w:szCs w:val="22"/>
          <w:lang w:val="es-ES"/>
        </w:rPr>
        <w:t>firmado digitalmente (JWT), que impide que alguien falsifique una identidad. Cada acción verifica el rol del usuario, así que un cliente no puede entrar al panel de administración ni un barbero puede modificar el horario de otro. Además, el inicio de sesión y la recuperación de contraseña tienen un límite de diez intentos fallidos cada quince minutos por dirección de red, lo que frena los ataques de fuerza bruta.</w:t>
      </w:r>
    </w:p>
    <w:p w14:paraId="3D3ECE62"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El servidor también recibe archivos, en este caso las imágenes de los comprobantes de pago, y controla que sean del tipo y tamaño permitidos. Trabaja con la zona horaria de Venezuela (America/Caracas) para que las citas se muestren a la hora correcta, sin importar dónde esté alojado el servidor. Tiene una ruta de salud (</w:t>
      </w:r>
      <w:r>
        <w:rPr>
          <w:rStyle w:val="nfasis"/>
          <w:rFonts w:ascii="Calibri" w:hAnsi="Calibri" w:cs="Calibri"/>
          <w:color w:val="1C1C1C"/>
          <w:sz w:val="22"/>
          <w:szCs w:val="22"/>
          <w:lang w:val="es-ES"/>
        </w:rPr>
        <w:t>/api/salud</w:t>
      </w:r>
      <w:r>
        <w:rPr>
          <w:rFonts w:ascii="Calibri" w:hAnsi="Calibri" w:cs="Calibri"/>
          <w:color w:val="1C1C1C"/>
          <w:sz w:val="22"/>
          <w:szCs w:val="22"/>
          <w:lang w:val="es-ES"/>
        </w:rPr>
        <w:t>) que confirma si el servicio y la base de datos están funcionando, y devuelve siempre mensajes de error claros y en formato JSON, nunca páginas de error del navegador.</w:t>
      </w:r>
    </w:p>
    <w:p w14:paraId="2D806463"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Una característica importante es que el servidor </w:t>
      </w:r>
      <w:r>
        <w:rPr>
          <w:rStyle w:val="Fuerte"/>
          <w:rFonts w:ascii="Calibri" w:hAnsi="Calibri" w:cs="Calibri"/>
          <w:color w:val="1C1C1C"/>
          <w:sz w:val="22"/>
          <w:szCs w:val="22"/>
          <w:lang w:val="es-ES"/>
        </w:rPr>
        <w:t>prepara la base de datos por su cuenta</w:t>
      </w:r>
      <w:r>
        <w:rPr>
          <w:rFonts w:ascii="Calibri" w:hAnsi="Calibri" w:cs="Calibri"/>
          <w:color w:val="1C1C1C"/>
          <w:sz w:val="22"/>
          <w:szCs w:val="22"/>
          <w:lang w:val="es-ES"/>
        </w:rPr>
        <w:t xml:space="preserve"> al arrancar: si encuentra una base vacía, crea las tablas necesarias y las deja listas. Eso simplifica mucho la instalación y el despliegue.</w:t>
      </w:r>
    </w:p>
    <w:p w14:paraId="3197FB30" w14:textId="77777777" w:rsidR="003917E9" w:rsidRDefault="003917E9">
      <w:pPr>
        <w:pStyle w:val="Ttulo1"/>
        <w:rPr>
          <w:rFonts w:eastAsia="Times New Roman" w:cs="Calibri"/>
          <w:lang w:val="es-ES"/>
        </w:rPr>
      </w:pPr>
      <w:r>
        <w:rPr>
          <w:rFonts w:eastAsia="Times New Roman" w:cs="Calibri"/>
          <w:lang w:val="es-ES"/>
        </w:rPr>
        <w:t>8. La base de datos</w:t>
      </w:r>
    </w:p>
    <w:p w14:paraId="2E8C3662"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La información se guarda en </w:t>
      </w:r>
      <w:r>
        <w:rPr>
          <w:rStyle w:val="Fuerte"/>
          <w:rFonts w:ascii="Calibri" w:hAnsi="Calibri" w:cs="Calibri"/>
          <w:color w:val="1C1C1C"/>
          <w:sz w:val="22"/>
          <w:szCs w:val="22"/>
          <w:lang w:val="es-ES"/>
        </w:rPr>
        <w:t>PostgreSQL</w:t>
      </w:r>
      <w:r>
        <w:rPr>
          <w:rFonts w:ascii="Calibri" w:hAnsi="Calibri" w:cs="Calibri"/>
          <w:color w:val="1C1C1C"/>
          <w:sz w:val="22"/>
          <w:szCs w:val="22"/>
          <w:lang w:val="es-ES"/>
        </w:rPr>
        <w:t>, un sistema de bases de datos gratuito, muy confiable y utilizado por empresas de todos los tamaños. Se eligió porque maneja bien las relaciones entre datos y garantiza que la información no se contradiga.</w:t>
      </w:r>
    </w:p>
    <w:p w14:paraId="540F0E30"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La base se organiza en diez tablas. Cada tabla es como una hoja de cálculo con columnas fijas, y las tablas se conectan entre sí mediante identificadores. Las principales son:</w:t>
      </w:r>
    </w:p>
    <w:tbl>
      <w:tblPr>
        <w:tblW w:w="5000" w:type="pct"/>
        <w:tblCellMar>
          <w:top w:w="15" w:type="dxa"/>
          <w:left w:w="15" w:type="dxa"/>
          <w:bottom w:w="15" w:type="dxa"/>
          <w:right w:w="15" w:type="dxa"/>
        </w:tblCellMar>
        <w:tblLook w:val="04A0" w:firstRow="1" w:lastRow="0" w:firstColumn="1" w:lastColumn="0" w:noHBand="0" w:noVBand="1"/>
      </w:tblPr>
      <w:tblGrid>
        <w:gridCol w:w="2918"/>
        <w:gridCol w:w="6810"/>
      </w:tblGrid>
      <w:tr w:rsidR="00000000" w14:paraId="47F6B47A" w14:textId="77777777">
        <w:tc>
          <w:tcPr>
            <w:tcW w:w="1500" w:type="pct"/>
            <w:tcBorders>
              <w:top w:val="single" w:sz="6" w:space="0" w:color="CFC7B5"/>
              <w:left w:val="single" w:sz="6" w:space="0" w:color="CFC7B5"/>
              <w:bottom w:val="single" w:sz="6" w:space="0" w:color="CFC7B5"/>
              <w:right w:val="single" w:sz="6" w:space="0" w:color="CFC7B5"/>
            </w:tcBorders>
            <w:shd w:val="clear" w:color="auto" w:fill="F3EFE6"/>
            <w:tcMar>
              <w:top w:w="120" w:type="dxa"/>
              <w:left w:w="160" w:type="dxa"/>
              <w:bottom w:w="120" w:type="dxa"/>
              <w:right w:w="160" w:type="dxa"/>
            </w:tcMar>
            <w:vAlign w:val="center"/>
            <w:hideMark/>
          </w:tcPr>
          <w:p w14:paraId="60A0374E" w14:textId="77777777" w:rsidR="003917E9" w:rsidRDefault="003917E9">
            <w:pPr>
              <w:spacing w:before="160" w:after="280"/>
              <w:rPr>
                <w:rFonts w:ascii="Calibri" w:eastAsia="Times New Roman" w:hAnsi="Calibri" w:cs="Calibri"/>
                <w:b/>
                <w:bCs/>
                <w:color w:val="141417"/>
                <w:sz w:val="21"/>
                <w:szCs w:val="21"/>
              </w:rPr>
            </w:pPr>
            <w:r>
              <w:rPr>
                <w:rFonts w:ascii="Calibri" w:eastAsia="Times New Roman" w:hAnsi="Calibri" w:cs="Calibri"/>
                <w:b/>
                <w:bCs/>
                <w:color w:val="141417"/>
                <w:sz w:val="21"/>
                <w:szCs w:val="21"/>
              </w:rPr>
              <w:t>Tabla</w:t>
            </w:r>
          </w:p>
        </w:tc>
        <w:tc>
          <w:tcPr>
            <w:tcW w:w="0" w:type="auto"/>
            <w:tcBorders>
              <w:top w:val="single" w:sz="6" w:space="0" w:color="CFC7B5"/>
              <w:left w:val="single" w:sz="6" w:space="0" w:color="CFC7B5"/>
              <w:bottom w:val="single" w:sz="6" w:space="0" w:color="CFC7B5"/>
              <w:right w:val="single" w:sz="6" w:space="0" w:color="CFC7B5"/>
            </w:tcBorders>
            <w:shd w:val="clear" w:color="auto" w:fill="F3EFE6"/>
            <w:tcMar>
              <w:top w:w="120" w:type="dxa"/>
              <w:left w:w="160" w:type="dxa"/>
              <w:bottom w:w="120" w:type="dxa"/>
              <w:right w:w="160" w:type="dxa"/>
            </w:tcMar>
            <w:vAlign w:val="center"/>
            <w:hideMark/>
          </w:tcPr>
          <w:p w14:paraId="7D768C71" w14:textId="77777777" w:rsidR="003917E9" w:rsidRDefault="003917E9">
            <w:pPr>
              <w:spacing w:before="160" w:after="280"/>
              <w:rPr>
                <w:rFonts w:ascii="Calibri" w:eastAsia="Times New Roman" w:hAnsi="Calibri" w:cs="Calibri"/>
                <w:b/>
                <w:bCs/>
                <w:color w:val="141417"/>
                <w:sz w:val="21"/>
                <w:szCs w:val="21"/>
              </w:rPr>
            </w:pPr>
            <w:r>
              <w:rPr>
                <w:rFonts w:ascii="Calibri" w:eastAsia="Times New Roman" w:hAnsi="Calibri" w:cs="Calibri"/>
                <w:b/>
                <w:bCs/>
                <w:color w:val="141417"/>
                <w:sz w:val="21"/>
                <w:szCs w:val="21"/>
              </w:rPr>
              <w:t>Qué guarda</w:t>
            </w:r>
          </w:p>
        </w:tc>
      </w:tr>
      <w:tr w:rsidR="00000000" w14:paraId="2304281F"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5E7675AC"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usuario</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018D4106"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Las cuentas de clientes, barberos y administradores: nombre, correo, contraseña cifrada, rol y datos de contacto.</w:t>
            </w:r>
          </w:p>
        </w:tc>
      </w:tr>
      <w:tr w:rsidR="00000000" w14:paraId="3E5201CE"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7183F5CA"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barbero</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E794B7E"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La ficha del barbero, enlazada a su cuenta de usuario, con su información profesional y su fotografía.</w:t>
            </w:r>
          </w:p>
        </w:tc>
      </w:tr>
      <w:tr w:rsidR="00000000" w14:paraId="2FDD462D"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B1C1E5D"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servicios</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30C5D085"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El catálogo de la barbería: nombre, descripción, precio y duración de cada servicio.</w:t>
            </w:r>
          </w:p>
        </w:tc>
      </w:tr>
      <w:tr w:rsidR="00000000" w14:paraId="23CC03B8"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56D9E73D"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barbero_servicio</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00890686"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Qué servicios ofrece cada barbero. Permite que dos barberos no tengan necesariamente el mismo catálogo.</w:t>
            </w:r>
          </w:p>
        </w:tc>
      </w:tr>
      <w:tr w:rsidR="00000000" w14:paraId="7B1E3B31"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4B776CB"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horario_laboral</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D5543FD"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Los días y las horas en que cada barbero atiende.</w:t>
            </w:r>
          </w:p>
        </w:tc>
      </w:tr>
      <w:tr w:rsidR="00000000" w14:paraId="63004904"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51D1B16C"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feriado</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7490685A"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Los días en que la barbería no trabaja.</w:t>
            </w:r>
          </w:p>
        </w:tc>
      </w:tr>
      <w:tr w:rsidR="00000000" w14:paraId="1E865307"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1CFE1644"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cita</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5AA8F330"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El corazón del sistema: quién reserva, con qué barbero, qué servicio, qué día y hora, en qué estado está y su código público.</w:t>
            </w:r>
          </w:p>
        </w:tc>
      </w:tr>
      <w:tr w:rsidR="00000000" w14:paraId="24947104"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222BFE2C"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transacciones</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0CC2B488"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Los pagos y adelantos: monto, método, comprobante, estado y a qué cita pertenecen.</w:t>
            </w:r>
          </w:p>
        </w:tc>
      </w:tr>
      <w:tr w:rsidR="00000000" w14:paraId="6B7D42B9"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DC0755A"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resena</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0B62E1CE"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Las calificaciones y comentarios que dejan los clientes después de una cita.</w:t>
            </w:r>
          </w:p>
        </w:tc>
      </w:tr>
      <w:tr w:rsidR="00000000" w14:paraId="4A7765D7"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3F759776"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schema_migrations</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1D406535"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Un registro interno que anota qué cambios de estructura ya se aplicaron a la base.</w:t>
            </w:r>
          </w:p>
        </w:tc>
      </w:tr>
    </w:tbl>
    <w:p w14:paraId="618ABCCC"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El diseño sigue una regla llamada </w:t>
      </w:r>
      <w:r>
        <w:rPr>
          <w:rStyle w:val="Fuerte"/>
          <w:rFonts w:ascii="Calibri" w:hAnsi="Calibri" w:cs="Calibri"/>
          <w:color w:val="1C1C1C"/>
          <w:sz w:val="22"/>
          <w:szCs w:val="22"/>
          <w:lang w:val="es-ES"/>
        </w:rPr>
        <w:t>tercera forma normal</w:t>
      </w:r>
      <w:r>
        <w:rPr>
          <w:rFonts w:ascii="Calibri" w:hAnsi="Calibri" w:cs="Calibri"/>
          <w:color w:val="1C1C1C"/>
          <w:sz w:val="22"/>
          <w:szCs w:val="22"/>
          <w:lang w:val="es-ES"/>
        </w:rPr>
        <w:t>, que en palabras simples significa que cada dato se guarda una sola vez y en el lugar que le corresponde. Por ejemplo, el nombre de un servicio no se repite en cada cita: la cita guarda el identificador del servicio y la información completa vive en su propia tabla. Así se evita que dos copias del mismo dato se contradigan.</w:t>
      </w:r>
    </w:p>
    <w:p w14:paraId="2279DA31"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Los cambios de estructura se hacen con </w:t>
      </w:r>
      <w:r>
        <w:rPr>
          <w:rStyle w:val="Fuerte"/>
          <w:rFonts w:ascii="Calibri" w:hAnsi="Calibri" w:cs="Calibri"/>
          <w:color w:val="1C1C1C"/>
          <w:sz w:val="22"/>
          <w:szCs w:val="22"/>
          <w:lang w:val="es-ES"/>
        </w:rPr>
        <w:t>migraciones</w:t>
      </w:r>
      <w:r>
        <w:rPr>
          <w:rFonts w:ascii="Calibri" w:hAnsi="Calibri" w:cs="Calibri"/>
          <w:color w:val="1C1C1C"/>
          <w:sz w:val="22"/>
          <w:szCs w:val="22"/>
          <w:lang w:val="es-ES"/>
        </w:rPr>
        <w:t>: trece archivos numerados del 000 al 012, cada uno con un paso pequeño y ordenado. Se pueden imaginar como las instrucciones de un mueble: primero las piezas base, luego los tornillos y después los accesorios. Cada migración se aplica una sola vez y queda anotada, de modo que se puede reconstruir la base desde cero sin errores y sin escribir SQL a mano.</w:t>
      </w:r>
    </w:p>
    <w:p w14:paraId="37B45BD9" w14:textId="77777777" w:rsidR="003917E9" w:rsidRDefault="003917E9">
      <w:pPr>
        <w:pStyle w:val="Ttulo1"/>
        <w:rPr>
          <w:rFonts w:eastAsia="Times New Roman" w:cs="Calibri"/>
          <w:lang w:val="es-ES"/>
        </w:rPr>
      </w:pPr>
      <w:r>
        <w:rPr>
          <w:rFonts w:eastAsia="Times New Roman" w:cs="Calibri"/>
          <w:lang w:val="es-ES"/>
        </w:rPr>
        <w:t>9. Publicación en internet (la nube)</w:t>
      </w:r>
    </w:p>
    <w:p w14:paraId="1D3469B4"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Publicar el proyecto significa dejar de depender de una computadora encendida y ponerlo disponible para cualquier persona con conexión. El proyecto está preparado para funcionar con servicios gratuitos, y la guía de despliegue explica el paso a paso.</w:t>
      </w:r>
    </w:p>
    <w:p w14:paraId="7EC7D802" w14:textId="77777777" w:rsidR="003917E9" w:rsidRDefault="003917E9">
      <w:pPr>
        <w:numPr>
          <w:ilvl w:val="0"/>
          <w:numId w:val="2"/>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Neon</w:t>
      </w:r>
      <w:r>
        <w:rPr>
          <w:rFonts w:ascii="Calibri" w:eastAsia="Times New Roman" w:hAnsi="Calibri" w:cs="Calibri"/>
          <w:color w:val="1C1C1C"/>
          <w:sz w:val="22"/>
          <w:szCs w:val="22"/>
          <w:lang w:val="es-ES"/>
        </w:rPr>
        <w:t xml:space="preserve"> aloja la base de datos PostgreSQL en la nube. Es gratuita y no caduca, y guarda la información aunque nadie esté usando la aplicación.</w:t>
      </w:r>
    </w:p>
    <w:p w14:paraId="53B6B8B7" w14:textId="77777777" w:rsidR="003917E9" w:rsidRDefault="003917E9">
      <w:pPr>
        <w:numPr>
          <w:ilvl w:val="0"/>
          <w:numId w:val="2"/>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Render</w:t>
      </w:r>
      <w:r>
        <w:rPr>
          <w:rFonts w:ascii="Calibri" w:eastAsia="Times New Roman" w:hAnsi="Calibri" w:cs="Calibri"/>
          <w:color w:val="1C1C1C"/>
          <w:sz w:val="22"/>
          <w:szCs w:val="22"/>
          <w:lang w:val="es-ES"/>
        </w:rPr>
        <w:t xml:space="preserve"> </w:t>
      </w:r>
      <w:r>
        <w:rPr>
          <w:rFonts w:ascii="Calibri" w:eastAsia="Times New Roman" w:hAnsi="Calibri" w:cs="Calibri"/>
          <w:color w:val="1C1C1C"/>
          <w:sz w:val="22"/>
          <w:szCs w:val="22"/>
          <w:lang w:val="es-ES"/>
        </w:rPr>
        <w:t>aloja el servidor. Cada vez que se sube un cambio al repositorio, Render lo publica automáticamente. El servidor aplica las migraciones y arranca solo.</w:t>
      </w:r>
    </w:p>
    <w:p w14:paraId="23D92537" w14:textId="77777777" w:rsidR="003917E9" w:rsidRDefault="003917E9">
      <w:pPr>
        <w:numPr>
          <w:ilvl w:val="0"/>
          <w:numId w:val="2"/>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Vercel</w:t>
      </w:r>
      <w:r>
        <w:rPr>
          <w:rFonts w:ascii="Calibri" w:eastAsia="Times New Roman" w:hAnsi="Calibri" w:cs="Calibri"/>
          <w:color w:val="1C1C1C"/>
          <w:sz w:val="22"/>
          <w:szCs w:val="22"/>
          <w:lang w:val="es-ES"/>
        </w:rPr>
        <w:t xml:space="preserve"> es una alternativa para publicar la página web por separado, con una red de servidores distribuida por el mundo que la hace cargar rápido.</w:t>
      </w:r>
    </w:p>
    <w:p w14:paraId="5C757590" w14:textId="77777777" w:rsidR="003917E9" w:rsidRDefault="003917E9">
      <w:pPr>
        <w:numPr>
          <w:ilvl w:val="0"/>
          <w:numId w:val="2"/>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Cloudflare</w:t>
      </w:r>
      <w:r>
        <w:rPr>
          <w:rFonts w:ascii="Calibri" w:eastAsia="Times New Roman" w:hAnsi="Calibri" w:cs="Calibri"/>
          <w:color w:val="1C1C1C"/>
          <w:sz w:val="22"/>
          <w:szCs w:val="22"/>
          <w:lang w:val="es-ES"/>
        </w:rPr>
        <w:t xml:space="preserve"> administra el dominio </w:t>
      </w:r>
      <w:r>
        <w:rPr>
          <w:rStyle w:val="nfasis"/>
          <w:rFonts w:ascii="Calibri" w:eastAsia="Times New Roman" w:hAnsi="Calibri" w:cs="Calibri"/>
          <w:color w:val="1C1C1C"/>
          <w:sz w:val="22"/>
          <w:szCs w:val="22"/>
          <w:lang w:val="es-ES"/>
        </w:rPr>
        <w:t>springbarbershop.com</w:t>
      </w:r>
      <w:r>
        <w:rPr>
          <w:rFonts w:ascii="Calibri" w:eastAsia="Times New Roman" w:hAnsi="Calibri" w:cs="Calibri"/>
          <w:color w:val="1C1C1C"/>
          <w:sz w:val="22"/>
          <w:szCs w:val="22"/>
          <w:lang w:val="es-ES"/>
        </w:rPr>
        <w:t xml:space="preserve"> y las direcciones de internet (DNS).</w:t>
      </w:r>
    </w:p>
    <w:p w14:paraId="212BF333" w14:textId="77777777" w:rsidR="003917E9" w:rsidRDefault="003917E9">
      <w:pPr>
        <w:numPr>
          <w:ilvl w:val="0"/>
          <w:numId w:val="2"/>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GitHub</w:t>
      </w:r>
      <w:r>
        <w:rPr>
          <w:rFonts w:ascii="Calibri" w:eastAsia="Times New Roman" w:hAnsi="Calibri" w:cs="Calibri"/>
          <w:color w:val="1C1C1C"/>
          <w:sz w:val="22"/>
          <w:szCs w:val="22"/>
          <w:lang w:val="es-ES"/>
        </w:rPr>
        <w:t xml:space="preserve"> guarda el código y ejecuta las pruebas automáticas cuando hay cambios.</w:t>
      </w:r>
    </w:p>
    <w:p w14:paraId="2E1DB5DC"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También existe un archivo </w:t>
      </w:r>
      <w:r>
        <w:rPr>
          <w:rStyle w:val="Fuerte"/>
          <w:rFonts w:ascii="Calibri" w:hAnsi="Calibri" w:cs="Calibri"/>
          <w:color w:val="1C1C1C"/>
          <w:sz w:val="22"/>
          <w:szCs w:val="22"/>
          <w:lang w:val="es-ES"/>
        </w:rPr>
        <w:t>Docker</w:t>
      </w:r>
      <w:r>
        <w:rPr>
          <w:rFonts w:ascii="Calibri" w:hAnsi="Calibri" w:cs="Calibri"/>
          <w:color w:val="1C1C1C"/>
          <w:sz w:val="22"/>
          <w:szCs w:val="22"/>
          <w:lang w:val="es-ES"/>
        </w:rPr>
        <w:t xml:space="preserve"> </w:t>
      </w:r>
      <w:r>
        <w:rPr>
          <w:rFonts w:ascii="Calibri" w:hAnsi="Calibri" w:cs="Calibri"/>
          <w:color w:val="1C1C1C"/>
          <w:sz w:val="22"/>
          <w:szCs w:val="22"/>
          <w:lang w:val="es-ES"/>
        </w:rPr>
        <w:t>que empaqueta la aplicación completa en una sola imagen. Es como una caja que contiene todo lo necesario para que el programa funcione igual en cualquier computadora o servidor, sin depender de lo que esté instalado allí. El proyecto admite dos formas de publicación: la web y el servidor por separado (recomendada) o ambos dentro de un mismo servicio.</w:t>
      </w:r>
    </w:p>
    <w:p w14:paraId="44D67397"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La configuración delicada, como la contraseña de la base de datos o la clave que firma las sesiones, no se escribe en el código: se guarda en </w:t>
      </w:r>
      <w:r>
        <w:rPr>
          <w:rStyle w:val="Fuerte"/>
          <w:rFonts w:ascii="Calibri" w:hAnsi="Calibri" w:cs="Calibri"/>
          <w:color w:val="1C1C1C"/>
          <w:sz w:val="22"/>
          <w:szCs w:val="22"/>
          <w:lang w:val="es-ES"/>
        </w:rPr>
        <w:t>variables de entorno</w:t>
      </w:r>
      <w:r>
        <w:rPr>
          <w:rFonts w:ascii="Calibri" w:hAnsi="Calibri" w:cs="Calibri"/>
          <w:color w:val="1C1C1C"/>
          <w:sz w:val="22"/>
          <w:szCs w:val="22"/>
          <w:lang w:val="es-ES"/>
        </w:rPr>
        <w:t>, que son valores privados que se configuran en cada plataforma. Así el repositorio puede ser público sin exponer secretos.</w:t>
      </w:r>
    </w:p>
    <w:p w14:paraId="721D4A4F" w14:textId="77777777" w:rsidR="003917E9" w:rsidRDefault="003917E9">
      <w:pPr>
        <w:shd w:val="clear" w:color="auto" w:fill="FAF8F3"/>
        <w:jc w:val="both"/>
        <w:divId w:val="1843812028"/>
        <w:rPr>
          <w:rFonts w:ascii="Calibri" w:hAnsi="Calibri" w:cs="Calibri"/>
          <w:color w:val="1C1C1C"/>
          <w:sz w:val="21"/>
          <w:szCs w:val="21"/>
          <w:lang w:val="es-ES"/>
        </w:rPr>
      </w:pPr>
      <w:r>
        <w:rPr>
          <w:rStyle w:val="Fuerte"/>
          <w:rFonts w:ascii="Calibri" w:hAnsi="Calibri" w:cs="Calibri"/>
          <w:color w:val="1C1C1C"/>
          <w:sz w:val="21"/>
          <w:szCs w:val="21"/>
          <w:lang w:val="es-ES"/>
        </w:rPr>
        <w:t>Estado verificado al día de este informe:</w:t>
      </w:r>
      <w:r>
        <w:rPr>
          <w:rFonts w:ascii="Calibri" w:hAnsi="Calibri" w:cs="Calibri"/>
          <w:color w:val="1C1C1C"/>
          <w:sz w:val="21"/>
          <w:szCs w:val="21"/>
          <w:lang w:val="es-ES"/>
        </w:rPr>
        <w:t xml:space="preserve"> la aplicación responde en </w:t>
      </w:r>
      <w:r>
        <w:rPr>
          <w:rStyle w:val="nfasis"/>
          <w:rFonts w:ascii="Calibri" w:hAnsi="Calibri" w:cs="Calibri"/>
          <w:color w:val="1C1C1C"/>
          <w:sz w:val="21"/>
          <w:szCs w:val="21"/>
          <w:lang w:val="es-ES"/>
        </w:rPr>
        <w:t>https://spring-barber-shop.onrender.com</w:t>
      </w:r>
      <w:r>
        <w:rPr>
          <w:rFonts w:ascii="Calibri" w:hAnsi="Calibri" w:cs="Calibri"/>
          <w:color w:val="1C1C1C"/>
          <w:sz w:val="21"/>
          <w:szCs w:val="21"/>
          <w:lang w:val="es-ES"/>
        </w:rPr>
        <w:t xml:space="preserve"> y su ruta de salud </w:t>
      </w:r>
      <w:r>
        <w:rPr>
          <w:rStyle w:val="nfasis"/>
          <w:rFonts w:ascii="Calibri" w:hAnsi="Calibri" w:cs="Calibri"/>
          <w:color w:val="1C1C1C"/>
          <w:sz w:val="21"/>
          <w:szCs w:val="21"/>
          <w:lang w:val="es-ES"/>
        </w:rPr>
        <w:t>/api/salud</w:t>
      </w:r>
      <w:r>
        <w:rPr>
          <w:rFonts w:ascii="Calibri" w:hAnsi="Calibri" w:cs="Calibri"/>
          <w:color w:val="1C1C1C"/>
          <w:sz w:val="21"/>
          <w:szCs w:val="21"/>
          <w:lang w:val="es-ES"/>
        </w:rPr>
        <w:t xml:space="preserve"> confirma que la base de datos está conectada. El dominio </w:t>
      </w:r>
      <w:r>
        <w:rPr>
          <w:rStyle w:val="nfasis"/>
          <w:rFonts w:ascii="Calibri" w:hAnsi="Calibri" w:cs="Calibri"/>
          <w:color w:val="1C1C1C"/>
          <w:sz w:val="21"/>
          <w:szCs w:val="21"/>
          <w:lang w:val="es-ES"/>
        </w:rPr>
        <w:t>springbarbershop.com</w:t>
      </w:r>
      <w:r>
        <w:rPr>
          <w:rFonts w:ascii="Calibri" w:hAnsi="Calibri" w:cs="Calibri"/>
          <w:color w:val="1C1C1C"/>
          <w:sz w:val="21"/>
          <w:szCs w:val="21"/>
          <w:lang w:val="es-ES"/>
        </w:rPr>
        <w:t xml:space="preserve"> </w:t>
      </w:r>
      <w:r>
        <w:rPr>
          <w:rFonts w:ascii="Calibri" w:hAnsi="Calibri" w:cs="Calibri"/>
          <w:color w:val="1C1C1C"/>
          <w:sz w:val="21"/>
          <w:szCs w:val="21"/>
          <w:lang w:val="es-ES"/>
        </w:rPr>
        <w:t>todavía no sirve la aplicación (devuelve un bloqueo), por lo que queda pendiente terminar de configurarlo. Además, el plan gratuito de Render apaga el servicio tras quince minutos sin uso: la primera visita después de ese tiempo puede tardar unos veinte segundos en cargar.</w:t>
      </w:r>
    </w:p>
    <w:p w14:paraId="68B8AC76" w14:textId="77777777" w:rsidR="003917E9" w:rsidRDefault="003917E9">
      <w:pPr>
        <w:pStyle w:val="Ttulo1"/>
        <w:rPr>
          <w:rFonts w:eastAsia="Times New Roman" w:cs="Calibri"/>
          <w:lang w:val="es-ES"/>
        </w:rPr>
      </w:pPr>
      <w:r>
        <w:rPr>
          <w:rFonts w:eastAsia="Times New Roman" w:cs="Calibri"/>
          <w:lang w:val="es-ES"/>
        </w:rPr>
        <w:t>10. Pruebas y control de calidad</w:t>
      </w:r>
    </w:p>
    <w:p w14:paraId="0FBD1D23"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El proyecto incluye una suite de pruebas de la API hecha con </w:t>
      </w:r>
      <w:r>
        <w:rPr>
          <w:rStyle w:val="Fuerte"/>
          <w:rFonts w:ascii="Calibri" w:hAnsi="Calibri" w:cs="Calibri"/>
          <w:color w:val="1C1C1C"/>
          <w:sz w:val="22"/>
          <w:szCs w:val="22"/>
          <w:lang w:val="es-ES"/>
        </w:rPr>
        <w:t>Postman</w:t>
      </w:r>
      <w:r>
        <w:rPr>
          <w:rFonts w:ascii="Calibri" w:hAnsi="Calibri" w:cs="Calibri"/>
          <w:color w:val="1C1C1C"/>
          <w:sz w:val="22"/>
          <w:szCs w:val="22"/>
          <w:lang w:val="es-ES"/>
        </w:rPr>
        <w:t xml:space="preserve">, una herramienta para probar servicios web, y ejecutada automáticamente con </w:t>
      </w:r>
      <w:r>
        <w:rPr>
          <w:rStyle w:val="Fuerte"/>
          <w:rFonts w:ascii="Calibri" w:hAnsi="Calibri" w:cs="Calibri"/>
          <w:color w:val="1C1C1C"/>
          <w:sz w:val="22"/>
          <w:szCs w:val="22"/>
          <w:lang w:val="es-ES"/>
        </w:rPr>
        <w:t>Newman</w:t>
      </w:r>
      <w:r>
        <w:rPr>
          <w:rFonts w:ascii="Calibri" w:hAnsi="Calibri" w:cs="Calibri"/>
          <w:color w:val="1C1C1C"/>
          <w:sz w:val="22"/>
          <w:szCs w:val="22"/>
          <w:lang w:val="es-ES"/>
        </w:rPr>
        <w:t>, su versión de línea de comandos. La suite realiza 61 peticiones y comprueba 111 resultados esperados: que el inicio de sesión funcione, que un cliente no pueda entrar al panel de administración, que no se puedan crear citas en horarios ocupados, que los pagos se registren bien, entre muchas otras cosas.</w:t>
      </w:r>
    </w:p>
    <w:p w14:paraId="65137B43"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Estas pruebas se ejecutan solas en </w:t>
      </w:r>
      <w:r>
        <w:rPr>
          <w:rStyle w:val="Fuerte"/>
          <w:rFonts w:ascii="Calibri" w:hAnsi="Calibri" w:cs="Calibri"/>
          <w:color w:val="1C1C1C"/>
          <w:sz w:val="22"/>
          <w:szCs w:val="22"/>
          <w:lang w:val="es-ES"/>
        </w:rPr>
        <w:t>GitHub Actions</w:t>
      </w:r>
      <w:r>
        <w:rPr>
          <w:rFonts w:ascii="Calibri" w:hAnsi="Calibri" w:cs="Calibri"/>
          <w:color w:val="1C1C1C"/>
          <w:sz w:val="22"/>
          <w:szCs w:val="22"/>
          <w:lang w:val="es-ES"/>
        </w:rPr>
        <w:t xml:space="preserve"> </w:t>
      </w:r>
      <w:r>
        <w:rPr>
          <w:rFonts w:ascii="Calibri" w:hAnsi="Calibri" w:cs="Calibri"/>
          <w:color w:val="1C1C1C"/>
          <w:sz w:val="22"/>
          <w:szCs w:val="22"/>
          <w:lang w:val="es-ES"/>
        </w:rPr>
        <w:t>cada vez que se sube un cambio o se propone una modificación. El proceso crea una base de datos temporal, aplica las migraciones, carga datos de ejemplo, arranca el servidor, espera a que esté listo, ejecuta la suite y guarda un informe con los resultados. Si algo falla, el equipo se entera de inmediato, antes de que el error llegue a los usuarios.</w:t>
      </w:r>
    </w:p>
    <w:p w14:paraId="376CB858"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También se usa </w:t>
      </w:r>
      <w:r>
        <w:rPr>
          <w:rStyle w:val="Fuerte"/>
          <w:rFonts w:ascii="Calibri" w:hAnsi="Calibri" w:cs="Calibri"/>
          <w:color w:val="1C1C1C"/>
          <w:sz w:val="22"/>
          <w:szCs w:val="22"/>
          <w:lang w:val="es-ES"/>
        </w:rPr>
        <w:t>oxlint</w:t>
      </w:r>
      <w:r>
        <w:rPr>
          <w:rFonts w:ascii="Calibri" w:hAnsi="Calibri" w:cs="Calibri"/>
          <w:color w:val="1C1C1C"/>
          <w:sz w:val="22"/>
          <w:szCs w:val="22"/>
          <w:lang w:val="es-ES"/>
        </w:rPr>
        <w:t>, un revisor automático que detecta errores y malas prácticas en el código de la página web. Gracias a estas herramientas, el proyecto mantiene una base estable y verificable.</w:t>
      </w:r>
    </w:p>
    <w:p w14:paraId="60E8DD3C" w14:textId="77777777" w:rsidR="003917E9" w:rsidRDefault="003917E9">
      <w:pPr>
        <w:pStyle w:val="Ttulo1"/>
        <w:rPr>
          <w:rFonts w:eastAsia="Times New Roman" w:cs="Calibri"/>
          <w:lang w:val="es-ES"/>
        </w:rPr>
      </w:pPr>
      <w:r>
        <w:rPr>
          <w:rFonts w:eastAsia="Times New Roman" w:cs="Calibri"/>
          <w:lang w:val="es-ES"/>
        </w:rPr>
        <w:t>11. Documentación incluida en el proyecto</w:t>
      </w:r>
    </w:p>
    <w:p w14:paraId="607C3BC2"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El repositorio contiene documentación escrita en español para que otra persona pueda entender, instalar y mantener el sistema sin ayuda:</w:t>
      </w:r>
    </w:p>
    <w:tbl>
      <w:tblPr>
        <w:tblW w:w="5000" w:type="pct"/>
        <w:tblCellMar>
          <w:top w:w="15" w:type="dxa"/>
          <w:left w:w="15" w:type="dxa"/>
          <w:bottom w:w="15" w:type="dxa"/>
          <w:right w:w="15" w:type="dxa"/>
        </w:tblCellMar>
        <w:tblLook w:val="04A0" w:firstRow="1" w:lastRow="0" w:firstColumn="1" w:lastColumn="0" w:noHBand="0" w:noVBand="1"/>
      </w:tblPr>
      <w:tblGrid>
        <w:gridCol w:w="3253"/>
        <w:gridCol w:w="6475"/>
      </w:tblGrid>
      <w:tr w:rsidR="00000000" w14:paraId="665BA02F" w14:textId="77777777">
        <w:tc>
          <w:tcPr>
            <w:tcW w:w="1600" w:type="pct"/>
            <w:tcBorders>
              <w:top w:val="single" w:sz="6" w:space="0" w:color="CFC7B5"/>
              <w:left w:val="single" w:sz="6" w:space="0" w:color="CFC7B5"/>
              <w:bottom w:val="single" w:sz="6" w:space="0" w:color="CFC7B5"/>
              <w:right w:val="single" w:sz="6" w:space="0" w:color="CFC7B5"/>
            </w:tcBorders>
            <w:shd w:val="clear" w:color="auto" w:fill="F3EFE6"/>
            <w:tcMar>
              <w:top w:w="120" w:type="dxa"/>
              <w:left w:w="160" w:type="dxa"/>
              <w:bottom w:w="120" w:type="dxa"/>
              <w:right w:w="160" w:type="dxa"/>
            </w:tcMar>
            <w:vAlign w:val="center"/>
            <w:hideMark/>
          </w:tcPr>
          <w:p w14:paraId="190D7013" w14:textId="77777777" w:rsidR="003917E9" w:rsidRDefault="003917E9">
            <w:pPr>
              <w:spacing w:before="160" w:after="280"/>
              <w:rPr>
                <w:rFonts w:ascii="Calibri" w:eastAsia="Times New Roman" w:hAnsi="Calibri" w:cs="Calibri"/>
                <w:b/>
                <w:bCs/>
                <w:color w:val="141417"/>
                <w:sz w:val="21"/>
                <w:szCs w:val="21"/>
              </w:rPr>
            </w:pPr>
            <w:r>
              <w:rPr>
                <w:rFonts w:ascii="Calibri" w:eastAsia="Times New Roman" w:hAnsi="Calibri" w:cs="Calibri"/>
                <w:b/>
                <w:bCs/>
                <w:color w:val="141417"/>
                <w:sz w:val="21"/>
                <w:szCs w:val="21"/>
              </w:rPr>
              <w:t>Documento</w:t>
            </w:r>
          </w:p>
        </w:tc>
        <w:tc>
          <w:tcPr>
            <w:tcW w:w="0" w:type="auto"/>
            <w:tcBorders>
              <w:top w:val="single" w:sz="6" w:space="0" w:color="CFC7B5"/>
              <w:left w:val="single" w:sz="6" w:space="0" w:color="CFC7B5"/>
              <w:bottom w:val="single" w:sz="6" w:space="0" w:color="CFC7B5"/>
              <w:right w:val="single" w:sz="6" w:space="0" w:color="CFC7B5"/>
            </w:tcBorders>
            <w:shd w:val="clear" w:color="auto" w:fill="F3EFE6"/>
            <w:tcMar>
              <w:top w:w="120" w:type="dxa"/>
              <w:left w:w="160" w:type="dxa"/>
              <w:bottom w:w="120" w:type="dxa"/>
              <w:right w:w="160" w:type="dxa"/>
            </w:tcMar>
            <w:vAlign w:val="center"/>
            <w:hideMark/>
          </w:tcPr>
          <w:p w14:paraId="33914047" w14:textId="77777777" w:rsidR="003917E9" w:rsidRDefault="003917E9">
            <w:pPr>
              <w:spacing w:before="160" w:after="280"/>
              <w:rPr>
                <w:rFonts w:ascii="Calibri" w:eastAsia="Times New Roman" w:hAnsi="Calibri" w:cs="Calibri"/>
                <w:b/>
                <w:bCs/>
                <w:color w:val="141417"/>
                <w:sz w:val="21"/>
                <w:szCs w:val="21"/>
              </w:rPr>
            </w:pPr>
            <w:r>
              <w:rPr>
                <w:rFonts w:ascii="Calibri" w:eastAsia="Times New Roman" w:hAnsi="Calibri" w:cs="Calibri"/>
                <w:b/>
                <w:bCs/>
                <w:color w:val="141417"/>
                <w:sz w:val="21"/>
                <w:szCs w:val="21"/>
              </w:rPr>
              <w:t>Contenido</w:t>
            </w:r>
          </w:p>
        </w:tc>
      </w:tr>
      <w:tr w:rsidR="00000000" w14:paraId="567D6013"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41D1459"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README.md</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4AA27C0A"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Presentación del proyecto, estructura de carpetas, requisitos, instalación paso a paso, comandos disponibles y formas de ejecutarlo.</w:t>
            </w:r>
          </w:p>
        </w:tc>
      </w:tr>
      <w:tr w:rsidR="00000000" w14:paraId="5F2B305D"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22DBADF1"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documentacion/API.md</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0ACC5C0"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El contrato completo de la API: cada ruta, qué recibe, qué devuelve, qué permisos exige y qué errores puede generar. Es la referencia para quien construya otra interfaz.</w:t>
            </w:r>
          </w:p>
        </w:tc>
      </w:tr>
      <w:tr w:rsidR="00000000" w14:paraId="068B35F2"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16EB42EB"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documentacion/DESPLIEGUE.md</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5A72F0C2"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Guía para publicar la aplicación en internet: crear las cuentas en Neon, Render, Vercel y Cloudflare, configurar el dominio, las variables y comprobar que todo funciona.</w:t>
            </w:r>
          </w:p>
        </w:tc>
      </w:tr>
      <w:tr w:rsidR="00000000" w14:paraId="2FBA3688"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25A134DF"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documentacion/RESUMEN-BASE-DATOS.md</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34760C14"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Explicación del diseño de la base de datos, sus tablas, relaciones y decisiones de normalización.</w:t>
            </w:r>
          </w:p>
        </w:tc>
      </w:tr>
      <w:tr w:rsidR="00000000" w14:paraId="063850FC"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15CABC07"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documentacion/ESPECIFICACION-Spring-Barber-Shop.docx</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1D9C0A00"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Documento de especificación del sistema: planteamiento del problema, objetivos, requerimientos, casos de uso y modelo de datos.</w:t>
            </w:r>
          </w:p>
        </w:tc>
      </w:tr>
      <w:tr w:rsidR="00000000" w14:paraId="5DB96AD1"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398782C1"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postman/</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1EAFEA3A"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La colección de pruebas que sirve a la vez como documentación ejecutable del comportamiento de la API.</w:t>
            </w:r>
          </w:p>
        </w:tc>
      </w:tr>
    </w:tbl>
    <w:p w14:paraId="2D43B329"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Además, el código está comentado con explicaciones de las decisiones importantes, y cada archivo de migración describe qué cambio introduce y por qué.</w:t>
      </w:r>
    </w:p>
    <w:p w14:paraId="193D0091" w14:textId="77777777" w:rsidR="003917E9" w:rsidRDefault="003917E9">
      <w:pPr>
        <w:pStyle w:val="Ttulo1"/>
        <w:rPr>
          <w:rFonts w:eastAsia="Times New Roman" w:cs="Calibri"/>
          <w:lang w:val="es-ES"/>
        </w:rPr>
      </w:pPr>
      <w:r>
        <w:rPr>
          <w:rFonts w:eastAsia="Times New Roman" w:cs="Calibri"/>
          <w:lang w:val="es-ES"/>
        </w:rPr>
        <w:t>12. Estado actual del proyecto</w:t>
      </w:r>
    </w:p>
    <w:p w14:paraId="544B77E4"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El proyecto se encuentra instalado y funcionando en el equipo de desarrollo. La base de datos local fue reconstruida desde cero con las trece migraciones y se cargaron datos de ejemplo: tres servicios, un barbero y tres cuentas de prueba. Actualmente se está ejecutando el servidor en el puerto 3000 y la página web en el puerto 5173, y las consultas responden con rapidez.</w:t>
      </w:r>
    </w:p>
    <w:p w14:paraId="6E434F06"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Las cuentas de prueba permiten entrar a cada tipo de perfil:</w:t>
      </w:r>
    </w:p>
    <w:tbl>
      <w:tblPr>
        <w:tblW w:w="5000" w:type="pct"/>
        <w:tblCellMar>
          <w:top w:w="15" w:type="dxa"/>
          <w:left w:w="15" w:type="dxa"/>
          <w:bottom w:w="15" w:type="dxa"/>
          <w:right w:w="15" w:type="dxa"/>
        </w:tblCellMar>
        <w:tblLook w:val="04A0" w:firstRow="1" w:lastRow="0" w:firstColumn="1" w:lastColumn="0" w:noHBand="0" w:noVBand="1"/>
      </w:tblPr>
      <w:tblGrid>
        <w:gridCol w:w="2469"/>
        <w:gridCol w:w="4321"/>
        <w:gridCol w:w="2938"/>
      </w:tblGrid>
      <w:tr w:rsidR="00000000" w14:paraId="43CBF6D7" w14:textId="77777777">
        <w:tc>
          <w:tcPr>
            <w:tcW w:w="0" w:type="auto"/>
            <w:tcBorders>
              <w:top w:val="single" w:sz="6" w:space="0" w:color="CFC7B5"/>
              <w:left w:val="single" w:sz="6" w:space="0" w:color="CFC7B5"/>
              <w:bottom w:val="single" w:sz="6" w:space="0" w:color="CFC7B5"/>
              <w:right w:val="single" w:sz="6" w:space="0" w:color="CFC7B5"/>
            </w:tcBorders>
            <w:shd w:val="clear" w:color="auto" w:fill="F3EFE6"/>
            <w:tcMar>
              <w:top w:w="120" w:type="dxa"/>
              <w:left w:w="160" w:type="dxa"/>
              <w:bottom w:w="120" w:type="dxa"/>
              <w:right w:w="160" w:type="dxa"/>
            </w:tcMar>
            <w:vAlign w:val="center"/>
            <w:hideMark/>
          </w:tcPr>
          <w:p w14:paraId="273B9A48" w14:textId="77777777" w:rsidR="003917E9" w:rsidRDefault="003917E9">
            <w:pPr>
              <w:spacing w:before="160" w:after="280"/>
              <w:rPr>
                <w:rFonts w:ascii="Calibri" w:eastAsia="Times New Roman" w:hAnsi="Calibri" w:cs="Calibri"/>
                <w:b/>
                <w:bCs/>
                <w:color w:val="141417"/>
                <w:sz w:val="21"/>
                <w:szCs w:val="21"/>
              </w:rPr>
            </w:pPr>
            <w:r>
              <w:rPr>
                <w:rFonts w:ascii="Calibri" w:eastAsia="Times New Roman" w:hAnsi="Calibri" w:cs="Calibri"/>
                <w:b/>
                <w:bCs/>
                <w:color w:val="141417"/>
                <w:sz w:val="21"/>
                <w:szCs w:val="21"/>
              </w:rPr>
              <w:t>Rol</w:t>
            </w:r>
          </w:p>
        </w:tc>
        <w:tc>
          <w:tcPr>
            <w:tcW w:w="0" w:type="auto"/>
            <w:tcBorders>
              <w:top w:val="single" w:sz="6" w:space="0" w:color="CFC7B5"/>
              <w:left w:val="single" w:sz="6" w:space="0" w:color="CFC7B5"/>
              <w:bottom w:val="single" w:sz="6" w:space="0" w:color="CFC7B5"/>
              <w:right w:val="single" w:sz="6" w:space="0" w:color="CFC7B5"/>
            </w:tcBorders>
            <w:shd w:val="clear" w:color="auto" w:fill="F3EFE6"/>
            <w:tcMar>
              <w:top w:w="120" w:type="dxa"/>
              <w:left w:w="160" w:type="dxa"/>
              <w:bottom w:w="120" w:type="dxa"/>
              <w:right w:w="160" w:type="dxa"/>
            </w:tcMar>
            <w:vAlign w:val="center"/>
            <w:hideMark/>
          </w:tcPr>
          <w:p w14:paraId="349A94CC" w14:textId="77777777" w:rsidR="003917E9" w:rsidRDefault="003917E9">
            <w:pPr>
              <w:spacing w:before="160" w:after="280"/>
              <w:rPr>
                <w:rFonts w:ascii="Calibri" w:eastAsia="Times New Roman" w:hAnsi="Calibri" w:cs="Calibri"/>
                <w:b/>
                <w:bCs/>
                <w:color w:val="141417"/>
                <w:sz w:val="21"/>
                <w:szCs w:val="21"/>
              </w:rPr>
            </w:pPr>
            <w:r>
              <w:rPr>
                <w:rFonts w:ascii="Calibri" w:eastAsia="Times New Roman" w:hAnsi="Calibri" w:cs="Calibri"/>
                <w:b/>
                <w:bCs/>
                <w:color w:val="141417"/>
                <w:sz w:val="21"/>
                <w:szCs w:val="21"/>
              </w:rPr>
              <w:t>Correo</w:t>
            </w:r>
          </w:p>
        </w:tc>
        <w:tc>
          <w:tcPr>
            <w:tcW w:w="0" w:type="auto"/>
            <w:tcBorders>
              <w:top w:val="single" w:sz="6" w:space="0" w:color="CFC7B5"/>
              <w:left w:val="single" w:sz="6" w:space="0" w:color="CFC7B5"/>
              <w:bottom w:val="single" w:sz="6" w:space="0" w:color="CFC7B5"/>
              <w:right w:val="single" w:sz="6" w:space="0" w:color="CFC7B5"/>
            </w:tcBorders>
            <w:shd w:val="clear" w:color="auto" w:fill="F3EFE6"/>
            <w:tcMar>
              <w:top w:w="120" w:type="dxa"/>
              <w:left w:w="160" w:type="dxa"/>
              <w:bottom w:w="120" w:type="dxa"/>
              <w:right w:w="160" w:type="dxa"/>
            </w:tcMar>
            <w:vAlign w:val="center"/>
            <w:hideMark/>
          </w:tcPr>
          <w:p w14:paraId="294B2B61" w14:textId="77777777" w:rsidR="003917E9" w:rsidRDefault="003917E9">
            <w:pPr>
              <w:spacing w:before="160" w:after="280"/>
              <w:rPr>
                <w:rFonts w:ascii="Calibri" w:eastAsia="Times New Roman" w:hAnsi="Calibri" w:cs="Calibri"/>
                <w:b/>
                <w:bCs/>
                <w:color w:val="141417"/>
                <w:sz w:val="21"/>
                <w:szCs w:val="21"/>
              </w:rPr>
            </w:pPr>
            <w:r>
              <w:rPr>
                <w:rFonts w:ascii="Calibri" w:eastAsia="Times New Roman" w:hAnsi="Calibri" w:cs="Calibri"/>
                <w:b/>
                <w:bCs/>
                <w:color w:val="141417"/>
                <w:sz w:val="21"/>
                <w:szCs w:val="21"/>
              </w:rPr>
              <w:t>Contraseña</w:t>
            </w:r>
          </w:p>
        </w:tc>
      </w:tr>
      <w:tr w:rsidR="00000000" w14:paraId="58F9F2AC"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02C95E57"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Administrador</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0234E6FB"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admin@springbarber.com</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428DE794"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springbarber2026</w:t>
            </w:r>
          </w:p>
        </w:tc>
      </w:tr>
      <w:tr w:rsidR="00000000" w14:paraId="1B78371D"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07DFA7D9"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Barbero</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2A36F0DF"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barbero@springbarber.com</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18C367F7"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springbarber2026</w:t>
            </w:r>
          </w:p>
        </w:tc>
      </w:tr>
      <w:tr w:rsidR="00000000" w14:paraId="759646EA"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DE718D7"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Cliente</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55B0F0FB"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cliente@springbarber.com</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0019B736"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springbarber2026</w:t>
            </w:r>
          </w:p>
        </w:tc>
      </w:tr>
    </w:tbl>
    <w:p w14:paraId="212B76F9" w14:textId="77777777" w:rsidR="003917E9" w:rsidRDefault="003917E9">
      <w:pPr>
        <w:pStyle w:val="small"/>
        <w:spacing w:before="0" w:beforeAutospacing="0" w:after="200"/>
        <w:jc w:val="both"/>
        <w:rPr>
          <w:rFonts w:ascii="Calibri" w:hAnsi="Calibri" w:cs="Calibri"/>
          <w:lang w:val="es-ES"/>
        </w:rPr>
      </w:pPr>
      <w:r>
        <w:rPr>
          <w:rFonts w:ascii="Calibri" w:hAnsi="Calibri" w:cs="Calibri"/>
          <w:lang w:val="es-ES"/>
        </w:rPr>
        <w:t>Estas cuentas son solo para demostración y pruebas locales. En un entorno real deben cambiarse las contraseñas y no publicarse.</w:t>
      </w:r>
    </w:p>
    <w:p w14:paraId="1B7FE83B"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En la nube, la aplicación ya está publicada y responde correctamente en la dirección de Render indicada en el apartado anterior. Falta únicamente terminar de conectar el dominio propio y, si se desea, publicar la página web en Vercel para ap</w:t>
      </w:r>
      <w:r>
        <w:rPr>
          <w:rFonts w:ascii="Calibri" w:hAnsi="Calibri" w:cs="Calibri"/>
          <w:color w:val="1C1C1C"/>
          <w:sz w:val="22"/>
          <w:szCs w:val="22"/>
          <w:lang w:val="es-ES"/>
        </w:rPr>
        <w:t>rovechar su red de distribución.</w:t>
      </w:r>
    </w:p>
    <w:p w14:paraId="14FCD4A3" w14:textId="77777777" w:rsidR="003917E9" w:rsidRDefault="003917E9">
      <w:pPr>
        <w:pStyle w:val="Ttulo1"/>
        <w:rPr>
          <w:rFonts w:eastAsia="Times New Roman" w:cs="Calibri"/>
          <w:lang w:val="es-ES"/>
        </w:rPr>
      </w:pPr>
      <w:r>
        <w:rPr>
          <w:rFonts w:eastAsia="Times New Roman" w:cs="Calibri"/>
          <w:lang w:val="es-ES"/>
        </w:rPr>
        <w:t>13. Limitaciones y mejoras futuras</w:t>
      </w:r>
    </w:p>
    <w:p w14:paraId="42762358"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Todo proyecto puede crecer, y este tiene un camino claro por delante:</w:t>
      </w:r>
    </w:p>
    <w:p w14:paraId="4936AE4D" w14:textId="77777777" w:rsidR="003917E9" w:rsidRDefault="003917E9">
      <w:pPr>
        <w:numPr>
          <w:ilvl w:val="0"/>
          <w:numId w:val="3"/>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Dominio propio.</w:t>
      </w:r>
      <w:r>
        <w:rPr>
          <w:rFonts w:ascii="Calibri" w:eastAsia="Times New Roman" w:hAnsi="Calibri" w:cs="Calibri"/>
          <w:color w:val="1C1C1C"/>
          <w:sz w:val="22"/>
          <w:szCs w:val="22"/>
          <w:lang w:val="es-ES"/>
        </w:rPr>
        <w:t xml:space="preserve"> Terminar la configuración de </w:t>
      </w:r>
      <w:r>
        <w:rPr>
          <w:rStyle w:val="nfasis"/>
          <w:rFonts w:ascii="Calibri" w:eastAsia="Times New Roman" w:hAnsi="Calibri" w:cs="Calibri"/>
          <w:color w:val="1C1C1C"/>
          <w:sz w:val="22"/>
          <w:szCs w:val="22"/>
          <w:lang w:val="es-ES"/>
        </w:rPr>
        <w:t>springbarbershop.com</w:t>
      </w:r>
      <w:r>
        <w:rPr>
          <w:rFonts w:ascii="Calibri" w:eastAsia="Times New Roman" w:hAnsi="Calibri" w:cs="Calibri"/>
          <w:color w:val="1C1C1C"/>
          <w:sz w:val="22"/>
          <w:szCs w:val="22"/>
          <w:lang w:val="es-ES"/>
        </w:rPr>
        <w:t xml:space="preserve"> para que los clientes usen una dirección más profesional y memorable.</w:t>
      </w:r>
    </w:p>
    <w:p w14:paraId="51C996D0" w14:textId="77777777" w:rsidR="003917E9" w:rsidRDefault="003917E9">
      <w:pPr>
        <w:numPr>
          <w:ilvl w:val="0"/>
          <w:numId w:val="3"/>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Pagos en línea reales.</w:t>
      </w:r>
      <w:r>
        <w:rPr>
          <w:rFonts w:ascii="Calibri" w:eastAsia="Times New Roman" w:hAnsi="Calibri" w:cs="Calibri"/>
          <w:color w:val="1C1C1C"/>
          <w:sz w:val="22"/>
          <w:szCs w:val="22"/>
          <w:lang w:val="es-ES"/>
        </w:rPr>
        <w:t xml:space="preserve"> Hoy el pago se controla con comprobantes; una mejora sería integrar una pasarela de pago para cobrar con tarjeta directamente.</w:t>
      </w:r>
    </w:p>
    <w:p w14:paraId="3DAB9768" w14:textId="77777777" w:rsidR="003917E9" w:rsidRDefault="003917E9">
      <w:pPr>
        <w:numPr>
          <w:ilvl w:val="0"/>
          <w:numId w:val="3"/>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Recordatorios automáticos.</w:t>
      </w:r>
      <w:r>
        <w:rPr>
          <w:rFonts w:ascii="Calibri" w:eastAsia="Times New Roman" w:hAnsi="Calibri" w:cs="Calibri"/>
          <w:color w:val="1C1C1C"/>
          <w:sz w:val="22"/>
          <w:szCs w:val="22"/>
          <w:lang w:val="es-ES"/>
        </w:rPr>
        <w:t xml:space="preserve"> </w:t>
      </w:r>
      <w:r>
        <w:rPr>
          <w:rFonts w:ascii="Calibri" w:eastAsia="Times New Roman" w:hAnsi="Calibri" w:cs="Calibri"/>
          <w:color w:val="1C1C1C"/>
          <w:sz w:val="22"/>
          <w:szCs w:val="22"/>
          <w:lang w:val="es-ES"/>
        </w:rPr>
        <w:t>Enviar avisos por correo o WhatsApp antes de la cita para reducir las ausencias.</w:t>
      </w:r>
    </w:p>
    <w:p w14:paraId="7ADC558E" w14:textId="77777777" w:rsidR="003917E9" w:rsidRDefault="003917E9">
      <w:pPr>
        <w:numPr>
          <w:ilvl w:val="0"/>
          <w:numId w:val="3"/>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Más pruebas de la página web.</w:t>
      </w:r>
      <w:r>
        <w:rPr>
          <w:rFonts w:ascii="Calibri" w:eastAsia="Times New Roman" w:hAnsi="Calibri" w:cs="Calibri"/>
          <w:color w:val="1C1C1C"/>
          <w:sz w:val="22"/>
          <w:szCs w:val="22"/>
          <w:lang w:val="es-ES"/>
        </w:rPr>
        <w:t xml:space="preserve"> La API ya tiene pruebas automáticas completas; faltaría automatizar las pruebas de la interfaz.</w:t>
      </w:r>
    </w:p>
    <w:p w14:paraId="71CB348D" w14:textId="77777777" w:rsidR="003917E9" w:rsidRDefault="003917E9">
      <w:pPr>
        <w:numPr>
          <w:ilvl w:val="0"/>
          <w:numId w:val="3"/>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Reportes más detallados.</w:t>
      </w:r>
      <w:r>
        <w:rPr>
          <w:rFonts w:ascii="Calibri" w:eastAsia="Times New Roman" w:hAnsi="Calibri" w:cs="Calibri"/>
          <w:color w:val="1C1C1C"/>
          <w:sz w:val="22"/>
          <w:szCs w:val="22"/>
          <w:lang w:val="es-ES"/>
        </w:rPr>
        <w:t xml:space="preserve"> Ampliar las estadísticas con ingresos por período, servicios más pedidos y rendimiento por barbero.</w:t>
      </w:r>
    </w:p>
    <w:p w14:paraId="1BABEAC1" w14:textId="77777777" w:rsidR="003917E9" w:rsidRDefault="003917E9">
      <w:pPr>
        <w:numPr>
          <w:ilvl w:val="0"/>
          <w:numId w:val="3"/>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Copias de seguridad automáticas.</w:t>
      </w:r>
      <w:r>
        <w:rPr>
          <w:rFonts w:ascii="Calibri" w:eastAsia="Times New Roman" w:hAnsi="Calibri" w:cs="Calibri"/>
          <w:color w:val="1C1C1C"/>
          <w:sz w:val="22"/>
          <w:szCs w:val="22"/>
          <w:lang w:val="es-ES"/>
        </w:rPr>
        <w:t xml:space="preserve"> Programar respaldos periódicos de la base de datos en la nube.</w:t>
      </w:r>
    </w:p>
    <w:p w14:paraId="2D59A663" w14:textId="77777777" w:rsidR="003917E9" w:rsidRDefault="003917E9">
      <w:pPr>
        <w:numPr>
          <w:ilvl w:val="0"/>
          <w:numId w:val="3"/>
        </w:numPr>
        <w:spacing w:before="100" w:beforeAutospacing="1" w:after="100"/>
        <w:rPr>
          <w:rFonts w:ascii="Calibri" w:eastAsia="Times New Roman" w:hAnsi="Calibri" w:cs="Calibri"/>
          <w:color w:val="1C1C1C"/>
          <w:sz w:val="22"/>
          <w:szCs w:val="22"/>
          <w:lang w:val="es-ES"/>
        </w:rPr>
      </w:pPr>
      <w:r>
        <w:rPr>
          <w:rStyle w:val="Fuerte"/>
          <w:rFonts w:ascii="Calibri" w:eastAsia="Times New Roman" w:hAnsi="Calibri" w:cs="Calibri"/>
          <w:color w:val="1C1C1C"/>
          <w:sz w:val="22"/>
          <w:szCs w:val="22"/>
          <w:lang w:val="es-ES"/>
        </w:rPr>
        <w:t>Uso en varias sedes.</w:t>
      </w:r>
      <w:r>
        <w:rPr>
          <w:rFonts w:ascii="Calibri" w:eastAsia="Times New Roman" w:hAnsi="Calibri" w:cs="Calibri"/>
          <w:color w:val="1C1C1C"/>
          <w:sz w:val="22"/>
          <w:szCs w:val="22"/>
          <w:lang w:val="es-ES"/>
        </w:rPr>
        <w:t xml:space="preserve"> </w:t>
      </w:r>
      <w:r>
        <w:rPr>
          <w:rFonts w:ascii="Calibri" w:eastAsia="Times New Roman" w:hAnsi="Calibri" w:cs="Calibri"/>
          <w:color w:val="1C1C1C"/>
          <w:sz w:val="22"/>
          <w:szCs w:val="22"/>
          <w:lang w:val="es-ES"/>
        </w:rPr>
        <w:t>Si la barbería crece, adaptar el modelo para manejar más de un local.</w:t>
      </w:r>
    </w:p>
    <w:p w14:paraId="6350E740" w14:textId="77777777" w:rsidR="003917E9" w:rsidRDefault="003917E9">
      <w:pPr>
        <w:pStyle w:val="Ttulo1"/>
        <w:rPr>
          <w:rFonts w:eastAsia="Times New Roman" w:cs="Calibri"/>
          <w:lang w:val="es-ES"/>
        </w:rPr>
      </w:pPr>
      <w:r>
        <w:rPr>
          <w:rFonts w:eastAsia="Times New Roman" w:cs="Calibri"/>
          <w:lang w:val="es-ES"/>
        </w:rPr>
        <w:t>14. Conclusión</w:t>
      </w:r>
    </w:p>
    <w:p w14:paraId="31C46070"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Spring Barber Shop es un proyecto completo y funcional: no se trata solo de una página bonita, sino de un sistema que resuelve un problema real de principio a fin. Tiene una interfaz pensada para el cliente, un servidor que aplica reglas de negocio y seguridad, una base de datos ordenada y reproducible, pruebas automáticas que protegen los cambios y una ruta de publicación en internet sin costo.</w:t>
      </w:r>
    </w:p>
    <w:p w14:paraId="55B46887" w14:textId="77777777" w:rsidR="003917E9" w:rsidRDefault="003917E9">
      <w:pPr>
        <w:pStyle w:val="NormalWeb"/>
        <w:rPr>
          <w:rFonts w:ascii="Calibri" w:hAnsi="Calibri" w:cs="Calibri"/>
          <w:color w:val="1C1C1C"/>
          <w:sz w:val="22"/>
          <w:szCs w:val="22"/>
          <w:lang w:val="es-ES"/>
        </w:rPr>
      </w:pPr>
      <w:r>
        <w:rPr>
          <w:rFonts w:ascii="Calibri" w:hAnsi="Calibri" w:cs="Calibri"/>
          <w:color w:val="1C1C1C"/>
          <w:sz w:val="22"/>
          <w:szCs w:val="22"/>
          <w:lang w:val="es-ES"/>
        </w:rPr>
        <w:t>El proyecto demuestra el recorrido completo del desarrollo de software: entender una necesidad, diseñar una solución, construirla por capas, probarla, documentarla y publicarla. También deja una base sólida para seguir creciendo con nuevas funciones sin tener que rehacer lo que ya funciona.</w:t>
      </w:r>
    </w:p>
    <w:p w14:paraId="051AD398" w14:textId="77777777" w:rsidR="003917E9" w:rsidRDefault="003917E9">
      <w:pPr>
        <w:pStyle w:val="Ttulo1"/>
        <w:rPr>
          <w:rFonts w:eastAsia="Times New Roman" w:cs="Calibri"/>
          <w:lang w:val="es-ES"/>
        </w:rPr>
      </w:pPr>
      <w:r>
        <w:rPr>
          <w:rFonts w:eastAsia="Times New Roman" w:cs="Calibri"/>
          <w:lang w:val="es-ES"/>
        </w:rPr>
        <w:t>Anexo: glosario de términos</w:t>
      </w:r>
    </w:p>
    <w:tbl>
      <w:tblPr>
        <w:tblW w:w="5000" w:type="pct"/>
        <w:tblCellMar>
          <w:top w:w="15" w:type="dxa"/>
          <w:left w:w="15" w:type="dxa"/>
          <w:bottom w:w="15" w:type="dxa"/>
          <w:right w:w="15" w:type="dxa"/>
        </w:tblCellMar>
        <w:tblLook w:val="04A0" w:firstRow="1" w:lastRow="0" w:firstColumn="1" w:lastColumn="0" w:noHBand="0" w:noVBand="1"/>
      </w:tblPr>
      <w:tblGrid>
        <w:gridCol w:w="2724"/>
        <w:gridCol w:w="7004"/>
      </w:tblGrid>
      <w:tr w:rsidR="00000000" w14:paraId="799342F1" w14:textId="77777777">
        <w:tc>
          <w:tcPr>
            <w:tcW w:w="1400" w:type="pct"/>
            <w:tcBorders>
              <w:top w:val="single" w:sz="6" w:space="0" w:color="CFC7B5"/>
              <w:left w:val="single" w:sz="6" w:space="0" w:color="CFC7B5"/>
              <w:bottom w:val="single" w:sz="6" w:space="0" w:color="CFC7B5"/>
              <w:right w:val="single" w:sz="6" w:space="0" w:color="CFC7B5"/>
            </w:tcBorders>
            <w:shd w:val="clear" w:color="auto" w:fill="F3EFE6"/>
            <w:tcMar>
              <w:top w:w="120" w:type="dxa"/>
              <w:left w:w="160" w:type="dxa"/>
              <w:bottom w:w="120" w:type="dxa"/>
              <w:right w:w="160" w:type="dxa"/>
            </w:tcMar>
            <w:vAlign w:val="center"/>
            <w:hideMark/>
          </w:tcPr>
          <w:p w14:paraId="71342BCF" w14:textId="77777777" w:rsidR="003917E9" w:rsidRDefault="003917E9">
            <w:pPr>
              <w:spacing w:before="160" w:after="280"/>
              <w:rPr>
                <w:rFonts w:ascii="Calibri" w:eastAsia="Times New Roman" w:hAnsi="Calibri" w:cs="Calibri"/>
                <w:b/>
                <w:bCs/>
                <w:color w:val="141417"/>
                <w:sz w:val="21"/>
                <w:szCs w:val="21"/>
              </w:rPr>
            </w:pPr>
            <w:r>
              <w:rPr>
                <w:rFonts w:ascii="Calibri" w:eastAsia="Times New Roman" w:hAnsi="Calibri" w:cs="Calibri"/>
                <w:b/>
                <w:bCs/>
                <w:color w:val="141417"/>
                <w:sz w:val="21"/>
                <w:szCs w:val="21"/>
              </w:rPr>
              <w:t>Término</w:t>
            </w:r>
          </w:p>
        </w:tc>
        <w:tc>
          <w:tcPr>
            <w:tcW w:w="0" w:type="auto"/>
            <w:tcBorders>
              <w:top w:val="single" w:sz="6" w:space="0" w:color="CFC7B5"/>
              <w:left w:val="single" w:sz="6" w:space="0" w:color="CFC7B5"/>
              <w:bottom w:val="single" w:sz="6" w:space="0" w:color="CFC7B5"/>
              <w:right w:val="single" w:sz="6" w:space="0" w:color="CFC7B5"/>
            </w:tcBorders>
            <w:shd w:val="clear" w:color="auto" w:fill="F3EFE6"/>
            <w:tcMar>
              <w:top w:w="120" w:type="dxa"/>
              <w:left w:w="160" w:type="dxa"/>
              <w:bottom w:w="120" w:type="dxa"/>
              <w:right w:w="160" w:type="dxa"/>
            </w:tcMar>
            <w:vAlign w:val="center"/>
            <w:hideMark/>
          </w:tcPr>
          <w:p w14:paraId="798189E0" w14:textId="77777777" w:rsidR="003917E9" w:rsidRDefault="003917E9">
            <w:pPr>
              <w:spacing w:before="160" w:after="280"/>
              <w:rPr>
                <w:rFonts w:ascii="Calibri" w:eastAsia="Times New Roman" w:hAnsi="Calibri" w:cs="Calibri"/>
                <w:b/>
                <w:bCs/>
                <w:color w:val="141417"/>
                <w:sz w:val="21"/>
                <w:szCs w:val="21"/>
              </w:rPr>
            </w:pPr>
            <w:r>
              <w:rPr>
                <w:rFonts w:ascii="Calibri" w:eastAsia="Times New Roman" w:hAnsi="Calibri" w:cs="Calibri"/>
                <w:b/>
                <w:bCs/>
                <w:color w:val="141417"/>
                <w:sz w:val="21"/>
                <w:szCs w:val="21"/>
              </w:rPr>
              <w:t>Explicación sencilla</w:t>
            </w:r>
          </w:p>
        </w:tc>
      </w:tr>
      <w:tr w:rsidR="00000000" w14:paraId="2BDCC121"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217C1F66"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Frontend</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31CD4BAC"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La parte que ve y usa la persona: la página web.</w:t>
            </w:r>
          </w:p>
        </w:tc>
      </w:tr>
      <w:tr w:rsidR="00000000" w14:paraId="043D2E83"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4EE9D8F1"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Backend</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7C347A1A"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La parte que no se ve: el programa que recibe pedidos, aplica las reglas y responde.</w:t>
            </w:r>
          </w:p>
        </w:tc>
      </w:tr>
      <w:tr w:rsidR="00000000" w14:paraId="409332FF"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3A2DFCD4"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API</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1149356C"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El canal de comunicación entre la página y el servidor. Como el mesero entre el cliente y la cocina.</w:t>
            </w:r>
          </w:p>
        </w:tc>
      </w:tr>
      <w:tr w:rsidR="00000000" w14:paraId="24C50785"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A183468"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Base de datos</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3D9F5678"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El lugar donde se guarda y organiza toda la información del sistema.</w:t>
            </w:r>
          </w:p>
        </w:tc>
      </w:tr>
      <w:tr w:rsidR="00000000" w14:paraId="314C8488"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35BE4F8F"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Servidor</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0FEFD69"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Una computadora o servicio que está siempre disponible para atender pedidos de los usuarios.</w:t>
            </w:r>
          </w:p>
        </w:tc>
      </w:tr>
      <w:tr w:rsidR="00000000" w14:paraId="7DA3C586"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5F8511A6"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Nube</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0F02E8A5"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Servicios de internet que alojan la aplicación sin depender de una computadora personal encendida.</w:t>
            </w:r>
          </w:p>
        </w:tc>
      </w:tr>
      <w:tr w:rsidR="00000000" w14:paraId="00669A29"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0EDD9FBE"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Migración</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6745EB73"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Una instrucción ordenada que cambia la estructura de la base de datos. Se aplica una sola vez.</w:t>
            </w:r>
          </w:p>
        </w:tc>
      </w:tr>
      <w:tr w:rsidR="00000000" w14:paraId="5DDBF6A8"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7B34C246"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Token</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320DFE27"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Una credencial temporal que confirma la identidad del usuario, como una pulsera de acceso.</w:t>
            </w:r>
          </w:p>
        </w:tc>
      </w:tr>
      <w:tr w:rsidR="00000000" w14:paraId="4B82FFFD"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5A9278BA"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Cifrar</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402E4E6A"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Transformar un dato (por ejemplo, una contraseña) en algo ilegible para quien no tiene permiso.</w:t>
            </w:r>
          </w:p>
        </w:tc>
      </w:tr>
      <w:tr w:rsidR="00000000" w14:paraId="59645DA9"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7BA371AF"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Repositorio</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484D528A"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La carpeta del proyecto guardada en un servicio como GitHub, con todo su historial de cambios.</w:t>
            </w:r>
          </w:p>
        </w:tc>
      </w:tr>
      <w:tr w:rsidR="00000000" w14:paraId="33E93D2C"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7A69FAF3"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Docker</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4ECD4552"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Una forma de empaquetar la aplicación con todo lo que necesita para funcionar igual en cualquier lugar.</w:t>
            </w:r>
          </w:p>
        </w:tc>
      </w:tr>
      <w:tr w:rsidR="00000000" w14:paraId="6F87C1DC" w14:textId="77777777">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15DC876B" w14:textId="77777777" w:rsidR="003917E9" w:rsidRDefault="003917E9">
            <w:pPr>
              <w:spacing w:before="160" w:after="280"/>
              <w:rPr>
                <w:rFonts w:ascii="Calibri" w:eastAsia="Times New Roman" w:hAnsi="Calibri" w:cs="Calibri"/>
                <w:color w:val="1C1C1C"/>
                <w:sz w:val="21"/>
                <w:szCs w:val="21"/>
              </w:rPr>
            </w:pPr>
            <w:r>
              <w:rPr>
                <w:rStyle w:val="Fuerte"/>
                <w:rFonts w:ascii="Calibri" w:eastAsia="Times New Roman" w:hAnsi="Calibri" w:cs="Calibri"/>
                <w:color w:val="1C1C1C"/>
                <w:sz w:val="21"/>
                <w:szCs w:val="21"/>
              </w:rPr>
              <w:t>Comprobante</w:t>
            </w:r>
          </w:p>
        </w:tc>
        <w:tc>
          <w:tcPr>
            <w:tcW w:w="0" w:type="auto"/>
            <w:tcBorders>
              <w:top w:val="single" w:sz="6" w:space="0" w:color="D9D2C2"/>
              <w:left w:val="single" w:sz="6" w:space="0" w:color="D9D2C2"/>
              <w:bottom w:val="single" w:sz="6" w:space="0" w:color="D9D2C2"/>
              <w:right w:val="single" w:sz="6" w:space="0" w:color="D9D2C2"/>
            </w:tcBorders>
            <w:tcMar>
              <w:top w:w="120" w:type="dxa"/>
              <w:left w:w="160" w:type="dxa"/>
              <w:bottom w:w="120" w:type="dxa"/>
              <w:right w:w="160" w:type="dxa"/>
            </w:tcMar>
            <w:hideMark/>
          </w:tcPr>
          <w:p w14:paraId="4843E3D2" w14:textId="77777777" w:rsidR="003917E9" w:rsidRDefault="003917E9">
            <w:pPr>
              <w:spacing w:before="160" w:after="280"/>
              <w:rPr>
                <w:rFonts w:ascii="Calibri" w:eastAsia="Times New Roman" w:hAnsi="Calibri" w:cs="Calibri"/>
                <w:color w:val="1C1C1C"/>
                <w:sz w:val="21"/>
                <w:szCs w:val="21"/>
              </w:rPr>
            </w:pPr>
            <w:r>
              <w:rPr>
                <w:rFonts w:ascii="Calibri" w:eastAsia="Times New Roman" w:hAnsi="Calibri" w:cs="Calibri"/>
                <w:color w:val="1C1C1C"/>
                <w:sz w:val="21"/>
                <w:szCs w:val="21"/>
              </w:rPr>
              <w:t>La imagen o captura que demuestra que un pago fue realizado.</w:t>
            </w:r>
          </w:p>
        </w:tc>
      </w:tr>
    </w:tbl>
    <w:p w14:paraId="4624F534" w14:textId="77777777" w:rsidR="003917E9" w:rsidRDefault="003917E9">
      <w:pPr>
        <w:rPr>
          <w:rFonts w:eastAsia="Times New Roman"/>
        </w:rPr>
      </w:pPr>
    </w:p>
    <w:sectPr w:rsidR="003917E9" w:rsidSect="006825C3">
      <w:headerReference w:type="even" r:id="rId7"/>
      <w:headerReference w:type="default" r:id="rId8"/>
      <w:footerReference w:type="even" r:id="rId9"/>
      <w:footerReference w:type="default" r:id="rId10"/>
      <w:headerReference w:type="first" r:id="rId11"/>
      <w:footerReference w:type="first" r:id="rId12"/>
      <w:pgSz w:w="12240" w:h="15840"/>
      <w:pgMar w:top="1418" w:right="1248" w:bottom="1418" w:left="124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A3A02" w14:textId="77777777" w:rsidR="003917E9" w:rsidRDefault="003917E9" w:rsidP="006825C3">
      <w:r>
        <w:separator/>
      </w:r>
    </w:p>
  </w:endnote>
  <w:endnote w:type="continuationSeparator" w:id="0">
    <w:p w14:paraId="0D3EB090" w14:textId="77777777" w:rsidR="003917E9" w:rsidRDefault="003917E9" w:rsidP="00682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7332" w14:textId="77777777" w:rsidR="006825C3" w:rsidRDefault="006825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BFB3" w14:textId="3373E2E1" w:rsidR="006825C3" w:rsidRPr="006825C3" w:rsidRDefault="006825C3" w:rsidP="006825C3">
    <w:pPr>
      <w:pStyle w:val="Piedepgina"/>
      <w:jc w:val="center"/>
      <w:rPr>
        <w:rFonts w:ascii="Calibri" w:hAnsi="Calibri" w:cs="Calibri"/>
        <w:sz w:val="17"/>
      </w:rPr>
    </w:pPr>
    <w:r w:rsidRPr="006825C3">
      <w:rPr>
        <w:rFonts w:ascii="Calibri" w:hAnsi="Calibri" w:cs="Calibri"/>
        <w:sz w:val="17"/>
      </w:rPr>
      <w:t xml:space="preserve">Spring Barber Shop - Documentación del proyecto - Página </w:t>
    </w:r>
    <w:r w:rsidRPr="006825C3">
      <w:rPr>
        <w:rFonts w:ascii="Calibri" w:hAnsi="Calibri" w:cs="Calibri"/>
        <w:sz w:val="17"/>
      </w:rPr>
      <w:fldChar w:fldCharType="begin"/>
    </w:r>
    <w:r w:rsidRPr="006825C3">
      <w:rPr>
        <w:rFonts w:ascii="Calibri" w:hAnsi="Calibri" w:cs="Calibri"/>
        <w:sz w:val="17"/>
      </w:rPr>
      <w:instrText xml:space="preserve"> PAGE  \* MERGEFORMAT </w:instrText>
    </w:r>
    <w:r w:rsidRPr="006825C3">
      <w:rPr>
        <w:rFonts w:ascii="Calibri" w:hAnsi="Calibri" w:cs="Calibri"/>
        <w:sz w:val="17"/>
      </w:rPr>
      <w:fldChar w:fldCharType="separate"/>
    </w:r>
    <w:r w:rsidRPr="006825C3">
      <w:rPr>
        <w:rFonts w:ascii="Calibri" w:hAnsi="Calibri" w:cs="Calibri"/>
        <w:noProof/>
        <w:sz w:val="17"/>
      </w:rPr>
      <w:t>11</w:t>
    </w:r>
    <w:r w:rsidRPr="006825C3">
      <w:rPr>
        <w:rFonts w:ascii="Calibri" w:hAnsi="Calibri" w:cs="Calibri"/>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5DB52" w14:textId="77777777" w:rsidR="006825C3" w:rsidRDefault="006825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A57DA" w14:textId="77777777" w:rsidR="003917E9" w:rsidRDefault="003917E9" w:rsidP="006825C3">
      <w:r>
        <w:separator/>
      </w:r>
    </w:p>
  </w:footnote>
  <w:footnote w:type="continuationSeparator" w:id="0">
    <w:p w14:paraId="5E545F52" w14:textId="77777777" w:rsidR="003917E9" w:rsidRDefault="003917E9" w:rsidP="00682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1010E" w14:textId="77777777" w:rsidR="006825C3" w:rsidRDefault="006825C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ADD34" w14:textId="77777777" w:rsidR="006825C3" w:rsidRDefault="006825C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53347" w14:textId="77777777" w:rsidR="006825C3" w:rsidRDefault="006825C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626B7"/>
    <w:multiLevelType w:val="multilevel"/>
    <w:tmpl w:val="0B9C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1F3FFA"/>
    <w:multiLevelType w:val="multilevel"/>
    <w:tmpl w:val="8B5E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B11081"/>
    <w:multiLevelType w:val="multilevel"/>
    <w:tmpl w:val="BFC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326060">
    <w:abstractNumId w:val="1"/>
  </w:num>
  <w:num w:numId="2" w16cid:durableId="2105763619">
    <w:abstractNumId w:val="0"/>
  </w:num>
  <w:num w:numId="3" w16cid:durableId="2144231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25C3"/>
    <w:rsid w:val="0027718D"/>
    <w:rsid w:val="003917E9"/>
    <w:rsid w:val="006825C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A998E"/>
  <w15:chartTrackingRefBased/>
  <w15:docId w15:val="{93844129-7C51-4956-979A-DB26ACE21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keepNext/>
      <w:pageBreakBefore/>
      <w:pBdr>
        <w:bottom w:val="single" w:sz="18" w:space="5" w:color="C8A24A"/>
      </w:pBdr>
      <w:spacing w:after="280"/>
      <w:outlineLvl w:val="0"/>
    </w:pPr>
    <w:rPr>
      <w:rFonts w:ascii="Georgia" w:hAnsi="Georgia"/>
      <w:b/>
      <w:bCs/>
      <w:color w:val="141417"/>
      <w:kern w:val="36"/>
      <w:sz w:val="42"/>
      <w:szCs w:val="42"/>
    </w:rPr>
  </w:style>
  <w:style w:type="paragraph" w:styleId="Ttulo2">
    <w:name w:val="heading 2"/>
    <w:basedOn w:val="Normal"/>
    <w:link w:val="Ttulo2Car"/>
    <w:uiPriority w:val="9"/>
    <w:qFormat/>
    <w:pPr>
      <w:keepNext/>
      <w:spacing w:before="400" w:after="160"/>
      <w:outlineLvl w:val="1"/>
    </w:pPr>
    <w:rPr>
      <w:rFonts w:ascii="Georgia" w:hAnsi="Georgia"/>
      <w:b/>
      <w:bCs/>
      <w:color w:val="7D612A"/>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200"/>
      <w:jc w:val="both"/>
    </w:pPr>
  </w:style>
  <w:style w:type="paragraph" w:styleId="NormalWeb">
    <w:name w:val="Normal (Web)"/>
    <w:basedOn w:val="Normal"/>
    <w:uiPriority w:val="99"/>
    <w:semiHidden/>
    <w:unhideWhenUsed/>
    <w:pPr>
      <w:spacing w:after="200"/>
      <w:jc w:val="both"/>
    </w:pPr>
  </w:style>
  <w:style w:type="paragraph" w:customStyle="1" w:styleId="cover">
    <w:name w:val="cover"/>
    <w:basedOn w:val="Normal"/>
    <w:pPr>
      <w:spacing w:before="100" w:beforeAutospacing="1" w:after="100"/>
      <w:jc w:val="center"/>
    </w:pPr>
  </w:style>
  <w:style w:type="paragraph" w:customStyle="1" w:styleId="nota">
    <w:name w:val="nota"/>
    <w:basedOn w:val="Normal"/>
    <w:pPr>
      <w:pBdr>
        <w:left w:val="single" w:sz="24" w:space="12" w:color="C8A24A"/>
      </w:pBdr>
      <w:shd w:val="clear" w:color="auto" w:fill="FAF8F3"/>
      <w:spacing w:before="240" w:after="240"/>
    </w:pPr>
    <w:rPr>
      <w:sz w:val="21"/>
      <w:szCs w:val="21"/>
    </w:rPr>
  </w:style>
  <w:style w:type="paragraph" w:customStyle="1" w:styleId="small">
    <w:name w:val="small"/>
    <w:basedOn w:val="Normal"/>
    <w:pPr>
      <w:spacing w:before="100" w:beforeAutospacing="1" w:after="100"/>
    </w:pPr>
    <w:rPr>
      <w:color w:val="555555"/>
      <w:sz w:val="20"/>
      <w:szCs w:val="20"/>
    </w:rPr>
  </w:style>
  <w:style w:type="paragraph" w:customStyle="1" w:styleId="brand">
    <w:name w:val="brand"/>
    <w:basedOn w:val="Normal"/>
    <w:pPr>
      <w:spacing w:before="100" w:beforeAutospacing="1" w:after="100"/>
    </w:pPr>
  </w:style>
  <w:style w:type="paragraph" w:customStyle="1" w:styleId="title">
    <w:name w:val="title"/>
    <w:basedOn w:val="Normal"/>
    <w:pPr>
      <w:spacing w:before="100" w:beforeAutospacing="1" w:after="100"/>
    </w:pPr>
  </w:style>
  <w:style w:type="paragraph" w:customStyle="1" w:styleId="subtitle">
    <w:name w:val="subtitle"/>
    <w:basedOn w:val="Normal"/>
    <w:pPr>
      <w:spacing w:before="100" w:beforeAutospacing="1" w:after="100"/>
    </w:pPr>
  </w:style>
  <w:style w:type="paragraph" w:customStyle="1" w:styleId="rule">
    <w:name w:val="rule"/>
    <w:basedOn w:val="Normal"/>
    <w:pPr>
      <w:spacing w:before="100" w:beforeAutospacing="1" w:after="100"/>
    </w:pPr>
  </w:style>
  <w:style w:type="paragraph" w:customStyle="1" w:styleId="doc-type">
    <w:name w:val="doc-type"/>
    <w:basedOn w:val="Normal"/>
    <w:pPr>
      <w:spacing w:before="100" w:beforeAutospacing="1" w:after="100"/>
    </w:pPr>
  </w:style>
  <w:style w:type="paragraph" w:customStyle="1" w:styleId="meta">
    <w:name w:val="meta"/>
    <w:basedOn w:val="Normal"/>
    <w:pPr>
      <w:spacing w:before="100" w:beforeAutospacing="1" w:after="100"/>
    </w:pPr>
  </w:style>
  <w:style w:type="paragraph" w:customStyle="1" w:styleId="num">
    <w:name w:val="num"/>
    <w:basedOn w:val="Normal"/>
    <w:pPr>
      <w:spacing w:before="100" w:beforeAutospacing="1" w:after="100"/>
    </w:pPr>
  </w:style>
  <w:style w:type="paragraph" w:customStyle="1" w:styleId="brand1">
    <w:name w:val="brand1"/>
    <w:basedOn w:val="Normal"/>
    <w:pPr>
      <w:spacing w:after="200"/>
      <w:jc w:val="both"/>
    </w:pPr>
    <w:rPr>
      <w:rFonts w:ascii="Georgia" w:hAnsi="Georgia"/>
      <w:caps/>
      <w:color w:val="A8853A"/>
      <w:spacing w:val="120"/>
    </w:rPr>
  </w:style>
  <w:style w:type="paragraph" w:customStyle="1" w:styleId="title1">
    <w:name w:val="title1"/>
    <w:basedOn w:val="Normal"/>
    <w:pPr>
      <w:spacing w:before="360" w:after="120"/>
      <w:jc w:val="both"/>
    </w:pPr>
    <w:rPr>
      <w:rFonts w:ascii="Georgia" w:hAnsi="Georgia"/>
      <w:b/>
      <w:bCs/>
      <w:color w:val="141417"/>
      <w:spacing w:val="20"/>
      <w:sz w:val="80"/>
      <w:szCs w:val="80"/>
    </w:rPr>
  </w:style>
  <w:style w:type="paragraph" w:customStyle="1" w:styleId="subtitle1">
    <w:name w:val="subtitle1"/>
    <w:basedOn w:val="Normal"/>
    <w:pPr>
      <w:spacing w:after="720"/>
      <w:jc w:val="both"/>
    </w:pPr>
    <w:rPr>
      <w:color w:val="3A3A3A"/>
      <w:sz w:val="30"/>
      <w:szCs w:val="30"/>
    </w:rPr>
  </w:style>
  <w:style w:type="paragraph" w:customStyle="1" w:styleId="rule1">
    <w:name w:val="rule1"/>
    <w:basedOn w:val="Normal"/>
    <w:pPr>
      <w:shd w:val="clear" w:color="auto" w:fill="C8A24A"/>
      <w:spacing w:after="720"/>
      <w:jc w:val="both"/>
    </w:pPr>
  </w:style>
  <w:style w:type="paragraph" w:customStyle="1" w:styleId="doc-type1">
    <w:name w:val="doc-type1"/>
    <w:basedOn w:val="Normal"/>
    <w:pPr>
      <w:spacing w:after="200"/>
      <w:jc w:val="both"/>
    </w:pPr>
    <w:rPr>
      <w:caps/>
      <w:color w:val="555555"/>
      <w:spacing w:val="20"/>
      <w:sz w:val="25"/>
      <w:szCs w:val="25"/>
    </w:rPr>
  </w:style>
  <w:style w:type="paragraph" w:customStyle="1" w:styleId="meta1">
    <w:name w:val="meta1"/>
    <w:basedOn w:val="Normal"/>
    <w:pPr>
      <w:spacing w:before="3800" w:after="200"/>
      <w:jc w:val="both"/>
    </w:pPr>
    <w:rPr>
      <w:color w:val="666666"/>
      <w:sz w:val="21"/>
      <w:szCs w:val="21"/>
    </w:rPr>
  </w:style>
  <w:style w:type="paragraph" w:customStyle="1" w:styleId="num1">
    <w:name w:val="num1"/>
    <w:basedOn w:val="Normal"/>
    <w:pPr>
      <w:spacing w:after="140"/>
    </w:pPr>
    <w:rPr>
      <w:b/>
      <w:bCs/>
      <w:color w:val="A8853A"/>
      <w:sz w:val="23"/>
      <w:szCs w:val="23"/>
    </w:rPr>
  </w:style>
  <w:style w:type="character" w:customStyle="1" w:styleId="num2">
    <w:name w:val="num2"/>
    <w:basedOn w:val="Fuentedeprrafopredeter"/>
    <w:rPr>
      <w:b/>
      <w:bCs/>
      <w:color w:val="A8853A"/>
    </w:rPr>
  </w:style>
  <w:style w:type="character" w:styleId="Fuerte">
    <w:name w:val="Strong"/>
    <w:basedOn w:val="Fuentedeprrafopredeter"/>
    <w:uiPriority w:val="22"/>
    <w:qFormat/>
    <w:rPr>
      <w:b/>
      <w:bCs/>
    </w:rPr>
  </w:style>
  <w:style w:type="character" w:customStyle="1" w:styleId="small1">
    <w:name w:val="small1"/>
    <w:basedOn w:val="Fuentedeprrafopredeter"/>
    <w:rPr>
      <w:color w:val="555555"/>
      <w:sz w:val="20"/>
      <w:szCs w:val="20"/>
    </w:rPr>
  </w:style>
  <w:style w:type="character" w:styleId="nfasis">
    <w:name w:val="Emphasis"/>
    <w:basedOn w:val="Fuentedeprrafopredeter"/>
    <w:uiPriority w:val="20"/>
    <w:qFormat/>
    <w:rPr>
      <w:i/>
      <w:iCs/>
    </w:rPr>
  </w:style>
  <w:style w:type="paragraph" w:styleId="Encabezado">
    <w:name w:val="header"/>
    <w:basedOn w:val="Normal"/>
    <w:link w:val="EncabezadoCar"/>
    <w:uiPriority w:val="99"/>
    <w:unhideWhenUsed/>
    <w:rsid w:val="006825C3"/>
    <w:pPr>
      <w:tabs>
        <w:tab w:val="center" w:pos="4680"/>
        <w:tab w:val="right" w:pos="9360"/>
      </w:tabs>
    </w:pPr>
  </w:style>
  <w:style w:type="character" w:customStyle="1" w:styleId="EncabezadoCar">
    <w:name w:val="Encabezado Car"/>
    <w:basedOn w:val="Fuentedeprrafopredeter"/>
    <w:link w:val="Encabezado"/>
    <w:uiPriority w:val="99"/>
    <w:rsid w:val="006825C3"/>
    <w:rPr>
      <w:rFonts w:eastAsiaTheme="minorEastAsia"/>
      <w:sz w:val="24"/>
      <w:szCs w:val="24"/>
    </w:rPr>
  </w:style>
  <w:style w:type="paragraph" w:styleId="Piedepgina">
    <w:name w:val="footer"/>
    <w:basedOn w:val="Normal"/>
    <w:link w:val="PiedepginaCar"/>
    <w:uiPriority w:val="99"/>
    <w:unhideWhenUsed/>
    <w:rsid w:val="006825C3"/>
    <w:pPr>
      <w:tabs>
        <w:tab w:val="center" w:pos="4680"/>
        <w:tab w:val="right" w:pos="9360"/>
      </w:tabs>
    </w:pPr>
  </w:style>
  <w:style w:type="character" w:customStyle="1" w:styleId="PiedepginaCar">
    <w:name w:val="Pie de página Car"/>
    <w:basedOn w:val="Fuentedeprrafopredeter"/>
    <w:link w:val="Piedepgina"/>
    <w:uiPriority w:val="99"/>
    <w:rsid w:val="006825C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7346">
      <w:marLeft w:val="0"/>
      <w:marRight w:val="0"/>
      <w:marTop w:val="0"/>
      <w:marBottom w:val="0"/>
      <w:divBdr>
        <w:top w:val="none" w:sz="0" w:space="0" w:color="auto"/>
        <w:left w:val="none" w:sz="0" w:space="0" w:color="auto"/>
        <w:bottom w:val="none" w:sz="0" w:space="0" w:color="auto"/>
        <w:right w:val="none" w:sz="0" w:space="0" w:color="auto"/>
      </w:divBdr>
    </w:div>
    <w:div w:id="376242936">
      <w:marLeft w:val="0"/>
      <w:marRight w:val="0"/>
      <w:marTop w:val="3800"/>
      <w:marBottom w:val="0"/>
      <w:divBdr>
        <w:top w:val="none" w:sz="0" w:space="0" w:color="auto"/>
        <w:left w:val="none" w:sz="0" w:space="0" w:color="auto"/>
        <w:bottom w:val="none" w:sz="0" w:space="0" w:color="auto"/>
        <w:right w:val="none" w:sz="0" w:space="0" w:color="auto"/>
      </w:divBdr>
    </w:div>
    <w:div w:id="508836661">
      <w:marLeft w:val="0"/>
      <w:marRight w:val="0"/>
      <w:marTop w:val="0"/>
      <w:marBottom w:val="720"/>
      <w:divBdr>
        <w:top w:val="none" w:sz="0" w:space="0" w:color="auto"/>
        <w:left w:val="none" w:sz="0" w:space="0" w:color="auto"/>
        <w:bottom w:val="none" w:sz="0" w:space="0" w:color="auto"/>
        <w:right w:val="none" w:sz="0" w:space="0" w:color="auto"/>
      </w:divBdr>
    </w:div>
    <w:div w:id="802234988">
      <w:marLeft w:val="0"/>
      <w:marRight w:val="0"/>
      <w:marTop w:val="360"/>
      <w:marBottom w:val="120"/>
      <w:divBdr>
        <w:top w:val="none" w:sz="0" w:space="0" w:color="auto"/>
        <w:left w:val="none" w:sz="0" w:space="0" w:color="auto"/>
        <w:bottom w:val="none" w:sz="0" w:space="0" w:color="auto"/>
        <w:right w:val="none" w:sz="0" w:space="0" w:color="auto"/>
      </w:divBdr>
    </w:div>
    <w:div w:id="1143423569">
      <w:marLeft w:val="0"/>
      <w:marRight w:val="0"/>
      <w:marTop w:val="0"/>
      <w:marBottom w:val="0"/>
      <w:divBdr>
        <w:top w:val="none" w:sz="0" w:space="0" w:color="auto"/>
        <w:left w:val="none" w:sz="0" w:space="0" w:color="auto"/>
        <w:bottom w:val="none" w:sz="0" w:space="0" w:color="auto"/>
        <w:right w:val="none" w:sz="0" w:space="0" w:color="auto"/>
      </w:divBdr>
    </w:div>
    <w:div w:id="1613131549">
      <w:marLeft w:val="0"/>
      <w:marRight w:val="0"/>
      <w:marTop w:val="0"/>
      <w:marBottom w:val="0"/>
      <w:divBdr>
        <w:top w:val="none" w:sz="0" w:space="0" w:color="auto"/>
        <w:left w:val="none" w:sz="0" w:space="0" w:color="auto"/>
        <w:bottom w:val="none" w:sz="0" w:space="0" w:color="auto"/>
        <w:right w:val="none" w:sz="0" w:space="0" w:color="auto"/>
      </w:divBdr>
    </w:div>
    <w:div w:id="1843812028">
      <w:marLeft w:val="0"/>
      <w:marRight w:val="0"/>
      <w:marTop w:val="240"/>
      <w:marBottom w:val="240"/>
      <w:divBdr>
        <w:top w:val="none" w:sz="0" w:space="0" w:color="auto"/>
        <w:left w:val="single" w:sz="24" w:space="12" w:color="C8A24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3339</Words>
  <Characters>18369</Characters>
  <Application>Microsoft Office Word</Application>
  <DocSecurity>0</DocSecurity>
  <Lines>153</Lines>
  <Paragraphs>43</Paragraphs>
  <ScaleCrop>false</ScaleCrop>
  <Company/>
  <LinksUpToDate>false</LinksUpToDate>
  <CharactersWithSpaces>21665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Barber Shop - Documentación del proyecto</dc:title>
  <dc:subject/>
  <dc:creator>leonel soto</dc:creator>
  <cp:keywords/>
  <dc:description/>
  <cp:lastModifiedBy>26116</cp:lastModifiedBy>
  <cp:revision>2</cp:revision>
  <dcterms:created xsi:type="dcterms:W3CDTF">2026-10-22T19:28:00Z</dcterms:created>
  <dcterms:modified xsi:type="dcterms:W3CDTF">2026-10-22T19:28:00Z</dcterms:modified>
</cp:coreProperties>
</file>