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CE77" w14:textId="77777777" w:rsidR="005B6A00" w:rsidRPr="005B6A00" w:rsidRDefault="005B6A00" w:rsidP="00C158E7">
      <w:pPr>
        <w:rPr>
          <w:rFonts w:hint="eastAsia"/>
          <w:sz w:val="52"/>
          <w:szCs w:val="52"/>
        </w:rPr>
      </w:pPr>
      <w:r w:rsidRPr="005B6A00">
        <w:rPr>
          <w:rFonts w:hint="eastAsia"/>
          <w:sz w:val="52"/>
          <w:szCs w:val="52"/>
        </w:rPr>
        <w:t>老师强调的</w:t>
      </w:r>
    </w:p>
    <w:p w14:paraId="54B49799" w14:textId="53DDC0F1" w:rsidR="009410D0" w:rsidRPr="009410D0" w:rsidRDefault="009410D0" w:rsidP="00C158E7">
      <w:pPr>
        <w:rPr>
          <w:rFonts w:hint="eastAsia"/>
          <w:sz w:val="44"/>
          <w:szCs w:val="44"/>
        </w:rPr>
      </w:pPr>
      <w:r w:rsidRPr="009410D0">
        <w:rPr>
          <w:rFonts w:hint="eastAsia"/>
          <w:sz w:val="44"/>
          <w:szCs w:val="44"/>
        </w:rPr>
        <w:t>填空简答：</w:t>
      </w:r>
    </w:p>
    <w:p w14:paraId="542181F5" w14:textId="7850F42F" w:rsidR="00C158E7" w:rsidRDefault="00C158E7" w:rsidP="00C158E7">
      <w:pPr>
        <w:rPr>
          <w:rFonts w:hint="eastAsia"/>
        </w:rPr>
      </w:pPr>
      <w:r w:rsidRPr="009410D0">
        <w:rPr>
          <w:rFonts w:hint="eastAsia"/>
          <w:sz w:val="28"/>
          <w:szCs w:val="28"/>
        </w:rPr>
        <w:t>自动控制系统有两种最基本的形式</w:t>
      </w:r>
      <w:r>
        <w:rPr>
          <w:rFonts w:hint="eastAsia"/>
        </w:rPr>
        <w:t>：开环控制和闭环控制</w:t>
      </w:r>
    </w:p>
    <w:p w14:paraId="248375F0" w14:textId="77777777" w:rsidR="00C158E7" w:rsidRPr="009410D0" w:rsidRDefault="00C158E7" w:rsidP="00C158E7">
      <w:pPr>
        <w:rPr>
          <w:rFonts w:hint="eastAsia"/>
          <w:sz w:val="28"/>
          <w:szCs w:val="28"/>
        </w:rPr>
      </w:pPr>
      <w:r w:rsidRPr="009410D0">
        <w:rPr>
          <w:rFonts w:hint="eastAsia"/>
          <w:sz w:val="28"/>
          <w:szCs w:val="28"/>
        </w:rPr>
        <w:t>开环控制与闭环控制的特点 概念</w:t>
      </w:r>
    </w:p>
    <w:p w14:paraId="2694FF56" w14:textId="77777777" w:rsidR="009410D0" w:rsidRPr="009410D0" w:rsidRDefault="009410D0" w:rsidP="009410D0">
      <w:pPr>
        <w:rPr>
          <w:rFonts w:hint="eastAsia"/>
          <w:szCs w:val="21"/>
        </w:rPr>
      </w:pPr>
      <w:r w:rsidRPr="009410D0">
        <w:rPr>
          <w:rFonts w:hint="eastAsia"/>
          <w:szCs w:val="21"/>
        </w:rPr>
        <w:t>开环控制是一种最简单的控制方式，其特点是在控制器与被控制对象之间，只有正向控制作用而没有反馈控制作用，即系统的输出量对控制量没有影响</w:t>
      </w:r>
    </w:p>
    <w:p w14:paraId="507EADD1" w14:textId="6BEEB939" w:rsidR="009410D0" w:rsidRDefault="009410D0" w:rsidP="00C158E7">
      <w:pPr>
        <w:rPr>
          <w:rFonts w:hint="eastAsia"/>
          <w:szCs w:val="21"/>
        </w:rPr>
      </w:pPr>
      <w:r w:rsidRPr="009410D0">
        <w:rPr>
          <w:rFonts w:hint="eastAsia"/>
          <w:szCs w:val="21"/>
        </w:rPr>
        <w:t>闭环控制的特点是在控制器与被控制对象之间，不仅存在着正向作用，而且存在着反馈作用，即系统的输出量对控制量有直接影响</w:t>
      </w:r>
    </w:p>
    <w:p w14:paraId="206A0BA7" w14:textId="17136A9E" w:rsidR="0026138D" w:rsidRPr="00F20DAC" w:rsidRDefault="0026138D" w:rsidP="00C158E7">
      <w:pPr>
        <w:rPr>
          <w:rFonts w:hint="eastAsia"/>
          <w:sz w:val="28"/>
          <w:szCs w:val="28"/>
        </w:rPr>
      </w:pPr>
      <w:r w:rsidRPr="00F20DAC">
        <w:rPr>
          <w:rFonts w:hint="eastAsia"/>
          <w:sz w:val="28"/>
          <w:szCs w:val="28"/>
        </w:rPr>
        <w:t>P9图</w:t>
      </w:r>
    </w:p>
    <w:p w14:paraId="2510A705" w14:textId="7310CA0E" w:rsidR="009410D0" w:rsidRDefault="00C158E7" w:rsidP="00C158E7">
      <w:pPr>
        <w:rPr>
          <w:rFonts w:hint="eastAsia"/>
          <w:sz w:val="28"/>
          <w:szCs w:val="28"/>
        </w:rPr>
      </w:pPr>
      <w:r w:rsidRPr="009410D0">
        <w:rPr>
          <w:rFonts w:hint="eastAsia"/>
          <w:sz w:val="28"/>
          <w:szCs w:val="28"/>
        </w:rPr>
        <w:t>典型环节的表达式</w:t>
      </w:r>
      <w:r w:rsidR="009410D0">
        <w:rPr>
          <w:rFonts w:hint="eastAsia"/>
          <w:sz w:val="28"/>
          <w:szCs w:val="28"/>
        </w:rPr>
        <w:t>：</w:t>
      </w:r>
      <w:r w:rsidR="009410D0" w:rsidRPr="009410D0">
        <w:rPr>
          <w:rFonts w:hint="eastAsia"/>
          <w:szCs w:val="21"/>
        </w:rPr>
        <w:t>比例环节 惯性环节 微分环节 积分环节</w:t>
      </w:r>
      <w:r w:rsidR="009410D0">
        <w:rPr>
          <w:rFonts w:hint="eastAsia"/>
          <w:sz w:val="28"/>
          <w:szCs w:val="28"/>
        </w:rPr>
        <w:t xml:space="preserve"> </w:t>
      </w:r>
    </w:p>
    <w:p w14:paraId="51C26308" w14:textId="39ACB132" w:rsidR="009D5E82" w:rsidRPr="009410D0" w:rsidRDefault="009D5E82" w:rsidP="00C158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典型的响应 单位脉冲、阶跃、斜坡、抛物线</w:t>
      </w:r>
    </w:p>
    <w:p w14:paraId="3AFAEFA9" w14:textId="77777777" w:rsidR="00C158E7" w:rsidRPr="009410D0" w:rsidRDefault="00C158E7" w:rsidP="00C158E7">
      <w:pPr>
        <w:rPr>
          <w:rFonts w:hint="eastAsia"/>
          <w:szCs w:val="21"/>
        </w:rPr>
      </w:pPr>
      <w:r w:rsidRPr="009410D0">
        <w:rPr>
          <w:rFonts w:hint="eastAsia"/>
          <w:sz w:val="28"/>
          <w:szCs w:val="28"/>
        </w:rPr>
        <w:t xml:space="preserve">什么是稳态误差 </w:t>
      </w:r>
      <w:r w:rsidRPr="009410D0">
        <w:rPr>
          <w:rFonts w:hint="eastAsia"/>
          <w:szCs w:val="21"/>
        </w:rPr>
        <w:t>给定参考输入或外来扰动加入稳定的系统后 经过足够长的时间 其暂态响应已经衰减到微不足道的情况下 系统稳态响应的实际值与期望值之间的误差</w:t>
      </w:r>
    </w:p>
    <w:p w14:paraId="7DCA0C4A" w14:textId="77777777" w:rsidR="0026138D" w:rsidRDefault="0026138D" w:rsidP="00C158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暂态性能指标p51</w:t>
      </w:r>
    </w:p>
    <w:p w14:paraId="6A8B9B53" w14:textId="3922AD22" w:rsidR="0026138D" w:rsidRDefault="0026138D" w:rsidP="00C158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P57图 </w:t>
      </w:r>
    </w:p>
    <w:p w14:paraId="47C8F6B8" w14:textId="17A6474B" w:rsidR="00C158E7" w:rsidRDefault="00C158E7" w:rsidP="00C158E7">
      <w:pPr>
        <w:rPr>
          <w:rFonts w:hint="eastAsia"/>
          <w:sz w:val="28"/>
          <w:szCs w:val="28"/>
        </w:rPr>
      </w:pPr>
      <w:r w:rsidRPr="009410D0">
        <w:rPr>
          <w:rFonts w:hint="eastAsia"/>
          <w:sz w:val="28"/>
          <w:szCs w:val="28"/>
        </w:rPr>
        <w:t>性能指标</w:t>
      </w:r>
      <w:r w:rsidR="0026138D">
        <w:rPr>
          <w:rFonts w:hint="eastAsia"/>
          <w:sz w:val="28"/>
          <w:szCs w:val="28"/>
        </w:rPr>
        <w:t>及公式</w:t>
      </w:r>
      <w:r w:rsidR="009410D0">
        <w:rPr>
          <w:rFonts w:hint="eastAsia"/>
          <w:sz w:val="28"/>
          <w:szCs w:val="28"/>
        </w:rPr>
        <w:t xml:space="preserve"> p60</w:t>
      </w:r>
    </w:p>
    <w:p w14:paraId="50CEF336" w14:textId="07E9EBA2" w:rsidR="0026138D" w:rsidRPr="009410D0" w:rsidRDefault="0026138D" w:rsidP="00C158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计算稳态误差</w:t>
      </w:r>
    </w:p>
    <w:p w14:paraId="4AE7838C" w14:textId="1B9F7F3C" w:rsidR="0026138D" w:rsidRDefault="0026138D" w:rsidP="00C158E7">
      <w:pPr>
        <w:rPr>
          <w:rFonts w:hint="eastAsia"/>
          <w:sz w:val="28"/>
          <w:szCs w:val="28"/>
        </w:rPr>
      </w:pPr>
      <w:r w:rsidRPr="000762F6">
        <w:rPr>
          <w:rFonts w:hint="eastAsia"/>
          <w:sz w:val="28"/>
          <w:szCs w:val="28"/>
        </w:rPr>
        <w:t>根轨迹分布情况？比如在右边有根轨迹的条件是什么</w:t>
      </w:r>
      <w:r w:rsidR="005B587E">
        <w:rPr>
          <w:rFonts w:hint="eastAsia"/>
          <w:sz w:val="28"/>
          <w:szCs w:val="28"/>
        </w:rPr>
        <w:t>、</w:t>
      </w:r>
    </w:p>
    <w:p w14:paraId="5E391C36" w14:textId="3D1F7DAE" w:rsidR="005B587E" w:rsidRPr="005B587E" w:rsidRDefault="005B587E" w:rsidP="00C158E7">
      <w:pPr>
        <w:rPr>
          <w:rFonts w:hint="eastAsia"/>
          <w:szCs w:val="21"/>
        </w:rPr>
      </w:pPr>
      <w:r w:rsidRPr="005B587E">
        <w:rPr>
          <w:szCs w:val="21"/>
        </w:rPr>
        <w:t>右半平面存在根轨迹的充要条件：</w:t>
      </w:r>
      <w:r w:rsidRPr="005B587E">
        <w:rPr>
          <w:b/>
          <w:bCs/>
          <w:szCs w:val="21"/>
        </w:rPr>
        <w:t>开环传递函数在实轴上的右半平面存在奇数个零极点</w:t>
      </w:r>
      <w:r w:rsidRPr="005B587E">
        <w:rPr>
          <w:szCs w:val="21"/>
        </w:rPr>
        <w:t>（结合实轴根轨迹分布规则）</w:t>
      </w:r>
    </w:p>
    <w:p w14:paraId="3881A47F" w14:textId="77777777" w:rsidR="005B587E" w:rsidRPr="005B587E" w:rsidRDefault="005B587E" w:rsidP="005B587E">
      <w:pPr>
        <w:rPr>
          <w:rFonts w:hint="eastAsia"/>
          <w:szCs w:val="21"/>
        </w:rPr>
      </w:pPr>
      <w:r w:rsidRPr="005B587E">
        <w:rPr>
          <w:szCs w:val="21"/>
        </w:rPr>
        <w:t>实轴上某区域右侧的开环零极点总数为</w:t>
      </w:r>
      <w:r w:rsidRPr="005B587E">
        <w:rPr>
          <w:b/>
          <w:bCs/>
          <w:szCs w:val="21"/>
        </w:rPr>
        <w:t>奇数</w:t>
      </w:r>
      <w:r w:rsidRPr="005B587E">
        <w:rPr>
          <w:szCs w:val="21"/>
        </w:rPr>
        <w:t>时，该区域存在根轨迹。</w:t>
      </w:r>
    </w:p>
    <w:p w14:paraId="15DD84DC" w14:textId="77777777" w:rsidR="005B587E" w:rsidRPr="005B587E" w:rsidRDefault="005B587E" w:rsidP="00C158E7">
      <w:pPr>
        <w:rPr>
          <w:rFonts w:hint="eastAsia"/>
          <w:szCs w:val="21"/>
        </w:rPr>
      </w:pPr>
    </w:p>
    <w:p w14:paraId="54060733" w14:textId="77777777" w:rsidR="005B587E" w:rsidRDefault="00970A6E" w:rsidP="00C158E7">
      <w:pPr>
        <w:rPr>
          <w:rFonts w:hint="eastAsia"/>
          <w:sz w:val="28"/>
          <w:szCs w:val="28"/>
        </w:rPr>
      </w:pPr>
      <w:r w:rsidRPr="000762F6">
        <w:rPr>
          <w:rFonts w:hint="eastAsia"/>
          <w:sz w:val="28"/>
          <w:szCs w:val="28"/>
        </w:rPr>
        <w:t>从根轨迹上看系统稳定时开环增益K的取值范围</w:t>
      </w:r>
    </w:p>
    <w:p w14:paraId="40A5218E" w14:textId="704079A8" w:rsidR="00970A6E" w:rsidRDefault="005B587E" w:rsidP="00C158E7">
      <w:pPr>
        <w:rPr>
          <w:rFonts w:hint="eastAsia"/>
          <w:sz w:val="28"/>
          <w:szCs w:val="28"/>
        </w:rPr>
      </w:pPr>
      <w:r w:rsidRPr="005B587E">
        <w:rPr>
          <w:noProof/>
          <w:sz w:val="28"/>
          <w:szCs w:val="28"/>
        </w:rPr>
        <w:lastRenderedPageBreak/>
        <w:drawing>
          <wp:inline distT="0" distB="0" distL="0" distR="0" wp14:anchorId="74880AEE" wp14:editId="10099233">
            <wp:extent cx="5660187" cy="4687747"/>
            <wp:effectExtent l="0" t="0" r="0" b="0"/>
            <wp:docPr id="700539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39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6430" cy="469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A6E" w:rsidRPr="000762F6">
        <w:rPr>
          <w:rFonts w:hint="eastAsia"/>
          <w:sz w:val="28"/>
          <w:szCs w:val="28"/>
        </w:rPr>
        <w:t xml:space="preserve"> </w:t>
      </w:r>
    </w:p>
    <w:p w14:paraId="0B41E3E3" w14:textId="3F0C6A4C" w:rsidR="005B587E" w:rsidRPr="000762F6" w:rsidRDefault="00135298" w:rsidP="00C158E7">
      <w:pPr>
        <w:rPr>
          <w:rFonts w:hint="eastAsia"/>
          <w:sz w:val="28"/>
          <w:szCs w:val="28"/>
        </w:rPr>
      </w:pPr>
      <w:r>
        <w:rPr>
          <w:rFonts w:hint="eastAsia"/>
          <w:szCs w:val="21"/>
        </w:rPr>
        <w:t>或者</w:t>
      </w:r>
      <w:r w:rsidR="005B587E" w:rsidRPr="00135298">
        <w:rPr>
          <w:rFonts w:hint="eastAsia"/>
          <w:szCs w:val="21"/>
        </w:rPr>
        <w:t>劳斯判据判断：特征方程，</w:t>
      </w:r>
      <w:r w:rsidR="005B587E" w:rsidRPr="00135298">
        <w:rPr>
          <w:szCs w:val="21"/>
        </w:rPr>
        <w:t>构造劳斯表，第一列元素全正时的</w:t>
      </w:r>
      <w:r w:rsidR="005B587E" w:rsidRPr="00135298">
        <w:rPr>
          <w:rFonts w:hint="eastAsia"/>
          <w:szCs w:val="21"/>
        </w:rPr>
        <w:t>K</w:t>
      </w:r>
      <w:r w:rsidR="005B587E" w:rsidRPr="00E81FAE">
        <w:rPr>
          <w:szCs w:val="21"/>
        </w:rPr>
        <w:t>范围即稳定区间</w:t>
      </w:r>
    </w:p>
    <w:p w14:paraId="12C22586" w14:textId="4D284E5A" w:rsidR="00280B6F" w:rsidRDefault="00280B6F" w:rsidP="00C158E7">
      <w:pPr>
        <w:rPr>
          <w:rFonts w:hint="eastAsia"/>
          <w:sz w:val="28"/>
          <w:szCs w:val="28"/>
        </w:rPr>
      </w:pPr>
      <w:r w:rsidRPr="009410D0">
        <w:rPr>
          <w:rFonts w:hint="eastAsia"/>
          <w:sz w:val="28"/>
          <w:szCs w:val="28"/>
        </w:rPr>
        <w:t>给微分方程写传递函数</w:t>
      </w:r>
    </w:p>
    <w:p w14:paraId="68B22B33" w14:textId="094BB3CA" w:rsidR="0026138D" w:rsidRPr="00280B6F" w:rsidRDefault="0026138D" w:rsidP="00C158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劳斯判据</w:t>
      </w:r>
    </w:p>
    <w:p w14:paraId="68AA0B6E" w14:textId="0EAC0CE3" w:rsidR="00C158E7" w:rsidRDefault="00C158E7" w:rsidP="00C158E7">
      <w:pPr>
        <w:rPr>
          <w:rFonts w:hint="eastAsia"/>
          <w:sz w:val="28"/>
          <w:szCs w:val="28"/>
        </w:rPr>
      </w:pPr>
      <w:r w:rsidRPr="009410D0">
        <w:rPr>
          <w:rFonts w:hint="eastAsia"/>
          <w:sz w:val="28"/>
          <w:szCs w:val="28"/>
        </w:rPr>
        <w:t>奈奎斯特图</w:t>
      </w:r>
      <w:r w:rsidR="0007045E">
        <w:rPr>
          <w:rFonts w:hint="eastAsia"/>
          <w:sz w:val="28"/>
          <w:szCs w:val="28"/>
        </w:rPr>
        <w:t>p173</w:t>
      </w:r>
      <w:r w:rsidRPr="009410D0">
        <w:rPr>
          <w:rFonts w:hint="eastAsia"/>
          <w:sz w:val="28"/>
          <w:szCs w:val="28"/>
        </w:rPr>
        <w:t>和伯德图判据</w:t>
      </w:r>
      <w:r w:rsidR="0007045E">
        <w:rPr>
          <w:rFonts w:hint="eastAsia"/>
          <w:sz w:val="28"/>
          <w:szCs w:val="28"/>
        </w:rPr>
        <w:t>p177</w:t>
      </w:r>
    </w:p>
    <w:p w14:paraId="7C09A29E" w14:textId="4C8F67CB" w:rsidR="00024B7A" w:rsidRDefault="00024B7A" w:rsidP="00C158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相位裕度增益裕度计算</w:t>
      </w:r>
    </w:p>
    <w:p w14:paraId="5E50EE4E" w14:textId="59913D56" w:rsidR="00024B7A" w:rsidRDefault="00024B7A" w:rsidP="00C158E7">
      <w:pPr>
        <w:rPr>
          <w:rFonts w:hint="eastAsia"/>
          <w:sz w:val="28"/>
          <w:szCs w:val="28"/>
        </w:rPr>
      </w:pPr>
      <w:r w:rsidRPr="009410D0">
        <w:rPr>
          <w:rFonts w:hint="eastAsia"/>
          <w:sz w:val="28"/>
          <w:szCs w:val="28"/>
        </w:rPr>
        <w:t>频域特性指标p181</w:t>
      </w:r>
    </w:p>
    <w:p w14:paraId="59F61258" w14:textId="393AB92B" w:rsidR="0056559E" w:rsidRDefault="0056559E" w:rsidP="00C158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一二三型伯德图系统的斜率</w:t>
      </w:r>
    </w:p>
    <w:p w14:paraId="04B0B49A" w14:textId="77777777" w:rsidR="00B27FB0" w:rsidRDefault="00B27FB0" w:rsidP="00B27FB0">
      <w:pPr>
        <w:rPr>
          <w:rFonts w:hint="eastAsia"/>
          <w:szCs w:val="21"/>
        </w:rPr>
      </w:pPr>
      <w:r w:rsidRPr="009410D0">
        <w:rPr>
          <w:rFonts w:hint="eastAsia"/>
          <w:sz w:val="28"/>
          <w:szCs w:val="28"/>
        </w:rPr>
        <w:t xml:space="preserve">什么是控制系统的校正 </w:t>
      </w:r>
      <w:r w:rsidRPr="009410D0">
        <w:rPr>
          <w:rFonts w:hint="eastAsia"/>
          <w:szCs w:val="21"/>
        </w:rPr>
        <w:t>按照给定的原有部分和性能指标设计校正装置 它是系统设计的一个组成部分</w:t>
      </w:r>
    </w:p>
    <w:p w14:paraId="3233B4ED" w14:textId="53278FEF" w:rsidR="00B27FB0" w:rsidRDefault="00B27FB0" w:rsidP="00280B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线性系统基本控制规律</w:t>
      </w:r>
      <w:r w:rsidR="00BA589C">
        <w:rPr>
          <w:rFonts w:hint="eastAsia"/>
          <w:sz w:val="28"/>
          <w:szCs w:val="28"/>
        </w:rPr>
        <w:t xml:space="preserve"> </w:t>
      </w:r>
      <w:r w:rsidR="00BA589C" w:rsidRPr="00C54514">
        <w:rPr>
          <w:rFonts w:hint="eastAsia"/>
          <w:szCs w:val="21"/>
        </w:rPr>
        <w:t>比例微分积分控制</w:t>
      </w:r>
      <w:r w:rsidR="004A465E" w:rsidRPr="00C54514">
        <w:rPr>
          <w:rFonts w:hint="eastAsia"/>
          <w:szCs w:val="21"/>
        </w:rPr>
        <w:t>p203</w:t>
      </w:r>
    </w:p>
    <w:p w14:paraId="3269F8C8" w14:textId="65D8B87B" w:rsidR="00280B6F" w:rsidRPr="004B5764" w:rsidRDefault="001C7EEA" w:rsidP="00C158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给一个传递函数</w:t>
      </w:r>
      <w:r w:rsidR="00280B6F" w:rsidRPr="009410D0">
        <w:rPr>
          <w:rFonts w:hint="eastAsia"/>
          <w:sz w:val="28"/>
          <w:szCs w:val="28"/>
        </w:rPr>
        <w:t>判断超前</w:t>
      </w:r>
      <w:r w:rsidR="00204C1F">
        <w:rPr>
          <w:rFonts w:hint="eastAsia"/>
          <w:sz w:val="28"/>
          <w:szCs w:val="28"/>
        </w:rPr>
        <w:t>还是</w:t>
      </w:r>
      <w:r w:rsidR="00280B6F" w:rsidRPr="009410D0">
        <w:rPr>
          <w:rFonts w:hint="eastAsia"/>
          <w:sz w:val="28"/>
          <w:szCs w:val="28"/>
        </w:rPr>
        <w:t>滞后</w:t>
      </w:r>
    </w:p>
    <w:p w14:paraId="73C391E9" w14:textId="054813AB" w:rsidR="009410D0" w:rsidRPr="009410D0" w:rsidRDefault="009410D0" w:rsidP="00C158E7">
      <w:pPr>
        <w:rPr>
          <w:rFonts w:hint="eastAsia"/>
          <w:sz w:val="44"/>
          <w:szCs w:val="44"/>
        </w:rPr>
      </w:pPr>
      <w:r w:rsidRPr="009410D0">
        <w:rPr>
          <w:rFonts w:hint="eastAsia"/>
          <w:sz w:val="44"/>
          <w:szCs w:val="44"/>
        </w:rPr>
        <w:lastRenderedPageBreak/>
        <w:t>大题</w:t>
      </w:r>
    </w:p>
    <w:p w14:paraId="41B8ED18" w14:textId="51A026DD" w:rsidR="00C158E7" w:rsidRPr="009410D0" w:rsidRDefault="00C158E7" w:rsidP="00C158E7">
      <w:pPr>
        <w:rPr>
          <w:rFonts w:hint="eastAsia"/>
          <w:sz w:val="28"/>
          <w:szCs w:val="28"/>
        </w:rPr>
      </w:pPr>
      <w:r w:rsidRPr="009410D0">
        <w:rPr>
          <w:rFonts w:hint="eastAsia"/>
          <w:sz w:val="28"/>
          <w:szCs w:val="28"/>
        </w:rPr>
        <w:t>框图</w:t>
      </w:r>
      <w:r w:rsidR="009D5E82">
        <w:rPr>
          <w:rFonts w:hint="eastAsia"/>
          <w:sz w:val="28"/>
          <w:szCs w:val="28"/>
        </w:rPr>
        <w:t>化简、框图</w:t>
      </w:r>
      <w:r w:rsidR="009410D0">
        <w:rPr>
          <w:rFonts w:hint="eastAsia"/>
          <w:sz w:val="28"/>
          <w:szCs w:val="28"/>
        </w:rPr>
        <w:t>画</w:t>
      </w:r>
      <w:r w:rsidRPr="009410D0">
        <w:rPr>
          <w:rFonts w:hint="eastAsia"/>
          <w:sz w:val="28"/>
          <w:szCs w:val="28"/>
        </w:rPr>
        <w:t xml:space="preserve">信号流程图 </w:t>
      </w:r>
      <w:r w:rsidR="009410D0">
        <w:rPr>
          <w:rFonts w:hint="eastAsia"/>
          <w:sz w:val="28"/>
          <w:szCs w:val="28"/>
        </w:rPr>
        <w:t>用梅逊公式</w:t>
      </w:r>
      <w:r w:rsidRPr="009410D0">
        <w:rPr>
          <w:rFonts w:hint="eastAsia"/>
          <w:sz w:val="28"/>
          <w:szCs w:val="28"/>
        </w:rPr>
        <w:t>化简</w:t>
      </w:r>
    </w:p>
    <w:p w14:paraId="6E6C89D5" w14:textId="07B7AEBD" w:rsidR="00C158E7" w:rsidRPr="009410D0" w:rsidRDefault="009410D0" w:rsidP="00C158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绘制</w:t>
      </w:r>
      <w:r w:rsidR="00C158E7" w:rsidRPr="009410D0">
        <w:rPr>
          <w:rFonts w:hint="eastAsia"/>
          <w:sz w:val="28"/>
          <w:szCs w:val="28"/>
        </w:rPr>
        <w:t>根轨迹</w:t>
      </w:r>
      <w:r w:rsidR="0026138D">
        <w:rPr>
          <w:rFonts w:hint="eastAsia"/>
          <w:sz w:val="28"/>
          <w:szCs w:val="28"/>
        </w:rPr>
        <w:t xml:space="preserve"> </w:t>
      </w:r>
    </w:p>
    <w:p w14:paraId="54F0A198" w14:textId="271558F2" w:rsidR="00C158E7" w:rsidRPr="009410D0" w:rsidRDefault="0007045E" w:rsidP="00C158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绘制</w:t>
      </w:r>
      <w:r w:rsidR="00C158E7" w:rsidRPr="009410D0">
        <w:rPr>
          <w:rFonts w:hint="eastAsia"/>
          <w:sz w:val="28"/>
          <w:szCs w:val="28"/>
        </w:rPr>
        <w:t>奈奎斯特图和伯德图</w:t>
      </w:r>
    </w:p>
    <w:p w14:paraId="2E742FBE" w14:textId="77777777" w:rsidR="00C158E7" w:rsidRPr="009410D0" w:rsidRDefault="00C158E7" w:rsidP="00C158E7">
      <w:pPr>
        <w:rPr>
          <w:rFonts w:hint="eastAsia"/>
          <w:sz w:val="28"/>
          <w:szCs w:val="28"/>
        </w:rPr>
      </w:pPr>
      <w:r w:rsidRPr="009410D0">
        <w:rPr>
          <w:rFonts w:hint="eastAsia"/>
          <w:sz w:val="28"/>
          <w:szCs w:val="28"/>
        </w:rPr>
        <w:t>超前滞后</w:t>
      </w:r>
    </w:p>
    <w:p w14:paraId="675391F6" w14:textId="77777777" w:rsidR="003F372B" w:rsidRDefault="00C158E7" w:rsidP="00C158E7">
      <w:pPr>
        <w:rPr>
          <w:sz w:val="28"/>
          <w:szCs w:val="28"/>
        </w:rPr>
      </w:pPr>
      <w:r w:rsidRPr="009410D0">
        <w:rPr>
          <w:rFonts w:hint="eastAsia"/>
          <w:sz w:val="28"/>
          <w:szCs w:val="28"/>
        </w:rPr>
        <w:t>能观性能控性</w:t>
      </w:r>
    </w:p>
    <w:p w14:paraId="2B93C4DD" w14:textId="40AA7B93" w:rsidR="005B6A00" w:rsidRDefault="003F372B" w:rsidP="00C158E7">
      <w:pPr>
        <w:rPr>
          <w:rFonts w:hint="eastAsia"/>
          <w:sz w:val="28"/>
          <w:szCs w:val="28"/>
        </w:rPr>
      </w:pPr>
      <w:r w:rsidRPr="003F372B">
        <w:rPr>
          <w:noProof/>
          <w:sz w:val="28"/>
          <w:szCs w:val="28"/>
        </w:rPr>
        <w:drawing>
          <wp:inline distT="0" distB="0" distL="0" distR="0" wp14:anchorId="6085F6B6" wp14:editId="0FAC31C2">
            <wp:extent cx="4200525" cy="3148965"/>
            <wp:effectExtent l="0" t="0" r="9525" b="0"/>
            <wp:docPr id="1337879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372B">
        <w:rPr>
          <w:noProof/>
          <w:sz w:val="28"/>
          <w:szCs w:val="28"/>
        </w:rPr>
        <w:drawing>
          <wp:inline distT="0" distB="0" distL="0" distR="0" wp14:anchorId="63497DCF" wp14:editId="38B84141">
            <wp:extent cx="4200525" cy="3148623"/>
            <wp:effectExtent l="0" t="0" r="0" b="0"/>
            <wp:docPr id="10512481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11" cy="3158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234C5" w14:textId="6243C97C" w:rsidR="005B6A00" w:rsidRDefault="005B6A00" w:rsidP="00C158E7">
      <w:pPr>
        <w:rPr>
          <w:rFonts w:hint="eastAsia"/>
          <w:sz w:val="52"/>
          <w:szCs w:val="52"/>
        </w:rPr>
      </w:pPr>
      <w:r w:rsidRPr="005B6A00">
        <w:rPr>
          <w:rFonts w:hint="eastAsia"/>
          <w:sz w:val="52"/>
          <w:szCs w:val="52"/>
        </w:rPr>
        <w:lastRenderedPageBreak/>
        <w:t>自整理</w:t>
      </w:r>
    </w:p>
    <w:p w14:paraId="6D7A5B6B" w14:textId="65A9F0C1" w:rsidR="005B6A00" w:rsidRPr="005B6A00" w:rsidRDefault="005B6A00" w:rsidP="005B6A00">
      <w:pPr>
        <w:rPr>
          <w:rFonts w:hint="eastAsia"/>
          <w:szCs w:val="21"/>
        </w:rPr>
      </w:pPr>
      <w:r w:rsidRPr="00942298">
        <w:rPr>
          <w:b/>
          <w:bCs/>
          <w:szCs w:val="21"/>
        </w:rPr>
        <w:t>开环/闭环控制的本质区别</w:t>
      </w:r>
      <w:r w:rsidRPr="005B6A00">
        <w:rPr>
          <w:szCs w:val="21"/>
        </w:rPr>
        <w:t>：是否存在</w:t>
      </w:r>
      <w:r w:rsidRPr="005B6A00">
        <w:rPr>
          <w:b/>
          <w:bCs/>
          <w:szCs w:val="21"/>
        </w:rPr>
        <w:t>反馈回路</w:t>
      </w:r>
      <w:r w:rsidRPr="005B6A00">
        <w:rPr>
          <w:szCs w:val="21"/>
        </w:rPr>
        <w:t>（闭环控制必须有反馈）。</w:t>
      </w:r>
    </w:p>
    <w:p w14:paraId="0A11FB28" w14:textId="77777777" w:rsidR="005B6A00" w:rsidRDefault="005B6A00" w:rsidP="005B6A00">
      <w:pPr>
        <w:rPr>
          <w:rFonts w:hint="eastAsia"/>
          <w:szCs w:val="21"/>
        </w:rPr>
      </w:pPr>
      <w:r w:rsidRPr="00942298">
        <w:rPr>
          <w:b/>
          <w:bCs/>
          <w:szCs w:val="21"/>
        </w:rPr>
        <w:t>线性系统与非线性系统的判定</w:t>
      </w:r>
      <w:r w:rsidRPr="005B6A00">
        <w:rPr>
          <w:szCs w:val="21"/>
        </w:rPr>
        <w:t>：是否满足</w:t>
      </w:r>
      <w:r w:rsidRPr="005B6A00">
        <w:rPr>
          <w:b/>
          <w:bCs/>
          <w:szCs w:val="21"/>
        </w:rPr>
        <w:t>叠加原理</w:t>
      </w:r>
      <w:r w:rsidRPr="005B6A00">
        <w:rPr>
          <w:szCs w:val="21"/>
        </w:rPr>
        <w:t>。</w:t>
      </w:r>
    </w:p>
    <w:p w14:paraId="1C2B2254" w14:textId="34F22BA3" w:rsidR="00CD05A3" w:rsidRPr="005B6A00" w:rsidRDefault="00CD05A3" w:rsidP="00E92856">
      <w:pPr>
        <w:rPr>
          <w:rFonts w:hint="eastAsia"/>
          <w:szCs w:val="21"/>
        </w:rPr>
      </w:pPr>
      <w:r w:rsidRPr="00942298">
        <w:rPr>
          <w:b/>
          <w:bCs/>
          <w:szCs w:val="21"/>
        </w:rPr>
        <w:t>传递函数的定义</w:t>
      </w:r>
      <w:r w:rsidRPr="00CD05A3">
        <w:rPr>
          <w:szCs w:val="21"/>
        </w:rPr>
        <w:t>：在零初始条件下，系统输出量的拉氏变换与输入量的拉氏变换之比，仅由系统</w:t>
      </w:r>
      <w:r w:rsidRPr="00CD05A3">
        <w:rPr>
          <w:b/>
          <w:bCs/>
          <w:szCs w:val="21"/>
        </w:rPr>
        <w:t>结构和参数</w:t>
      </w:r>
      <w:r w:rsidRPr="00CD05A3">
        <w:rPr>
          <w:szCs w:val="21"/>
        </w:rPr>
        <w:t>决定，与输入信号无关。</w:t>
      </w:r>
    </w:p>
    <w:p w14:paraId="11E550B3" w14:textId="79789569" w:rsidR="003D37C9" w:rsidRPr="003D37C9" w:rsidRDefault="003D37C9" w:rsidP="006E6DE0">
      <w:pPr>
        <w:rPr>
          <w:rFonts w:hint="eastAsia"/>
          <w:szCs w:val="21"/>
        </w:rPr>
      </w:pPr>
      <w:r w:rsidRPr="003D37C9">
        <w:rPr>
          <w:szCs w:val="21"/>
        </w:rPr>
        <w:t>二阶欠阻尼系统的超调量仅与__</w:t>
      </w:r>
      <w:r w:rsidRPr="00A856F0">
        <w:rPr>
          <w:szCs w:val="21"/>
        </w:rPr>
        <w:t>__</w:t>
      </w:r>
      <w:r w:rsidR="00D75553" w:rsidRPr="00A856F0">
        <w:rPr>
          <w:szCs w:val="21"/>
        </w:rPr>
        <w:t>ζ</w:t>
      </w:r>
      <w:r w:rsidRPr="00A856F0">
        <w:rPr>
          <w:szCs w:val="21"/>
        </w:rPr>
        <w:t>__</w:t>
      </w:r>
      <w:r w:rsidRPr="003D37C9">
        <w:rPr>
          <w:szCs w:val="21"/>
        </w:rPr>
        <w:t>____有关，调节时间主要与____</w:t>
      </w:r>
      <w:proofErr w:type="spellStart"/>
      <w:r w:rsidR="00D75553" w:rsidRPr="00D75553">
        <w:rPr>
          <w:i/>
          <w:iCs/>
          <w:szCs w:val="21"/>
        </w:rPr>
        <w:t>ζωn</w:t>
      </w:r>
      <w:proofErr w:type="spellEnd"/>
      <w:r w:rsidRPr="003D37C9">
        <w:rPr>
          <w:szCs w:val="21"/>
        </w:rPr>
        <w:t>______有关。</w:t>
      </w:r>
    </w:p>
    <w:p w14:paraId="319F67F3" w14:textId="7359DF4D" w:rsidR="003D37C9" w:rsidRDefault="003D37C9" w:rsidP="003D37C9">
      <w:pPr>
        <w:rPr>
          <w:rFonts w:hint="eastAsia"/>
          <w:szCs w:val="21"/>
        </w:rPr>
      </w:pPr>
      <w:r w:rsidRPr="003D37C9">
        <w:rPr>
          <w:szCs w:val="21"/>
        </w:rPr>
        <w:t>伯德图中，积分环节的对数幅频特性斜率为____</w:t>
      </w:r>
      <w:r w:rsidR="00D75553" w:rsidRPr="00D75553">
        <w:rPr>
          <w:rFonts w:ascii="Cambria Math" w:hAnsi="Cambria Math" w:cs="Cambria Math"/>
          <w:szCs w:val="21"/>
        </w:rPr>
        <w:t>−</w:t>
      </w:r>
      <w:r w:rsidR="00D75553" w:rsidRPr="00D75553">
        <w:rPr>
          <w:szCs w:val="21"/>
        </w:rPr>
        <w:t>20 dB/dec</w:t>
      </w:r>
      <w:r w:rsidRPr="003D37C9">
        <w:rPr>
          <w:szCs w:val="21"/>
        </w:rPr>
        <w:t>______，相频特性为_______</w:t>
      </w:r>
      <w:r w:rsidR="00D75553" w:rsidRPr="00D75553">
        <w:rPr>
          <w:rFonts w:ascii="Cambria Math" w:hAnsi="Cambria Math" w:cs="Cambria Math"/>
          <w:szCs w:val="21"/>
        </w:rPr>
        <w:t>−</w:t>
      </w:r>
      <w:r w:rsidR="00D75553" w:rsidRPr="00D75553">
        <w:rPr>
          <w:szCs w:val="21"/>
        </w:rPr>
        <w:t>90°</w:t>
      </w:r>
      <w:r w:rsidRPr="003D37C9">
        <w:rPr>
          <w:szCs w:val="21"/>
        </w:rPr>
        <w:t>___。</w:t>
      </w:r>
    </w:p>
    <w:p w14:paraId="395C1EF8" w14:textId="4A6C1339" w:rsidR="000A0524" w:rsidRPr="000A0524" w:rsidRDefault="000A0524" w:rsidP="000A0524">
      <w:pPr>
        <w:rPr>
          <w:rFonts w:hint="eastAsia"/>
          <w:szCs w:val="21"/>
        </w:rPr>
      </w:pPr>
      <w:r w:rsidRPr="000A0524">
        <w:rPr>
          <w:szCs w:val="21"/>
        </w:rPr>
        <w:t>传递函数的分母多项式对应系统的___</w:t>
      </w:r>
      <w:r>
        <w:rPr>
          <w:rFonts w:hint="eastAsia"/>
          <w:szCs w:val="21"/>
        </w:rPr>
        <w:t>特征</w:t>
      </w:r>
      <w:r w:rsidRPr="000A0524">
        <w:rPr>
          <w:szCs w:val="21"/>
        </w:rPr>
        <w:t>_______方程，其根为系统的_</w:t>
      </w:r>
      <w:r>
        <w:rPr>
          <w:rFonts w:hint="eastAsia"/>
          <w:szCs w:val="21"/>
        </w:rPr>
        <w:t>闭环极点</w:t>
      </w:r>
      <w:r w:rsidRPr="000A0524">
        <w:rPr>
          <w:szCs w:val="21"/>
        </w:rPr>
        <w:t>_________。</w:t>
      </w:r>
    </w:p>
    <w:p w14:paraId="1E1CF46D" w14:textId="385AF8C4" w:rsidR="000A0524" w:rsidRPr="000A0524" w:rsidRDefault="000A0524" w:rsidP="000A0524">
      <w:pPr>
        <w:rPr>
          <w:rFonts w:hint="eastAsia"/>
          <w:szCs w:val="21"/>
        </w:rPr>
      </w:pPr>
      <w:r w:rsidRPr="000A0524">
        <w:rPr>
          <w:szCs w:val="21"/>
        </w:rPr>
        <w:t>一阶系统的单位阶跃响应调节时间约为____</w:t>
      </w:r>
      <w:r w:rsidR="00F15804" w:rsidRPr="00F15804">
        <w:rPr>
          <w:rFonts w:hint="eastAsia"/>
          <w:szCs w:val="21"/>
        </w:rPr>
        <w:t>3τ~4τ；</w:t>
      </w:r>
      <w:r w:rsidRPr="000A0524">
        <w:rPr>
          <w:szCs w:val="21"/>
        </w:rPr>
        <w:t>______（用时间常数 τ 表示），其稳态误差为_______</w:t>
      </w:r>
      <w:r w:rsidR="00F15804">
        <w:rPr>
          <w:rFonts w:hint="eastAsia"/>
          <w:szCs w:val="21"/>
        </w:rPr>
        <w:t>0</w:t>
      </w:r>
      <w:r w:rsidRPr="000A0524">
        <w:rPr>
          <w:szCs w:val="21"/>
        </w:rPr>
        <w:t>___。</w:t>
      </w:r>
    </w:p>
    <w:p w14:paraId="6CD0E09C" w14:textId="4D444FD8" w:rsidR="000A0524" w:rsidRPr="003D37C9" w:rsidRDefault="000A0524" w:rsidP="003D37C9">
      <w:pPr>
        <w:rPr>
          <w:rFonts w:hint="eastAsia"/>
          <w:szCs w:val="21"/>
        </w:rPr>
      </w:pPr>
      <w:r w:rsidRPr="000A0524">
        <w:rPr>
          <w:szCs w:val="21"/>
        </w:rPr>
        <w:t>根轨迹起始于开环_____</w:t>
      </w:r>
      <w:r w:rsidR="0062305C">
        <w:rPr>
          <w:rFonts w:hint="eastAsia"/>
          <w:szCs w:val="21"/>
        </w:rPr>
        <w:t>极点</w:t>
      </w:r>
      <w:r w:rsidRPr="000A0524">
        <w:rPr>
          <w:szCs w:val="21"/>
        </w:rPr>
        <w:t>_____，终止于开环____</w:t>
      </w:r>
      <w:r w:rsidR="0062305C">
        <w:rPr>
          <w:rFonts w:hint="eastAsia"/>
          <w:szCs w:val="21"/>
        </w:rPr>
        <w:t>零点</w:t>
      </w:r>
      <w:r w:rsidRPr="000A0524">
        <w:rPr>
          <w:szCs w:val="21"/>
        </w:rPr>
        <w:t>______或无穷远。</w:t>
      </w:r>
    </w:p>
    <w:p w14:paraId="32A346C4" w14:textId="77777777" w:rsidR="003D37C9" w:rsidRPr="00942298" w:rsidRDefault="003D37C9" w:rsidP="00E92856">
      <w:pPr>
        <w:rPr>
          <w:rFonts w:hint="eastAsia"/>
          <w:b/>
          <w:bCs/>
          <w:szCs w:val="21"/>
        </w:rPr>
      </w:pPr>
      <w:r w:rsidRPr="00942298">
        <w:rPr>
          <w:b/>
          <w:bCs/>
          <w:szCs w:val="21"/>
        </w:rPr>
        <w:t>为什么开环传递函数含积分环节（</w:t>
      </w:r>
      <w:r w:rsidRPr="00942298">
        <w:rPr>
          <w:b/>
          <w:bCs/>
          <w:i/>
          <w:iCs/>
          <w:szCs w:val="21"/>
        </w:rPr>
        <w:t>v</w:t>
      </w:r>
      <w:r w:rsidRPr="00942298">
        <w:rPr>
          <w:b/>
          <w:bCs/>
          <w:szCs w:val="21"/>
        </w:rPr>
        <w:t>&gt;0）时，绘制奈奎斯特图需要补画辅助圆弧？补画的角度如何确定？</w:t>
      </w:r>
    </w:p>
    <w:p w14:paraId="02F482B9" w14:textId="0C1CA3E5" w:rsidR="003D37C9" w:rsidRDefault="003D37C9" w:rsidP="005B6A00">
      <w:pPr>
        <w:rPr>
          <w:rFonts w:hint="eastAsia"/>
          <w:szCs w:val="21"/>
        </w:rPr>
      </w:pPr>
      <w:r w:rsidRPr="003D37C9">
        <w:rPr>
          <w:szCs w:val="21"/>
        </w:rPr>
        <w:t>含积分环节时，开环传递函数在</w:t>
      </w:r>
      <w:r w:rsidRPr="003D37C9">
        <w:rPr>
          <w:i/>
          <w:iCs/>
          <w:szCs w:val="21"/>
        </w:rPr>
        <w:t>s</w:t>
      </w:r>
      <w:r w:rsidRPr="003D37C9">
        <w:rPr>
          <w:szCs w:val="21"/>
        </w:rPr>
        <w:t>=0处有极点，奈奎斯特路径需绕过原点。补画半径无穷大、角度为</w:t>
      </w:r>
      <w:r w:rsidRPr="003D37C9">
        <w:rPr>
          <w:rFonts w:ascii="Cambria Math" w:hAnsi="Cambria Math" w:cs="Cambria Math"/>
          <w:szCs w:val="21"/>
        </w:rPr>
        <w:t>−</w:t>
      </w:r>
      <w:r w:rsidRPr="003D37C9">
        <w:rPr>
          <w:i/>
          <w:iCs/>
          <w:szCs w:val="21"/>
        </w:rPr>
        <w:t>v</w:t>
      </w:r>
      <w:r w:rsidRPr="003D37C9">
        <w:rPr>
          <w:szCs w:val="21"/>
        </w:rPr>
        <w:t>×90°的辅助圆弧（</w:t>
      </w:r>
      <w:r w:rsidRPr="003D37C9">
        <w:rPr>
          <w:i/>
          <w:iCs/>
          <w:szCs w:val="21"/>
        </w:rPr>
        <w:t>v</w:t>
      </w:r>
      <w:r w:rsidRPr="003D37C9">
        <w:rPr>
          <w:szCs w:val="21"/>
        </w:rPr>
        <w:t>为积分环节个数），以模拟</w:t>
      </w:r>
      <w:r w:rsidRPr="003D37C9">
        <w:rPr>
          <w:i/>
          <w:iCs/>
          <w:szCs w:val="21"/>
        </w:rPr>
        <w:t>s</w:t>
      </w:r>
      <w:r w:rsidRPr="003D37C9">
        <w:rPr>
          <w:szCs w:val="21"/>
        </w:rPr>
        <w:t>沿无穷小半圆绕过原点时的频率特性，确保奈奎斯特判据的准确性。</w:t>
      </w:r>
    </w:p>
    <w:p w14:paraId="0E3F0E4F" w14:textId="6282E2C4" w:rsidR="00942298" w:rsidRPr="00942298" w:rsidRDefault="00942298" w:rsidP="005B6A00">
      <w:pPr>
        <w:rPr>
          <w:rFonts w:hint="eastAsia"/>
          <w:b/>
          <w:bCs/>
          <w:szCs w:val="21"/>
        </w:rPr>
      </w:pPr>
      <w:r w:rsidRPr="00942298">
        <w:rPr>
          <w:b/>
          <w:bCs/>
          <w:szCs w:val="21"/>
        </w:rPr>
        <w:t>简述二阶系统阻尼比 ζ 对动态响应的影响（以欠阻尼、临界阻尼、过阻尼为例）</w:t>
      </w:r>
    </w:p>
    <w:p w14:paraId="257DF548" w14:textId="77777777" w:rsidR="00942298" w:rsidRPr="00942298" w:rsidRDefault="00942298" w:rsidP="00942298">
      <w:pPr>
        <w:rPr>
          <w:rFonts w:hint="eastAsia"/>
          <w:szCs w:val="21"/>
        </w:rPr>
      </w:pPr>
      <w:r w:rsidRPr="00942298">
        <w:rPr>
          <w:szCs w:val="21"/>
        </w:rPr>
        <w:t>欠阻尼（0&lt;</w:t>
      </w:r>
      <w:r w:rsidRPr="00942298">
        <w:rPr>
          <w:i/>
          <w:iCs/>
          <w:szCs w:val="21"/>
        </w:rPr>
        <w:t>ζ</w:t>
      </w:r>
      <w:r w:rsidRPr="00942298">
        <w:rPr>
          <w:szCs w:val="21"/>
        </w:rPr>
        <w:t>&lt;1）：响应振荡，超调量随 ζ 增大而减小；</w:t>
      </w:r>
    </w:p>
    <w:p w14:paraId="6C37993B" w14:textId="77777777" w:rsidR="00942298" w:rsidRPr="00942298" w:rsidRDefault="00942298" w:rsidP="00942298">
      <w:pPr>
        <w:rPr>
          <w:rFonts w:hint="eastAsia"/>
          <w:szCs w:val="21"/>
        </w:rPr>
      </w:pPr>
      <w:r w:rsidRPr="00942298">
        <w:rPr>
          <w:szCs w:val="21"/>
        </w:rPr>
        <w:t>临界阻尼（</w:t>
      </w:r>
      <w:r w:rsidRPr="00942298">
        <w:rPr>
          <w:i/>
          <w:iCs/>
          <w:szCs w:val="21"/>
        </w:rPr>
        <w:t>ζ</w:t>
      </w:r>
      <w:r w:rsidRPr="00942298">
        <w:rPr>
          <w:szCs w:val="21"/>
        </w:rPr>
        <w:t>=1）：响应无振荡，调节时间最短；</w:t>
      </w:r>
    </w:p>
    <w:p w14:paraId="2BFE509D" w14:textId="77777777" w:rsidR="00942298" w:rsidRPr="00942298" w:rsidRDefault="00942298" w:rsidP="00942298">
      <w:pPr>
        <w:rPr>
          <w:rFonts w:hint="eastAsia"/>
          <w:szCs w:val="21"/>
        </w:rPr>
      </w:pPr>
      <w:r w:rsidRPr="00942298">
        <w:rPr>
          <w:szCs w:val="21"/>
        </w:rPr>
        <w:t>过阻尼（</w:t>
      </w:r>
      <w:r w:rsidRPr="00942298">
        <w:rPr>
          <w:i/>
          <w:iCs/>
          <w:szCs w:val="21"/>
        </w:rPr>
        <w:t>ζ</w:t>
      </w:r>
      <w:r w:rsidRPr="00942298">
        <w:rPr>
          <w:szCs w:val="21"/>
        </w:rPr>
        <w:t>&gt;1）：响应无振荡但调节时间长，ζ 越大越缓慢。</w:t>
      </w:r>
    </w:p>
    <w:p w14:paraId="02F151C6" w14:textId="77777777" w:rsidR="00942298" w:rsidRPr="00942298" w:rsidRDefault="00942298" w:rsidP="00942298">
      <w:pPr>
        <w:rPr>
          <w:rFonts w:hint="eastAsia"/>
          <w:b/>
          <w:bCs/>
          <w:szCs w:val="21"/>
        </w:rPr>
      </w:pPr>
      <w:r w:rsidRPr="00942298">
        <w:rPr>
          <w:b/>
          <w:bCs/>
          <w:szCs w:val="21"/>
        </w:rPr>
        <w:t>为什么劳斯判据可以判断系统稳定性？其基本原理是什么？</w:t>
      </w:r>
    </w:p>
    <w:p w14:paraId="5AB3C122" w14:textId="358DC3F5" w:rsidR="00942298" w:rsidRPr="00942298" w:rsidRDefault="00942298" w:rsidP="00942298">
      <w:pPr>
        <w:rPr>
          <w:rFonts w:hint="eastAsia"/>
          <w:szCs w:val="21"/>
        </w:rPr>
      </w:pPr>
      <w:r w:rsidRPr="00942298">
        <w:rPr>
          <w:szCs w:val="21"/>
        </w:rPr>
        <w:t>劳斯判据通过构造劳斯表，利用特征方程系数判断右半平面极点数：</w:t>
      </w:r>
    </w:p>
    <w:p w14:paraId="3D051602" w14:textId="77777777" w:rsidR="00942298" w:rsidRPr="00942298" w:rsidRDefault="00942298" w:rsidP="00942298">
      <w:pPr>
        <w:rPr>
          <w:rFonts w:hint="eastAsia"/>
          <w:szCs w:val="21"/>
        </w:rPr>
      </w:pPr>
      <w:r w:rsidRPr="00942298">
        <w:rPr>
          <w:szCs w:val="21"/>
        </w:rPr>
        <w:t>若劳斯表第一列元素全正，系统稳定；</w:t>
      </w:r>
    </w:p>
    <w:p w14:paraId="580BA5AD" w14:textId="1E402F10" w:rsidR="00942298" w:rsidRDefault="00942298" w:rsidP="005B6A00">
      <w:pPr>
        <w:rPr>
          <w:rFonts w:hint="eastAsia"/>
          <w:szCs w:val="21"/>
        </w:rPr>
      </w:pPr>
      <w:r w:rsidRPr="00942298">
        <w:rPr>
          <w:szCs w:val="21"/>
        </w:rPr>
        <w:t>符号变化次数等于右极点数，原理基于特征根与系数的代数关系（无需求根即可判断稳定性）。</w:t>
      </w:r>
    </w:p>
    <w:p w14:paraId="3D78D5EC" w14:textId="50B7E4DD" w:rsidR="00B17526" w:rsidRPr="00942298" w:rsidRDefault="00E92856" w:rsidP="00E92856">
      <w:pPr>
        <w:rPr>
          <w:rFonts w:hint="eastAsia"/>
          <w:b/>
          <w:bCs/>
          <w:szCs w:val="21"/>
        </w:rPr>
      </w:pPr>
      <w:r w:rsidRPr="005B6A00">
        <w:rPr>
          <w:b/>
          <w:bCs/>
          <w:szCs w:val="21"/>
        </w:rPr>
        <w:t>超前校正与滞后校正的本质区别</w:t>
      </w:r>
    </w:p>
    <w:p w14:paraId="204310AD" w14:textId="77777777" w:rsidR="00E92856" w:rsidRPr="005B6A00" w:rsidRDefault="00E92856" w:rsidP="00E92856">
      <w:pPr>
        <w:rPr>
          <w:rFonts w:hint="eastAsia"/>
          <w:szCs w:val="21"/>
        </w:rPr>
      </w:pPr>
      <w:r w:rsidRPr="005B6A00">
        <w:rPr>
          <w:b/>
          <w:bCs/>
          <w:szCs w:val="21"/>
        </w:rPr>
        <w:t>超前校正</w:t>
      </w:r>
      <w:r w:rsidRPr="005B6A00">
        <w:rPr>
          <w:szCs w:val="21"/>
        </w:rPr>
        <w:t>：提供正相角（相位超前），提升系统带宽和相位裕度，改善动态响应（如减小超调量）；</w:t>
      </w:r>
    </w:p>
    <w:p w14:paraId="47E3932A" w14:textId="77777777" w:rsidR="00E92856" w:rsidRDefault="00E92856" w:rsidP="00E92856">
      <w:pPr>
        <w:rPr>
          <w:rFonts w:hint="eastAsia"/>
          <w:szCs w:val="21"/>
        </w:rPr>
      </w:pPr>
      <w:r w:rsidRPr="005B6A00">
        <w:rPr>
          <w:b/>
          <w:bCs/>
          <w:szCs w:val="21"/>
        </w:rPr>
        <w:t>滞后校正</w:t>
      </w:r>
      <w:r w:rsidRPr="005B6A00">
        <w:rPr>
          <w:szCs w:val="21"/>
        </w:rPr>
        <w:t>：提供负相角（相位滞后），通过低频增益提升减小稳态误差，但会降低系统带宽（牺牲动态速度）。</w:t>
      </w:r>
    </w:p>
    <w:p w14:paraId="178EF5C7" w14:textId="77777777" w:rsidR="00E92856" w:rsidRPr="00E92856" w:rsidRDefault="00E92856" w:rsidP="005B6A00">
      <w:pPr>
        <w:rPr>
          <w:rFonts w:hint="eastAsia"/>
          <w:szCs w:val="21"/>
        </w:rPr>
      </w:pPr>
    </w:p>
    <w:sectPr w:rsidR="00E92856" w:rsidRPr="00E928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53BC7"/>
    <w:multiLevelType w:val="multilevel"/>
    <w:tmpl w:val="F628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55541"/>
    <w:multiLevelType w:val="multilevel"/>
    <w:tmpl w:val="CE9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53D8B"/>
    <w:multiLevelType w:val="multilevel"/>
    <w:tmpl w:val="7868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057D1"/>
    <w:multiLevelType w:val="multilevel"/>
    <w:tmpl w:val="8D40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50768"/>
    <w:multiLevelType w:val="multilevel"/>
    <w:tmpl w:val="B5CE1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77923"/>
    <w:multiLevelType w:val="multilevel"/>
    <w:tmpl w:val="F21E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672967"/>
    <w:multiLevelType w:val="multilevel"/>
    <w:tmpl w:val="115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1611F"/>
    <w:multiLevelType w:val="multilevel"/>
    <w:tmpl w:val="6270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343FA4"/>
    <w:multiLevelType w:val="multilevel"/>
    <w:tmpl w:val="61FA1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0744C"/>
    <w:multiLevelType w:val="multilevel"/>
    <w:tmpl w:val="D43C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86747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94446461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693412588">
    <w:abstractNumId w:val="0"/>
  </w:num>
  <w:num w:numId="4" w16cid:durableId="1538009057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79337106">
    <w:abstractNumId w:val="7"/>
  </w:num>
  <w:num w:numId="6" w16cid:durableId="1908032903">
    <w:abstractNumId w:val="5"/>
  </w:num>
  <w:num w:numId="7" w16cid:durableId="19867291">
    <w:abstractNumId w:val="8"/>
  </w:num>
  <w:num w:numId="8" w16cid:durableId="183864312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21812875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76163494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519347559">
    <w:abstractNumId w:val="4"/>
  </w:num>
  <w:num w:numId="12" w16cid:durableId="87543364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07374651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205765844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DD"/>
    <w:rsid w:val="00024B7A"/>
    <w:rsid w:val="0007045E"/>
    <w:rsid w:val="000762F6"/>
    <w:rsid w:val="000A0524"/>
    <w:rsid w:val="00135298"/>
    <w:rsid w:val="001C7EEA"/>
    <w:rsid w:val="00204C1F"/>
    <w:rsid w:val="00213711"/>
    <w:rsid w:val="0026138D"/>
    <w:rsid w:val="00280B6F"/>
    <w:rsid w:val="002E4E04"/>
    <w:rsid w:val="00362E84"/>
    <w:rsid w:val="003D37C9"/>
    <w:rsid w:val="003F372B"/>
    <w:rsid w:val="004311FA"/>
    <w:rsid w:val="004A465E"/>
    <w:rsid w:val="004B5764"/>
    <w:rsid w:val="00533536"/>
    <w:rsid w:val="005503B2"/>
    <w:rsid w:val="0056559E"/>
    <w:rsid w:val="005B587E"/>
    <w:rsid w:val="005B6A00"/>
    <w:rsid w:val="0062305C"/>
    <w:rsid w:val="006C13EE"/>
    <w:rsid w:val="006E6DE0"/>
    <w:rsid w:val="00922DDD"/>
    <w:rsid w:val="009410D0"/>
    <w:rsid w:val="00942298"/>
    <w:rsid w:val="00970A6E"/>
    <w:rsid w:val="009D5E82"/>
    <w:rsid w:val="00A856F0"/>
    <w:rsid w:val="00AE1F2F"/>
    <w:rsid w:val="00B17526"/>
    <w:rsid w:val="00B27FB0"/>
    <w:rsid w:val="00BA589C"/>
    <w:rsid w:val="00C158E7"/>
    <w:rsid w:val="00C54514"/>
    <w:rsid w:val="00CD05A3"/>
    <w:rsid w:val="00D75553"/>
    <w:rsid w:val="00DB6A88"/>
    <w:rsid w:val="00E76E0B"/>
    <w:rsid w:val="00E81FAE"/>
    <w:rsid w:val="00E92856"/>
    <w:rsid w:val="00F15804"/>
    <w:rsid w:val="00F20DAC"/>
    <w:rsid w:val="00F34AFD"/>
    <w:rsid w:val="00FF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4BD7D8"/>
  <w15:chartTrackingRefBased/>
  <w15:docId w15:val="{920E576F-08F8-427B-947C-91B6A087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2D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D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D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D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DD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D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D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D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2D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2D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2DD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2D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2D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2D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2D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2D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D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2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2D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2D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2D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2D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2D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775</Words>
  <Characters>854</Characters>
  <Application>Microsoft Office Word</Application>
  <DocSecurity>0</DocSecurity>
  <Lines>40</Lines>
  <Paragraphs>58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江涛 王</dc:creator>
  <cp:keywords/>
  <dc:description/>
  <cp:lastModifiedBy>江涛 王</cp:lastModifiedBy>
  <cp:revision>117</cp:revision>
  <dcterms:created xsi:type="dcterms:W3CDTF">2025-06-09T13:38:00Z</dcterms:created>
  <dcterms:modified xsi:type="dcterms:W3CDTF">2025-06-21T02:42:00Z</dcterms:modified>
</cp:coreProperties>
</file>