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DEA40CC" w14:textId="77777777" w:rsidR="00527148" w:rsidRDefault="005F2D99">
      <w:pPr>
        <w:rPr>
          <w:rFonts w:hint="default"/>
        </w:rPr>
      </w:pPr>
      <w:r>
        <w:rPr>
          <w:rFonts w:hint="default"/>
        </w:rPr>
        <w:t xml:space="preserve"> </w:t>
      </w:r>
    </w:p>
    <w:p w14:paraId="2EC4BFE1" w14:textId="77777777" w:rsidR="00527148" w:rsidRDefault="00527148">
      <w:pPr>
        <w:rPr>
          <w:rFonts w:hint="default"/>
        </w:rPr>
      </w:pPr>
    </w:p>
    <w:p w14:paraId="4D01F88C" w14:textId="77777777" w:rsidR="00527148" w:rsidRDefault="00527148">
      <w:pPr>
        <w:rPr>
          <w:rFonts w:hint="default"/>
        </w:rPr>
      </w:pPr>
    </w:p>
    <w:p w14:paraId="5FA8FC95" w14:textId="77777777" w:rsidR="00527148" w:rsidRDefault="00527148">
      <w:pPr>
        <w:rPr>
          <w:rFonts w:hint="default"/>
        </w:rPr>
      </w:pPr>
    </w:p>
    <w:p w14:paraId="70EEC548" w14:textId="77777777" w:rsidR="00527148" w:rsidRDefault="005F2D99">
      <w:pPr>
        <w:jc w:val="center"/>
        <w:rPr>
          <w:rFonts w:ascii="华文楷体" w:eastAsia="华文楷体" w:hAnsi="华文楷体" w:hint="default"/>
          <w:b/>
          <w:sz w:val="44"/>
        </w:rPr>
      </w:pPr>
      <w:r>
        <w:rPr>
          <w:rFonts w:ascii="华文楷体" w:eastAsia="华文楷体" w:hAnsi="华文楷体"/>
          <w:b/>
          <w:sz w:val="44"/>
        </w:rPr>
        <w:t>山西大学</w:t>
      </w:r>
      <w:r>
        <w:rPr>
          <w:rFonts w:ascii="华文楷体" w:eastAsia="华文楷体" w:hAnsi="华文楷体"/>
          <w:b/>
          <w:sz w:val="44"/>
        </w:rPr>
        <w:t>本科</w:t>
      </w:r>
      <w:r>
        <w:rPr>
          <w:rFonts w:ascii="华文楷体" w:eastAsia="华文楷体" w:hAnsi="华文楷体"/>
          <w:b/>
          <w:sz w:val="44"/>
        </w:rPr>
        <w:t>生课程</w:t>
      </w:r>
      <w:r>
        <w:rPr>
          <w:rFonts w:ascii="华文楷体" w:eastAsia="华文楷体" w:hAnsi="华文楷体"/>
          <w:b/>
          <w:sz w:val="44"/>
        </w:rPr>
        <w:t>调研</w:t>
      </w:r>
      <w:r>
        <w:rPr>
          <w:rFonts w:ascii="华文楷体" w:eastAsia="华文楷体" w:hAnsi="华文楷体"/>
          <w:b/>
          <w:sz w:val="44"/>
        </w:rPr>
        <w:t>论文</w:t>
      </w:r>
    </w:p>
    <w:p w14:paraId="13133D3E" w14:textId="77777777" w:rsidR="00527148" w:rsidRDefault="005F2D99">
      <w:pPr>
        <w:jc w:val="center"/>
        <w:rPr>
          <w:rFonts w:hint="default"/>
          <w:sz w:val="28"/>
        </w:rPr>
      </w:pPr>
      <w:r>
        <w:rPr>
          <w:sz w:val="28"/>
        </w:rPr>
        <w:t>（</w:t>
      </w:r>
      <w:r>
        <w:rPr>
          <w:rFonts w:hint="default"/>
          <w:sz w:val="28"/>
        </w:rPr>
        <w:t>20</w:t>
      </w:r>
      <w:r>
        <w:rPr>
          <w:sz w:val="28"/>
        </w:rPr>
        <w:t>23</w:t>
      </w:r>
      <w:r>
        <w:rPr>
          <w:rFonts w:hint="default"/>
          <w:sz w:val="28"/>
        </w:rPr>
        <w:t xml:space="preserve">  ----  20</w:t>
      </w:r>
      <w:r>
        <w:rPr>
          <w:sz w:val="28"/>
        </w:rPr>
        <w:t>24</w:t>
      </w:r>
      <w:r>
        <w:rPr>
          <w:rFonts w:hint="default"/>
          <w:sz w:val="28"/>
        </w:rPr>
        <w:t xml:space="preserve"> </w:t>
      </w:r>
      <w:r>
        <w:rPr>
          <w:sz w:val="28"/>
        </w:rPr>
        <w:t>学年</w:t>
      </w:r>
      <w:r>
        <w:rPr>
          <w:rFonts w:hint="default"/>
          <w:sz w:val="28"/>
        </w:rPr>
        <w:t xml:space="preserve"> </w:t>
      </w:r>
      <w:r>
        <w:rPr>
          <w:sz w:val="28"/>
        </w:rPr>
        <w:t>第</w:t>
      </w:r>
      <w:r>
        <w:rPr>
          <w:rFonts w:hint="default"/>
          <w:sz w:val="28"/>
        </w:rPr>
        <w:t xml:space="preserve"> </w:t>
      </w:r>
      <w:r>
        <w:rPr>
          <w:sz w:val="28"/>
        </w:rPr>
        <w:t>2</w:t>
      </w:r>
      <w:r>
        <w:rPr>
          <w:rFonts w:hint="default"/>
          <w:sz w:val="28"/>
        </w:rPr>
        <w:t xml:space="preserve"> </w:t>
      </w:r>
      <w:r>
        <w:rPr>
          <w:sz w:val="28"/>
        </w:rPr>
        <w:t>学期）</w:t>
      </w:r>
    </w:p>
    <w:p w14:paraId="64211E28" w14:textId="77777777" w:rsidR="00527148" w:rsidRDefault="00527148">
      <w:pPr>
        <w:rPr>
          <w:rFonts w:hint="default"/>
        </w:rPr>
      </w:pPr>
    </w:p>
    <w:p w14:paraId="658ECBEE" w14:textId="77777777" w:rsidR="00527148" w:rsidRDefault="00527148">
      <w:pPr>
        <w:rPr>
          <w:rFonts w:hint="default"/>
        </w:rPr>
      </w:pPr>
    </w:p>
    <w:p w14:paraId="32325CC7" w14:textId="77777777" w:rsidR="00527148" w:rsidRDefault="00527148">
      <w:pPr>
        <w:rPr>
          <w:rFonts w:hint="default"/>
        </w:rPr>
      </w:pPr>
    </w:p>
    <w:p w14:paraId="511E06AC" w14:textId="77777777" w:rsidR="00527148" w:rsidRDefault="00527148">
      <w:pPr>
        <w:rPr>
          <w:rFonts w:hint="default"/>
        </w:rPr>
      </w:pPr>
    </w:p>
    <w:p w14:paraId="07F2E029" w14:textId="77777777" w:rsidR="00527148" w:rsidRDefault="00527148">
      <w:pPr>
        <w:rPr>
          <w:rFonts w:hint="default"/>
        </w:rPr>
      </w:pPr>
    </w:p>
    <w:tbl>
      <w:tblPr>
        <w:tblStyle w:val="a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1"/>
        <w:gridCol w:w="3764"/>
      </w:tblGrid>
      <w:tr w:rsidR="00527148" w14:paraId="3277AB7B" w14:textId="77777777">
        <w:trPr>
          <w:jc w:val="center"/>
        </w:trPr>
        <w:tc>
          <w:tcPr>
            <w:tcW w:w="2291" w:type="dxa"/>
            <w:vAlign w:val="bottom"/>
          </w:tcPr>
          <w:p w14:paraId="0B8E390C" w14:textId="77777777" w:rsidR="00527148" w:rsidRDefault="005F2D99">
            <w:pPr>
              <w:spacing w:line="460" w:lineRule="exact"/>
              <w:jc w:val="center"/>
              <w:rPr>
                <w:rFonts w:eastAsia="华文楷体" w:hint="default"/>
                <w:sz w:val="24"/>
              </w:rPr>
            </w:pPr>
            <w:r>
              <w:rPr>
                <w:rFonts w:eastAsia="华文楷体"/>
                <w:sz w:val="24"/>
              </w:rPr>
              <w:t>学院（中心、所）：</w:t>
            </w:r>
          </w:p>
        </w:tc>
        <w:tc>
          <w:tcPr>
            <w:tcW w:w="3764" w:type="dxa"/>
            <w:tcBorders>
              <w:bottom w:val="single" w:sz="4" w:space="0" w:color="auto"/>
            </w:tcBorders>
            <w:vAlign w:val="bottom"/>
          </w:tcPr>
          <w:p w14:paraId="6A2F4504" w14:textId="77777777" w:rsidR="00527148" w:rsidRDefault="005F2D99">
            <w:pPr>
              <w:spacing w:line="460" w:lineRule="exact"/>
              <w:jc w:val="center"/>
              <w:rPr>
                <w:rFonts w:eastAsia="华文楷体" w:hint="default"/>
                <w:sz w:val="24"/>
              </w:rPr>
            </w:pPr>
            <w:r>
              <w:rPr>
                <w:rFonts w:eastAsia="华文楷体" w:hint="default"/>
                <w:sz w:val="24"/>
              </w:rPr>
              <w:t>计算机与信息技术学院</w:t>
            </w:r>
          </w:p>
        </w:tc>
      </w:tr>
      <w:tr w:rsidR="00527148" w14:paraId="7C96431C" w14:textId="77777777">
        <w:trPr>
          <w:jc w:val="center"/>
        </w:trPr>
        <w:tc>
          <w:tcPr>
            <w:tcW w:w="2291" w:type="dxa"/>
            <w:vAlign w:val="bottom"/>
          </w:tcPr>
          <w:p w14:paraId="33FA5F48" w14:textId="77777777" w:rsidR="00527148" w:rsidRDefault="005F2D99">
            <w:pPr>
              <w:spacing w:line="460" w:lineRule="exact"/>
              <w:jc w:val="center"/>
              <w:rPr>
                <w:rFonts w:eastAsia="华文楷体" w:hint="default"/>
                <w:sz w:val="24"/>
              </w:rPr>
            </w:pPr>
            <w:r>
              <w:rPr>
                <w:rFonts w:eastAsia="华文楷体"/>
                <w:sz w:val="24"/>
              </w:rPr>
              <w:t>专</w:t>
            </w:r>
            <w:r>
              <w:rPr>
                <w:rFonts w:eastAsia="华文楷体" w:hint="default"/>
                <w:sz w:val="24"/>
              </w:rPr>
              <w:t xml:space="preserve">  </w:t>
            </w:r>
            <w:r>
              <w:rPr>
                <w:rFonts w:eastAsia="华文楷体"/>
                <w:sz w:val="24"/>
              </w:rPr>
              <w:t>业</w:t>
            </w:r>
            <w:r>
              <w:rPr>
                <w:rFonts w:eastAsia="华文楷体" w:hint="default"/>
                <w:sz w:val="24"/>
              </w:rPr>
              <w:t xml:space="preserve">   </w:t>
            </w:r>
            <w:r>
              <w:rPr>
                <w:rFonts w:eastAsia="华文楷体"/>
                <w:sz w:val="24"/>
              </w:rPr>
              <w:t>名</w:t>
            </w:r>
            <w:r>
              <w:rPr>
                <w:rFonts w:eastAsia="华文楷体" w:hint="default"/>
                <w:sz w:val="24"/>
              </w:rPr>
              <w:t xml:space="preserve">  </w:t>
            </w:r>
            <w:r>
              <w:rPr>
                <w:rFonts w:eastAsia="华文楷体"/>
                <w:sz w:val="24"/>
              </w:rPr>
              <w:t>称：</w:t>
            </w:r>
          </w:p>
        </w:tc>
        <w:tc>
          <w:tcPr>
            <w:tcW w:w="3764" w:type="dxa"/>
            <w:tcBorders>
              <w:top w:val="single" w:sz="4" w:space="0" w:color="auto"/>
              <w:bottom w:val="single" w:sz="4" w:space="0" w:color="auto"/>
            </w:tcBorders>
            <w:vAlign w:val="bottom"/>
          </w:tcPr>
          <w:p w14:paraId="27261F94" w14:textId="77777777" w:rsidR="00527148" w:rsidRDefault="00527148">
            <w:pPr>
              <w:spacing w:line="460" w:lineRule="exact"/>
              <w:jc w:val="center"/>
              <w:rPr>
                <w:rFonts w:eastAsia="华文楷体" w:hint="default"/>
                <w:sz w:val="24"/>
              </w:rPr>
            </w:pPr>
          </w:p>
        </w:tc>
      </w:tr>
      <w:tr w:rsidR="00527148" w14:paraId="275D3418" w14:textId="77777777">
        <w:trPr>
          <w:jc w:val="center"/>
        </w:trPr>
        <w:tc>
          <w:tcPr>
            <w:tcW w:w="2291" w:type="dxa"/>
            <w:vAlign w:val="bottom"/>
          </w:tcPr>
          <w:p w14:paraId="2B997AEA" w14:textId="77777777" w:rsidR="00527148" w:rsidRDefault="005F2D99">
            <w:pPr>
              <w:spacing w:line="460" w:lineRule="exact"/>
              <w:jc w:val="center"/>
              <w:rPr>
                <w:rFonts w:eastAsia="华文楷体" w:hint="default"/>
                <w:sz w:val="24"/>
              </w:rPr>
            </w:pPr>
            <w:r>
              <w:rPr>
                <w:rFonts w:eastAsia="华文楷体"/>
                <w:b/>
                <w:sz w:val="24"/>
              </w:rPr>
              <w:t>课</w:t>
            </w:r>
            <w:r>
              <w:rPr>
                <w:rFonts w:eastAsia="华文楷体" w:hint="default"/>
                <w:b/>
                <w:sz w:val="24"/>
              </w:rPr>
              <w:t xml:space="preserve">  </w:t>
            </w:r>
            <w:r>
              <w:rPr>
                <w:rFonts w:eastAsia="华文楷体"/>
                <w:b/>
                <w:sz w:val="24"/>
              </w:rPr>
              <w:t>程</w:t>
            </w:r>
            <w:r>
              <w:rPr>
                <w:rFonts w:eastAsia="华文楷体" w:hint="default"/>
                <w:b/>
                <w:sz w:val="24"/>
              </w:rPr>
              <w:t xml:space="preserve">   </w:t>
            </w:r>
            <w:r>
              <w:rPr>
                <w:rFonts w:eastAsia="华文楷体"/>
                <w:b/>
                <w:sz w:val="24"/>
              </w:rPr>
              <w:t>名</w:t>
            </w:r>
            <w:r>
              <w:rPr>
                <w:rFonts w:eastAsia="华文楷体" w:hint="default"/>
                <w:b/>
                <w:sz w:val="24"/>
              </w:rPr>
              <w:t xml:space="preserve">  </w:t>
            </w:r>
            <w:r>
              <w:rPr>
                <w:rFonts w:eastAsia="华文楷体"/>
                <w:b/>
                <w:sz w:val="24"/>
              </w:rPr>
              <w:t>称</w:t>
            </w:r>
            <w:r>
              <w:rPr>
                <w:rFonts w:eastAsia="华文楷体"/>
                <w:sz w:val="24"/>
              </w:rPr>
              <w:t>：</w:t>
            </w:r>
          </w:p>
        </w:tc>
        <w:tc>
          <w:tcPr>
            <w:tcW w:w="3764" w:type="dxa"/>
            <w:tcBorders>
              <w:top w:val="single" w:sz="4" w:space="0" w:color="auto"/>
              <w:bottom w:val="single" w:sz="4" w:space="0" w:color="auto"/>
            </w:tcBorders>
            <w:vAlign w:val="bottom"/>
          </w:tcPr>
          <w:p w14:paraId="3A0D32A8" w14:textId="77777777" w:rsidR="00527148" w:rsidRDefault="00527148">
            <w:pPr>
              <w:spacing w:line="460" w:lineRule="exact"/>
              <w:jc w:val="center"/>
              <w:rPr>
                <w:rFonts w:eastAsia="华文楷体" w:hint="default"/>
                <w:sz w:val="24"/>
              </w:rPr>
            </w:pPr>
          </w:p>
        </w:tc>
      </w:tr>
      <w:tr w:rsidR="00527148" w14:paraId="32CBE0AD" w14:textId="77777777">
        <w:trPr>
          <w:jc w:val="center"/>
        </w:trPr>
        <w:tc>
          <w:tcPr>
            <w:tcW w:w="2291" w:type="dxa"/>
            <w:vAlign w:val="bottom"/>
          </w:tcPr>
          <w:p w14:paraId="3DA4471F" w14:textId="77777777" w:rsidR="00527148" w:rsidRDefault="005F2D99">
            <w:pPr>
              <w:spacing w:line="460" w:lineRule="exact"/>
              <w:jc w:val="center"/>
              <w:rPr>
                <w:rFonts w:eastAsia="华文楷体" w:hint="default"/>
                <w:sz w:val="24"/>
              </w:rPr>
            </w:pPr>
            <w:r>
              <w:rPr>
                <w:rFonts w:eastAsia="华文楷体"/>
                <w:sz w:val="24"/>
              </w:rPr>
              <w:t>论</w:t>
            </w:r>
            <w:r>
              <w:rPr>
                <w:rFonts w:eastAsia="华文楷体" w:hint="default"/>
                <w:sz w:val="24"/>
              </w:rPr>
              <w:t xml:space="preserve">  </w:t>
            </w:r>
            <w:r>
              <w:rPr>
                <w:rFonts w:eastAsia="华文楷体"/>
                <w:sz w:val="24"/>
              </w:rPr>
              <w:t>文</w:t>
            </w:r>
            <w:r>
              <w:rPr>
                <w:rFonts w:eastAsia="华文楷体" w:hint="default"/>
                <w:sz w:val="24"/>
              </w:rPr>
              <w:t xml:space="preserve">   </w:t>
            </w:r>
            <w:r>
              <w:rPr>
                <w:rFonts w:eastAsia="华文楷体"/>
                <w:sz w:val="24"/>
              </w:rPr>
              <w:t>题</w:t>
            </w:r>
            <w:r>
              <w:rPr>
                <w:rFonts w:eastAsia="华文楷体" w:hint="default"/>
                <w:sz w:val="24"/>
              </w:rPr>
              <w:t xml:space="preserve">  </w:t>
            </w:r>
            <w:r>
              <w:rPr>
                <w:rFonts w:eastAsia="华文楷体"/>
                <w:sz w:val="24"/>
              </w:rPr>
              <w:t>目：</w:t>
            </w:r>
          </w:p>
        </w:tc>
        <w:tc>
          <w:tcPr>
            <w:tcW w:w="3764" w:type="dxa"/>
            <w:tcBorders>
              <w:top w:val="single" w:sz="4" w:space="0" w:color="auto"/>
              <w:bottom w:val="single" w:sz="4" w:space="0" w:color="auto"/>
            </w:tcBorders>
            <w:vAlign w:val="bottom"/>
          </w:tcPr>
          <w:p w14:paraId="62495843" w14:textId="6615A56A" w:rsidR="00527148" w:rsidRDefault="00527148">
            <w:pPr>
              <w:spacing w:line="460" w:lineRule="exact"/>
              <w:jc w:val="center"/>
              <w:rPr>
                <w:rFonts w:eastAsia="华文楷体" w:hint="default"/>
                <w:sz w:val="24"/>
              </w:rPr>
            </w:pPr>
          </w:p>
        </w:tc>
      </w:tr>
      <w:tr w:rsidR="00527148" w14:paraId="7FF944A9" w14:textId="77777777">
        <w:trPr>
          <w:trHeight w:val="500"/>
          <w:jc w:val="center"/>
        </w:trPr>
        <w:tc>
          <w:tcPr>
            <w:tcW w:w="2291" w:type="dxa"/>
            <w:vAlign w:val="bottom"/>
          </w:tcPr>
          <w:p w14:paraId="52771A9F" w14:textId="77777777" w:rsidR="00527148" w:rsidRDefault="005F2D99">
            <w:pPr>
              <w:spacing w:line="460" w:lineRule="exact"/>
              <w:jc w:val="center"/>
              <w:rPr>
                <w:rFonts w:eastAsia="华文楷体" w:hint="default"/>
                <w:sz w:val="24"/>
              </w:rPr>
            </w:pPr>
            <w:r>
              <w:rPr>
                <w:rFonts w:eastAsia="华文楷体"/>
                <w:sz w:val="24"/>
              </w:rPr>
              <w:t>授课教师（职称）：</w:t>
            </w:r>
          </w:p>
        </w:tc>
        <w:tc>
          <w:tcPr>
            <w:tcW w:w="3764" w:type="dxa"/>
            <w:tcBorders>
              <w:top w:val="single" w:sz="4" w:space="0" w:color="auto"/>
            </w:tcBorders>
            <w:vAlign w:val="bottom"/>
          </w:tcPr>
          <w:p w14:paraId="3E45346E" w14:textId="113CD720" w:rsidR="00527148" w:rsidRDefault="005F2D99">
            <w:pPr>
              <w:spacing w:line="460" w:lineRule="exact"/>
              <w:rPr>
                <w:rFonts w:eastAsia="华文楷体" w:hint="default"/>
                <w:sz w:val="24"/>
              </w:rPr>
            </w:pPr>
            <w:r>
              <w:rPr>
                <w:rFonts w:eastAsia="华文楷体"/>
                <w:sz w:val="24"/>
              </w:rPr>
              <w:t>张虎（教授），王元龙（副教授）</w:t>
            </w:r>
          </w:p>
        </w:tc>
      </w:tr>
      <w:tr w:rsidR="00527148" w14:paraId="2966D1E1" w14:textId="77777777">
        <w:trPr>
          <w:jc w:val="center"/>
        </w:trPr>
        <w:tc>
          <w:tcPr>
            <w:tcW w:w="2291" w:type="dxa"/>
            <w:vAlign w:val="bottom"/>
          </w:tcPr>
          <w:p w14:paraId="18CC0C65" w14:textId="77777777" w:rsidR="00527148" w:rsidRDefault="005F2D99">
            <w:pPr>
              <w:spacing w:line="460" w:lineRule="exact"/>
              <w:rPr>
                <w:rFonts w:eastAsia="华文楷体" w:hint="default"/>
                <w:sz w:val="24"/>
              </w:rPr>
            </w:pPr>
            <w:r>
              <w:rPr>
                <w:rFonts w:eastAsia="华文楷体"/>
                <w:b/>
                <w:sz w:val="24"/>
              </w:rPr>
              <w:t>姓</w:t>
            </w:r>
            <w:r>
              <w:rPr>
                <w:rFonts w:eastAsia="华文楷体" w:hint="default"/>
                <w:b/>
                <w:sz w:val="24"/>
              </w:rPr>
              <w:t xml:space="preserve">  </w:t>
            </w:r>
            <w:r>
              <w:rPr>
                <w:rFonts w:eastAsia="华文楷体"/>
                <w:b/>
                <w:sz w:val="24"/>
              </w:rPr>
              <w:t xml:space="preserve">         </w:t>
            </w:r>
            <w:r>
              <w:rPr>
                <w:rFonts w:eastAsia="华文楷体"/>
                <w:b/>
                <w:sz w:val="24"/>
              </w:rPr>
              <w:t>名</w:t>
            </w:r>
            <w:r>
              <w:rPr>
                <w:rFonts w:eastAsia="华文楷体"/>
                <w:sz w:val="24"/>
              </w:rPr>
              <w:t>：</w:t>
            </w:r>
          </w:p>
        </w:tc>
        <w:tc>
          <w:tcPr>
            <w:tcW w:w="3764" w:type="dxa"/>
            <w:tcBorders>
              <w:top w:val="single" w:sz="4" w:space="0" w:color="auto"/>
              <w:bottom w:val="single" w:sz="4" w:space="0" w:color="auto"/>
            </w:tcBorders>
            <w:vAlign w:val="bottom"/>
          </w:tcPr>
          <w:p w14:paraId="6704420D" w14:textId="77777777" w:rsidR="00527148" w:rsidRDefault="00527148">
            <w:pPr>
              <w:spacing w:line="460" w:lineRule="exact"/>
              <w:jc w:val="center"/>
              <w:rPr>
                <w:rFonts w:eastAsia="华文楷体" w:hint="default"/>
                <w:sz w:val="24"/>
              </w:rPr>
            </w:pPr>
          </w:p>
        </w:tc>
      </w:tr>
      <w:tr w:rsidR="00527148" w14:paraId="4B02EB08" w14:textId="77777777">
        <w:trPr>
          <w:trHeight w:val="449"/>
          <w:jc w:val="center"/>
        </w:trPr>
        <w:tc>
          <w:tcPr>
            <w:tcW w:w="2291" w:type="dxa"/>
            <w:vAlign w:val="bottom"/>
          </w:tcPr>
          <w:p w14:paraId="688E6074" w14:textId="77777777" w:rsidR="00527148" w:rsidRDefault="005F2D99">
            <w:pPr>
              <w:spacing w:line="460" w:lineRule="exact"/>
              <w:jc w:val="center"/>
              <w:rPr>
                <w:rFonts w:eastAsia="华文楷体" w:hint="default"/>
                <w:sz w:val="24"/>
              </w:rPr>
            </w:pPr>
            <w:r>
              <w:rPr>
                <w:rFonts w:eastAsia="华文楷体"/>
                <w:sz w:val="24"/>
              </w:rPr>
              <w:t>年</w:t>
            </w:r>
            <w:r>
              <w:rPr>
                <w:rFonts w:eastAsia="华文楷体" w:hint="default"/>
                <w:sz w:val="24"/>
              </w:rPr>
              <w:t xml:space="preserve">           </w:t>
            </w:r>
            <w:r>
              <w:rPr>
                <w:rFonts w:eastAsia="华文楷体"/>
                <w:sz w:val="24"/>
              </w:rPr>
              <w:t>级：</w:t>
            </w:r>
          </w:p>
        </w:tc>
        <w:tc>
          <w:tcPr>
            <w:tcW w:w="3764" w:type="dxa"/>
            <w:tcBorders>
              <w:top w:val="single" w:sz="4" w:space="0" w:color="auto"/>
              <w:bottom w:val="single" w:sz="4" w:space="0" w:color="auto"/>
            </w:tcBorders>
            <w:vAlign w:val="bottom"/>
          </w:tcPr>
          <w:p w14:paraId="3917396D" w14:textId="77777777" w:rsidR="00527148" w:rsidRDefault="00527148">
            <w:pPr>
              <w:spacing w:line="460" w:lineRule="exact"/>
              <w:jc w:val="center"/>
              <w:rPr>
                <w:rFonts w:eastAsia="华文楷体" w:hint="default"/>
                <w:sz w:val="24"/>
              </w:rPr>
            </w:pPr>
          </w:p>
        </w:tc>
      </w:tr>
      <w:tr w:rsidR="00527148" w14:paraId="3A3EC3A2" w14:textId="77777777">
        <w:trPr>
          <w:jc w:val="center"/>
        </w:trPr>
        <w:tc>
          <w:tcPr>
            <w:tcW w:w="2291" w:type="dxa"/>
            <w:vAlign w:val="bottom"/>
          </w:tcPr>
          <w:p w14:paraId="49FF62FA" w14:textId="77777777" w:rsidR="00527148" w:rsidRDefault="005F2D99">
            <w:pPr>
              <w:spacing w:line="460" w:lineRule="exact"/>
              <w:jc w:val="center"/>
              <w:rPr>
                <w:rFonts w:eastAsia="华文楷体" w:hint="default"/>
                <w:sz w:val="24"/>
              </w:rPr>
            </w:pPr>
            <w:r>
              <w:rPr>
                <w:rFonts w:eastAsia="华文楷体"/>
                <w:sz w:val="24"/>
              </w:rPr>
              <w:t>学</w:t>
            </w:r>
            <w:r>
              <w:rPr>
                <w:rFonts w:eastAsia="华文楷体" w:hint="default"/>
                <w:sz w:val="24"/>
              </w:rPr>
              <w:t xml:space="preserve">           </w:t>
            </w:r>
            <w:r>
              <w:rPr>
                <w:rFonts w:eastAsia="华文楷体"/>
                <w:sz w:val="24"/>
              </w:rPr>
              <w:t>号：</w:t>
            </w:r>
          </w:p>
        </w:tc>
        <w:tc>
          <w:tcPr>
            <w:tcW w:w="3764" w:type="dxa"/>
            <w:tcBorders>
              <w:top w:val="single" w:sz="4" w:space="0" w:color="auto"/>
              <w:bottom w:val="single" w:sz="4" w:space="0" w:color="auto"/>
            </w:tcBorders>
            <w:vAlign w:val="bottom"/>
          </w:tcPr>
          <w:p w14:paraId="6584FF30" w14:textId="77777777" w:rsidR="00527148" w:rsidRDefault="00527148">
            <w:pPr>
              <w:spacing w:line="460" w:lineRule="exact"/>
              <w:jc w:val="center"/>
              <w:rPr>
                <w:rFonts w:eastAsia="华文楷体" w:hint="default"/>
                <w:sz w:val="24"/>
              </w:rPr>
            </w:pPr>
          </w:p>
        </w:tc>
      </w:tr>
      <w:tr w:rsidR="00527148" w14:paraId="160864C7" w14:textId="77777777">
        <w:trPr>
          <w:jc w:val="center"/>
        </w:trPr>
        <w:tc>
          <w:tcPr>
            <w:tcW w:w="2291" w:type="dxa"/>
            <w:vAlign w:val="bottom"/>
          </w:tcPr>
          <w:p w14:paraId="14E3E69C" w14:textId="77777777" w:rsidR="00527148" w:rsidRDefault="005F2D99">
            <w:pPr>
              <w:spacing w:line="460" w:lineRule="exact"/>
              <w:jc w:val="center"/>
              <w:rPr>
                <w:rFonts w:eastAsia="华文楷体" w:hint="default"/>
                <w:sz w:val="24"/>
              </w:rPr>
            </w:pPr>
            <w:r>
              <w:rPr>
                <w:rFonts w:eastAsia="华文楷体"/>
                <w:sz w:val="24"/>
              </w:rPr>
              <w:t>成</w:t>
            </w:r>
            <w:r>
              <w:rPr>
                <w:rFonts w:eastAsia="华文楷体" w:hint="default"/>
                <w:sz w:val="24"/>
              </w:rPr>
              <w:t xml:space="preserve">           </w:t>
            </w:r>
            <w:r>
              <w:rPr>
                <w:rFonts w:eastAsia="华文楷体"/>
                <w:sz w:val="24"/>
              </w:rPr>
              <w:t>绩：</w:t>
            </w:r>
          </w:p>
        </w:tc>
        <w:tc>
          <w:tcPr>
            <w:tcW w:w="3764" w:type="dxa"/>
            <w:tcBorders>
              <w:top w:val="single" w:sz="4" w:space="0" w:color="auto"/>
              <w:bottom w:val="single" w:sz="4" w:space="0" w:color="auto"/>
            </w:tcBorders>
            <w:vAlign w:val="bottom"/>
          </w:tcPr>
          <w:p w14:paraId="0612B076" w14:textId="77777777" w:rsidR="00527148" w:rsidRDefault="00527148">
            <w:pPr>
              <w:spacing w:line="460" w:lineRule="exact"/>
              <w:jc w:val="center"/>
              <w:rPr>
                <w:rFonts w:eastAsia="华文楷体" w:hint="default"/>
                <w:sz w:val="24"/>
              </w:rPr>
            </w:pPr>
          </w:p>
        </w:tc>
      </w:tr>
      <w:tr w:rsidR="00527148" w14:paraId="6E88A932" w14:textId="77777777">
        <w:trPr>
          <w:jc w:val="center"/>
        </w:trPr>
        <w:tc>
          <w:tcPr>
            <w:tcW w:w="2291" w:type="dxa"/>
            <w:vAlign w:val="bottom"/>
          </w:tcPr>
          <w:p w14:paraId="5B0EEBD3" w14:textId="77777777" w:rsidR="00527148" w:rsidRDefault="005F2D99">
            <w:pPr>
              <w:spacing w:line="460" w:lineRule="exact"/>
              <w:jc w:val="center"/>
              <w:rPr>
                <w:rFonts w:eastAsia="华文楷体" w:hint="default"/>
                <w:sz w:val="24"/>
              </w:rPr>
            </w:pPr>
            <w:r>
              <w:rPr>
                <w:rFonts w:eastAsia="华文楷体"/>
                <w:sz w:val="24"/>
              </w:rPr>
              <w:t>评</w:t>
            </w:r>
            <w:r>
              <w:rPr>
                <w:rFonts w:eastAsia="华文楷体" w:hint="default"/>
                <w:sz w:val="24"/>
              </w:rPr>
              <w:t xml:space="preserve">  </w:t>
            </w:r>
            <w:r>
              <w:rPr>
                <w:rFonts w:eastAsia="华文楷体"/>
                <w:sz w:val="24"/>
              </w:rPr>
              <w:t>阅</w:t>
            </w:r>
            <w:r>
              <w:rPr>
                <w:rFonts w:eastAsia="华文楷体" w:hint="default"/>
                <w:sz w:val="24"/>
              </w:rPr>
              <w:t xml:space="preserve">   </w:t>
            </w:r>
            <w:r>
              <w:rPr>
                <w:rFonts w:eastAsia="华文楷体"/>
                <w:sz w:val="24"/>
              </w:rPr>
              <w:t>日</w:t>
            </w:r>
            <w:r>
              <w:rPr>
                <w:rFonts w:eastAsia="华文楷体" w:hint="default"/>
                <w:sz w:val="24"/>
              </w:rPr>
              <w:t xml:space="preserve">  </w:t>
            </w:r>
            <w:r>
              <w:rPr>
                <w:rFonts w:eastAsia="华文楷体"/>
                <w:sz w:val="24"/>
              </w:rPr>
              <w:t>期：</w:t>
            </w:r>
          </w:p>
        </w:tc>
        <w:tc>
          <w:tcPr>
            <w:tcW w:w="3764" w:type="dxa"/>
            <w:tcBorders>
              <w:top w:val="single" w:sz="4" w:space="0" w:color="auto"/>
              <w:bottom w:val="single" w:sz="4" w:space="0" w:color="auto"/>
            </w:tcBorders>
            <w:vAlign w:val="bottom"/>
          </w:tcPr>
          <w:p w14:paraId="6679ED12" w14:textId="77777777" w:rsidR="00527148" w:rsidRDefault="00527148">
            <w:pPr>
              <w:spacing w:line="460" w:lineRule="exact"/>
              <w:jc w:val="center"/>
              <w:rPr>
                <w:rFonts w:eastAsia="华文楷体" w:hint="default"/>
                <w:sz w:val="24"/>
              </w:rPr>
            </w:pPr>
          </w:p>
        </w:tc>
      </w:tr>
    </w:tbl>
    <w:p w14:paraId="0BCFE551" w14:textId="77777777" w:rsidR="00527148" w:rsidRDefault="00527148">
      <w:pPr>
        <w:rPr>
          <w:rFonts w:hint="default"/>
        </w:rPr>
      </w:pPr>
    </w:p>
    <w:p w14:paraId="419D1B88" w14:textId="77777777" w:rsidR="00527148" w:rsidRDefault="00527148">
      <w:pPr>
        <w:spacing w:line="360" w:lineRule="auto"/>
        <w:jc w:val="center"/>
        <w:rPr>
          <w:rFonts w:eastAsia="华文楷体" w:hint="default"/>
          <w:sz w:val="30"/>
        </w:rPr>
      </w:pPr>
    </w:p>
    <w:p w14:paraId="433618B5" w14:textId="77777777" w:rsidR="00527148" w:rsidRDefault="00527148">
      <w:pPr>
        <w:spacing w:line="360" w:lineRule="auto"/>
        <w:jc w:val="center"/>
        <w:rPr>
          <w:rFonts w:eastAsia="华文楷体" w:hint="default"/>
          <w:sz w:val="30"/>
        </w:rPr>
      </w:pPr>
    </w:p>
    <w:p w14:paraId="0D5EAB9A" w14:textId="77777777" w:rsidR="00527148" w:rsidRDefault="00527148">
      <w:pPr>
        <w:spacing w:line="360" w:lineRule="auto"/>
        <w:jc w:val="center"/>
        <w:rPr>
          <w:rFonts w:eastAsia="华文楷体" w:hint="default"/>
          <w:sz w:val="30"/>
        </w:rPr>
      </w:pPr>
    </w:p>
    <w:p w14:paraId="03E9F03E" w14:textId="77777777" w:rsidR="00527148" w:rsidRDefault="005F2D99">
      <w:pPr>
        <w:spacing w:line="360" w:lineRule="auto"/>
        <w:jc w:val="center"/>
        <w:rPr>
          <w:rFonts w:eastAsia="华文楷体" w:hint="default"/>
          <w:sz w:val="30"/>
        </w:rPr>
      </w:pPr>
      <w:r>
        <w:rPr>
          <w:rFonts w:eastAsia="华文楷体"/>
          <w:sz w:val="30"/>
        </w:rPr>
        <w:t>山西大学</w:t>
      </w:r>
    </w:p>
    <w:p w14:paraId="40B21DF7" w14:textId="150E5F1E" w:rsidR="00527148" w:rsidRDefault="005F2D99">
      <w:pPr>
        <w:spacing w:line="360" w:lineRule="auto"/>
        <w:jc w:val="center"/>
        <w:rPr>
          <w:rFonts w:eastAsia="华文楷体" w:hint="default"/>
          <w:sz w:val="30"/>
        </w:rPr>
        <w:sectPr w:rsidR="00527148">
          <w:pgSz w:w="11907" w:h="16840"/>
          <w:pgMar w:top="1440" w:right="1644" w:bottom="680" w:left="1644" w:header="851" w:footer="992" w:gutter="0"/>
          <w:paperSrc w:first="15" w:other="15"/>
          <w:cols w:space="425"/>
          <w:docGrid w:type="lines" w:linePitch="312"/>
        </w:sectPr>
      </w:pPr>
      <w:r>
        <w:rPr>
          <w:rFonts w:eastAsia="华文楷体"/>
          <w:sz w:val="30"/>
        </w:rPr>
        <w:t>2024</w:t>
      </w:r>
      <w:r>
        <w:rPr>
          <w:rFonts w:eastAsia="华文楷体"/>
          <w:sz w:val="30"/>
        </w:rPr>
        <w:t>年</w:t>
      </w:r>
      <w:r>
        <w:rPr>
          <w:rFonts w:eastAsia="华文楷体" w:hint="default"/>
          <w:sz w:val="30"/>
        </w:rPr>
        <w:t xml:space="preserve"> 4</w:t>
      </w:r>
      <w:r>
        <w:rPr>
          <w:rFonts w:eastAsia="华文楷体" w:hint="default"/>
          <w:sz w:val="30"/>
        </w:rPr>
        <w:t xml:space="preserve"> </w:t>
      </w:r>
      <w:r>
        <w:rPr>
          <w:rFonts w:eastAsia="华文楷体"/>
          <w:sz w:val="30"/>
        </w:rPr>
        <w:t>月</w:t>
      </w:r>
      <w:r>
        <w:rPr>
          <w:rFonts w:eastAsia="华文楷体" w:hint="default"/>
          <w:sz w:val="30"/>
        </w:rPr>
        <w:t xml:space="preserve"> 29</w:t>
      </w:r>
      <w:r>
        <w:rPr>
          <w:rFonts w:eastAsia="华文楷体" w:hint="default"/>
          <w:sz w:val="30"/>
        </w:rPr>
        <w:t xml:space="preserve"> </w:t>
      </w:r>
      <w:r>
        <w:rPr>
          <w:rFonts w:eastAsia="华文楷体"/>
          <w:sz w:val="30"/>
        </w:rPr>
        <w:t>日</w:t>
      </w:r>
    </w:p>
    <w:p w14:paraId="0C34635A" w14:textId="77777777" w:rsidR="00527148" w:rsidRDefault="005F2D99">
      <w:pPr>
        <w:spacing w:before="480" w:after="360" w:line="440" w:lineRule="exact"/>
        <w:jc w:val="center"/>
        <w:outlineLvl w:val="0"/>
        <w:rPr>
          <w:rFonts w:eastAsia="黑体" w:cs="黑体" w:hint="default"/>
          <w:sz w:val="32"/>
        </w:rPr>
      </w:pPr>
      <w:bookmarkStart w:id="0" w:name="_Toc5699"/>
      <w:r>
        <w:rPr>
          <w:rFonts w:eastAsia="黑体" w:cs="黑体"/>
          <w:sz w:val="32"/>
        </w:rPr>
        <w:lastRenderedPageBreak/>
        <w:t>第</w:t>
      </w:r>
      <w:r>
        <w:rPr>
          <w:rFonts w:eastAsia="黑体" w:cs="黑体"/>
          <w:sz w:val="32"/>
        </w:rPr>
        <w:t>1</w:t>
      </w:r>
      <w:r>
        <w:rPr>
          <w:rFonts w:eastAsia="黑体" w:cs="黑体"/>
          <w:sz w:val="32"/>
        </w:rPr>
        <w:t>章</w:t>
      </w:r>
      <w:r>
        <w:rPr>
          <w:rFonts w:eastAsia="黑体" w:cs="黑体"/>
          <w:sz w:val="32"/>
        </w:rPr>
        <w:t xml:space="preserve">  </w:t>
      </w:r>
      <w:r>
        <w:rPr>
          <w:rFonts w:eastAsia="黑体" w:cs="黑体" w:hint="default"/>
          <w:sz w:val="32"/>
        </w:rPr>
        <w:t>命名实体识别或事件抽</w:t>
      </w:r>
      <w:bookmarkEnd w:id="0"/>
    </w:p>
    <w:p w14:paraId="50D42645" w14:textId="77777777" w:rsidR="00527148" w:rsidRDefault="005F2D99">
      <w:pPr>
        <w:spacing w:before="480" w:after="120" w:line="440" w:lineRule="exact"/>
        <w:jc w:val="center"/>
        <w:outlineLvl w:val="1"/>
        <w:rPr>
          <w:rFonts w:eastAsia="黑体" w:hint="default"/>
          <w:sz w:val="24"/>
          <w:szCs w:val="22"/>
        </w:rPr>
      </w:pPr>
      <w:r>
        <w:rPr>
          <w:rFonts w:eastAsia="黑体" w:hint="default"/>
          <w:sz w:val="24"/>
          <w:szCs w:val="22"/>
        </w:rPr>
        <w:t>基于伪触发感知的剪枝完全图的</w:t>
      </w:r>
      <w:r>
        <w:rPr>
          <w:rFonts w:eastAsia="黑体"/>
          <w:sz w:val="24"/>
          <w:szCs w:val="22"/>
        </w:rPr>
        <w:t>篇章</w:t>
      </w:r>
      <w:r>
        <w:rPr>
          <w:rFonts w:eastAsia="黑体" w:hint="default"/>
          <w:sz w:val="24"/>
          <w:szCs w:val="22"/>
        </w:rPr>
        <w:t>级事件抽取</w:t>
      </w:r>
    </w:p>
    <w:p w14:paraId="75CD1635" w14:textId="77777777" w:rsidR="00527148" w:rsidRDefault="005F2D99">
      <w:pPr>
        <w:spacing w:before="480" w:after="120" w:line="440" w:lineRule="exact"/>
        <w:jc w:val="left"/>
        <w:outlineLvl w:val="1"/>
        <w:rPr>
          <w:rFonts w:eastAsia="黑体" w:hint="default"/>
          <w:sz w:val="28"/>
        </w:rPr>
      </w:pPr>
      <w:bookmarkStart w:id="1" w:name="_Toc11266"/>
      <w:r>
        <w:rPr>
          <w:rFonts w:eastAsia="黑体"/>
          <w:sz w:val="28"/>
        </w:rPr>
        <w:t xml:space="preserve">1.1 </w:t>
      </w:r>
      <w:r>
        <w:rPr>
          <w:rFonts w:eastAsia="黑体"/>
          <w:sz w:val="28"/>
        </w:rPr>
        <w:t>引言</w:t>
      </w:r>
      <w:bookmarkEnd w:id="1"/>
    </w:p>
    <w:p w14:paraId="57D9D3BB" w14:textId="77777777" w:rsidR="00527148" w:rsidRDefault="005F2D99">
      <w:pPr>
        <w:spacing w:line="440" w:lineRule="exact"/>
        <w:ind w:firstLineChars="200" w:firstLine="480"/>
        <w:rPr>
          <w:rFonts w:hint="default"/>
          <w:sz w:val="24"/>
        </w:rPr>
      </w:pPr>
      <w:r>
        <w:rPr>
          <w:rFonts w:hint="default"/>
          <w:sz w:val="24"/>
          <w:szCs w:val="22"/>
        </w:rPr>
        <w:t>事件</w:t>
      </w:r>
      <w:r>
        <w:rPr>
          <w:sz w:val="24"/>
          <w:szCs w:val="22"/>
        </w:rPr>
        <w:t>抽</w:t>
      </w:r>
      <w:r>
        <w:rPr>
          <w:rFonts w:hint="default"/>
          <w:sz w:val="24"/>
          <w:szCs w:val="22"/>
        </w:rPr>
        <w:t>取（</w:t>
      </w:r>
      <w:r>
        <w:rPr>
          <w:sz w:val="24"/>
          <w:szCs w:val="22"/>
        </w:rPr>
        <w:t>Event Extraction</w:t>
      </w:r>
      <w:r>
        <w:rPr>
          <w:sz w:val="24"/>
          <w:szCs w:val="22"/>
        </w:rPr>
        <w:t>，</w:t>
      </w:r>
      <w:r>
        <w:rPr>
          <w:rFonts w:hint="default"/>
          <w:sz w:val="24"/>
          <w:szCs w:val="22"/>
        </w:rPr>
        <w:t>EE</w:t>
      </w:r>
      <w:r>
        <w:rPr>
          <w:rFonts w:hint="default"/>
          <w:sz w:val="24"/>
          <w:szCs w:val="22"/>
        </w:rPr>
        <w:t>）旨在用给定的文本填充事件表。与侧重于构建以触发词为中心的树的句子级</w:t>
      </w:r>
      <w:r>
        <w:rPr>
          <w:rFonts w:hint="default"/>
          <w:sz w:val="24"/>
          <w:szCs w:val="22"/>
        </w:rPr>
        <w:t>EE</w:t>
      </w:r>
      <w:r>
        <w:rPr>
          <w:rFonts w:hint="default"/>
          <w:sz w:val="24"/>
          <w:szCs w:val="22"/>
        </w:rPr>
        <w:t>（</w:t>
      </w:r>
      <w:r>
        <w:rPr>
          <w:rFonts w:hint="default"/>
          <w:sz w:val="24"/>
          <w:szCs w:val="22"/>
        </w:rPr>
        <w:t>SEE</w:t>
      </w:r>
      <w:r>
        <w:rPr>
          <w:rFonts w:hint="default"/>
          <w:sz w:val="24"/>
          <w:szCs w:val="22"/>
        </w:rPr>
        <w:t>）不同，文档级</w:t>
      </w:r>
      <w:r>
        <w:rPr>
          <w:rFonts w:hint="default"/>
          <w:sz w:val="24"/>
          <w:szCs w:val="22"/>
        </w:rPr>
        <w:t>EE</w:t>
      </w:r>
      <w:r>
        <w:rPr>
          <w:rFonts w:hint="default"/>
          <w:sz w:val="24"/>
          <w:szCs w:val="22"/>
        </w:rPr>
        <w:t>（</w:t>
      </w:r>
      <w:r>
        <w:rPr>
          <w:rFonts w:hint="default"/>
          <w:sz w:val="24"/>
          <w:szCs w:val="22"/>
        </w:rPr>
        <w:t>DEE</w:t>
      </w:r>
      <w:r>
        <w:rPr>
          <w:rFonts w:hint="default"/>
          <w:sz w:val="24"/>
          <w:szCs w:val="22"/>
        </w:rPr>
        <w:t>）是解码多个句子中丰富实体的论元组合，并将这些组合填充到事件记录表中</w:t>
      </w:r>
      <w:r>
        <w:rPr>
          <w:rFonts w:hint="default"/>
          <w:sz w:val="24"/>
        </w:rPr>
        <w:t>，如图</w:t>
      </w:r>
      <w:r>
        <w:rPr>
          <w:sz w:val="24"/>
        </w:rPr>
        <w:t>1-</w:t>
      </w:r>
      <w:r>
        <w:rPr>
          <w:rFonts w:hint="default"/>
          <w:sz w:val="24"/>
        </w:rPr>
        <w:t>1</w:t>
      </w:r>
      <w:r>
        <w:rPr>
          <w:rFonts w:hint="default"/>
          <w:sz w:val="24"/>
        </w:rPr>
        <w:t>所示</w:t>
      </w:r>
      <w:r>
        <w:rPr>
          <w:sz w:val="24"/>
        </w:rPr>
        <w:t>。</w:t>
      </w:r>
    </w:p>
    <w:p w14:paraId="5A9C9D1A" w14:textId="77777777" w:rsidR="00527148" w:rsidRDefault="005F2D99">
      <w:pPr>
        <w:ind w:firstLineChars="200" w:firstLine="480"/>
        <w:jc w:val="center"/>
        <w:rPr>
          <w:rFonts w:hint="default"/>
          <w:sz w:val="24"/>
        </w:rPr>
      </w:pPr>
      <w:r>
        <w:rPr>
          <w:rFonts w:hint="default"/>
          <w:noProof/>
          <w:sz w:val="24"/>
        </w:rPr>
        <w:drawing>
          <wp:inline distT="0" distB="0" distL="0" distR="0" wp14:anchorId="028EFA89" wp14:editId="422E11AB">
            <wp:extent cx="3368040" cy="2484120"/>
            <wp:effectExtent l="0" t="0" r="0" b="0"/>
            <wp:docPr id="1027" name="图片 9" descr="捕获是"/>
            <wp:cNvGraphicFramePr/>
            <a:graphic xmlns:a="http://schemas.openxmlformats.org/drawingml/2006/main">
              <a:graphicData uri="http://schemas.openxmlformats.org/drawingml/2006/picture">
                <pic:pic xmlns:pic="http://schemas.openxmlformats.org/drawingml/2006/picture">
                  <pic:nvPicPr>
                    <pic:cNvPr id="1027" name="图片 9" descr="捕获是"/>
                    <pic:cNvPicPr/>
                  </pic:nvPicPr>
                  <pic:blipFill>
                    <a:blip r:embed="rId7" cstate="print"/>
                    <a:srcRect/>
                    <a:stretch>
                      <a:fillRect/>
                    </a:stretch>
                  </pic:blipFill>
                  <pic:spPr>
                    <a:xfrm>
                      <a:off x="0" y="0"/>
                      <a:ext cx="3368040" cy="2484120"/>
                    </a:xfrm>
                    <a:prstGeom prst="rect">
                      <a:avLst/>
                    </a:prstGeom>
                  </pic:spPr>
                </pic:pic>
              </a:graphicData>
            </a:graphic>
          </wp:inline>
        </w:drawing>
      </w:r>
    </w:p>
    <w:p w14:paraId="4543C510" w14:textId="77777777" w:rsidR="00527148" w:rsidRDefault="005F2D99">
      <w:pPr>
        <w:spacing w:line="440" w:lineRule="exact"/>
        <w:jc w:val="center"/>
        <w:rPr>
          <w:rFonts w:eastAsia="楷体" w:hint="default"/>
        </w:rPr>
      </w:pPr>
      <w:r>
        <w:rPr>
          <w:rFonts w:eastAsia="楷体"/>
        </w:rPr>
        <w:t>图</w:t>
      </w:r>
      <w:r>
        <w:rPr>
          <w:rFonts w:eastAsia="楷体"/>
        </w:rPr>
        <w:t xml:space="preserve">1-1 </w:t>
      </w:r>
      <w:r>
        <w:rPr>
          <w:rFonts w:eastAsia="楷体"/>
        </w:rPr>
        <w:t>事件抽取实例</w:t>
      </w:r>
    </w:p>
    <w:p w14:paraId="53EBCFC0" w14:textId="77777777" w:rsidR="00527148" w:rsidRDefault="005F2D99">
      <w:pPr>
        <w:spacing w:line="440" w:lineRule="exact"/>
        <w:ind w:firstLineChars="200" w:firstLine="480"/>
        <w:rPr>
          <w:rFonts w:hint="default"/>
          <w:sz w:val="24"/>
          <w:szCs w:val="22"/>
        </w:rPr>
      </w:pPr>
      <w:r>
        <w:rPr>
          <w:rFonts w:hint="default"/>
          <w:sz w:val="24"/>
          <w:szCs w:val="22"/>
        </w:rPr>
        <w:t>DEE</w:t>
      </w:r>
      <w:r>
        <w:rPr>
          <w:rFonts w:hint="default"/>
          <w:sz w:val="24"/>
          <w:szCs w:val="22"/>
        </w:rPr>
        <w:t>面临的挑战之一是没有</w:t>
      </w:r>
      <w:r>
        <w:rPr>
          <w:sz w:val="24"/>
          <w:szCs w:val="22"/>
        </w:rPr>
        <w:t>触发词</w:t>
      </w:r>
      <w:r>
        <w:rPr>
          <w:rFonts w:hint="default"/>
          <w:sz w:val="24"/>
          <w:szCs w:val="22"/>
        </w:rPr>
        <w:t>的事件</w:t>
      </w:r>
      <w:r>
        <w:rPr>
          <w:rFonts w:hint="default"/>
          <w:sz w:val="24"/>
          <w:szCs w:val="22"/>
        </w:rPr>
        <w:t>-</w:t>
      </w:r>
      <w:r>
        <w:rPr>
          <w:rFonts w:hint="default"/>
          <w:sz w:val="24"/>
          <w:szCs w:val="22"/>
        </w:rPr>
        <w:t>论元组合。</w:t>
      </w:r>
      <w:r>
        <w:rPr>
          <w:rFonts w:hint="default"/>
          <w:sz w:val="24"/>
          <w:szCs w:val="22"/>
        </w:rPr>
        <w:t>DEE</w:t>
      </w:r>
      <w:r>
        <w:rPr>
          <w:rFonts w:hint="default"/>
          <w:sz w:val="24"/>
          <w:szCs w:val="22"/>
        </w:rPr>
        <w:t>数据集中的</w:t>
      </w:r>
      <w:r>
        <w:rPr>
          <w:sz w:val="24"/>
          <w:szCs w:val="22"/>
        </w:rPr>
        <w:t>触发词</w:t>
      </w:r>
      <w:r>
        <w:rPr>
          <w:rFonts w:hint="default"/>
          <w:sz w:val="24"/>
          <w:szCs w:val="22"/>
        </w:rPr>
        <w:t>要么不存在，要么标注质量很低，因为大规模数据集通常是通过与现有知识库（</w:t>
      </w:r>
      <w:r>
        <w:rPr>
          <w:rFonts w:hint="default"/>
          <w:sz w:val="24"/>
          <w:szCs w:val="22"/>
        </w:rPr>
        <w:t>KB</w:t>
      </w:r>
      <w:r>
        <w:rPr>
          <w:rFonts w:hint="default"/>
          <w:sz w:val="24"/>
          <w:szCs w:val="22"/>
        </w:rPr>
        <w:t>）的远程监督（</w:t>
      </w:r>
      <w:r>
        <w:rPr>
          <w:rFonts w:hint="default"/>
          <w:sz w:val="24"/>
          <w:szCs w:val="22"/>
        </w:rPr>
        <w:t>DS</w:t>
      </w:r>
      <w:r>
        <w:rPr>
          <w:rFonts w:hint="default"/>
          <w:sz w:val="24"/>
          <w:szCs w:val="22"/>
        </w:rPr>
        <w:t>）对齐来生成的。因此，在最近的研究中，触发词的缺失推动了无</w:t>
      </w:r>
      <w:r>
        <w:rPr>
          <w:sz w:val="24"/>
          <w:szCs w:val="22"/>
        </w:rPr>
        <w:t>触发词</w:t>
      </w:r>
      <w:r>
        <w:rPr>
          <w:rFonts w:hint="default"/>
          <w:sz w:val="24"/>
          <w:szCs w:val="22"/>
        </w:rPr>
        <w:t>参数组合方法的发展</w:t>
      </w:r>
      <w:r>
        <w:rPr>
          <w:sz w:val="24"/>
          <w:szCs w:val="22"/>
        </w:rPr>
        <w:t>。</w:t>
      </w:r>
    </w:p>
    <w:p w14:paraId="188DE9E5" w14:textId="77777777" w:rsidR="00527148" w:rsidRDefault="005F2D99">
      <w:pPr>
        <w:spacing w:line="440" w:lineRule="exact"/>
        <w:ind w:firstLineChars="200" w:firstLine="480"/>
        <w:rPr>
          <w:rFonts w:hint="default"/>
          <w:sz w:val="24"/>
          <w:szCs w:val="22"/>
        </w:rPr>
      </w:pPr>
      <w:r>
        <w:rPr>
          <w:sz w:val="24"/>
          <w:szCs w:val="22"/>
        </w:rPr>
        <w:t>在本文中，我们的目标是（</w:t>
      </w:r>
      <w:r>
        <w:rPr>
          <w:sz w:val="24"/>
          <w:szCs w:val="22"/>
        </w:rPr>
        <w:t>1</w:t>
      </w:r>
      <w:r>
        <w:rPr>
          <w:sz w:val="24"/>
          <w:szCs w:val="22"/>
        </w:rPr>
        <w:t>）提出一种通用的事件参数组合策略，该策略既适用于有触发词，也适用于无触词的</w:t>
      </w:r>
      <w:r>
        <w:rPr>
          <w:sz w:val="24"/>
          <w:szCs w:val="22"/>
        </w:rPr>
        <w:t>DEE</w:t>
      </w:r>
      <w:r>
        <w:rPr>
          <w:sz w:val="24"/>
          <w:szCs w:val="22"/>
        </w:rPr>
        <w:t>；（</w:t>
      </w:r>
      <w:r>
        <w:rPr>
          <w:sz w:val="24"/>
          <w:szCs w:val="22"/>
        </w:rPr>
        <w:t>2</w:t>
      </w:r>
      <w:r>
        <w:rPr>
          <w:sz w:val="24"/>
          <w:szCs w:val="22"/>
        </w:rPr>
        <w:t>）为篇章级事件抽取提供了一个非常快速和轻量级的模型。我们提出了一种新的非自回归方法，称为伪触发词感知的剪枝完全图（</w:t>
      </w:r>
      <w:r>
        <w:rPr>
          <w:sz w:val="24"/>
          <w:szCs w:val="22"/>
        </w:rPr>
        <w:t>PTPCG</w:t>
      </w:r>
      <w:r>
        <w:rPr>
          <w:sz w:val="24"/>
          <w:szCs w:val="22"/>
        </w:rPr>
        <w:t>）。具体来说，我们将每个论元组合表述为一个剪枝完全图，其中重要论元被识别并视为一组具有双向连接的伪</w:t>
      </w:r>
      <w:r>
        <w:rPr>
          <w:sz w:val="24"/>
          <w:szCs w:val="22"/>
        </w:rPr>
        <w:t>触发词，其他普通论元以定向方式从这些伪触发词链接。基于带有伪触发词的剪枝完全图，我们设计了一种具有非自回归解码策略的事件论元组合提取算法。</w:t>
      </w:r>
    </w:p>
    <w:p w14:paraId="1752B44F" w14:textId="77777777" w:rsidR="00527148" w:rsidRDefault="005F2D99">
      <w:pPr>
        <w:spacing w:before="480" w:after="120" w:line="440" w:lineRule="exact"/>
        <w:jc w:val="left"/>
        <w:outlineLvl w:val="1"/>
        <w:rPr>
          <w:rFonts w:eastAsia="黑体" w:hint="default"/>
          <w:sz w:val="28"/>
        </w:rPr>
      </w:pPr>
      <w:bookmarkStart w:id="2" w:name="_Toc20285"/>
      <w:r>
        <w:rPr>
          <w:rFonts w:eastAsia="黑体"/>
          <w:sz w:val="28"/>
        </w:rPr>
        <w:lastRenderedPageBreak/>
        <w:t xml:space="preserve">1.2 </w:t>
      </w:r>
      <w:r>
        <w:rPr>
          <w:rFonts w:eastAsia="黑体"/>
          <w:sz w:val="28"/>
        </w:rPr>
        <w:t>方法</w:t>
      </w:r>
      <w:bookmarkEnd w:id="2"/>
    </w:p>
    <w:p w14:paraId="5ADC046D" w14:textId="77777777" w:rsidR="00527148" w:rsidRDefault="005F2D99">
      <w:pPr>
        <w:spacing w:line="440" w:lineRule="exact"/>
        <w:ind w:firstLineChars="200" w:firstLine="480"/>
        <w:rPr>
          <w:rFonts w:hint="default"/>
          <w:sz w:val="24"/>
        </w:rPr>
      </w:pPr>
      <w:r>
        <w:rPr>
          <w:sz w:val="24"/>
        </w:rPr>
        <w:t>如图</w:t>
      </w:r>
      <w:r>
        <w:rPr>
          <w:sz w:val="24"/>
        </w:rPr>
        <w:t>1-2</w:t>
      </w:r>
      <w:r>
        <w:rPr>
          <w:sz w:val="24"/>
        </w:rPr>
        <w:t>所示，我们的模型可以分为四个部分：</w:t>
      </w:r>
      <w:r>
        <w:rPr>
          <w:sz w:val="24"/>
        </w:rPr>
        <w:t>（</w:t>
      </w:r>
      <w:r>
        <w:rPr>
          <w:sz w:val="24"/>
        </w:rPr>
        <w:t>1</w:t>
      </w:r>
      <w:r>
        <w:rPr>
          <w:sz w:val="24"/>
        </w:rPr>
        <w:t>）事件检测</w:t>
      </w:r>
      <w:r>
        <w:rPr>
          <w:sz w:val="24"/>
        </w:rPr>
        <w:t>：</w:t>
      </w:r>
      <w:r>
        <w:rPr>
          <w:sz w:val="24"/>
        </w:rPr>
        <w:t>执行多标签分类，以识别所有可能的事件类型。</w:t>
      </w:r>
      <w:r>
        <w:rPr>
          <w:sz w:val="24"/>
        </w:rPr>
        <w:t>（</w:t>
      </w:r>
      <w:r>
        <w:rPr>
          <w:sz w:val="24"/>
        </w:rPr>
        <w:t>2</w:t>
      </w:r>
      <w:r>
        <w:rPr>
          <w:sz w:val="24"/>
        </w:rPr>
        <w:t>）实体抽取</w:t>
      </w:r>
      <w:r>
        <w:rPr>
          <w:sz w:val="24"/>
        </w:rPr>
        <w:t>：</w:t>
      </w:r>
      <w:r>
        <w:rPr>
          <w:sz w:val="24"/>
        </w:rPr>
        <w:t>从文档中提取所有实体，并将这些实体编码为密集向量。</w:t>
      </w:r>
      <w:r>
        <w:rPr>
          <w:sz w:val="24"/>
        </w:rPr>
        <w:t>（</w:t>
      </w:r>
      <w:r>
        <w:rPr>
          <w:sz w:val="24"/>
        </w:rPr>
        <w:t>3</w:t>
      </w:r>
      <w:r>
        <w:rPr>
          <w:sz w:val="24"/>
        </w:rPr>
        <w:t>）组合抽取</w:t>
      </w:r>
      <w:r>
        <w:rPr>
          <w:sz w:val="24"/>
        </w:rPr>
        <w:t>：</w:t>
      </w:r>
      <w:r>
        <w:rPr>
          <w:sz w:val="24"/>
        </w:rPr>
        <w:t>构建剪枝完全图，并从这些图中解码论元组合。</w:t>
      </w:r>
      <w:r>
        <w:rPr>
          <w:sz w:val="24"/>
        </w:rPr>
        <w:t>（</w:t>
      </w:r>
      <w:r>
        <w:rPr>
          <w:sz w:val="24"/>
        </w:rPr>
        <w:t>4</w:t>
      </w:r>
      <w:r>
        <w:rPr>
          <w:sz w:val="24"/>
        </w:rPr>
        <w:t>）事件记录生成</w:t>
      </w:r>
      <w:r>
        <w:rPr>
          <w:sz w:val="24"/>
        </w:rPr>
        <w:t>：</w:t>
      </w:r>
      <w:r>
        <w:rPr>
          <w:sz w:val="24"/>
        </w:rPr>
        <w:t>将事件类型的结果和抽取的论元组合起来，以生成最终的事件记录。</w:t>
      </w:r>
    </w:p>
    <w:p w14:paraId="45A2BF9C" w14:textId="77777777" w:rsidR="00527148" w:rsidRDefault="005F2D99">
      <w:pPr>
        <w:rPr>
          <w:rFonts w:hint="default"/>
          <w:sz w:val="24"/>
        </w:rPr>
      </w:pPr>
      <w:r>
        <w:rPr>
          <w:noProof/>
          <w:sz w:val="24"/>
        </w:rPr>
        <w:drawing>
          <wp:inline distT="0" distB="0" distL="0" distR="0" wp14:anchorId="7C6893ED" wp14:editId="52FFF4E4">
            <wp:extent cx="5469255" cy="1639570"/>
            <wp:effectExtent l="0" t="0" r="0" b="0"/>
            <wp:docPr id="1028" name="图片 7" descr="PTPCG"/>
            <wp:cNvGraphicFramePr/>
            <a:graphic xmlns:a="http://schemas.openxmlformats.org/drawingml/2006/main">
              <a:graphicData uri="http://schemas.openxmlformats.org/drawingml/2006/picture">
                <pic:pic xmlns:pic="http://schemas.openxmlformats.org/drawingml/2006/picture">
                  <pic:nvPicPr>
                    <pic:cNvPr id="1028" name="图片 7" descr="PTPCG"/>
                    <pic:cNvPicPr/>
                  </pic:nvPicPr>
                  <pic:blipFill>
                    <a:blip r:embed="rId8" cstate="print"/>
                    <a:srcRect b="21852"/>
                    <a:stretch>
                      <a:fillRect/>
                    </a:stretch>
                  </pic:blipFill>
                  <pic:spPr>
                    <a:xfrm>
                      <a:off x="0" y="0"/>
                      <a:ext cx="5469255" cy="1639570"/>
                    </a:xfrm>
                    <a:prstGeom prst="rect">
                      <a:avLst/>
                    </a:prstGeom>
                  </pic:spPr>
                </pic:pic>
              </a:graphicData>
            </a:graphic>
          </wp:inline>
        </w:drawing>
      </w:r>
    </w:p>
    <w:p w14:paraId="0F9DA0BC" w14:textId="77777777" w:rsidR="00527148" w:rsidRDefault="005F2D99">
      <w:pPr>
        <w:spacing w:line="440" w:lineRule="exact"/>
        <w:jc w:val="center"/>
        <w:rPr>
          <w:rFonts w:eastAsia="楷体" w:hint="default"/>
        </w:rPr>
      </w:pPr>
      <w:r>
        <w:rPr>
          <w:rFonts w:eastAsia="楷体"/>
        </w:rPr>
        <w:t>图</w:t>
      </w:r>
      <w:r>
        <w:rPr>
          <w:rFonts w:eastAsia="楷体"/>
        </w:rPr>
        <w:t>1-2 PTPCG</w:t>
      </w:r>
      <w:r>
        <w:rPr>
          <w:rFonts w:eastAsia="楷体"/>
        </w:rPr>
        <w:t>模型图</w:t>
      </w:r>
    </w:p>
    <w:p w14:paraId="2D2C16B4" w14:textId="77777777" w:rsidR="00527148" w:rsidRDefault="00527148">
      <w:pPr>
        <w:rPr>
          <w:rFonts w:hint="default"/>
          <w:sz w:val="24"/>
        </w:rPr>
      </w:pPr>
    </w:p>
    <w:p w14:paraId="0F6FB908" w14:textId="77777777" w:rsidR="00527148" w:rsidRDefault="005F2D99">
      <w:pPr>
        <w:spacing w:before="240" w:after="120" w:line="440" w:lineRule="exact"/>
        <w:outlineLvl w:val="2"/>
        <w:rPr>
          <w:rFonts w:eastAsia="黑体" w:hint="default"/>
          <w:sz w:val="24"/>
        </w:rPr>
      </w:pPr>
      <w:bookmarkStart w:id="3" w:name="_Toc8154"/>
      <w:r>
        <w:rPr>
          <w:rFonts w:eastAsia="黑体"/>
          <w:sz w:val="24"/>
        </w:rPr>
        <w:t xml:space="preserve">1.2.1 </w:t>
      </w:r>
      <w:r>
        <w:rPr>
          <w:rFonts w:eastAsia="黑体"/>
          <w:sz w:val="24"/>
        </w:rPr>
        <w:t>事件</w:t>
      </w:r>
      <w:r>
        <w:rPr>
          <w:rFonts w:eastAsia="黑体"/>
          <w:sz w:val="24"/>
        </w:rPr>
        <w:t>检测</w:t>
      </w:r>
      <w:bookmarkEnd w:id="3"/>
    </w:p>
    <w:p w14:paraId="4C1A1FE1" w14:textId="77777777" w:rsidR="00527148" w:rsidRDefault="005F2D99">
      <w:pPr>
        <w:spacing w:line="440" w:lineRule="exact"/>
        <w:ind w:firstLineChars="200" w:firstLine="480"/>
        <w:rPr>
          <w:rFonts w:hAnsi="Cambria Math" w:cs="Cambria Math" w:hint="default"/>
          <w:sz w:val="24"/>
        </w:rPr>
      </w:pPr>
      <w:r>
        <w:rPr>
          <w:sz w:val="24"/>
        </w:rPr>
        <w:t>对于一个文档</w:t>
      </w:r>
      <w:r>
        <w:rPr>
          <w:sz w:val="24"/>
        </w:rPr>
        <w:t>D</w:t>
      </w:r>
      <w:r>
        <w:rPr>
          <w:sz w:val="24"/>
        </w:rPr>
        <w:t>，使用</w:t>
      </w:r>
      <w:proofErr w:type="spellStart"/>
      <w:r>
        <w:rPr>
          <w:sz w:val="24"/>
        </w:rPr>
        <w:t>BiLSTM</w:t>
      </w:r>
      <w:proofErr w:type="spellEnd"/>
      <w:r>
        <w:rPr>
          <w:sz w:val="24"/>
        </w:rPr>
        <w:t>将每个句子</w:t>
      </w:r>
      <m:oMath>
        <m:sSub>
          <m:sSubPr>
            <m:ctrlPr>
              <w:rPr>
                <w:rFonts w:ascii="Cambria Math" w:hAnsi="Cambria Math"/>
                <w:i/>
                <w:sz w:val="24"/>
              </w:rPr>
            </m:ctrlPr>
          </m:sSubPr>
          <m:e>
            <m:r>
              <w:rPr>
                <w:rFonts w:ascii="Cambria Math" w:hAnsi="Cambria Math" w:hint="default"/>
                <w:sz w:val="24"/>
              </w:rPr>
              <m:t>s</m:t>
            </m:r>
          </m:e>
          <m:sub>
            <m:r>
              <w:rPr>
                <w:rFonts w:ascii="Cambria Math" w:hAnsi="Cambria Math" w:hint="default"/>
                <w:sz w:val="24"/>
              </w:rPr>
              <m:t>i</m:t>
            </m:r>
          </m:sub>
        </m:sSub>
      </m:oMath>
      <w:r>
        <w:rPr>
          <w:sz w:val="24"/>
        </w:rPr>
        <w:t>编码为</w:t>
      </w:r>
      <w:r>
        <w:rPr>
          <w:sz w:val="24"/>
        </w:rPr>
        <w:t>token</w:t>
      </w:r>
      <w:r>
        <w:rPr>
          <w:sz w:val="24"/>
        </w:rPr>
        <w:t>级的向量形式</w:t>
      </w:r>
      <w:r>
        <w:rPr>
          <w:sz w:val="24"/>
        </w:rPr>
        <w:t>(</w:t>
      </w:r>
      <m:oMath>
        <m:sSubSup>
          <m:sSubSupPr>
            <m:ctrlPr>
              <w:rPr>
                <w:rFonts w:ascii="Cambria Math" w:hAnsi="Cambria Math"/>
                <w:i/>
                <w:sz w:val="24"/>
              </w:rPr>
            </m:ctrlPr>
          </m:sSubSupPr>
          <m:e>
            <m:r>
              <w:rPr>
                <w:rFonts w:ascii="Cambria Math" w:hAnsi="Cambria Math" w:hint="default"/>
                <w:sz w:val="24"/>
              </w:rPr>
              <m:t>h</m:t>
            </m:r>
          </m:e>
          <m:sub>
            <m:r>
              <w:rPr>
                <w:rFonts w:ascii="Cambria Math" w:hAnsi="Cambria Math" w:hint="default"/>
                <w:sz w:val="24"/>
              </w:rPr>
              <m:t>i</m:t>
            </m:r>
          </m:sub>
          <m:sup>
            <m:r>
              <w:rPr>
                <w:rFonts w:ascii="Cambria Math" w:hAnsi="Cambria Math" w:hint="default"/>
                <w:sz w:val="24"/>
              </w:rPr>
              <m:t>(1)</m:t>
            </m:r>
          </m:sup>
        </m:sSubSup>
      </m:oMath>
      <w:r>
        <w:rPr>
          <w:rFonts w:hAnsi="Cambria Math"/>
          <w:sz w:val="24"/>
        </w:rPr>
        <w:t>,</w:t>
      </w:r>
      <m:oMath>
        <m:sSubSup>
          <m:sSubSupPr>
            <m:ctrlPr>
              <w:rPr>
                <w:rFonts w:ascii="Cambria Math" w:hAnsi="Cambria Math"/>
                <w:i/>
                <w:sz w:val="24"/>
              </w:rPr>
            </m:ctrlPr>
          </m:sSubSupPr>
          <m:e>
            <m:r>
              <w:rPr>
                <w:rFonts w:ascii="Cambria Math" w:hAnsi="Cambria Math" w:hint="default"/>
                <w:sz w:val="24"/>
              </w:rPr>
              <m:t>h</m:t>
            </m:r>
          </m:e>
          <m:sub>
            <m:r>
              <w:rPr>
                <w:rFonts w:ascii="Cambria Math" w:hAnsi="Cambria Math" w:hint="default"/>
                <w:sz w:val="24"/>
              </w:rPr>
              <m:t>i</m:t>
            </m:r>
          </m:sub>
          <m:sup>
            <m:r>
              <w:rPr>
                <w:rFonts w:ascii="Cambria Math" w:hAnsi="Cambria Math" w:hint="default"/>
                <w:sz w:val="24"/>
              </w:rPr>
              <m:t>(2)</m:t>
            </m:r>
          </m:sup>
        </m:sSubSup>
      </m:oMath>
      <w:r>
        <w:rPr>
          <w:rFonts w:hAnsi="Cambria Math"/>
          <w:sz w:val="24"/>
        </w:rPr>
        <w:t>,...,</w:t>
      </w:r>
      <m:oMath>
        <m:sSubSup>
          <m:sSubSupPr>
            <m:ctrlPr>
              <w:rPr>
                <w:rFonts w:ascii="Cambria Math" w:hAnsi="Cambria Math"/>
                <w:i/>
                <w:sz w:val="24"/>
              </w:rPr>
            </m:ctrlPr>
          </m:sSubSupPr>
          <m:e>
            <m:r>
              <w:rPr>
                <w:rFonts w:ascii="Cambria Math" w:hAnsi="Cambria Math" w:hint="default"/>
                <w:sz w:val="24"/>
              </w:rPr>
              <m:t>h</m:t>
            </m:r>
          </m:e>
          <m:sub>
            <m:r>
              <w:rPr>
                <w:rFonts w:ascii="Cambria Math" w:hAnsi="Cambria Math" w:hint="default"/>
                <w:sz w:val="24"/>
              </w:rPr>
              <m:t>i</m:t>
            </m:r>
          </m:sub>
          <m:sup>
            <m:r>
              <w:rPr>
                <w:rFonts w:ascii="Cambria Math" w:hAnsi="Cambria Math" w:hint="default"/>
                <w:sz w:val="24"/>
              </w:rPr>
              <m:t>(|</m:t>
            </m:r>
            <m:sSub>
              <m:sSubPr>
                <m:ctrlPr>
                  <w:rPr>
                    <w:rFonts w:ascii="Cambria Math" w:hAnsi="Cambria Math" w:hint="default"/>
                    <w:i/>
                    <w:sz w:val="24"/>
                  </w:rPr>
                </m:ctrlPr>
              </m:sSubPr>
              <m:e>
                <m:r>
                  <w:rPr>
                    <w:rFonts w:ascii="Cambria Math" w:hAnsi="Cambria Math" w:hint="default"/>
                    <w:sz w:val="24"/>
                  </w:rPr>
                  <m:t>s</m:t>
                </m:r>
              </m:e>
              <m:sub>
                <m:r>
                  <w:rPr>
                    <w:rFonts w:ascii="Cambria Math" w:hAnsi="Cambria Math" w:hint="default"/>
                    <w:sz w:val="24"/>
                  </w:rPr>
                  <m:t>i</m:t>
                </m:r>
              </m:sub>
            </m:sSub>
            <m:r>
              <w:rPr>
                <w:rFonts w:ascii="Cambria Math" w:hAnsi="Cambria Math" w:hint="default"/>
                <w:sz w:val="24"/>
              </w:rPr>
              <m:t>|)</m:t>
            </m:r>
          </m:sup>
        </m:sSubSup>
      </m:oMath>
      <w:r>
        <w:rPr>
          <w:sz w:val="24"/>
        </w:rPr>
        <w:t>)</w:t>
      </w:r>
      <w:r>
        <w:rPr>
          <w:sz w:val="24"/>
        </w:rPr>
        <w:t>，其中</w:t>
      </w:r>
      <m:oMath>
        <m:sSubSup>
          <m:sSubSupPr>
            <m:ctrlPr>
              <w:rPr>
                <w:rFonts w:ascii="Cambria Math" w:hAnsi="Cambria Math"/>
                <w:i/>
                <w:sz w:val="24"/>
              </w:rPr>
            </m:ctrlPr>
          </m:sSubSupPr>
          <m:e>
            <m:r>
              <w:rPr>
                <w:rFonts w:ascii="Cambria Math" w:hAnsi="Cambria Math" w:hint="default"/>
                <w:sz w:val="24"/>
              </w:rPr>
              <m:t>h</m:t>
            </m:r>
          </m:e>
          <m:sub>
            <m:r>
              <w:rPr>
                <w:rFonts w:ascii="Cambria Math" w:hAnsi="Cambria Math" w:hint="default"/>
                <w:sz w:val="24"/>
              </w:rPr>
              <m:t>i</m:t>
            </m:r>
          </m:sub>
          <m:sup>
            <m:r>
              <w:rPr>
                <w:rFonts w:ascii="Cambria Math" w:hAnsi="Cambria Math" w:hint="default"/>
                <w:sz w:val="24"/>
              </w:rPr>
              <m:t>(</m:t>
            </m:r>
            <m:r>
              <w:rPr>
                <w:rFonts w:ascii="Cambria Math" w:hAnsi="Cambria Math" w:hint="default"/>
                <w:sz w:val="24"/>
              </w:rPr>
              <m:t>j</m:t>
            </m:r>
            <m:r>
              <w:rPr>
                <w:rFonts w:ascii="Cambria Math" w:hAnsi="Cambria Math" w:hint="default"/>
                <w:sz w:val="24"/>
              </w:rPr>
              <m:t>)</m:t>
            </m:r>
          </m:sup>
        </m:sSubSup>
      </m:oMath>
      <w:r>
        <w:rPr>
          <w:rFonts w:hAnsi="Cambria Math"/>
          <w:sz w:val="24"/>
        </w:rPr>
        <w:t>表示拼接两个方向上表示</w:t>
      </w:r>
      <m:oMath>
        <m:acc>
          <m:accPr>
            <m:chr m:val="⃗"/>
            <m:ctrlPr>
              <w:rPr>
                <w:rFonts w:ascii="Cambria Math" w:hAnsi="Cambria Math"/>
                <w:i/>
                <w:sz w:val="24"/>
              </w:rPr>
            </m:ctrlPr>
          </m:accPr>
          <m:e>
            <m:sSubSup>
              <m:sSubSupPr>
                <m:ctrlPr>
                  <w:rPr>
                    <w:rFonts w:ascii="Cambria Math" w:hAnsi="Cambria Math"/>
                    <w:i/>
                    <w:sz w:val="24"/>
                  </w:rPr>
                </m:ctrlPr>
              </m:sSubSupPr>
              <m:e>
                <m:r>
                  <w:rPr>
                    <w:rFonts w:ascii="Cambria Math" w:hAnsi="Cambria Math" w:hint="default"/>
                    <w:sz w:val="24"/>
                  </w:rPr>
                  <m:t>h</m:t>
                </m:r>
              </m:e>
              <m:sub>
                <m:r>
                  <w:rPr>
                    <w:rFonts w:ascii="Cambria Math" w:hAnsi="Cambria Math" w:hint="default"/>
                    <w:sz w:val="24"/>
                  </w:rPr>
                  <m:t>i</m:t>
                </m:r>
              </m:sub>
              <m:sup>
                <m:r>
                  <w:rPr>
                    <w:rFonts w:ascii="Cambria Math" w:hAnsi="Cambria Math" w:hint="default"/>
                    <w:sz w:val="24"/>
                  </w:rPr>
                  <m:t>(</m:t>
                </m:r>
                <m:r>
                  <w:rPr>
                    <w:rFonts w:ascii="Cambria Math" w:hAnsi="Cambria Math" w:hint="default"/>
                    <w:sz w:val="24"/>
                  </w:rPr>
                  <m:t>j</m:t>
                </m:r>
                <m:r>
                  <w:rPr>
                    <w:rFonts w:ascii="Cambria Math" w:hAnsi="Cambria Math" w:hint="default"/>
                    <w:sz w:val="24"/>
                  </w:rPr>
                  <m:t>)</m:t>
                </m:r>
              </m:sup>
            </m:sSubSup>
          </m:e>
        </m:acc>
        <m:r>
          <w:rPr>
            <w:rFonts w:ascii="Cambria Math" w:hAnsi="Cambria Math" w:hint="default"/>
            <w:sz w:val="24"/>
          </w:rPr>
          <m:t>||</m:t>
        </m:r>
        <m:acc>
          <m:accPr>
            <m:chr m:val="⃖"/>
            <m:ctrlPr>
              <w:rPr>
                <w:rFonts w:ascii="Cambria Math" w:hAnsi="Cambria Math" w:hint="default"/>
                <w:i/>
                <w:sz w:val="24"/>
              </w:rPr>
            </m:ctrlPr>
          </m:accPr>
          <m:e>
            <m:sSubSup>
              <m:sSubSupPr>
                <m:ctrlPr>
                  <w:rPr>
                    <w:rFonts w:ascii="Cambria Math" w:hAnsi="Cambria Math"/>
                    <w:i/>
                    <w:sz w:val="24"/>
                  </w:rPr>
                </m:ctrlPr>
              </m:sSubSupPr>
              <m:e>
                <m:r>
                  <w:rPr>
                    <w:rFonts w:ascii="Cambria Math" w:hAnsi="Cambria Math" w:hint="default"/>
                    <w:sz w:val="24"/>
                  </w:rPr>
                  <m:t>h</m:t>
                </m:r>
              </m:e>
              <m:sub>
                <m:r>
                  <w:rPr>
                    <w:rFonts w:ascii="Cambria Math" w:hAnsi="Cambria Math" w:hint="default"/>
                    <w:sz w:val="24"/>
                  </w:rPr>
                  <m:t>i</m:t>
                </m:r>
              </m:sub>
              <m:sup>
                <m:r>
                  <w:rPr>
                    <w:rFonts w:ascii="Cambria Math" w:hAnsi="Cambria Math" w:hint="default"/>
                    <w:sz w:val="24"/>
                  </w:rPr>
                  <m:t>(</m:t>
                </m:r>
                <m:r>
                  <w:rPr>
                    <w:rFonts w:ascii="Cambria Math" w:hAnsi="Cambria Math" w:hint="default"/>
                    <w:sz w:val="24"/>
                  </w:rPr>
                  <m:t>j</m:t>
                </m:r>
                <m:r>
                  <w:rPr>
                    <w:rFonts w:ascii="Cambria Math" w:hAnsi="Cambria Math" w:hint="default"/>
                    <w:sz w:val="24"/>
                  </w:rPr>
                  <m:t>)</m:t>
                </m:r>
              </m:sup>
            </m:sSubSup>
          </m:e>
        </m:acc>
      </m:oMath>
      <w:r>
        <w:rPr>
          <w:rFonts w:hAnsi="Cambria Math"/>
          <w:sz w:val="24"/>
        </w:rPr>
        <w:t>，并且</w:t>
      </w:r>
      <w:r>
        <w:rPr>
          <w:rFonts w:hAnsi="Cambria Math"/>
          <w:sz w:val="24"/>
        </w:rPr>
        <w:t>|</w:t>
      </w:r>
      <m:oMath>
        <m:sSub>
          <m:sSubPr>
            <m:ctrlPr>
              <w:rPr>
                <w:rFonts w:ascii="Cambria Math" w:hAnsi="Cambria Math"/>
                <w:i/>
                <w:sz w:val="24"/>
              </w:rPr>
            </m:ctrlPr>
          </m:sSubPr>
          <m:e>
            <m:r>
              <w:rPr>
                <w:rFonts w:ascii="Cambria Math" w:hAnsi="Cambria Math" w:hint="default"/>
                <w:sz w:val="24"/>
              </w:rPr>
              <m:t>s</m:t>
            </m:r>
          </m:e>
          <m:sub>
            <m:r>
              <w:rPr>
                <w:rFonts w:ascii="Cambria Math" w:hAnsi="Cambria Math" w:hint="default"/>
                <w:sz w:val="24"/>
              </w:rPr>
              <m:t>i</m:t>
            </m:r>
          </m:sub>
        </m:sSub>
      </m:oMath>
      <w:r>
        <w:rPr>
          <w:rFonts w:hAnsi="Cambria Math"/>
          <w:sz w:val="24"/>
        </w:rPr>
        <w:t>|</w:t>
      </w:r>
      <w:r>
        <w:rPr>
          <w:rFonts w:hAnsi="Cambria Math"/>
          <w:sz w:val="24"/>
        </w:rPr>
        <w:t>表示第</w:t>
      </w:r>
      <w:proofErr w:type="spellStart"/>
      <w:r>
        <w:rPr>
          <w:rFonts w:hAnsi="Cambria Math"/>
          <w:sz w:val="24"/>
        </w:rPr>
        <w:t>i</w:t>
      </w:r>
      <w:proofErr w:type="spellEnd"/>
      <w:r>
        <w:rPr>
          <w:rFonts w:hAnsi="Cambria Math"/>
          <w:sz w:val="24"/>
        </w:rPr>
        <w:t>个句子的长度。每个方向上最后的隐藏状态拼接起来得到句子的表示</w:t>
      </w:r>
      <m:oMath>
        <m:sSub>
          <m:sSubPr>
            <m:ctrlPr>
              <w:rPr>
                <w:rFonts w:ascii="Cambria Math" w:hAnsi="Cambria Math"/>
                <w:i/>
                <w:sz w:val="24"/>
              </w:rPr>
            </m:ctrlPr>
          </m:sSubPr>
          <m:e>
            <m:r>
              <w:rPr>
                <w:rFonts w:ascii="Cambria Math" w:hAnsi="Cambria Math" w:hint="default"/>
                <w:sz w:val="24"/>
              </w:rPr>
              <m:t>g</m:t>
            </m:r>
          </m:e>
          <m:sub>
            <m:r>
              <w:rPr>
                <w:rFonts w:ascii="Cambria Math" w:hAnsi="Cambria Math" w:hint="default"/>
                <w:sz w:val="24"/>
              </w:rPr>
              <m:t>i</m:t>
            </m:r>
          </m:sub>
        </m:sSub>
        <m:r>
          <w:rPr>
            <w:rFonts w:ascii="Cambria Math" w:hAnsi="Cambria Math" w:hint="default"/>
            <w:sz w:val="24"/>
          </w:rPr>
          <m:t>=</m:t>
        </m:r>
        <m:acc>
          <m:accPr>
            <m:chr m:val="⃗"/>
            <m:ctrlPr>
              <w:rPr>
                <w:rFonts w:ascii="Cambria Math" w:hAnsi="Cambria Math"/>
                <w:i/>
                <w:sz w:val="24"/>
              </w:rPr>
            </m:ctrlPr>
          </m:accPr>
          <m:e>
            <m:sSubSup>
              <m:sSubSupPr>
                <m:ctrlPr>
                  <w:rPr>
                    <w:rFonts w:ascii="Cambria Math" w:hAnsi="Cambria Math"/>
                    <w:i/>
                    <w:sz w:val="24"/>
                  </w:rPr>
                </m:ctrlPr>
              </m:sSubSupPr>
              <m:e>
                <m:r>
                  <w:rPr>
                    <w:rFonts w:ascii="Cambria Math" w:hAnsi="Cambria Math" w:hint="default"/>
                    <w:sz w:val="24"/>
                  </w:rPr>
                  <m:t>h</m:t>
                </m:r>
              </m:e>
              <m:sub>
                <m:r>
                  <w:rPr>
                    <w:rFonts w:ascii="Cambria Math" w:hAnsi="Cambria Math" w:hint="default"/>
                    <w:sz w:val="24"/>
                  </w:rPr>
                  <m:t>i</m:t>
                </m:r>
              </m:sub>
              <m:sup>
                <m:r>
                  <w:rPr>
                    <w:rFonts w:ascii="Cambria Math" w:hAnsi="Cambria Math" w:hint="default"/>
                    <w:sz w:val="24"/>
                  </w:rPr>
                  <m:t>(|</m:t>
                </m:r>
                <m:sSub>
                  <m:sSubPr>
                    <m:ctrlPr>
                      <w:rPr>
                        <w:rFonts w:ascii="Cambria Math" w:hAnsi="Cambria Math" w:hint="default"/>
                        <w:i/>
                        <w:sz w:val="24"/>
                      </w:rPr>
                    </m:ctrlPr>
                  </m:sSubPr>
                  <m:e>
                    <m:r>
                      <w:rPr>
                        <w:rFonts w:ascii="Cambria Math" w:hAnsi="Cambria Math" w:hint="default"/>
                        <w:sz w:val="24"/>
                      </w:rPr>
                      <m:t>s</m:t>
                    </m:r>
                  </m:e>
                  <m:sub>
                    <m:r>
                      <w:rPr>
                        <w:rFonts w:ascii="Cambria Math" w:hAnsi="Cambria Math" w:hint="default"/>
                        <w:sz w:val="24"/>
                      </w:rPr>
                      <m:t>i</m:t>
                    </m:r>
                  </m:sub>
                </m:sSub>
                <m:r>
                  <w:rPr>
                    <w:rFonts w:ascii="Cambria Math" w:hAnsi="Cambria Math" w:hint="default"/>
                    <w:sz w:val="24"/>
                  </w:rPr>
                  <m:t>)</m:t>
                </m:r>
              </m:sup>
            </m:sSubSup>
          </m:e>
        </m:acc>
        <m:r>
          <w:rPr>
            <w:rFonts w:ascii="Cambria Math" w:hAnsi="Cambria Math" w:hint="default"/>
            <w:sz w:val="24"/>
          </w:rPr>
          <m:t>||</m:t>
        </m:r>
        <m:acc>
          <m:accPr>
            <m:chr m:val="⃖"/>
            <m:ctrlPr>
              <w:rPr>
                <w:rFonts w:ascii="Cambria Math" w:hAnsi="Cambria Math" w:hint="default"/>
                <w:i/>
                <w:sz w:val="24"/>
              </w:rPr>
            </m:ctrlPr>
          </m:accPr>
          <m:e>
            <m:sSubSup>
              <m:sSubSupPr>
                <m:ctrlPr>
                  <w:rPr>
                    <w:rFonts w:ascii="Cambria Math" w:hAnsi="Cambria Math"/>
                    <w:i/>
                    <w:sz w:val="24"/>
                  </w:rPr>
                </m:ctrlPr>
              </m:sSubSupPr>
              <m:e>
                <m:r>
                  <w:rPr>
                    <w:rFonts w:ascii="Cambria Math" w:hAnsi="Cambria Math" w:hint="default"/>
                    <w:sz w:val="24"/>
                  </w:rPr>
                  <m:t>h</m:t>
                </m:r>
              </m:e>
              <m:sub>
                <m:r>
                  <w:rPr>
                    <w:rFonts w:ascii="Cambria Math" w:hAnsi="Cambria Math" w:hint="default"/>
                    <w:sz w:val="24"/>
                  </w:rPr>
                  <m:t>i</m:t>
                </m:r>
              </m:sub>
              <m:sup>
                <m:r>
                  <w:rPr>
                    <w:rFonts w:ascii="Cambria Math" w:hAnsi="Cambria Math" w:hint="default"/>
                    <w:sz w:val="24"/>
                  </w:rPr>
                  <m:t>(0)</m:t>
                </m:r>
              </m:sup>
            </m:sSubSup>
          </m:e>
        </m:acc>
      </m:oMath>
      <w:r>
        <w:rPr>
          <w:rFonts w:hAnsi="Cambria Math"/>
          <w:sz w:val="24"/>
        </w:rPr>
        <w:t>，</w:t>
      </w:r>
      <m:oMath>
        <m:sSub>
          <m:sSubPr>
            <m:ctrlPr>
              <w:rPr>
                <w:rFonts w:ascii="Cambria Math" w:hAnsi="Cambria Math"/>
                <w:i/>
                <w:sz w:val="24"/>
              </w:rPr>
            </m:ctrlPr>
          </m:sSubPr>
          <m:e>
            <m:r>
              <w:rPr>
                <w:rFonts w:ascii="Cambria Math" w:hAnsi="Cambria Math" w:hint="default"/>
                <w:sz w:val="24"/>
              </w:rPr>
              <m:t>g</m:t>
            </m:r>
          </m:e>
          <m:sub>
            <m:r>
              <w:rPr>
                <w:rFonts w:ascii="Cambria Math" w:hAnsi="Cambria Math" w:hint="default"/>
                <w:sz w:val="24"/>
              </w:rPr>
              <m:t>i</m:t>
            </m:r>
          </m:sub>
        </m:sSub>
        <m:r>
          <w:rPr>
            <w:rFonts w:ascii="Cambria Math" w:hAnsi="Cambria Math" w:cs="Cambria Math" w:hint="default"/>
            <w:sz w:val="24"/>
          </w:rPr>
          <m:t>∈</m:t>
        </m:r>
        <m:r>
          <w:rPr>
            <w:rFonts w:ascii="Cambria Math" w:hAnsi="Cambria Math" w:cs="Cambria Math" w:hint="default"/>
            <w:sz w:val="24"/>
          </w:rPr>
          <m:t>G</m:t>
        </m:r>
      </m:oMath>
      <w:r>
        <w:rPr>
          <w:rFonts w:hAnsi="Cambria Math" w:cs="Cambria Math"/>
          <w:sz w:val="24"/>
        </w:rPr>
        <w:t>。</w:t>
      </w:r>
    </w:p>
    <w:p w14:paraId="2145C884" w14:textId="77777777" w:rsidR="00527148" w:rsidRDefault="005F2D99">
      <w:pPr>
        <w:spacing w:line="440" w:lineRule="exact"/>
        <w:ind w:firstLineChars="200" w:firstLine="480"/>
        <w:rPr>
          <w:rFonts w:hAnsi="Cambria Math" w:cs="Cambria Math" w:hint="default"/>
          <w:sz w:val="24"/>
        </w:rPr>
      </w:pPr>
      <w:r>
        <w:rPr>
          <w:rFonts w:hAnsi="Cambria Math" w:cs="Cambria Math"/>
          <w:sz w:val="24"/>
        </w:rPr>
        <w:t>随后，我们遵循</w:t>
      </w:r>
      <w:r>
        <w:rPr>
          <w:rFonts w:hAnsi="Cambria Math" w:cs="Cambria Math"/>
          <w:sz w:val="24"/>
        </w:rPr>
        <w:t>Doc2EDAG</w:t>
      </w:r>
      <w:r>
        <w:rPr>
          <w:rFonts w:hAnsi="Cambria Math" w:cs="Cambria Math"/>
          <w:sz w:val="24"/>
        </w:rPr>
        <w:t>，并使用带有对</w:t>
      </w:r>
      <w:r>
        <w:rPr>
          <w:rFonts w:hAnsi="Cambria Math" w:cs="Cambria Math"/>
          <w:sz w:val="24"/>
        </w:rPr>
        <w:t>G</w:t>
      </w:r>
      <w:r>
        <w:rPr>
          <w:rFonts w:hAnsi="Cambria Math" w:cs="Cambria Math"/>
          <w:sz w:val="24"/>
        </w:rPr>
        <w:t>进行的多头注意力机制来随机初始化的事件查询，以对每个事件类型进行二分类。事件检测组件的损失函数</w:t>
      </w:r>
      <m:oMath>
        <m:sSub>
          <m:sSubPr>
            <m:ctrlPr>
              <w:rPr>
                <w:rFonts w:ascii="Cambria Math" w:hAnsi="Cambria Math" w:cs="Cambria Math"/>
                <w:i/>
                <w:sz w:val="24"/>
              </w:rPr>
            </m:ctrlPr>
          </m:sSubPr>
          <m:e>
            <m:r>
              <w:rPr>
                <w:rFonts w:ascii="Cambria Math" w:hAnsi="Cambria Math" w:cs="Cambria Math" w:hint="default"/>
                <w:sz w:val="24"/>
              </w:rPr>
              <m:t>L</m:t>
            </m:r>
          </m:e>
          <m:sub>
            <m:r>
              <w:rPr>
                <w:rFonts w:ascii="Cambria Math" w:hAnsi="Cambria Math" w:cs="Cambria Math" w:hint="default"/>
                <w:sz w:val="24"/>
              </w:rPr>
              <m:t>det</m:t>
            </m:r>
          </m:sub>
        </m:sSub>
      </m:oMath>
      <w:r>
        <w:rPr>
          <w:rFonts w:hAnsi="Cambria Math" w:cs="Cambria Math"/>
          <w:sz w:val="24"/>
        </w:rPr>
        <w:t>被定义为二分类交叉熵损失。</w:t>
      </w:r>
    </w:p>
    <w:p w14:paraId="0D2A3843" w14:textId="77777777" w:rsidR="00527148" w:rsidRDefault="005F2D99">
      <w:pPr>
        <w:spacing w:before="240" w:after="120" w:line="440" w:lineRule="exact"/>
        <w:outlineLvl w:val="2"/>
        <w:rPr>
          <w:rFonts w:eastAsia="黑体" w:hint="default"/>
          <w:sz w:val="24"/>
        </w:rPr>
      </w:pPr>
      <w:bookmarkStart w:id="4" w:name="_Toc2059"/>
      <w:r>
        <w:rPr>
          <w:rFonts w:eastAsia="黑体"/>
          <w:sz w:val="24"/>
        </w:rPr>
        <w:t xml:space="preserve">1.2.2 </w:t>
      </w:r>
      <w:r>
        <w:rPr>
          <w:rFonts w:eastAsia="黑体"/>
          <w:sz w:val="24"/>
        </w:rPr>
        <w:t>实体抽取</w:t>
      </w:r>
      <w:bookmarkEnd w:id="4"/>
    </w:p>
    <w:p w14:paraId="27BD20AF" w14:textId="77777777" w:rsidR="00527148" w:rsidRDefault="005F2D99">
      <w:pPr>
        <w:spacing w:line="440" w:lineRule="exact"/>
        <w:ind w:firstLineChars="200" w:firstLine="480"/>
        <w:rPr>
          <w:rFonts w:hint="default"/>
          <w:sz w:val="24"/>
        </w:rPr>
      </w:pPr>
      <w:r>
        <w:rPr>
          <w:sz w:val="24"/>
        </w:rPr>
        <w:t>实体</w:t>
      </w:r>
      <w:r>
        <w:rPr>
          <w:sz w:val="24"/>
        </w:rPr>
        <w:t>抽取</w:t>
      </w:r>
      <w:r>
        <w:rPr>
          <w:sz w:val="24"/>
        </w:rPr>
        <w:t>任务可以被</w:t>
      </w:r>
      <w:r>
        <w:rPr>
          <w:sz w:val="24"/>
        </w:rPr>
        <w:t>看作基于</w:t>
      </w:r>
      <w:r>
        <w:rPr>
          <w:sz w:val="24"/>
        </w:rPr>
        <w:t>BIO</w:t>
      </w:r>
      <w:r>
        <w:rPr>
          <w:sz w:val="24"/>
        </w:rPr>
        <w:t>的序列标注任务。为了增强实体识别，我们通过简单的正则表达式匹配</w:t>
      </w:r>
      <w:r>
        <w:rPr>
          <w:sz w:val="24"/>
        </w:rPr>
        <w:t>，</w:t>
      </w:r>
      <w:r>
        <w:rPr>
          <w:sz w:val="24"/>
        </w:rPr>
        <w:t>将更多的货币、日期、百分比比率和共享实体添加到数据集中。为了处理</w:t>
      </w:r>
      <w:r>
        <w:rPr>
          <w:sz w:val="24"/>
        </w:rPr>
        <w:t>篇章</w:t>
      </w:r>
      <w:r>
        <w:rPr>
          <w:sz w:val="24"/>
        </w:rPr>
        <w:t>级实体抽取，我们首先将整个文档拆分为句子，并执行句子级的实体提及抽取。然后，我们将</w:t>
      </w:r>
      <w:proofErr w:type="spellStart"/>
      <w:r>
        <w:rPr>
          <w:sz w:val="24"/>
        </w:rPr>
        <w:t>BiLSTM</w:t>
      </w:r>
      <w:proofErr w:type="spellEnd"/>
      <w:r>
        <w:rPr>
          <w:sz w:val="24"/>
        </w:rPr>
        <w:t>与</w:t>
      </w:r>
      <w:r>
        <w:rPr>
          <w:sz w:val="24"/>
        </w:rPr>
        <w:t>CRF</w:t>
      </w:r>
      <w:r>
        <w:rPr>
          <w:sz w:val="24"/>
        </w:rPr>
        <w:t>一起使用来提取实体提及</w:t>
      </w:r>
      <w:r>
        <w:rPr>
          <w:sz w:val="24"/>
        </w:rPr>
        <w:t>，其中</w:t>
      </w:r>
      <w:proofErr w:type="spellStart"/>
      <w:r>
        <w:rPr>
          <w:sz w:val="24"/>
        </w:rPr>
        <w:t>BiLSTM</w:t>
      </w:r>
      <w:proofErr w:type="spellEnd"/>
      <w:r>
        <w:rPr>
          <w:sz w:val="24"/>
        </w:rPr>
        <w:t>与事件检测中使用的</w:t>
      </w:r>
      <w:proofErr w:type="spellStart"/>
      <w:r>
        <w:rPr>
          <w:sz w:val="24"/>
        </w:rPr>
        <w:t>BiLSTM</w:t>
      </w:r>
      <w:proofErr w:type="spellEnd"/>
      <w:r>
        <w:rPr>
          <w:sz w:val="24"/>
        </w:rPr>
        <w:t>相同的</w:t>
      </w:r>
      <w:r>
        <w:rPr>
          <w:sz w:val="24"/>
        </w:rPr>
        <w:t>。实体抽取的训练目标是最小化每个句子的</w:t>
      </w:r>
      <w:r>
        <w:rPr>
          <w:sz w:val="24"/>
        </w:rPr>
        <w:t>CRF</w:t>
      </w:r>
      <w:r>
        <w:rPr>
          <w:sz w:val="24"/>
        </w:rPr>
        <w:t>负对数似然损失</w:t>
      </w:r>
      <m:oMath>
        <m:sSub>
          <m:sSubPr>
            <m:ctrlPr>
              <w:rPr>
                <w:rFonts w:ascii="Cambria Math" w:hAnsi="Cambria Math" w:cs="Cambria Math"/>
                <w:i/>
                <w:sz w:val="24"/>
              </w:rPr>
            </m:ctrlPr>
          </m:sSubPr>
          <m:e>
            <m:r>
              <w:rPr>
                <w:rFonts w:ascii="Cambria Math" w:hAnsi="Cambria Math" w:cs="Cambria Math" w:hint="default"/>
                <w:sz w:val="24"/>
              </w:rPr>
              <m:t>L</m:t>
            </m:r>
          </m:e>
          <m:sub>
            <m:r>
              <w:rPr>
                <w:rFonts w:ascii="Cambria Math" w:hAnsi="Cambria Math" w:cs="Cambria Math" w:hint="default"/>
                <w:sz w:val="24"/>
              </w:rPr>
              <m:t>ent</m:t>
            </m:r>
          </m:sub>
        </m:sSub>
      </m:oMath>
      <w:r>
        <w:rPr>
          <w:rFonts w:hAnsi="Cambria Math" w:cs="Cambria Math"/>
          <w:sz w:val="24"/>
        </w:rPr>
        <w:t>。</w:t>
      </w:r>
    </w:p>
    <w:p w14:paraId="1D9B91D9" w14:textId="77777777" w:rsidR="00527148" w:rsidRDefault="005F2D99">
      <w:pPr>
        <w:spacing w:line="440" w:lineRule="exact"/>
        <w:ind w:firstLineChars="200" w:firstLine="480"/>
        <w:rPr>
          <w:rFonts w:hint="default"/>
          <w:sz w:val="24"/>
        </w:rPr>
      </w:pPr>
      <w:r>
        <w:rPr>
          <w:sz w:val="24"/>
        </w:rPr>
        <w:t>对于实体提及的所有</w:t>
      </w:r>
      <w:r>
        <w:rPr>
          <w:sz w:val="24"/>
        </w:rPr>
        <w:t>token</w:t>
      </w:r>
      <w:r>
        <w:rPr>
          <w:sz w:val="24"/>
        </w:rPr>
        <w:t>，在</w:t>
      </w:r>
      <w:r>
        <w:rPr>
          <w:sz w:val="24"/>
        </w:rPr>
        <w:t>token</w:t>
      </w:r>
      <w:r>
        <w:rPr>
          <w:sz w:val="24"/>
        </w:rPr>
        <w:t>级表示上应用最大池操作以获得实体提及</w:t>
      </w:r>
      <w:r>
        <w:rPr>
          <w:sz w:val="24"/>
        </w:rPr>
        <w:lastRenderedPageBreak/>
        <w:t>表征</w:t>
      </w:r>
      <m:oMath>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hint="default"/>
                    <w:sz w:val="24"/>
                  </w:rPr>
                  <m:t>m</m:t>
                </m:r>
              </m:e>
              <m:sub>
                <m:r>
                  <w:rPr>
                    <w:rFonts w:ascii="Cambria Math" w:hAnsi="Cambria Math" w:hint="default"/>
                    <w:sz w:val="24"/>
                  </w:rPr>
                  <m:t>j</m:t>
                </m:r>
              </m:sub>
            </m:sSub>
          </m:e>
        </m:acc>
      </m:oMath>
      <w:r>
        <w:rPr>
          <w:rFonts w:hAnsi="Cambria Math"/>
          <w:sz w:val="24"/>
        </w:rPr>
        <w:t>。</w:t>
      </w:r>
      <w:r>
        <w:rPr>
          <w:sz w:val="24"/>
        </w:rPr>
        <w:t>由于实体提及类型已被证明对下游子模块有效，我们通过查找嵌入表将预测的离散实体提及类型转换为向量。在连接</w:t>
      </w:r>
      <m:oMath>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hint="default"/>
                    <w:sz w:val="24"/>
                  </w:rPr>
                  <m:t>m</m:t>
                </m:r>
              </m:e>
              <m:sub>
                <m:r>
                  <w:rPr>
                    <w:rFonts w:ascii="Cambria Math" w:hAnsi="Cambria Math" w:hint="default"/>
                    <w:sz w:val="24"/>
                  </w:rPr>
                  <m:t>j</m:t>
                </m:r>
              </m:sub>
            </m:sSub>
          </m:e>
        </m:acc>
      </m:oMath>
      <w:r>
        <w:rPr>
          <w:sz w:val="24"/>
        </w:rPr>
        <w:t>和类型嵌入</w:t>
      </w:r>
      <m:oMath>
        <m:sSub>
          <m:sSubPr>
            <m:ctrlPr>
              <w:rPr>
                <w:rFonts w:ascii="Cambria Math" w:hAnsi="Cambria Math"/>
                <w:i/>
                <w:sz w:val="24"/>
              </w:rPr>
            </m:ctrlPr>
          </m:sSubPr>
          <m:e>
            <m:r>
              <w:rPr>
                <w:rFonts w:ascii="Cambria Math" w:hAnsi="Cambria Math" w:hint="default"/>
                <w:sz w:val="24"/>
              </w:rPr>
              <m:t>l</m:t>
            </m:r>
          </m:e>
          <m:sub>
            <m:r>
              <w:rPr>
                <w:rFonts w:ascii="Cambria Math" w:hAnsi="Cambria Math" w:hint="default"/>
                <w:sz w:val="24"/>
              </w:rPr>
              <m:t>j</m:t>
            </m:r>
          </m:sub>
        </m:sSub>
      </m:oMath>
      <w:r>
        <w:rPr>
          <w:sz w:val="24"/>
        </w:rPr>
        <w:t>之后，我们得到最后实体提及表示</w:t>
      </w:r>
      <m:oMath>
        <m:sSub>
          <m:sSubPr>
            <m:ctrlPr>
              <w:rPr>
                <w:rFonts w:ascii="Cambria Math" w:hAnsi="Cambria Math"/>
                <w:i/>
                <w:sz w:val="24"/>
              </w:rPr>
            </m:ctrlPr>
          </m:sSubPr>
          <m:e>
            <m:r>
              <w:rPr>
                <w:rFonts w:ascii="Cambria Math" w:hAnsi="Cambria Math" w:hint="default"/>
                <w:sz w:val="24"/>
              </w:rPr>
              <m:t>m</m:t>
            </m:r>
          </m:e>
          <m:sub>
            <m:r>
              <w:rPr>
                <w:rFonts w:ascii="Cambria Math" w:hAnsi="Cambria Math" w:hint="default"/>
                <w:sz w:val="24"/>
              </w:rPr>
              <m:t>j</m:t>
            </m:r>
          </m:sub>
        </m:sSub>
        <m:r>
          <w:rPr>
            <w:rFonts w:ascii="Cambria Math" w:hAnsi="Cambria Math" w:hint="default"/>
            <w:sz w:val="24"/>
          </w:rPr>
          <m:t>=</m:t>
        </m:r>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hint="default"/>
                    <w:sz w:val="24"/>
                  </w:rPr>
                  <m:t>m</m:t>
                </m:r>
              </m:e>
              <m:sub>
                <m:r>
                  <w:rPr>
                    <w:rFonts w:ascii="Cambria Math" w:hAnsi="Cambria Math" w:hint="default"/>
                    <w:sz w:val="24"/>
                  </w:rPr>
                  <m:t>j</m:t>
                </m:r>
              </m:sub>
            </m:sSub>
          </m:e>
        </m:acc>
        <m:r>
          <w:rPr>
            <w:rFonts w:ascii="Cambria Math" w:hAnsi="Cambria Math" w:hint="default"/>
            <w:sz w:val="24"/>
          </w:rPr>
          <m:t>||</m:t>
        </m:r>
        <m:sSub>
          <m:sSubPr>
            <m:ctrlPr>
              <w:rPr>
                <w:rFonts w:ascii="Cambria Math" w:hAnsi="Cambria Math"/>
                <w:i/>
                <w:sz w:val="24"/>
              </w:rPr>
            </m:ctrlPr>
          </m:sSubPr>
          <m:e>
            <m:r>
              <w:rPr>
                <w:rFonts w:ascii="Cambria Math" w:hAnsi="Cambria Math" w:hint="default"/>
                <w:sz w:val="24"/>
              </w:rPr>
              <m:t>l</m:t>
            </m:r>
          </m:e>
          <m:sub>
            <m:r>
              <w:rPr>
                <w:rFonts w:ascii="Cambria Math" w:hAnsi="Cambria Math" w:hint="default"/>
                <w:sz w:val="24"/>
              </w:rPr>
              <m:t>j</m:t>
            </m:r>
          </m:sub>
        </m:sSub>
      </m:oMath>
      <w:r>
        <w:rPr>
          <w:sz w:val="24"/>
        </w:rPr>
        <w:t>。最后，对实体的所有实体提及进行聚合，以通过另一个最大池获得实体表示</w:t>
      </w:r>
      <m:oMath>
        <m:sSub>
          <m:sSubPr>
            <m:ctrlPr>
              <w:rPr>
                <w:rFonts w:ascii="Cambria Math" w:hAnsi="Cambria Math"/>
                <w:i/>
                <w:sz w:val="24"/>
              </w:rPr>
            </m:ctrlPr>
          </m:sSubPr>
          <m:e>
            <m:r>
              <w:rPr>
                <w:rFonts w:ascii="Cambria Math" w:hAnsi="Cambria Math" w:hint="default"/>
                <w:sz w:val="24"/>
              </w:rPr>
              <m:t>e</m:t>
            </m:r>
          </m:e>
          <m:sub>
            <m:r>
              <w:rPr>
                <w:rFonts w:ascii="Cambria Math" w:hAnsi="Cambria Math" w:hint="default"/>
                <w:sz w:val="24"/>
              </w:rPr>
              <m:t>i</m:t>
            </m:r>
          </m:sub>
        </m:sSub>
      </m:oMath>
      <w:r>
        <w:rPr>
          <w:sz w:val="24"/>
        </w:rPr>
        <w:t>。为了更好地建模实体语义和组合提取的潜在连接，应用了额外的</w:t>
      </w:r>
      <w:proofErr w:type="spellStart"/>
      <w:r>
        <w:rPr>
          <w:sz w:val="24"/>
        </w:rPr>
        <w:t>BiLSTM</w:t>
      </w:r>
      <w:proofErr w:type="spellEnd"/>
      <w:r>
        <w:rPr>
          <w:sz w:val="24"/>
        </w:rPr>
        <w:t>层来获得实体表示集合</w:t>
      </w:r>
      <m:oMath>
        <m:r>
          <m:rPr>
            <m:sty m:val="p"/>
          </m:rPr>
          <w:rPr>
            <w:rFonts w:ascii="Cambria Math" w:hAnsi="Cambria Math"/>
            <w:sz w:val="24"/>
          </w:rPr>
          <m:t>ε</m:t>
        </m:r>
        <m:r>
          <m:rPr>
            <m:sty m:val="p"/>
          </m:rPr>
          <w:rPr>
            <w:rFonts w:ascii="Cambria Math" w:hAnsi="Cambria Math" w:hint="default"/>
            <w:sz w:val="24"/>
          </w:rPr>
          <m:t>=</m:t>
        </m:r>
        <m:sSubSup>
          <m:sSubSupPr>
            <m:ctrlPr>
              <w:rPr>
                <w:rFonts w:ascii="Cambria Math" w:hAnsi="Cambria Math" w:hint="default"/>
                <w:sz w:val="24"/>
              </w:rPr>
            </m:ctrlPr>
          </m:sSubSupPr>
          <m:e>
            <m:acc>
              <m:accPr>
                <m:chr m:val="̃"/>
                <m:ctrlPr>
                  <w:rPr>
                    <w:rFonts w:ascii="Cambria Math" w:hAnsi="Cambria Math" w:hint="default"/>
                    <w:sz w:val="24"/>
                  </w:rPr>
                </m:ctrlPr>
              </m:accPr>
              <m:e>
                <m:sSub>
                  <m:sSubPr>
                    <m:ctrlPr>
                      <w:rPr>
                        <w:rFonts w:ascii="Cambria Math" w:hAnsi="Cambria Math" w:hint="default"/>
                        <w:sz w:val="24"/>
                      </w:rPr>
                    </m:ctrlPr>
                  </m:sSubPr>
                  <m:e>
                    <m:r>
                      <m:rPr>
                        <m:sty m:val="p"/>
                      </m:rPr>
                      <w:rPr>
                        <w:rFonts w:ascii="Cambria Math" w:hAnsi="Cambria Math" w:hint="default"/>
                        <w:sz w:val="24"/>
                      </w:rPr>
                      <m:t>e</m:t>
                    </m:r>
                  </m:e>
                  <m:sub>
                    <m:r>
                      <m:rPr>
                        <m:sty m:val="p"/>
                      </m:rPr>
                      <w:rPr>
                        <w:rFonts w:ascii="Cambria Math" w:hAnsi="Cambria Math" w:hint="default"/>
                        <w:sz w:val="24"/>
                      </w:rPr>
                      <m:t>i</m:t>
                    </m:r>
                  </m:sub>
                </m:sSub>
              </m:e>
            </m:acc>
          </m:e>
          <m:sub>
            <m:r>
              <m:rPr>
                <m:sty m:val="p"/>
              </m:rPr>
              <w:rPr>
                <w:rFonts w:ascii="Cambria Math" w:hAnsi="Cambria Math" w:hint="default"/>
                <w:sz w:val="24"/>
              </w:rPr>
              <m:t>i=1</m:t>
            </m:r>
          </m:sub>
          <m:sup>
            <m:r>
              <m:rPr>
                <m:sty m:val="p"/>
              </m:rPr>
              <w:rPr>
                <w:rFonts w:ascii="Cambria Math" w:hAnsi="Cambria Math"/>
                <w:sz w:val="24"/>
              </w:rPr>
              <m:t>ε</m:t>
            </m:r>
          </m:sup>
        </m:sSubSup>
      </m:oMath>
      <w:r>
        <w:rPr>
          <w:rFonts w:hAnsi="Cambria Math"/>
          <w:sz w:val="24"/>
        </w:rPr>
        <w:t>。</w:t>
      </w:r>
    </w:p>
    <w:p w14:paraId="7436F51D" w14:textId="77777777" w:rsidR="00527148" w:rsidRDefault="005F2D99">
      <w:pPr>
        <w:spacing w:before="240" w:after="120" w:line="440" w:lineRule="exact"/>
        <w:outlineLvl w:val="2"/>
        <w:rPr>
          <w:rFonts w:eastAsia="黑体" w:hint="default"/>
          <w:sz w:val="24"/>
        </w:rPr>
      </w:pPr>
      <w:bookmarkStart w:id="5" w:name="_Toc26257"/>
      <w:r>
        <w:rPr>
          <w:rFonts w:eastAsia="黑体"/>
          <w:sz w:val="24"/>
        </w:rPr>
        <w:t xml:space="preserve">1.2.3 </w:t>
      </w:r>
      <w:r>
        <w:rPr>
          <w:rFonts w:eastAsia="黑体"/>
          <w:sz w:val="24"/>
        </w:rPr>
        <w:t>组合抽取</w:t>
      </w:r>
      <w:bookmarkEnd w:id="5"/>
    </w:p>
    <w:p w14:paraId="7B665E14" w14:textId="77777777" w:rsidR="00527148" w:rsidRDefault="005F2D99">
      <w:pPr>
        <w:spacing w:line="440" w:lineRule="exact"/>
        <w:ind w:firstLineChars="200" w:firstLine="480"/>
        <w:rPr>
          <w:rFonts w:hint="default"/>
          <w:sz w:val="24"/>
        </w:rPr>
      </w:pPr>
      <w:r>
        <w:rPr>
          <w:sz w:val="24"/>
        </w:rPr>
        <w:t>在本节中，我们将介绍选择伪触发词、构建剪枝完全图以及从图中解码组合的细节。</w:t>
      </w:r>
    </w:p>
    <w:p w14:paraId="213431E9" w14:textId="77777777" w:rsidR="00527148" w:rsidRDefault="005F2D99">
      <w:pPr>
        <w:spacing w:line="440" w:lineRule="exact"/>
        <w:ind w:firstLineChars="200" w:firstLine="480"/>
        <w:rPr>
          <w:rFonts w:hint="default"/>
          <w:sz w:val="24"/>
        </w:rPr>
      </w:pPr>
      <w:r>
        <w:rPr>
          <w:sz w:val="24"/>
        </w:rPr>
        <w:t>（</w:t>
      </w:r>
      <w:r>
        <w:rPr>
          <w:sz w:val="24"/>
        </w:rPr>
        <w:t>1</w:t>
      </w:r>
      <w:r>
        <w:rPr>
          <w:sz w:val="24"/>
        </w:rPr>
        <w:t>）伪触发词的选择</w:t>
      </w:r>
    </w:p>
    <w:p w14:paraId="6A6B68DF" w14:textId="77777777" w:rsidR="00527148" w:rsidRDefault="005F2D99">
      <w:pPr>
        <w:spacing w:line="440" w:lineRule="exact"/>
        <w:ind w:firstLineChars="200" w:firstLine="480"/>
        <w:rPr>
          <w:rFonts w:hint="default"/>
          <w:sz w:val="24"/>
        </w:rPr>
      </w:pPr>
      <w:r>
        <w:rPr>
          <w:rFonts w:hint="default"/>
          <w:sz w:val="24"/>
        </w:rPr>
        <w:t>由于文档长度和数据集的规模，很难在文档中手动标注常规触发词。相反，我们以自动方式为每个事件类型选择一组伪触发词。</w:t>
      </w:r>
    </w:p>
    <w:p w14:paraId="35A319D0" w14:textId="77777777" w:rsidR="00527148" w:rsidRDefault="005F2D99">
      <w:pPr>
        <w:spacing w:line="440" w:lineRule="exact"/>
        <w:ind w:firstLineChars="200" w:firstLine="480"/>
        <w:rPr>
          <w:rFonts w:hint="default"/>
          <w:sz w:val="24"/>
        </w:rPr>
      </w:pPr>
      <w:r>
        <w:rPr>
          <w:rFonts w:hint="default"/>
          <w:sz w:val="24"/>
        </w:rPr>
        <w:t>根据经验，触发词是扮演两个角色的关键字：</w:t>
      </w:r>
      <w:r>
        <w:rPr>
          <w:rFonts w:hint="default"/>
          <w:sz w:val="24"/>
        </w:rPr>
        <w:t>1</w:t>
      </w:r>
      <w:r>
        <w:rPr>
          <w:rFonts w:hint="default"/>
          <w:sz w:val="24"/>
        </w:rPr>
        <w:t>）触发词可用于识别组合；</w:t>
      </w:r>
      <w:r>
        <w:rPr>
          <w:rFonts w:hint="default"/>
          <w:sz w:val="24"/>
        </w:rPr>
        <w:t>2</w:t>
      </w:r>
      <w:r>
        <w:rPr>
          <w:rFonts w:hint="default"/>
          <w:sz w:val="24"/>
        </w:rPr>
        <w:t>）</w:t>
      </w:r>
      <w:r>
        <w:rPr>
          <w:rFonts w:hint="default"/>
          <w:sz w:val="24"/>
        </w:rPr>
        <w:t xml:space="preserve"> </w:t>
      </w:r>
      <w:r>
        <w:rPr>
          <w:rFonts w:hint="default"/>
          <w:sz w:val="24"/>
        </w:rPr>
        <w:t>触发词是可以区分不同</w:t>
      </w:r>
      <w:r>
        <w:rPr>
          <w:rFonts w:hint="default"/>
          <w:sz w:val="24"/>
        </w:rPr>
        <w:t>组合的记录。组合是由论元组成的，我们可以通过找到所有对应的论元来提取特定的组合。为此，我们设计了一个重要度度量，用于评估一组论元是否可以用作伪触发词的可能性。通常，我们首先根据重要性得分选择一组论元角色作为每个事件类型的候选，并将相应的论元作为伪触发词。</w:t>
      </w:r>
    </w:p>
    <w:p w14:paraId="4D22227E" w14:textId="77777777" w:rsidR="00527148" w:rsidRDefault="005F2D99">
      <w:pPr>
        <w:spacing w:line="440" w:lineRule="exact"/>
        <w:ind w:firstLineChars="200" w:firstLine="480"/>
        <w:rPr>
          <w:rFonts w:hint="default"/>
          <w:sz w:val="24"/>
        </w:rPr>
      </w:pPr>
      <w:r>
        <w:rPr>
          <w:rFonts w:hint="default"/>
          <w:sz w:val="24"/>
        </w:rPr>
        <w:t>形式上，重要度得分是通过存在性和可区分性来获得的。对于</w:t>
      </w:r>
      <m:oMath>
        <m:sSub>
          <m:sSubPr>
            <m:ctrlPr>
              <w:rPr>
                <w:rFonts w:ascii="Cambria Math" w:hAnsi="Cambria Math"/>
                <w:i/>
                <w:sz w:val="24"/>
              </w:rPr>
            </m:ctrlPr>
          </m:sSubPr>
          <m:e>
            <m:r>
              <w:rPr>
                <w:rFonts w:ascii="Cambria Math" w:hAnsi="Cambria Math" w:hint="default"/>
                <w:sz w:val="24"/>
              </w:rPr>
              <m:t>t</m:t>
            </m:r>
          </m:e>
          <m:sub>
            <m:r>
              <w:rPr>
                <w:rFonts w:ascii="Cambria Math" w:hAnsi="Cambria Math" w:hint="default"/>
                <w:sz w:val="24"/>
              </w:rPr>
              <m:t>i</m:t>
            </m:r>
          </m:sub>
        </m:sSub>
      </m:oMath>
      <w:r>
        <w:rPr>
          <w:rFonts w:hint="default"/>
          <w:sz w:val="24"/>
        </w:rPr>
        <w:t>类型中预定义论元角色的子集，选择</w:t>
      </w:r>
      <m:oMath>
        <m:r>
          <m:rPr>
            <m:sty m:val="p"/>
          </m:rPr>
          <w:rPr>
            <w:rFonts w:ascii="Cambria Math" w:hAnsi="Cambria Math" w:hint="default"/>
            <w:sz w:val="24"/>
          </w:rPr>
          <m:t>R=</m:t>
        </m:r>
        <m:sSubSup>
          <m:sSubSupPr>
            <m:ctrlPr>
              <w:rPr>
                <w:rFonts w:ascii="Cambria Math" w:hAnsi="Cambria Math" w:hint="default"/>
                <w:sz w:val="24"/>
              </w:rPr>
            </m:ctrlPr>
          </m:sSubSupPr>
          <m:e>
            <m:r>
              <m:rPr>
                <m:sty m:val="p"/>
              </m:rPr>
              <w:rPr>
                <w:rFonts w:ascii="Cambria Math" w:hAnsi="Cambria Math" w:hint="default"/>
                <w:sz w:val="24"/>
              </w:rPr>
              <m:t>{</m:t>
            </m:r>
            <m:sSub>
              <m:sSubPr>
                <m:ctrlPr>
                  <w:rPr>
                    <w:rFonts w:ascii="Cambria Math" w:hAnsi="Cambria Math" w:hint="default"/>
                    <w:sz w:val="24"/>
                  </w:rPr>
                </m:ctrlPr>
              </m:sSubPr>
              <m:e>
                <m:r>
                  <m:rPr>
                    <m:sty m:val="p"/>
                  </m:rPr>
                  <w:rPr>
                    <w:rFonts w:ascii="Cambria Math" w:hAnsi="Cambria Math" w:hint="default"/>
                    <w:sz w:val="24"/>
                  </w:rPr>
                  <m:t>r</m:t>
                </m:r>
              </m:e>
              <m:sub>
                <m:r>
                  <m:rPr>
                    <m:sty m:val="p"/>
                  </m:rPr>
                  <w:rPr>
                    <w:rFonts w:ascii="Cambria Math" w:hAnsi="Cambria Math" w:hint="default"/>
                    <w:sz w:val="24"/>
                  </w:rPr>
                  <m:t>j</m:t>
                </m:r>
              </m:sub>
            </m:sSub>
            <m:r>
              <m:rPr>
                <m:sty m:val="p"/>
              </m:rPr>
              <w:rPr>
                <w:rFonts w:ascii="Cambria Math" w:hAnsi="Cambria Math" w:hint="default"/>
                <w:sz w:val="24"/>
              </w:rPr>
              <m:t>}</m:t>
            </m:r>
          </m:e>
          <m:sub>
            <m:r>
              <m:rPr>
                <m:sty m:val="p"/>
              </m:rPr>
              <w:rPr>
                <w:rFonts w:ascii="Cambria Math" w:hAnsi="Cambria Math" w:hint="default"/>
                <w:sz w:val="24"/>
              </w:rPr>
              <m:t>jj=1</m:t>
            </m:r>
          </m:sub>
          <m:sup>
            <m:r>
              <m:rPr>
                <m:sty m:val="p"/>
              </m:rPr>
              <w:rPr>
                <w:rFonts w:ascii="Cambria Math" w:hAnsi="Cambria Math" w:hint="default"/>
                <w:sz w:val="24"/>
              </w:rPr>
              <m:t>|R|</m:t>
            </m:r>
          </m:sup>
        </m:sSubSup>
      </m:oMath>
      <w:r>
        <w:rPr>
          <w:rFonts w:hint="default"/>
          <w:sz w:val="24"/>
        </w:rPr>
        <w:t>作为伪触发词候选。</w:t>
      </w:r>
      <m:oMath>
        <m:r>
          <m:rPr>
            <m:sty m:val="p"/>
          </m:rPr>
          <w:rPr>
            <w:rFonts w:ascii="Cambria Math" w:hAnsi="Cambria Math" w:hint="default"/>
            <w:sz w:val="24"/>
          </w:rPr>
          <m:t>|R|</m:t>
        </m:r>
      </m:oMath>
      <w:r>
        <w:rPr>
          <w:rFonts w:hint="default"/>
          <w:sz w:val="24"/>
        </w:rPr>
        <w:t>是一个超参数，表示每个论元组合的选定为触发词的数量。存在性度量</w:t>
      </w:r>
      <w:r>
        <w:rPr>
          <w:rFonts w:hint="default"/>
          <w:sz w:val="24"/>
        </w:rPr>
        <w:t>R</w:t>
      </w:r>
      <w:r>
        <w:rPr>
          <w:sz w:val="24"/>
        </w:rPr>
        <w:t>用来判断</w:t>
      </w:r>
      <w:r>
        <w:rPr>
          <w:rFonts w:hint="default"/>
          <w:sz w:val="24"/>
        </w:rPr>
        <w:t>自变量是否能够识别组合。</w:t>
      </w:r>
      <m:oMath>
        <m:sSubSup>
          <m:sSubSupPr>
            <m:ctrlPr>
              <w:rPr>
                <w:rFonts w:ascii="Cambria Math" w:hAnsi="Cambria Math"/>
                <w:i/>
                <w:sz w:val="24"/>
              </w:rPr>
            </m:ctrlPr>
          </m:sSubSupPr>
          <m:e>
            <m:r>
              <w:rPr>
                <w:rFonts w:ascii="Cambria Math" w:hAnsi="Cambria Math" w:hint="default"/>
                <w:sz w:val="24"/>
              </w:rPr>
              <m:t>N</m:t>
            </m:r>
          </m:e>
          <m:sub>
            <m:r>
              <w:rPr>
                <w:rFonts w:ascii="Cambria Math" w:hAnsi="Cambria Math" w:hint="default"/>
                <w:sz w:val="24"/>
              </w:rPr>
              <m:t>e</m:t>
            </m:r>
          </m:sub>
          <m:sup>
            <m:r>
              <w:rPr>
                <w:rFonts w:ascii="Cambria Math" w:hAnsi="Cambria Math" w:hint="default"/>
                <w:sz w:val="24"/>
              </w:rPr>
              <m:t>(</m:t>
            </m:r>
            <m:r>
              <w:rPr>
                <w:rFonts w:ascii="Cambria Math" w:hAnsi="Cambria Math" w:hint="default"/>
                <w:sz w:val="24"/>
              </w:rPr>
              <m:t>R</m:t>
            </m:r>
            <m:r>
              <w:rPr>
                <w:rFonts w:ascii="Cambria Math" w:hAnsi="Cambria Math" w:hint="default"/>
                <w:sz w:val="24"/>
              </w:rPr>
              <m:t>)</m:t>
            </m:r>
          </m:sup>
        </m:sSubSup>
      </m:oMath>
      <w:r>
        <w:rPr>
          <w:rFonts w:hAnsi="Cambria Math"/>
          <w:sz w:val="24"/>
        </w:rPr>
        <w:t>是</w:t>
      </w:r>
      <w:r>
        <w:rPr>
          <w:rFonts w:hint="default"/>
          <w:sz w:val="24"/>
        </w:rPr>
        <w:t>事件记录的数量，</w:t>
      </w:r>
      <w:r>
        <w:rPr>
          <w:sz w:val="24"/>
        </w:rPr>
        <w:t>R</w:t>
      </w:r>
      <w:r>
        <w:rPr>
          <w:rFonts w:hint="default"/>
          <w:sz w:val="24"/>
        </w:rPr>
        <w:t>至少对应一个论元不为</w:t>
      </w:r>
      <w:r>
        <w:rPr>
          <w:rFonts w:hint="default"/>
          <w:sz w:val="24"/>
        </w:rPr>
        <w:t>NUL</w:t>
      </w:r>
      <w:r>
        <w:rPr>
          <w:sz w:val="24"/>
        </w:rPr>
        <w:t>，</w:t>
      </w:r>
      <m:oMath>
        <m:sSup>
          <m:sSupPr>
            <m:ctrlPr>
              <w:rPr>
                <w:rFonts w:ascii="Cambria Math" w:hAnsi="Cambria Math"/>
                <w:i/>
                <w:sz w:val="24"/>
              </w:rPr>
            </m:ctrlPr>
          </m:sSupPr>
          <m:e>
            <m:r>
              <w:rPr>
                <w:rFonts w:ascii="Cambria Math" w:hAnsi="Cambria Math" w:hint="default"/>
                <w:sz w:val="24"/>
              </w:rPr>
              <m:t>N</m:t>
            </m:r>
          </m:e>
          <m:sup>
            <m:r>
              <w:rPr>
                <w:rFonts w:ascii="Cambria Math" w:hAnsi="Cambria Math" w:hint="default"/>
                <w:sz w:val="24"/>
              </w:rPr>
              <m:t>(</m:t>
            </m:r>
            <m:r>
              <w:rPr>
                <w:rFonts w:ascii="Cambria Math" w:hAnsi="Cambria Math" w:hint="default"/>
                <w:sz w:val="24"/>
              </w:rPr>
              <m:t>i</m:t>
            </m:r>
            <m:r>
              <w:rPr>
                <w:rFonts w:ascii="Cambria Math" w:hAnsi="Cambria Math" w:hint="default"/>
                <w:sz w:val="24"/>
              </w:rPr>
              <m:t>)</m:t>
            </m:r>
          </m:sup>
        </m:sSup>
      </m:oMath>
      <w:r>
        <w:rPr>
          <w:rFonts w:hAnsi="Cambria Math"/>
          <w:sz w:val="24"/>
        </w:rPr>
        <w:t>是</w:t>
      </w:r>
      <m:oMath>
        <m:sSub>
          <m:sSubPr>
            <m:ctrlPr>
              <w:rPr>
                <w:rFonts w:ascii="Cambria Math" w:hAnsi="Cambria Math"/>
                <w:i/>
                <w:sz w:val="24"/>
              </w:rPr>
            </m:ctrlPr>
          </m:sSubPr>
          <m:e>
            <m:r>
              <w:rPr>
                <w:rFonts w:ascii="Cambria Math" w:hAnsi="Cambria Math" w:hint="default"/>
                <w:sz w:val="24"/>
              </w:rPr>
              <m:t>t</m:t>
            </m:r>
          </m:e>
          <m:sub>
            <m:r>
              <w:rPr>
                <w:rFonts w:ascii="Cambria Math" w:hAnsi="Cambria Math" w:hint="default"/>
                <w:sz w:val="24"/>
              </w:rPr>
              <m:t>i</m:t>
            </m:r>
          </m:sub>
        </m:sSub>
      </m:oMath>
      <w:r>
        <w:rPr>
          <w:rFonts w:hint="default"/>
          <w:sz w:val="24"/>
        </w:rPr>
        <w:t>的总记录数。可区分性被定义为触发词可以区分不同的组合，其中</w:t>
      </w:r>
      <m:oMath>
        <m:sSubSup>
          <m:sSubSupPr>
            <m:ctrlPr>
              <w:rPr>
                <w:rFonts w:ascii="Cambria Math" w:hAnsi="Cambria Math"/>
                <w:i/>
                <w:sz w:val="24"/>
              </w:rPr>
            </m:ctrlPr>
          </m:sSubSupPr>
          <m:e>
            <m:r>
              <w:rPr>
                <w:rFonts w:ascii="Cambria Math" w:hAnsi="Cambria Math" w:hint="default"/>
                <w:sz w:val="24"/>
              </w:rPr>
              <m:t>N</m:t>
            </m:r>
          </m:e>
          <m:sub>
            <m:r>
              <w:rPr>
                <w:rFonts w:ascii="Cambria Math" w:hAnsi="Cambria Math" w:hint="default"/>
                <w:sz w:val="24"/>
              </w:rPr>
              <m:t>u</m:t>
            </m:r>
          </m:sub>
          <m:sup>
            <m:r>
              <w:rPr>
                <w:rFonts w:ascii="Cambria Math" w:hAnsi="Cambria Math" w:hint="default"/>
                <w:sz w:val="24"/>
              </w:rPr>
              <m:t>(</m:t>
            </m:r>
            <m:r>
              <w:rPr>
                <w:rFonts w:ascii="Cambria Math" w:hAnsi="Cambria Math" w:hint="default"/>
                <w:sz w:val="24"/>
              </w:rPr>
              <m:t>R</m:t>
            </m:r>
            <m:r>
              <w:rPr>
                <w:rFonts w:ascii="Cambria Math" w:hAnsi="Cambria Math" w:hint="default"/>
                <w:sz w:val="24"/>
              </w:rPr>
              <m:t>)</m:t>
            </m:r>
          </m:sup>
        </m:sSubSup>
      </m:oMath>
      <w:r>
        <w:rPr>
          <w:rFonts w:hint="default"/>
          <w:sz w:val="24"/>
        </w:rPr>
        <w:t>是</w:t>
      </w:r>
      <w:r>
        <w:rPr>
          <w:rFonts w:hint="default"/>
          <w:sz w:val="24"/>
        </w:rPr>
        <w:t>R</w:t>
      </w:r>
      <w:r>
        <w:rPr>
          <w:rFonts w:hint="default"/>
          <w:sz w:val="24"/>
        </w:rPr>
        <w:t>的论元不出现在同一文档中的其他记录中的记录数。随着存在性和可</w:t>
      </w:r>
      <w:r>
        <w:rPr>
          <w:sz w:val="24"/>
        </w:rPr>
        <w:t>区分</w:t>
      </w:r>
      <w:r>
        <w:rPr>
          <w:rFonts w:hint="default"/>
          <w:sz w:val="24"/>
        </w:rPr>
        <w:t>性的增加，通过选择具有最高重要性分数的候选来选择伪触发词。</w:t>
      </w:r>
      <w:r>
        <w:rPr>
          <w:sz w:val="24"/>
        </w:rPr>
        <w:t>公式表示如下：</w:t>
      </w:r>
    </w:p>
    <w:p w14:paraId="31922520" w14:textId="77777777" w:rsidR="00527148" w:rsidRDefault="005F2D99">
      <w:pPr>
        <w:spacing w:line="360" w:lineRule="auto"/>
        <w:ind w:firstLineChars="1400" w:firstLine="3360"/>
        <w:rPr>
          <w:rFonts w:hint="default"/>
          <w:sz w:val="24"/>
        </w:rPr>
      </w:pPr>
      <m:oMath>
        <m:r>
          <m:rPr>
            <m:sty m:val="p"/>
          </m:rPr>
          <w:rPr>
            <w:rFonts w:ascii="Cambria Math" w:hAnsi="Cambria Math" w:hint="default"/>
            <w:sz w:val="24"/>
          </w:rPr>
          <m:t>Existence(R)=</m:t>
        </m:r>
        <m:f>
          <m:fPr>
            <m:ctrlPr>
              <w:rPr>
                <w:rFonts w:ascii="Cambria Math" w:hAnsi="Cambria Math" w:hint="default"/>
                <w:sz w:val="24"/>
              </w:rPr>
            </m:ctrlPr>
          </m:fPr>
          <m:num>
            <m:sSubSup>
              <m:sSubSupPr>
                <m:ctrlPr>
                  <w:rPr>
                    <w:rFonts w:ascii="Cambria Math" w:hAnsi="Cambria Math" w:hint="default"/>
                    <w:sz w:val="24"/>
                  </w:rPr>
                </m:ctrlPr>
              </m:sSubSupPr>
              <m:e>
                <m:r>
                  <m:rPr>
                    <m:sty m:val="p"/>
                  </m:rPr>
                  <w:rPr>
                    <w:rFonts w:ascii="Cambria Math" w:hAnsi="Cambria Math" w:hint="default"/>
                    <w:sz w:val="24"/>
                  </w:rPr>
                  <m:t>N</m:t>
                </m:r>
              </m:e>
              <m:sub>
                <m:r>
                  <m:rPr>
                    <m:sty m:val="p"/>
                  </m:rPr>
                  <w:rPr>
                    <w:rFonts w:ascii="Cambria Math" w:hAnsi="Cambria Math" w:hint="default"/>
                    <w:sz w:val="24"/>
                  </w:rPr>
                  <m:t>e</m:t>
                </m:r>
              </m:sub>
              <m:sup>
                <m:r>
                  <m:rPr>
                    <m:sty m:val="p"/>
                  </m:rPr>
                  <w:rPr>
                    <w:rFonts w:ascii="Cambria Math" w:hAnsi="Cambria Math" w:hint="default"/>
                    <w:sz w:val="24"/>
                  </w:rPr>
                  <m:t>(R)</m:t>
                </m:r>
              </m:sup>
            </m:sSubSup>
          </m:num>
          <m:den>
            <m:sSup>
              <m:sSupPr>
                <m:ctrlPr>
                  <w:rPr>
                    <w:rFonts w:ascii="Cambria Math" w:hAnsi="Cambria Math" w:hint="default"/>
                    <w:sz w:val="24"/>
                  </w:rPr>
                </m:ctrlPr>
              </m:sSupPr>
              <m:e>
                <m:r>
                  <m:rPr>
                    <m:sty m:val="p"/>
                  </m:rPr>
                  <w:rPr>
                    <w:rFonts w:ascii="Cambria Math" w:hAnsi="Cambria Math" w:hint="default"/>
                    <w:sz w:val="24"/>
                  </w:rPr>
                  <m:t>N</m:t>
                </m:r>
              </m:e>
              <m:sup>
                <m:r>
                  <m:rPr>
                    <m:sty m:val="p"/>
                  </m:rPr>
                  <w:rPr>
                    <w:rFonts w:ascii="Cambria Math" w:hAnsi="Cambria Math" w:hint="default"/>
                    <w:sz w:val="24"/>
                  </w:rPr>
                  <m:t>(i)</m:t>
                </m:r>
              </m:sup>
            </m:sSup>
          </m:den>
        </m:f>
      </m:oMath>
      <w:r>
        <w:rPr>
          <w:rFonts w:hAnsi="Cambria Math"/>
          <w:sz w:val="24"/>
        </w:rPr>
        <w:t xml:space="preserve">                      </w:t>
      </w:r>
      <w:r>
        <w:rPr>
          <w:rFonts w:hAnsi="Cambria Math"/>
          <w:sz w:val="24"/>
        </w:rPr>
        <w:t>（</w:t>
      </w:r>
      <w:r>
        <w:rPr>
          <w:rFonts w:hAnsi="Cambria Math"/>
          <w:sz w:val="24"/>
        </w:rPr>
        <w:t>1-1</w:t>
      </w:r>
      <w:r>
        <w:rPr>
          <w:rFonts w:hAnsi="Cambria Math"/>
          <w:sz w:val="24"/>
        </w:rPr>
        <w:t>）</w:t>
      </w:r>
      <w:r>
        <w:rPr>
          <w:rFonts w:hAnsi="Cambria Math"/>
          <w:sz w:val="24"/>
        </w:rPr>
        <w:t xml:space="preserve">             </w:t>
      </w:r>
    </w:p>
    <w:p w14:paraId="4EA6FEF0" w14:textId="77777777" w:rsidR="00527148" w:rsidRDefault="005F2D99">
      <w:pPr>
        <w:spacing w:line="360" w:lineRule="auto"/>
        <w:ind w:firstLineChars="1400" w:firstLine="3360"/>
        <w:rPr>
          <w:rFonts w:hint="default"/>
          <w:sz w:val="24"/>
        </w:rPr>
      </w:pPr>
      <m:oMath>
        <m:r>
          <m:rPr>
            <m:sty m:val="p"/>
          </m:rPr>
          <w:rPr>
            <w:rFonts w:ascii="Cambria Math" w:hAnsi="Cambria Math"/>
            <w:sz w:val="24"/>
          </w:rPr>
          <m:t>D</m:t>
        </m:r>
        <m:r>
          <m:rPr>
            <m:sty m:val="p"/>
          </m:rPr>
          <w:rPr>
            <w:rFonts w:ascii="Cambria Math" w:hAnsi="Cambria Math" w:hint="default"/>
            <w:sz w:val="24"/>
          </w:rPr>
          <m:t>istinguish(R)=</m:t>
        </m:r>
        <m:f>
          <m:fPr>
            <m:ctrlPr>
              <w:rPr>
                <w:rFonts w:ascii="Cambria Math" w:hAnsi="Cambria Math" w:hint="default"/>
                <w:sz w:val="24"/>
              </w:rPr>
            </m:ctrlPr>
          </m:fPr>
          <m:num>
            <m:sSubSup>
              <m:sSubSupPr>
                <m:ctrlPr>
                  <w:rPr>
                    <w:rFonts w:ascii="Cambria Math" w:hAnsi="Cambria Math" w:hint="default"/>
                    <w:sz w:val="24"/>
                  </w:rPr>
                </m:ctrlPr>
              </m:sSubSupPr>
              <m:e>
                <m:r>
                  <m:rPr>
                    <m:sty m:val="p"/>
                  </m:rPr>
                  <w:rPr>
                    <w:rFonts w:ascii="Cambria Math" w:hAnsi="Cambria Math" w:hint="default"/>
                    <w:sz w:val="24"/>
                  </w:rPr>
                  <m:t>N</m:t>
                </m:r>
              </m:e>
              <m:sub>
                <m:r>
                  <m:rPr>
                    <m:sty m:val="p"/>
                  </m:rPr>
                  <w:rPr>
                    <w:rFonts w:ascii="Cambria Math" w:hAnsi="Cambria Math" w:hint="default"/>
                    <w:sz w:val="24"/>
                  </w:rPr>
                  <m:t>u</m:t>
                </m:r>
              </m:sub>
              <m:sup>
                <m:r>
                  <m:rPr>
                    <m:sty m:val="p"/>
                  </m:rPr>
                  <w:rPr>
                    <w:rFonts w:ascii="Cambria Math" w:hAnsi="Cambria Math" w:hint="default"/>
                    <w:sz w:val="24"/>
                  </w:rPr>
                  <m:t>(R)</m:t>
                </m:r>
              </m:sup>
            </m:sSubSup>
          </m:num>
          <m:den>
            <m:sSup>
              <m:sSupPr>
                <m:ctrlPr>
                  <w:rPr>
                    <w:rFonts w:ascii="Cambria Math" w:hAnsi="Cambria Math" w:hint="default"/>
                    <w:sz w:val="24"/>
                  </w:rPr>
                </m:ctrlPr>
              </m:sSupPr>
              <m:e>
                <m:r>
                  <m:rPr>
                    <m:sty m:val="p"/>
                  </m:rPr>
                  <w:rPr>
                    <w:rFonts w:ascii="Cambria Math" w:hAnsi="Cambria Math" w:hint="default"/>
                    <w:sz w:val="24"/>
                  </w:rPr>
                  <m:t>N</m:t>
                </m:r>
              </m:e>
              <m:sup>
                <m:r>
                  <m:rPr>
                    <m:sty m:val="p"/>
                  </m:rPr>
                  <w:rPr>
                    <w:rFonts w:ascii="Cambria Math" w:hAnsi="Cambria Math" w:hint="default"/>
                    <w:sz w:val="24"/>
                  </w:rPr>
                  <m:t>(i)</m:t>
                </m:r>
              </m:sup>
            </m:sSup>
          </m:den>
        </m:f>
      </m:oMath>
      <w:r>
        <w:rPr>
          <w:rFonts w:hAnsi="Cambria Math"/>
          <w:sz w:val="24"/>
        </w:rPr>
        <w:t xml:space="preserve">                    </w:t>
      </w:r>
      <w:r>
        <w:rPr>
          <w:rFonts w:hAnsi="Cambria Math"/>
          <w:sz w:val="24"/>
        </w:rPr>
        <w:t>（</w:t>
      </w:r>
      <w:r>
        <w:rPr>
          <w:rFonts w:hAnsi="Cambria Math"/>
          <w:sz w:val="24"/>
        </w:rPr>
        <w:t>1-2</w:t>
      </w:r>
      <w:r>
        <w:rPr>
          <w:rFonts w:hAnsi="Cambria Math"/>
          <w:sz w:val="24"/>
        </w:rPr>
        <w:t>）</w:t>
      </w:r>
    </w:p>
    <w:p w14:paraId="778F0D82" w14:textId="77777777" w:rsidR="00527148" w:rsidRDefault="005F2D99">
      <w:pPr>
        <w:spacing w:line="440" w:lineRule="exact"/>
        <w:ind w:firstLineChars="800" w:firstLine="1920"/>
        <w:rPr>
          <w:rFonts w:hint="default"/>
          <w:sz w:val="24"/>
        </w:rPr>
      </w:pPr>
      <m:oMath>
        <m:r>
          <m:rPr>
            <m:sty m:val="p"/>
          </m:rPr>
          <w:rPr>
            <w:rFonts w:ascii="Cambria Math" w:hAnsi="Cambria Math" w:hint="default"/>
            <w:sz w:val="24"/>
          </w:rPr>
          <m:t>Importance(R)=</m:t>
        </m:r>
        <m:r>
          <m:rPr>
            <m:sty m:val="p"/>
          </m:rPr>
          <w:rPr>
            <w:rFonts w:ascii="Cambria Math" w:hAnsi="Cambria Math" w:hint="default"/>
            <w:sz w:val="24"/>
          </w:rPr>
          <m:t>Existence(R)</m:t>
        </m:r>
        <m:r>
          <m:rPr>
            <m:sty m:val="p"/>
          </m:rPr>
          <w:rPr>
            <w:rFonts w:ascii="Cambria Math" w:hAnsi="Cambria Math" w:cs="Cambria Math" w:hint="default"/>
            <w:sz w:val="24"/>
          </w:rPr>
          <m:t>×</m:t>
        </m:r>
        <m:r>
          <m:rPr>
            <m:sty m:val="p"/>
          </m:rPr>
          <w:rPr>
            <w:rFonts w:ascii="Cambria Math" w:hAnsi="Cambria Math"/>
            <w:sz w:val="24"/>
          </w:rPr>
          <m:t>D</m:t>
        </m:r>
        <m:r>
          <m:rPr>
            <m:sty m:val="p"/>
          </m:rPr>
          <w:rPr>
            <w:rFonts w:ascii="Cambria Math" w:hAnsi="Cambria Math" w:hint="default"/>
            <w:sz w:val="24"/>
          </w:rPr>
          <m:t>istinguish(R)</m:t>
        </m:r>
      </m:oMath>
      <w:r>
        <w:rPr>
          <w:rFonts w:hAnsi="Cambria Math"/>
          <w:sz w:val="24"/>
        </w:rPr>
        <w:t xml:space="preserve">         </w:t>
      </w:r>
      <w:r>
        <w:rPr>
          <w:rFonts w:hAnsi="Cambria Math"/>
          <w:sz w:val="24"/>
        </w:rPr>
        <w:t>（</w:t>
      </w:r>
      <w:r>
        <w:rPr>
          <w:rFonts w:hAnsi="Cambria Math"/>
          <w:sz w:val="24"/>
        </w:rPr>
        <w:t>1-3</w:t>
      </w:r>
      <w:r>
        <w:rPr>
          <w:rFonts w:hAnsi="Cambria Math"/>
          <w:sz w:val="24"/>
        </w:rPr>
        <w:t>）</w:t>
      </w:r>
    </w:p>
    <w:p w14:paraId="460629A4" w14:textId="77777777" w:rsidR="00527148" w:rsidRDefault="005F2D99">
      <w:pPr>
        <w:spacing w:line="440" w:lineRule="exact"/>
        <w:ind w:firstLineChars="200" w:firstLine="480"/>
        <w:rPr>
          <w:rFonts w:hint="default"/>
          <w:sz w:val="24"/>
        </w:rPr>
      </w:pPr>
      <w:r>
        <w:rPr>
          <w:sz w:val="24"/>
        </w:rPr>
        <w:t>（</w:t>
      </w:r>
      <w:r>
        <w:rPr>
          <w:sz w:val="24"/>
        </w:rPr>
        <w:t>2</w:t>
      </w:r>
      <w:r>
        <w:rPr>
          <w:sz w:val="24"/>
        </w:rPr>
        <w:t>）剪枝完全图构建</w:t>
      </w:r>
    </w:p>
    <w:p w14:paraId="75784454" w14:textId="77777777" w:rsidR="00527148" w:rsidRDefault="005F2D99">
      <w:pPr>
        <w:spacing w:line="440" w:lineRule="exact"/>
        <w:ind w:firstLineChars="200" w:firstLine="480"/>
        <w:rPr>
          <w:rFonts w:hint="default"/>
          <w:sz w:val="24"/>
        </w:rPr>
      </w:pPr>
      <w:r>
        <w:rPr>
          <w:rFonts w:hint="default"/>
          <w:sz w:val="24"/>
        </w:rPr>
        <w:t>基于</w:t>
      </w:r>
      <w:r>
        <w:rPr>
          <w:rFonts w:hint="default"/>
          <w:sz w:val="24"/>
        </w:rPr>
        <w:t>DEE</w:t>
      </w:r>
      <w:r>
        <w:rPr>
          <w:rFonts w:hint="default"/>
          <w:sz w:val="24"/>
        </w:rPr>
        <w:t>任务设置和数据分析，我们提出了一个假设，即相同组合中的论元在语义空间中彼此接近。根据这个假设，我们将伪触发词作为论元组合的核心，并将每个组合表示为剪枝后的完全图。如图</w:t>
      </w:r>
      <w:r>
        <w:rPr>
          <w:sz w:val="24"/>
        </w:rPr>
        <w:t>1-</w:t>
      </w:r>
      <w:r>
        <w:rPr>
          <w:rFonts w:hint="default"/>
          <w:sz w:val="24"/>
        </w:rPr>
        <w:t>2</w:t>
      </w:r>
      <w:r>
        <w:rPr>
          <w:rFonts w:hint="default"/>
          <w:sz w:val="24"/>
        </w:rPr>
        <w:t>的剪枝完全图所示，对于伪触发词</w:t>
      </w:r>
      <m:oMath>
        <m:sSubSup>
          <m:sSubSupPr>
            <m:ctrlPr>
              <w:rPr>
                <w:rFonts w:ascii="Cambria Math" w:hAnsi="Cambria Math"/>
                <w:i/>
                <w:sz w:val="24"/>
              </w:rPr>
            </m:ctrlPr>
          </m:sSubSupPr>
          <m:e>
            <m:r>
              <w:rPr>
                <w:rFonts w:ascii="Cambria Math" w:hAnsi="Cambria Math" w:hint="default"/>
                <w:sz w:val="24"/>
              </w:rPr>
              <m:t>a</m:t>
            </m:r>
          </m:e>
          <m:sub>
            <m:r>
              <w:rPr>
                <w:rFonts w:ascii="Cambria Math" w:hAnsi="Cambria Math" w:hint="default"/>
                <w:sz w:val="24"/>
              </w:rPr>
              <m:t>t</m:t>
            </m:r>
          </m:sub>
          <m:sup>
            <m:r>
              <w:rPr>
                <w:rFonts w:ascii="Cambria Math" w:hAnsi="Cambria Math" w:hint="default"/>
                <w:sz w:val="24"/>
              </w:rPr>
              <m:t>(</m:t>
            </m:r>
            <m:r>
              <w:rPr>
                <w:rFonts w:ascii="Cambria Math" w:hAnsi="Cambria Math" w:hint="default"/>
                <w:sz w:val="24"/>
              </w:rPr>
              <m:t>i</m:t>
            </m:r>
            <m:r>
              <w:rPr>
                <w:rFonts w:ascii="Cambria Math" w:hAnsi="Cambria Math" w:hint="default"/>
                <w:sz w:val="24"/>
              </w:rPr>
              <m:t>)</m:t>
            </m:r>
          </m:sup>
        </m:sSubSup>
      </m:oMath>
      <w:r>
        <w:rPr>
          <w:rFonts w:hAnsi="Cambria Math"/>
          <w:sz w:val="24"/>
        </w:rPr>
        <w:lastRenderedPageBreak/>
        <w:t>和</w:t>
      </w:r>
      <m:oMath>
        <m:sSubSup>
          <m:sSubSupPr>
            <m:ctrlPr>
              <w:rPr>
                <w:rFonts w:ascii="Cambria Math" w:hAnsi="Cambria Math"/>
                <w:i/>
                <w:sz w:val="24"/>
              </w:rPr>
            </m:ctrlPr>
          </m:sSubSupPr>
          <m:e>
            <m:r>
              <w:rPr>
                <w:rFonts w:ascii="Cambria Math" w:hAnsi="Cambria Math" w:hint="default"/>
                <w:sz w:val="24"/>
              </w:rPr>
              <m:t>a</m:t>
            </m:r>
          </m:e>
          <m:sub>
            <m:r>
              <w:rPr>
                <w:rFonts w:ascii="Cambria Math" w:hAnsi="Cambria Math" w:hint="default"/>
                <w:sz w:val="24"/>
              </w:rPr>
              <m:t>t</m:t>
            </m:r>
          </m:sub>
          <m:sup>
            <m:r>
              <w:rPr>
                <w:rFonts w:ascii="Cambria Math" w:hAnsi="Cambria Math" w:hint="default"/>
                <w:sz w:val="24"/>
              </w:rPr>
              <m:t>(</m:t>
            </m:r>
            <m:r>
              <w:rPr>
                <w:rFonts w:ascii="Cambria Math" w:hAnsi="Cambria Math" w:hint="default"/>
                <w:sz w:val="24"/>
              </w:rPr>
              <m:t>j</m:t>
            </m:r>
            <m:r>
              <w:rPr>
                <w:rFonts w:ascii="Cambria Math" w:hAnsi="Cambria Math" w:hint="default"/>
                <w:sz w:val="24"/>
              </w:rPr>
              <m:t>)</m:t>
            </m:r>
          </m:sup>
        </m:sSubSup>
      </m:oMath>
      <w:r>
        <w:rPr>
          <w:rFonts w:hint="default"/>
          <w:sz w:val="24"/>
        </w:rPr>
        <w:t>在相同组合中的任意两个论元，它们是双向连接的，其中邻接矩阵</w:t>
      </w:r>
      <m:oMath>
        <m:sSubSup>
          <m:sSubSupPr>
            <m:ctrlPr>
              <w:rPr>
                <w:rFonts w:ascii="Cambria Math" w:hAnsi="Cambria Math"/>
                <w:i/>
                <w:sz w:val="24"/>
              </w:rPr>
            </m:ctrlPr>
          </m:sSubSupPr>
          <m:e>
            <m:r>
              <w:rPr>
                <w:rFonts w:ascii="Cambria Math" w:hAnsi="Cambria Math" w:hint="default"/>
                <w:sz w:val="24"/>
              </w:rPr>
              <m:t>y</m:t>
            </m:r>
          </m:e>
          <m:sub>
            <m:r>
              <w:rPr>
                <w:rFonts w:ascii="Cambria Math" w:hAnsi="Cambria Math" w:hint="default"/>
                <w:sz w:val="24"/>
              </w:rPr>
              <m:t>A</m:t>
            </m:r>
          </m:sub>
          <m:sup>
            <m:r>
              <w:rPr>
                <w:rFonts w:ascii="Cambria Math" w:hAnsi="Cambria Math" w:hint="default"/>
                <w:sz w:val="24"/>
              </w:rPr>
              <m:t>(</m:t>
            </m:r>
            <m:r>
              <w:rPr>
                <w:rFonts w:ascii="Cambria Math" w:hAnsi="Cambria Math" w:hint="default"/>
                <w:sz w:val="24"/>
              </w:rPr>
              <m:t>i</m:t>
            </m:r>
            <m:r>
              <w:rPr>
                <w:rFonts w:ascii="Cambria Math" w:hAnsi="Cambria Math" w:hint="default"/>
                <w:sz w:val="24"/>
              </w:rPr>
              <m:t>,</m:t>
            </m:r>
            <m:r>
              <w:rPr>
                <w:rFonts w:ascii="Cambria Math" w:hAnsi="Cambria Math" w:hint="default"/>
                <w:sz w:val="24"/>
              </w:rPr>
              <m:t>j</m:t>
            </m:r>
            <m:r>
              <w:rPr>
                <w:rFonts w:ascii="Cambria Math" w:hAnsi="Cambria Math" w:hint="default"/>
                <w:sz w:val="24"/>
              </w:rPr>
              <m:t>)</m:t>
            </m:r>
          </m:sup>
        </m:sSubSup>
        <m:r>
          <w:rPr>
            <w:rFonts w:ascii="Cambria Math" w:hAnsi="Cambria Math" w:hint="default"/>
            <w:sz w:val="24"/>
          </w:rPr>
          <m:t>=</m:t>
        </m:r>
        <m:sSubSup>
          <m:sSubSupPr>
            <m:ctrlPr>
              <w:rPr>
                <w:rFonts w:ascii="Cambria Math" w:hAnsi="Cambria Math"/>
                <w:i/>
                <w:sz w:val="24"/>
              </w:rPr>
            </m:ctrlPr>
          </m:sSubSupPr>
          <m:e>
            <m:r>
              <w:rPr>
                <w:rFonts w:ascii="Cambria Math" w:hAnsi="Cambria Math" w:hint="default"/>
                <w:sz w:val="24"/>
              </w:rPr>
              <m:t>y</m:t>
            </m:r>
          </m:e>
          <m:sub>
            <m:r>
              <w:rPr>
                <w:rFonts w:ascii="Cambria Math" w:hAnsi="Cambria Math" w:hint="default"/>
                <w:sz w:val="24"/>
              </w:rPr>
              <m:t>A</m:t>
            </m:r>
          </m:sub>
          <m:sup>
            <m:r>
              <w:rPr>
                <w:rFonts w:ascii="Cambria Math" w:hAnsi="Cambria Math" w:hint="default"/>
                <w:sz w:val="24"/>
              </w:rPr>
              <m:t>(</m:t>
            </m:r>
            <m:r>
              <w:rPr>
                <w:rFonts w:ascii="Cambria Math" w:hAnsi="Cambria Math" w:hint="default"/>
                <w:sz w:val="24"/>
              </w:rPr>
              <m:t>j</m:t>
            </m:r>
            <m:r>
              <w:rPr>
                <w:rFonts w:ascii="Cambria Math" w:hAnsi="Cambria Math" w:hint="default"/>
                <w:sz w:val="24"/>
              </w:rPr>
              <m:t>,</m:t>
            </m:r>
            <m:r>
              <w:rPr>
                <w:rFonts w:ascii="Cambria Math" w:hAnsi="Cambria Math" w:hint="default"/>
                <w:sz w:val="24"/>
              </w:rPr>
              <m:t>i</m:t>
            </m:r>
            <m:r>
              <w:rPr>
                <w:rFonts w:ascii="Cambria Math" w:hAnsi="Cambria Math" w:hint="default"/>
                <w:sz w:val="24"/>
              </w:rPr>
              <m:t>)</m:t>
            </m:r>
          </m:sup>
        </m:sSubSup>
        <m:r>
          <w:rPr>
            <w:rFonts w:ascii="Cambria Math" w:hAnsi="Cambria Math" w:hint="default"/>
            <w:sz w:val="24"/>
          </w:rPr>
          <m:t>=1</m:t>
        </m:r>
      </m:oMath>
      <w:r>
        <w:rPr>
          <w:rFonts w:hint="default"/>
          <w:sz w:val="24"/>
        </w:rPr>
        <w:t>。对于同一组合中的伪触发词</w:t>
      </w:r>
      <m:oMath>
        <m:sSubSup>
          <m:sSubSupPr>
            <m:ctrlPr>
              <w:rPr>
                <w:rFonts w:ascii="Cambria Math" w:hAnsi="Cambria Math"/>
                <w:i/>
                <w:sz w:val="24"/>
              </w:rPr>
            </m:ctrlPr>
          </m:sSubSupPr>
          <m:e>
            <m:r>
              <w:rPr>
                <w:rFonts w:ascii="Cambria Math" w:hAnsi="Cambria Math" w:hint="default"/>
                <w:sz w:val="24"/>
              </w:rPr>
              <m:t>a</m:t>
            </m:r>
          </m:e>
          <m:sub>
            <m:r>
              <w:rPr>
                <w:rFonts w:ascii="Cambria Math" w:hAnsi="Cambria Math" w:hint="default"/>
                <w:sz w:val="24"/>
              </w:rPr>
              <m:t>t</m:t>
            </m:r>
          </m:sub>
          <m:sup>
            <m:r>
              <w:rPr>
                <w:rFonts w:ascii="Cambria Math" w:hAnsi="Cambria Math" w:hint="default"/>
                <w:sz w:val="24"/>
              </w:rPr>
              <m:t>(</m:t>
            </m:r>
            <m:r>
              <w:rPr>
                <w:rFonts w:ascii="Cambria Math" w:hAnsi="Cambria Math" w:hint="default"/>
                <w:sz w:val="24"/>
              </w:rPr>
              <m:t>i</m:t>
            </m:r>
            <m:r>
              <w:rPr>
                <w:rFonts w:ascii="Cambria Math" w:hAnsi="Cambria Math" w:hint="default"/>
                <w:sz w:val="24"/>
              </w:rPr>
              <m:t>)</m:t>
            </m:r>
          </m:sup>
        </m:sSubSup>
      </m:oMath>
      <w:r>
        <w:rPr>
          <w:rFonts w:hint="default"/>
          <w:sz w:val="24"/>
        </w:rPr>
        <w:t>和普通论元</w:t>
      </w:r>
      <m:oMath>
        <m:sSubSup>
          <m:sSubSupPr>
            <m:ctrlPr>
              <w:rPr>
                <w:rFonts w:ascii="Cambria Math" w:hAnsi="Cambria Math"/>
                <w:i/>
                <w:sz w:val="24"/>
              </w:rPr>
            </m:ctrlPr>
          </m:sSubSupPr>
          <m:e>
            <m:r>
              <w:rPr>
                <w:rFonts w:ascii="Cambria Math" w:hAnsi="Cambria Math" w:hint="default"/>
                <w:sz w:val="24"/>
              </w:rPr>
              <m:t>a</m:t>
            </m:r>
          </m:e>
          <m:sub>
            <m:r>
              <w:rPr>
                <w:rFonts w:ascii="Cambria Math" w:hAnsi="Cambria Math" w:hint="default"/>
                <w:sz w:val="24"/>
              </w:rPr>
              <m:t>o</m:t>
            </m:r>
          </m:sub>
          <m:sup>
            <m:r>
              <w:rPr>
                <w:rFonts w:ascii="Cambria Math" w:hAnsi="Cambria Math" w:hint="default"/>
                <w:sz w:val="24"/>
              </w:rPr>
              <m:t>(</m:t>
            </m:r>
            <m:r>
              <w:rPr>
                <w:rFonts w:ascii="Cambria Math" w:hAnsi="Cambria Math" w:hint="default"/>
                <w:sz w:val="24"/>
              </w:rPr>
              <m:t>j</m:t>
            </m:r>
            <m:r>
              <w:rPr>
                <w:rFonts w:ascii="Cambria Math" w:hAnsi="Cambria Math" w:hint="default"/>
                <w:sz w:val="24"/>
              </w:rPr>
              <m:t>)</m:t>
            </m:r>
          </m:sup>
        </m:sSubSup>
      </m:oMath>
      <w:r>
        <w:rPr>
          <w:rFonts w:hint="default"/>
          <w:sz w:val="24"/>
        </w:rPr>
        <w:t>，它们通过有向链路连接，并且</w:t>
      </w:r>
      <m:oMath>
        <m:sSubSup>
          <m:sSubSupPr>
            <m:ctrlPr>
              <w:rPr>
                <w:rFonts w:ascii="Cambria Math" w:hAnsi="Cambria Math"/>
                <w:i/>
                <w:sz w:val="24"/>
              </w:rPr>
            </m:ctrlPr>
          </m:sSubSupPr>
          <m:e>
            <m:r>
              <w:rPr>
                <w:rFonts w:ascii="Cambria Math" w:hAnsi="Cambria Math" w:hint="default"/>
                <w:sz w:val="24"/>
              </w:rPr>
              <m:t>y</m:t>
            </m:r>
          </m:e>
          <m:sub>
            <m:r>
              <w:rPr>
                <w:rFonts w:ascii="Cambria Math" w:hAnsi="Cambria Math" w:hint="default"/>
                <w:sz w:val="24"/>
              </w:rPr>
              <m:t>A</m:t>
            </m:r>
          </m:sub>
          <m:sup>
            <m:r>
              <w:rPr>
                <w:rFonts w:ascii="Cambria Math" w:hAnsi="Cambria Math" w:hint="default"/>
                <w:sz w:val="24"/>
              </w:rPr>
              <m:t>(</m:t>
            </m:r>
            <m:r>
              <w:rPr>
                <w:rFonts w:ascii="Cambria Math" w:hAnsi="Cambria Math" w:hint="default"/>
                <w:sz w:val="24"/>
              </w:rPr>
              <m:t>i</m:t>
            </m:r>
            <m:r>
              <w:rPr>
                <w:rFonts w:ascii="Cambria Math" w:hAnsi="Cambria Math" w:hint="default"/>
                <w:sz w:val="24"/>
              </w:rPr>
              <m:t>,</m:t>
            </m:r>
            <m:r>
              <w:rPr>
                <w:rFonts w:ascii="Cambria Math" w:hAnsi="Cambria Math" w:hint="default"/>
                <w:sz w:val="24"/>
              </w:rPr>
              <m:t>j</m:t>
            </m:r>
            <m:r>
              <w:rPr>
                <w:rFonts w:ascii="Cambria Math" w:hAnsi="Cambria Math" w:hint="default"/>
                <w:sz w:val="24"/>
              </w:rPr>
              <m:t>)</m:t>
            </m:r>
          </m:sup>
        </m:sSubSup>
        <m:r>
          <w:rPr>
            <w:rFonts w:ascii="Cambria Math" w:hAnsi="Cambria Math" w:hint="default"/>
            <w:sz w:val="24"/>
          </w:rPr>
          <m:t>=1</m:t>
        </m:r>
      </m:oMath>
      <w:r>
        <w:rPr>
          <w:rFonts w:hint="default"/>
          <w:sz w:val="24"/>
        </w:rPr>
        <w:t>。此外，每个论元</w:t>
      </w:r>
      <m:oMath>
        <m:sSup>
          <m:sSupPr>
            <m:ctrlPr>
              <w:rPr>
                <w:rFonts w:ascii="Cambria Math" w:hAnsi="Cambria Math"/>
                <w:i/>
                <w:sz w:val="24"/>
              </w:rPr>
            </m:ctrlPr>
          </m:sSupPr>
          <m:e>
            <m:r>
              <w:rPr>
                <w:rFonts w:ascii="Cambria Math" w:hAnsi="Cambria Math" w:hint="default"/>
                <w:sz w:val="24"/>
              </w:rPr>
              <m:t>a</m:t>
            </m:r>
          </m:e>
          <m:sup>
            <m:r>
              <w:rPr>
                <w:rFonts w:ascii="Cambria Math" w:hAnsi="Cambria Math" w:hint="default"/>
                <w:sz w:val="24"/>
              </w:rPr>
              <m:t>(</m:t>
            </m:r>
            <m:r>
              <w:rPr>
                <w:rFonts w:ascii="Cambria Math" w:hAnsi="Cambria Math" w:hint="default"/>
                <w:sz w:val="24"/>
              </w:rPr>
              <m:t>i</m:t>
            </m:r>
            <m:r>
              <w:rPr>
                <w:rFonts w:ascii="Cambria Math" w:hAnsi="Cambria Math" w:hint="default"/>
                <w:sz w:val="24"/>
              </w:rPr>
              <m:t>)</m:t>
            </m:r>
          </m:sup>
        </m:sSup>
      </m:oMath>
      <w:r>
        <w:rPr>
          <w:rFonts w:hint="default"/>
          <w:sz w:val="24"/>
        </w:rPr>
        <w:t>都有一个自循环连接，其中</w:t>
      </w:r>
      <m:oMath>
        <m:sSubSup>
          <m:sSubSupPr>
            <m:ctrlPr>
              <w:rPr>
                <w:rFonts w:ascii="Cambria Math" w:hAnsi="Cambria Math"/>
                <w:i/>
                <w:sz w:val="24"/>
              </w:rPr>
            </m:ctrlPr>
          </m:sSubSupPr>
          <m:e>
            <m:r>
              <w:rPr>
                <w:rFonts w:ascii="Cambria Math" w:hAnsi="Cambria Math" w:hint="default"/>
                <w:sz w:val="24"/>
              </w:rPr>
              <m:t>y</m:t>
            </m:r>
          </m:e>
          <m:sub>
            <m:r>
              <w:rPr>
                <w:rFonts w:ascii="Cambria Math" w:hAnsi="Cambria Math" w:hint="default"/>
                <w:sz w:val="24"/>
              </w:rPr>
              <m:t>A</m:t>
            </m:r>
          </m:sub>
          <m:sup>
            <m:r>
              <w:rPr>
                <w:rFonts w:ascii="Cambria Math" w:hAnsi="Cambria Math" w:hint="default"/>
                <w:sz w:val="24"/>
              </w:rPr>
              <m:t>(</m:t>
            </m:r>
            <m:r>
              <w:rPr>
                <w:rFonts w:ascii="Cambria Math" w:hAnsi="Cambria Math" w:hint="default"/>
                <w:sz w:val="24"/>
              </w:rPr>
              <m:t>i</m:t>
            </m:r>
            <m:r>
              <w:rPr>
                <w:rFonts w:ascii="Cambria Math" w:hAnsi="Cambria Math" w:hint="default"/>
                <w:sz w:val="24"/>
              </w:rPr>
              <m:t>,</m:t>
            </m:r>
            <m:r>
              <w:rPr>
                <w:rFonts w:ascii="Cambria Math" w:hAnsi="Cambria Math" w:hint="default"/>
                <w:sz w:val="24"/>
              </w:rPr>
              <m:t>j</m:t>
            </m:r>
            <m:r>
              <w:rPr>
                <w:rFonts w:ascii="Cambria Math" w:hAnsi="Cambria Math" w:hint="default"/>
                <w:sz w:val="24"/>
              </w:rPr>
              <m:t>)</m:t>
            </m:r>
          </m:sup>
        </m:sSubSup>
        <m:r>
          <w:rPr>
            <w:rFonts w:ascii="Cambria Math" w:hAnsi="Cambria Math" w:hint="default"/>
            <w:sz w:val="24"/>
          </w:rPr>
          <m:t>=1</m:t>
        </m:r>
      </m:oMath>
      <w:r>
        <w:rPr>
          <w:rFonts w:hAnsi="Cambria Math"/>
          <w:sz w:val="24"/>
        </w:rPr>
        <w:t>。</w:t>
      </w:r>
      <m:oMath>
        <m:sSub>
          <m:sSubPr>
            <m:ctrlPr>
              <w:rPr>
                <w:rFonts w:ascii="Cambria Math" w:hAnsi="Cambria Math"/>
                <w:i/>
                <w:sz w:val="24"/>
              </w:rPr>
            </m:ctrlPr>
          </m:sSubPr>
          <m:e>
            <m:r>
              <w:rPr>
                <w:rFonts w:ascii="Cambria Math" w:hAnsi="Cambria Math" w:hint="default"/>
                <w:sz w:val="24"/>
              </w:rPr>
              <m:t>y</m:t>
            </m:r>
          </m:e>
          <m:sub>
            <m:r>
              <w:rPr>
                <w:rFonts w:ascii="Cambria Math" w:hAnsi="Cambria Math" w:hint="default"/>
                <w:sz w:val="24"/>
              </w:rPr>
              <m:t>A</m:t>
            </m:r>
          </m:sub>
        </m:sSub>
      </m:oMath>
      <w:r>
        <w:rPr>
          <w:rFonts w:hint="default"/>
          <w:sz w:val="24"/>
        </w:rPr>
        <w:t>中的其他实体为零，其中不参与任何组合的实体是图中的孤立节点。</w:t>
      </w:r>
    </w:p>
    <w:p w14:paraId="21E23CDC" w14:textId="77777777" w:rsidR="00527148" w:rsidRDefault="005F2D99">
      <w:pPr>
        <w:spacing w:line="440" w:lineRule="exact"/>
        <w:ind w:firstLineChars="200" w:firstLine="480"/>
        <w:rPr>
          <w:rFonts w:hint="default"/>
          <w:sz w:val="24"/>
        </w:rPr>
      </w:pPr>
      <w:r>
        <w:rPr>
          <w:rFonts w:hint="default"/>
          <w:sz w:val="24"/>
        </w:rPr>
        <w:t>在获得实体表示之后，应用点积的相似性函数来估计它们的语义距离</w:t>
      </w:r>
      <w:r>
        <w:rPr>
          <w:sz w:val="24"/>
        </w:rPr>
        <w:t>，公式表示如下</w:t>
      </w:r>
      <w:r>
        <w:rPr>
          <w:rFonts w:hint="default"/>
          <w:sz w:val="24"/>
        </w:rPr>
        <w:t>：</w:t>
      </w:r>
    </w:p>
    <w:p w14:paraId="7F457E96" w14:textId="77777777" w:rsidR="00527148" w:rsidRDefault="005F2D99">
      <w:pPr>
        <w:spacing w:line="440" w:lineRule="exact"/>
        <w:ind w:firstLineChars="1400" w:firstLine="3360"/>
        <w:rPr>
          <w:rFonts w:hint="default"/>
          <w:sz w:val="24"/>
        </w:rPr>
      </w:pPr>
      <m:oMath>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hint="default"/>
                    <w:sz w:val="24"/>
                  </w:rPr>
                  <m:t>e</m:t>
                </m:r>
              </m:e>
              <m:sub>
                <m:r>
                  <w:rPr>
                    <w:rFonts w:ascii="Cambria Math" w:hAnsi="Cambria Math" w:hint="default"/>
                    <w:sz w:val="24"/>
                  </w:rPr>
                  <m:t>i</m:t>
                </m:r>
              </m:sub>
            </m:sSub>
          </m:e>
        </m:acc>
        <m:r>
          <w:rPr>
            <w:rFonts w:ascii="Cambria Math" w:hAnsi="Cambria Math" w:hint="default"/>
            <w:sz w:val="24"/>
          </w:rPr>
          <m:t>=</m:t>
        </m:r>
        <m:sSub>
          <m:sSubPr>
            <m:ctrlPr>
              <w:rPr>
                <w:rFonts w:ascii="Cambria Math" w:hAnsi="Cambria Math" w:hint="default"/>
                <w:i/>
                <w:sz w:val="24"/>
              </w:rPr>
            </m:ctrlPr>
          </m:sSubPr>
          <m:e>
            <m:r>
              <w:rPr>
                <w:rFonts w:ascii="Cambria Math" w:hAnsi="Cambria Math" w:hint="default"/>
                <w:sz w:val="24"/>
              </w:rPr>
              <m:t>e</m:t>
            </m:r>
          </m:e>
          <m:sub>
            <m:r>
              <w:rPr>
                <w:rFonts w:ascii="Cambria Math" w:hAnsi="Cambria Math" w:hint="default"/>
                <w:sz w:val="24"/>
              </w:rPr>
              <m:t>i</m:t>
            </m:r>
          </m:sub>
        </m:sSub>
        <m:r>
          <w:rPr>
            <w:rFonts w:ascii="Cambria Math" w:hAnsi="Cambria Math" w:cs="Cambria Math" w:hint="default"/>
            <w:sz w:val="24"/>
          </w:rPr>
          <m:t>×</m:t>
        </m:r>
        <m:sSubSup>
          <m:sSubSupPr>
            <m:ctrlPr>
              <w:rPr>
                <w:rFonts w:ascii="Cambria Math" w:hAnsi="Cambria Math" w:cs="Cambria Math" w:hint="default"/>
                <w:i/>
                <w:sz w:val="24"/>
              </w:rPr>
            </m:ctrlPr>
          </m:sSubSupPr>
          <m:e>
            <m:r>
              <w:rPr>
                <w:rFonts w:ascii="Cambria Math" w:hAnsi="Cambria Math" w:cs="Cambria Math" w:hint="default"/>
                <w:sz w:val="24"/>
              </w:rPr>
              <m:t>W</m:t>
            </m:r>
          </m:e>
          <m:sub>
            <m:r>
              <w:rPr>
                <w:rFonts w:ascii="Cambria Math" w:hAnsi="Cambria Math" w:cs="Cambria Math" w:hint="default"/>
                <w:sz w:val="24"/>
              </w:rPr>
              <m:t>s</m:t>
            </m:r>
          </m:sub>
          <m:sup>
            <m:r>
              <w:rPr>
                <w:rFonts w:ascii="Cambria Math" w:hAnsi="Cambria Math" w:cs="Cambria Math" w:hint="default"/>
                <w:sz w:val="24"/>
              </w:rPr>
              <m:t>T</m:t>
            </m:r>
          </m:sup>
        </m:sSubSup>
        <m:r>
          <w:rPr>
            <w:rFonts w:ascii="Cambria Math" w:hAnsi="Cambria Math" w:cs="Cambria Math" w:hint="default"/>
            <w:sz w:val="24"/>
          </w:rPr>
          <m:t>+</m:t>
        </m:r>
        <m:sSub>
          <m:sSubPr>
            <m:ctrlPr>
              <w:rPr>
                <w:rFonts w:ascii="Cambria Math" w:hAnsi="Cambria Math" w:cs="Cambria Math" w:hint="default"/>
                <w:i/>
                <w:sz w:val="24"/>
              </w:rPr>
            </m:ctrlPr>
          </m:sSubPr>
          <m:e>
            <m:r>
              <w:rPr>
                <w:rFonts w:ascii="Cambria Math" w:hAnsi="Cambria Math" w:cs="Cambria Math" w:hint="default"/>
                <w:sz w:val="24"/>
              </w:rPr>
              <m:t>b</m:t>
            </m:r>
          </m:e>
          <m:sub>
            <m:r>
              <w:rPr>
                <w:rFonts w:ascii="Cambria Math" w:hAnsi="Cambria Math" w:cs="Cambria Math" w:hint="default"/>
                <w:sz w:val="24"/>
              </w:rPr>
              <m:t>s</m:t>
            </m:r>
          </m:sub>
        </m:sSub>
      </m:oMath>
      <w:r>
        <w:rPr>
          <w:rFonts w:hAnsi="Cambria Math" w:cs="Cambria Math"/>
          <w:sz w:val="24"/>
        </w:rPr>
        <w:t xml:space="preserve">                       </w:t>
      </w:r>
      <w:r>
        <w:rPr>
          <w:rFonts w:hAnsi="Cambria Math"/>
          <w:sz w:val="24"/>
        </w:rPr>
        <w:t>（</w:t>
      </w:r>
      <w:r>
        <w:rPr>
          <w:rFonts w:hAnsi="Cambria Math"/>
          <w:sz w:val="24"/>
        </w:rPr>
        <w:t>1-4</w:t>
      </w:r>
      <w:r>
        <w:rPr>
          <w:rFonts w:hAnsi="Cambria Math"/>
          <w:sz w:val="24"/>
        </w:rPr>
        <w:t>）</w:t>
      </w:r>
    </w:p>
    <w:p w14:paraId="28164950" w14:textId="77777777" w:rsidR="00527148" w:rsidRDefault="005F2D99">
      <w:pPr>
        <w:spacing w:line="440" w:lineRule="exact"/>
        <w:ind w:firstLineChars="1400" w:firstLine="3360"/>
        <w:rPr>
          <w:rFonts w:hAnsi="Cambria Math" w:hint="default"/>
          <w:sz w:val="24"/>
        </w:rPr>
      </w:pPr>
      <m:oMath>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hint="default"/>
                    <w:sz w:val="24"/>
                  </w:rPr>
                  <m:t>e</m:t>
                </m:r>
              </m:e>
              <m:sub>
                <m:r>
                  <w:rPr>
                    <w:rFonts w:ascii="Cambria Math" w:hAnsi="Cambria Math" w:hint="default"/>
                    <w:sz w:val="24"/>
                  </w:rPr>
                  <m:t>j</m:t>
                </m:r>
              </m:sub>
            </m:sSub>
          </m:e>
        </m:acc>
        <m:r>
          <w:rPr>
            <w:rFonts w:ascii="Cambria Math" w:hAnsi="Cambria Math" w:hint="default"/>
            <w:sz w:val="24"/>
          </w:rPr>
          <m:t>=</m:t>
        </m:r>
        <m:sSub>
          <m:sSubPr>
            <m:ctrlPr>
              <w:rPr>
                <w:rFonts w:ascii="Cambria Math" w:hAnsi="Cambria Math" w:hint="default"/>
                <w:i/>
                <w:sz w:val="24"/>
              </w:rPr>
            </m:ctrlPr>
          </m:sSubPr>
          <m:e>
            <m:r>
              <w:rPr>
                <w:rFonts w:ascii="Cambria Math" w:hAnsi="Cambria Math" w:hint="default"/>
                <w:sz w:val="24"/>
              </w:rPr>
              <m:t>e</m:t>
            </m:r>
          </m:e>
          <m:sub>
            <m:r>
              <w:rPr>
                <w:rFonts w:ascii="Cambria Math" w:hAnsi="Cambria Math" w:hint="default"/>
                <w:sz w:val="24"/>
              </w:rPr>
              <m:t>j</m:t>
            </m:r>
          </m:sub>
        </m:sSub>
        <m:r>
          <w:rPr>
            <w:rFonts w:ascii="Cambria Math" w:hAnsi="Cambria Math" w:cs="Cambria Math" w:hint="default"/>
            <w:sz w:val="24"/>
          </w:rPr>
          <m:t>×</m:t>
        </m:r>
        <m:sSubSup>
          <m:sSubSupPr>
            <m:ctrlPr>
              <w:rPr>
                <w:rFonts w:ascii="Cambria Math" w:hAnsi="Cambria Math" w:cs="Cambria Math" w:hint="default"/>
                <w:i/>
                <w:sz w:val="24"/>
              </w:rPr>
            </m:ctrlPr>
          </m:sSubSupPr>
          <m:e>
            <m:r>
              <w:rPr>
                <w:rFonts w:ascii="Cambria Math" w:hAnsi="Cambria Math" w:cs="Cambria Math" w:hint="default"/>
                <w:sz w:val="24"/>
              </w:rPr>
              <m:t>W</m:t>
            </m:r>
          </m:e>
          <m:sub>
            <m:r>
              <w:rPr>
                <w:rFonts w:ascii="Cambria Math" w:hAnsi="Cambria Math" w:cs="Cambria Math" w:hint="default"/>
                <w:sz w:val="24"/>
              </w:rPr>
              <m:t>e</m:t>
            </m:r>
          </m:sub>
          <m:sup>
            <m:r>
              <w:rPr>
                <w:rFonts w:ascii="Cambria Math" w:hAnsi="Cambria Math" w:cs="Cambria Math" w:hint="default"/>
                <w:sz w:val="24"/>
              </w:rPr>
              <m:t>T</m:t>
            </m:r>
          </m:sup>
        </m:sSubSup>
        <m:r>
          <w:rPr>
            <w:rFonts w:ascii="Cambria Math" w:hAnsi="Cambria Math" w:cs="Cambria Math" w:hint="default"/>
            <w:sz w:val="24"/>
          </w:rPr>
          <m:t>+</m:t>
        </m:r>
        <m:sSub>
          <m:sSubPr>
            <m:ctrlPr>
              <w:rPr>
                <w:rFonts w:ascii="Cambria Math" w:hAnsi="Cambria Math" w:cs="Cambria Math" w:hint="default"/>
                <w:i/>
                <w:sz w:val="24"/>
              </w:rPr>
            </m:ctrlPr>
          </m:sSubPr>
          <m:e>
            <m:r>
              <w:rPr>
                <w:rFonts w:ascii="Cambria Math" w:hAnsi="Cambria Math" w:cs="Cambria Math" w:hint="default"/>
                <w:sz w:val="24"/>
              </w:rPr>
              <m:t>b</m:t>
            </m:r>
          </m:e>
          <m:sub>
            <m:r>
              <w:rPr>
                <w:rFonts w:ascii="Cambria Math" w:hAnsi="Cambria Math" w:cs="Cambria Math" w:hint="default"/>
                <w:sz w:val="24"/>
              </w:rPr>
              <m:t>e</m:t>
            </m:r>
          </m:sub>
        </m:sSub>
      </m:oMath>
      <w:r>
        <w:rPr>
          <w:rFonts w:hAnsi="Cambria Math" w:cs="Cambria Math"/>
          <w:sz w:val="24"/>
        </w:rPr>
        <w:t xml:space="preserve">                       </w:t>
      </w:r>
      <w:r>
        <w:rPr>
          <w:rFonts w:hAnsi="Cambria Math"/>
          <w:sz w:val="24"/>
        </w:rPr>
        <w:t>（</w:t>
      </w:r>
      <w:r>
        <w:rPr>
          <w:rFonts w:hAnsi="Cambria Math"/>
          <w:sz w:val="24"/>
        </w:rPr>
        <w:t>1-5</w:t>
      </w:r>
      <w:r>
        <w:rPr>
          <w:rFonts w:hAnsi="Cambria Math"/>
          <w:sz w:val="24"/>
        </w:rPr>
        <w:t>）</w:t>
      </w:r>
    </w:p>
    <w:p w14:paraId="7A074F9C" w14:textId="77777777" w:rsidR="00527148" w:rsidRDefault="005F2D99">
      <w:pPr>
        <w:spacing w:line="440" w:lineRule="exact"/>
        <w:ind w:firstLineChars="1300" w:firstLine="3120"/>
        <w:rPr>
          <w:rFonts w:hAnsi="Cambria Math" w:hint="default"/>
          <w:sz w:val="24"/>
        </w:rPr>
      </w:pPr>
      <m:oMath>
        <m:sSub>
          <m:sSubPr>
            <m:ctrlPr>
              <w:rPr>
                <w:rFonts w:ascii="Cambria Math" w:hAnsi="Cambria Math"/>
                <w:i/>
                <w:sz w:val="24"/>
              </w:rPr>
            </m:ctrlPr>
          </m:sSubPr>
          <m:e>
            <m:acc>
              <m:accPr>
                <m:chr m:val="̃"/>
                <m:ctrlPr>
                  <w:rPr>
                    <w:rFonts w:ascii="Cambria Math" w:hAnsi="Cambria Math"/>
                    <w:i/>
                    <w:sz w:val="24"/>
                  </w:rPr>
                </m:ctrlPr>
              </m:accPr>
              <m:e>
                <m:r>
                  <w:rPr>
                    <w:rFonts w:ascii="Cambria Math" w:hAnsi="Cambria Math" w:hint="default"/>
                    <w:sz w:val="24"/>
                  </w:rPr>
                  <m:t>A</m:t>
                </m:r>
              </m:e>
            </m:acc>
          </m:e>
          <m:sub>
            <m:r>
              <w:rPr>
                <w:rFonts w:ascii="Cambria Math" w:hAnsi="Cambria Math" w:hint="default"/>
                <w:sz w:val="24"/>
              </w:rPr>
              <m:t>i</m:t>
            </m:r>
            <m:r>
              <w:rPr>
                <w:rFonts w:ascii="Cambria Math" w:hAnsi="Cambria Math" w:hint="default"/>
                <w:sz w:val="24"/>
              </w:rPr>
              <m:t>,</m:t>
            </m:r>
            <m:r>
              <w:rPr>
                <w:rFonts w:ascii="Cambria Math" w:hAnsi="Cambria Math" w:hint="default"/>
                <w:sz w:val="24"/>
              </w:rPr>
              <m:t>j</m:t>
            </m:r>
          </m:sub>
        </m:sSub>
        <m:r>
          <w:rPr>
            <w:rFonts w:ascii="Cambria Math" w:hAnsi="Cambria Math" w:hint="default"/>
            <w:sz w:val="24"/>
          </w:rPr>
          <m:t>=</m:t>
        </m:r>
        <m:r>
          <w:rPr>
            <w:rFonts w:ascii="Cambria Math" w:hAnsi="Cambria Math" w:hint="default"/>
            <w:sz w:val="24"/>
          </w:rPr>
          <m:t>sigmoid</m:t>
        </m:r>
        <m:r>
          <w:rPr>
            <w:rFonts w:ascii="Cambria Math" w:hAnsi="Cambria Math" w:hint="default"/>
            <w:sz w:val="24"/>
          </w:rPr>
          <m:t>(</m:t>
        </m:r>
        <m:sSup>
          <m:sSupPr>
            <m:ctrlPr>
              <w:rPr>
                <w:rFonts w:ascii="Cambria Math" w:hAnsi="Cambria Math" w:hint="default"/>
                <w:i/>
                <w:sz w:val="24"/>
              </w:rPr>
            </m:ctrlPr>
          </m:sSupPr>
          <m:e>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hint="default"/>
                        <w:sz w:val="24"/>
                      </w:rPr>
                      <m:t>e</m:t>
                    </m:r>
                  </m:e>
                  <m:sub>
                    <m:r>
                      <w:rPr>
                        <w:rFonts w:ascii="Cambria Math" w:hAnsi="Cambria Math" w:hint="default"/>
                        <w:sz w:val="24"/>
                      </w:rPr>
                      <m:t>i</m:t>
                    </m:r>
                  </m:sub>
                </m:sSub>
              </m:e>
            </m:acc>
          </m:e>
          <m:sup>
            <m:r>
              <w:rPr>
                <w:rFonts w:ascii="Cambria Math" w:hAnsi="Cambria Math" w:hint="default"/>
                <w:sz w:val="24"/>
              </w:rPr>
              <m:t>T</m:t>
            </m:r>
          </m:sup>
        </m:sSup>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hint="default"/>
                    <w:sz w:val="24"/>
                  </w:rPr>
                  <m:t>e</m:t>
                </m:r>
              </m:e>
              <m:sub>
                <m:r>
                  <w:rPr>
                    <w:rFonts w:ascii="Cambria Math" w:hAnsi="Cambria Math" w:hint="default"/>
                    <w:sz w:val="24"/>
                  </w:rPr>
                  <m:t>j</m:t>
                </m:r>
              </m:sub>
            </m:sSub>
          </m:e>
        </m:acc>
        <m:r>
          <w:rPr>
            <w:rFonts w:ascii="Cambria Math" w:hAnsi="Cambria Math" w:hint="default"/>
            <w:sz w:val="24"/>
          </w:rPr>
          <m:t>/</m:t>
        </m:r>
        <m:rad>
          <m:radPr>
            <m:degHide m:val="1"/>
            <m:ctrlPr>
              <w:rPr>
                <w:rFonts w:ascii="Cambria Math" w:hAnsi="Cambria Math" w:hint="default"/>
                <w:i/>
                <w:sz w:val="24"/>
              </w:rPr>
            </m:ctrlPr>
          </m:radPr>
          <m:deg/>
          <m:e>
            <m:sSub>
              <m:sSubPr>
                <m:ctrlPr>
                  <w:rPr>
                    <w:rFonts w:ascii="Cambria Math" w:hAnsi="Cambria Math" w:hint="default"/>
                    <w:i/>
                    <w:sz w:val="24"/>
                  </w:rPr>
                </m:ctrlPr>
              </m:sSubPr>
              <m:e>
                <m:r>
                  <w:rPr>
                    <w:rFonts w:ascii="Cambria Math" w:hAnsi="Cambria Math" w:hint="default"/>
                    <w:sz w:val="24"/>
                  </w:rPr>
                  <m:t>d</m:t>
                </m:r>
              </m:e>
              <m:sub>
                <m:r>
                  <w:rPr>
                    <w:rFonts w:ascii="Cambria Math" w:hAnsi="Cambria Math" w:hint="default"/>
                    <w:sz w:val="24"/>
                  </w:rPr>
                  <m:t>h</m:t>
                </m:r>
              </m:sub>
            </m:sSub>
          </m:e>
        </m:rad>
        <m:r>
          <w:rPr>
            <w:rFonts w:ascii="Cambria Math" w:hAnsi="Cambria Math" w:hint="default"/>
            <w:sz w:val="24"/>
          </w:rPr>
          <m:t>)</m:t>
        </m:r>
      </m:oMath>
      <w:r>
        <w:rPr>
          <w:rFonts w:hAnsi="Cambria Math" w:cs="Cambria Math"/>
          <w:sz w:val="24"/>
        </w:rPr>
        <w:t xml:space="preserve">                  </w:t>
      </w:r>
      <w:r>
        <w:rPr>
          <w:rFonts w:hAnsi="Cambria Math"/>
          <w:sz w:val="24"/>
        </w:rPr>
        <w:t>（</w:t>
      </w:r>
      <w:r>
        <w:rPr>
          <w:rFonts w:hAnsi="Cambria Math"/>
          <w:sz w:val="24"/>
        </w:rPr>
        <w:t>1-6</w:t>
      </w:r>
      <w:r>
        <w:rPr>
          <w:rFonts w:hAnsi="Cambria Math"/>
          <w:sz w:val="24"/>
        </w:rPr>
        <w:t>）</w:t>
      </w:r>
    </w:p>
    <w:p w14:paraId="058613CE" w14:textId="77777777" w:rsidR="00527148" w:rsidRDefault="005F2D99">
      <w:pPr>
        <w:spacing w:line="440" w:lineRule="exact"/>
        <w:ind w:firstLineChars="200" w:firstLine="480"/>
        <w:rPr>
          <w:rFonts w:hint="default"/>
          <w:sz w:val="24"/>
        </w:rPr>
      </w:pPr>
      <m:oMath>
        <m:acc>
          <m:accPr>
            <m:chr m:val="̃"/>
            <m:ctrlPr>
              <w:rPr>
                <w:rFonts w:ascii="Cambria Math" w:hAnsi="Cambria Math"/>
                <w:i/>
                <w:sz w:val="24"/>
              </w:rPr>
            </m:ctrlPr>
          </m:accPr>
          <m:e>
            <m:r>
              <w:rPr>
                <w:rFonts w:ascii="Cambria Math" w:hAnsi="Cambria Math" w:hint="default"/>
                <w:sz w:val="24"/>
              </w:rPr>
              <m:t>A</m:t>
            </m:r>
          </m:e>
        </m:acc>
      </m:oMath>
      <w:r>
        <w:rPr>
          <w:rFonts w:hAnsi="Cambria Math"/>
          <w:sz w:val="24"/>
        </w:rPr>
        <w:t>是相似度矩阵，</w:t>
      </w:r>
      <m:oMath>
        <m:sSub>
          <m:sSubPr>
            <m:ctrlPr>
              <w:rPr>
                <w:rFonts w:ascii="Cambria Math" w:hAnsi="Cambria Math"/>
                <w:i/>
                <w:sz w:val="24"/>
              </w:rPr>
            </m:ctrlPr>
          </m:sSubPr>
          <m:e>
            <m:r>
              <w:rPr>
                <w:rFonts w:ascii="Cambria Math" w:hAnsi="Cambria Math" w:hint="default"/>
                <w:sz w:val="24"/>
              </w:rPr>
              <m:t>W</m:t>
            </m:r>
          </m:e>
          <m:sub>
            <m:r>
              <w:rPr>
                <w:rFonts w:ascii="Cambria Math" w:hAnsi="Cambria Math" w:hint="default"/>
                <w:sz w:val="24"/>
              </w:rPr>
              <m:t>s</m:t>
            </m:r>
          </m:sub>
        </m:sSub>
      </m:oMath>
      <w:r>
        <w:rPr>
          <w:rFonts w:hAnsi="Cambria Math"/>
          <w:sz w:val="24"/>
        </w:rPr>
        <w:t>，</w:t>
      </w:r>
      <m:oMath>
        <m:sSub>
          <m:sSubPr>
            <m:ctrlPr>
              <w:rPr>
                <w:rFonts w:ascii="Cambria Math" w:hAnsi="Cambria Math"/>
                <w:i/>
                <w:sz w:val="24"/>
              </w:rPr>
            </m:ctrlPr>
          </m:sSubPr>
          <m:e>
            <m:r>
              <w:rPr>
                <w:rFonts w:ascii="Cambria Math" w:hAnsi="Cambria Math" w:hint="default"/>
                <w:sz w:val="24"/>
              </w:rPr>
              <m:t>W</m:t>
            </m:r>
          </m:e>
          <m:sub>
            <m:r>
              <w:rPr>
                <w:rFonts w:ascii="Cambria Math" w:hAnsi="Cambria Math" w:hint="default"/>
                <w:sz w:val="24"/>
              </w:rPr>
              <m:t>e</m:t>
            </m:r>
          </m:sub>
        </m:sSub>
      </m:oMath>
      <w:r>
        <w:rPr>
          <w:rFonts w:hAnsi="Cambria Math"/>
          <w:sz w:val="24"/>
        </w:rPr>
        <w:t>，</w:t>
      </w:r>
      <m:oMath>
        <m:sSub>
          <m:sSubPr>
            <m:ctrlPr>
              <w:rPr>
                <w:rFonts w:ascii="Cambria Math" w:hAnsi="Cambria Math"/>
                <w:i/>
                <w:sz w:val="24"/>
              </w:rPr>
            </m:ctrlPr>
          </m:sSubPr>
          <m:e>
            <m:r>
              <w:rPr>
                <w:rFonts w:ascii="Cambria Math" w:hAnsi="Cambria Math" w:hint="default"/>
                <w:sz w:val="24"/>
              </w:rPr>
              <m:t>b</m:t>
            </m:r>
          </m:e>
          <m:sub>
            <m:r>
              <w:rPr>
                <w:rFonts w:ascii="Cambria Math" w:hAnsi="Cambria Math" w:hint="default"/>
                <w:sz w:val="24"/>
              </w:rPr>
              <m:t>s</m:t>
            </m:r>
          </m:sub>
        </m:sSub>
      </m:oMath>
      <w:r>
        <w:rPr>
          <w:rFonts w:hAnsi="Cambria Math"/>
          <w:sz w:val="24"/>
        </w:rPr>
        <w:t>，</w:t>
      </w:r>
      <m:oMath>
        <m:sSub>
          <m:sSubPr>
            <m:ctrlPr>
              <w:rPr>
                <w:rFonts w:ascii="Cambria Math" w:hAnsi="Cambria Math"/>
                <w:i/>
                <w:sz w:val="24"/>
              </w:rPr>
            </m:ctrlPr>
          </m:sSubPr>
          <m:e>
            <m:r>
              <w:rPr>
                <w:rFonts w:ascii="Cambria Math" w:hAnsi="Cambria Math" w:hint="default"/>
                <w:sz w:val="24"/>
              </w:rPr>
              <m:t>b</m:t>
            </m:r>
          </m:e>
          <m:sub>
            <m:r>
              <w:rPr>
                <w:rFonts w:ascii="Cambria Math" w:hAnsi="Cambria Math" w:hint="default"/>
                <w:sz w:val="24"/>
              </w:rPr>
              <m:t>e</m:t>
            </m:r>
          </m:sub>
        </m:sSub>
      </m:oMath>
      <w:r>
        <w:rPr>
          <w:rFonts w:hAnsi="Cambria Math"/>
          <w:sz w:val="24"/>
        </w:rPr>
        <w:t>是语义空间度量映射的可训练参数。在训练过程中，我们使用二分类交叉熵损失去度量组合损失</w:t>
      </w:r>
      <m:oMath>
        <m:sSub>
          <m:sSubPr>
            <m:ctrlPr>
              <w:rPr>
                <w:rFonts w:ascii="Cambria Math" w:hAnsi="Cambria Math" w:cs="Cambria Math"/>
                <w:i/>
                <w:sz w:val="24"/>
              </w:rPr>
            </m:ctrlPr>
          </m:sSubPr>
          <m:e>
            <m:r>
              <w:rPr>
                <w:rFonts w:ascii="Cambria Math" w:hAnsi="Cambria Math" w:cs="Cambria Math" w:hint="default"/>
                <w:sz w:val="24"/>
              </w:rPr>
              <m:t>L</m:t>
            </m:r>
          </m:e>
          <m:sub>
            <m:r>
              <w:rPr>
                <w:rFonts w:ascii="Cambria Math" w:hAnsi="Cambria Math" w:cs="Cambria Math" w:hint="default"/>
                <w:sz w:val="24"/>
              </w:rPr>
              <m:t>comb</m:t>
            </m:r>
          </m:sub>
        </m:sSub>
      </m:oMath>
      <w:r>
        <w:rPr>
          <w:rFonts w:hAnsi="Cambria Math" w:cs="Cambria Math"/>
          <w:sz w:val="24"/>
        </w:rPr>
        <w:t>。</w:t>
      </w:r>
    </w:p>
    <w:p w14:paraId="03B26A54" w14:textId="77777777" w:rsidR="00527148" w:rsidRDefault="005F2D99">
      <w:pPr>
        <w:spacing w:line="440" w:lineRule="exact"/>
        <w:ind w:firstLineChars="200" w:firstLine="480"/>
        <w:rPr>
          <w:rFonts w:hint="default"/>
          <w:sz w:val="24"/>
        </w:rPr>
      </w:pPr>
      <w:r>
        <w:rPr>
          <w:sz w:val="24"/>
        </w:rPr>
        <w:t>（</w:t>
      </w:r>
      <w:r>
        <w:rPr>
          <w:sz w:val="24"/>
        </w:rPr>
        <w:t>3</w:t>
      </w:r>
      <w:r>
        <w:rPr>
          <w:sz w:val="24"/>
        </w:rPr>
        <w:t>）</w:t>
      </w:r>
      <w:r>
        <w:rPr>
          <w:sz w:val="24"/>
        </w:rPr>
        <w:t>非自回归解码</w:t>
      </w:r>
    </w:p>
    <w:p w14:paraId="6EA5DD99" w14:textId="77777777" w:rsidR="00527148" w:rsidRDefault="005F2D99">
      <w:pPr>
        <w:spacing w:line="440" w:lineRule="exact"/>
        <w:ind w:firstLineChars="200" w:firstLine="480"/>
        <w:rPr>
          <w:rFonts w:hint="default"/>
          <w:sz w:val="24"/>
        </w:rPr>
      </w:pPr>
      <w:r>
        <w:rPr>
          <w:rFonts w:hint="default"/>
          <w:sz w:val="24"/>
        </w:rPr>
        <w:t>使用非自回归解码算法基于预测的相邻矩阵</w:t>
      </w:r>
      <w:r>
        <w:rPr>
          <w:rFonts w:hint="default"/>
          <w:sz w:val="24"/>
        </w:rPr>
        <w:t>A</w:t>
      </w:r>
      <w:r>
        <w:rPr>
          <w:sz w:val="24"/>
        </w:rPr>
        <w:t>来</w:t>
      </w:r>
      <w:r>
        <w:rPr>
          <w:rFonts w:hint="default"/>
          <w:sz w:val="24"/>
        </w:rPr>
        <w:t>提取事件论元组合。</w:t>
      </w:r>
    </w:p>
    <w:p w14:paraId="6C33228D" w14:textId="77777777" w:rsidR="00527148" w:rsidRDefault="005F2D99">
      <w:pPr>
        <w:spacing w:line="440" w:lineRule="exact"/>
        <w:ind w:firstLineChars="200" w:firstLine="480"/>
        <w:rPr>
          <w:rFonts w:hint="default"/>
          <w:sz w:val="24"/>
        </w:rPr>
      </w:pPr>
      <w:r>
        <w:rPr>
          <w:rFonts w:hint="default"/>
          <w:sz w:val="24"/>
        </w:rPr>
        <w:t>首先，基于节点的出度识别所有伪触发词，并将每个伪触发词组识别为一个团。如果实体的出度大于</w:t>
      </w:r>
      <w:r>
        <w:rPr>
          <w:rFonts w:hint="default"/>
          <w:sz w:val="24"/>
        </w:rPr>
        <w:t>0</w:t>
      </w:r>
      <w:r>
        <w:rPr>
          <w:rFonts w:hint="default"/>
          <w:sz w:val="24"/>
        </w:rPr>
        <w:t>（自循环除外），则该实体被视为伪触发词。对于</w:t>
      </w:r>
      <w:r>
        <w:rPr>
          <w:sz w:val="24"/>
        </w:rPr>
        <w:t>|R|=1</w:t>
      </w:r>
      <w:r>
        <w:rPr>
          <w:rFonts w:hint="default"/>
          <w:sz w:val="24"/>
        </w:rPr>
        <w:t>，所有组合都是以伪触发词为中心的树，其中每个组合都由伪触发词及其邻居组成。否则，首先应用</w:t>
      </w:r>
      <w:proofErr w:type="spellStart"/>
      <w:r>
        <w:rPr>
          <w:rFonts w:hint="default"/>
          <w:sz w:val="24"/>
        </w:rPr>
        <w:t>Bron</w:t>
      </w:r>
      <w:proofErr w:type="spellEnd"/>
      <w:r>
        <w:rPr>
          <w:rFonts w:hint="default"/>
          <w:sz w:val="24"/>
        </w:rPr>
        <w:t xml:space="preserve"> </w:t>
      </w:r>
      <w:proofErr w:type="spellStart"/>
      <w:r>
        <w:rPr>
          <w:rFonts w:hint="default"/>
          <w:sz w:val="24"/>
        </w:rPr>
        <w:t>Kerbosch</w:t>
      </w:r>
      <w:proofErr w:type="spellEnd"/>
      <w:r>
        <w:rPr>
          <w:rFonts w:hint="default"/>
          <w:sz w:val="24"/>
        </w:rPr>
        <w:t>（</w:t>
      </w:r>
      <w:r>
        <w:rPr>
          <w:rFonts w:hint="default"/>
          <w:sz w:val="24"/>
        </w:rPr>
        <w:t>BK</w:t>
      </w:r>
      <w:r>
        <w:rPr>
          <w:rFonts w:hint="default"/>
          <w:sz w:val="24"/>
        </w:rPr>
        <w:t>）算法来查找所有可能的</w:t>
      </w:r>
      <w:r>
        <w:rPr>
          <w:sz w:val="24"/>
        </w:rPr>
        <w:t>团</w:t>
      </w:r>
      <w:r>
        <w:rPr>
          <w:rFonts w:hint="default"/>
          <w:sz w:val="24"/>
        </w:rPr>
        <w:t>（图</w:t>
      </w:r>
      <w:r>
        <w:rPr>
          <w:sz w:val="24"/>
        </w:rPr>
        <w:t>1-</w:t>
      </w:r>
      <w:r>
        <w:rPr>
          <w:rFonts w:hint="default"/>
          <w:sz w:val="24"/>
        </w:rPr>
        <w:t>3</w:t>
      </w:r>
      <w:r>
        <w:rPr>
          <w:rFonts w:hint="default"/>
          <w:sz w:val="24"/>
        </w:rPr>
        <w:t>中的步骤</w:t>
      </w:r>
      <w:r>
        <w:rPr>
          <w:rFonts w:hint="default"/>
          <w:sz w:val="24"/>
        </w:rPr>
        <w:t>1</w:t>
      </w:r>
      <w:r>
        <w:rPr>
          <w:rFonts w:hint="default"/>
          <w:sz w:val="24"/>
        </w:rPr>
        <w:t>）。要应用</w:t>
      </w:r>
      <w:r>
        <w:rPr>
          <w:rFonts w:hint="default"/>
          <w:sz w:val="24"/>
        </w:rPr>
        <w:t>BK</w:t>
      </w:r>
      <w:r>
        <w:rPr>
          <w:rFonts w:hint="default"/>
          <w:sz w:val="24"/>
        </w:rPr>
        <w:t>算法，论元之间的链接必须是无向的，因此我们首先提取所有双向链接作为无向输入。</w:t>
      </w:r>
    </w:p>
    <w:p w14:paraId="00C171B0" w14:textId="77777777" w:rsidR="00527148" w:rsidRDefault="005F2D99">
      <w:pPr>
        <w:ind w:firstLineChars="200" w:firstLine="480"/>
        <w:rPr>
          <w:rFonts w:hint="default"/>
          <w:sz w:val="24"/>
        </w:rPr>
      </w:pPr>
      <w:r>
        <w:rPr>
          <w:rFonts w:hint="default"/>
          <w:noProof/>
          <w:sz w:val="24"/>
        </w:rPr>
        <w:drawing>
          <wp:inline distT="0" distB="0" distL="0" distR="0" wp14:anchorId="4062AA2A" wp14:editId="2426F735">
            <wp:extent cx="5143500" cy="2376170"/>
            <wp:effectExtent l="0" t="0" r="0" b="0"/>
            <wp:docPr id="1029" name="图片 14" descr="1-3"/>
            <wp:cNvGraphicFramePr/>
            <a:graphic xmlns:a="http://schemas.openxmlformats.org/drawingml/2006/main">
              <a:graphicData uri="http://schemas.openxmlformats.org/drawingml/2006/picture">
                <pic:pic xmlns:pic="http://schemas.openxmlformats.org/drawingml/2006/picture">
                  <pic:nvPicPr>
                    <pic:cNvPr id="1029" name="图片 14" descr="1-3"/>
                    <pic:cNvPicPr/>
                  </pic:nvPicPr>
                  <pic:blipFill>
                    <a:blip r:embed="rId9" cstate="print"/>
                    <a:srcRect b="16287"/>
                    <a:stretch>
                      <a:fillRect/>
                    </a:stretch>
                  </pic:blipFill>
                  <pic:spPr>
                    <a:xfrm>
                      <a:off x="0" y="0"/>
                      <a:ext cx="5143500" cy="2376170"/>
                    </a:xfrm>
                    <a:prstGeom prst="rect">
                      <a:avLst/>
                    </a:prstGeom>
                  </pic:spPr>
                </pic:pic>
              </a:graphicData>
            </a:graphic>
          </wp:inline>
        </w:drawing>
      </w:r>
    </w:p>
    <w:p w14:paraId="18332729" w14:textId="77777777" w:rsidR="00527148" w:rsidRDefault="005F2D99">
      <w:pPr>
        <w:spacing w:line="440" w:lineRule="exact"/>
        <w:jc w:val="center"/>
        <w:rPr>
          <w:rFonts w:eastAsia="楷体" w:hint="default"/>
        </w:rPr>
      </w:pPr>
      <w:r>
        <w:rPr>
          <w:rFonts w:eastAsia="楷体"/>
        </w:rPr>
        <w:t>图</w:t>
      </w:r>
      <w:r>
        <w:rPr>
          <w:rFonts w:eastAsia="楷体"/>
        </w:rPr>
        <w:t xml:space="preserve">1-3 </w:t>
      </w:r>
      <w:r>
        <w:rPr>
          <w:rFonts w:eastAsia="楷体"/>
        </w:rPr>
        <w:t>解码组合</w:t>
      </w:r>
    </w:p>
    <w:p w14:paraId="7D72088A" w14:textId="77777777" w:rsidR="00527148" w:rsidRDefault="005F2D99">
      <w:pPr>
        <w:spacing w:line="440" w:lineRule="exact"/>
        <w:ind w:firstLineChars="200" w:firstLine="480"/>
        <w:rPr>
          <w:rFonts w:hint="default"/>
          <w:sz w:val="24"/>
        </w:rPr>
      </w:pPr>
      <w:r>
        <w:rPr>
          <w:rFonts w:hint="default"/>
          <w:sz w:val="24"/>
        </w:rPr>
        <w:t>如图</w:t>
      </w:r>
      <w:r>
        <w:rPr>
          <w:rFonts w:hint="default"/>
          <w:sz w:val="24"/>
        </w:rPr>
        <w:t>3</w:t>
      </w:r>
      <w:r>
        <w:rPr>
          <w:rFonts w:hint="default"/>
          <w:sz w:val="24"/>
        </w:rPr>
        <w:t>所示，下一步是在组合中查找普通（非伪触发词）论元。我们进一步利用团中每个伪触发词的</w:t>
      </w:r>
      <w:r>
        <w:rPr>
          <w:rFonts w:hint="default"/>
          <w:sz w:val="24"/>
        </w:rPr>
        <w:t>所有邻居。之后，执行交集操作以查找共享的普通论元。这种组合由一个伪触发词团及其共同的普通论点组成。对于那些在组合中只有一个论</w:t>
      </w:r>
      <w:r>
        <w:rPr>
          <w:rFonts w:hint="default"/>
          <w:sz w:val="24"/>
        </w:rPr>
        <w:lastRenderedPageBreak/>
        <w:t>元的极端记录，所有预测的实体都作为默认组合聚合在一起。</w:t>
      </w:r>
    </w:p>
    <w:p w14:paraId="1ABE87C4" w14:textId="77777777" w:rsidR="00527148" w:rsidRDefault="005F2D99">
      <w:pPr>
        <w:spacing w:before="240" w:after="120" w:line="440" w:lineRule="exact"/>
        <w:outlineLvl w:val="2"/>
        <w:rPr>
          <w:rFonts w:eastAsia="黑体" w:hint="default"/>
          <w:sz w:val="24"/>
        </w:rPr>
      </w:pPr>
      <w:bookmarkStart w:id="6" w:name="_Toc22049"/>
      <w:r>
        <w:rPr>
          <w:rFonts w:eastAsia="黑体"/>
          <w:sz w:val="24"/>
        </w:rPr>
        <w:t xml:space="preserve">1.2.4 </w:t>
      </w:r>
      <w:r>
        <w:rPr>
          <w:rFonts w:eastAsia="黑体"/>
          <w:sz w:val="24"/>
        </w:rPr>
        <w:t>事件记录生成</w:t>
      </w:r>
      <w:bookmarkEnd w:id="6"/>
    </w:p>
    <w:p w14:paraId="1A6B1C2F" w14:textId="77777777" w:rsidR="00527148" w:rsidRDefault="005F2D99">
      <w:pPr>
        <w:spacing w:line="440" w:lineRule="exact"/>
        <w:ind w:firstLineChars="200" w:firstLine="480"/>
        <w:rPr>
          <w:rFonts w:hint="default"/>
          <w:sz w:val="24"/>
        </w:rPr>
      </w:pPr>
      <w:r>
        <w:rPr>
          <w:rFonts w:hint="default"/>
          <w:sz w:val="24"/>
        </w:rPr>
        <w:t>从剪枝后的完整图中获得组合集合</w:t>
      </w:r>
      <w:r>
        <w:rPr>
          <w:sz w:val="24"/>
        </w:rPr>
        <w:t>C</w:t>
      </w:r>
      <w:r>
        <w:rPr>
          <w:rFonts w:hint="default"/>
          <w:sz w:val="24"/>
        </w:rPr>
        <w:t>后，下一步将这些组合填充到事件表中。首先，所有组合都应与事件类型匹配。由于事件检测是一个多标签分类任务，因此可能有不止一种类型的预测。对于所有类型预测</w:t>
      </w:r>
      <m:oMath>
        <m:sSub>
          <m:sSubPr>
            <m:ctrlPr>
              <w:rPr>
                <w:rFonts w:ascii="Cambria Math" w:hAnsi="Cambria Math"/>
                <w:i/>
                <w:sz w:val="24"/>
              </w:rPr>
            </m:ctrlPr>
          </m:sSubPr>
          <m:e>
            <m:r>
              <w:rPr>
                <w:rFonts w:ascii="Cambria Math" w:hAnsi="Cambria Math" w:hint="default"/>
                <w:sz w:val="24"/>
              </w:rPr>
              <m:t>T</m:t>
            </m:r>
          </m:e>
          <m:sub>
            <m:r>
              <w:rPr>
                <w:rFonts w:ascii="Cambria Math" w:hAnsi="Cambria Math" w:hint="default"/>
                <w:sz w:val="24"/>
              </w:rPr>
              <m:t>P</m:t>
            </m:r>
          </m:sub>
        </m:sSub>
        <m:r>
          <w:rPr>
            <w:rFonts w:ascii="Cambria Math" w:hAnsi="Cambria Math" w:hint="default"/>
            <w:sz w:val="24"/>
          </w:rPr>
          <m:t>=</m:t>
        </m:r>
        <m:sSubSup>
          <m:sSubSupPr>
            <m:ctrlPr>
              <w:rPr>
                <w:rFonts w:ascii="Cambria Math" w:hAnsi="Cambria Math" w:hint="default"/>
                <w:i/>
                <w:sz w:val="24"/>
              </w:rPr>
            </m:ctrlPr>
          </m:sSubSupPr>
          <m:e>
            <m:r>
              <w:rPr>
                <w:rFonts w:ascii="Cambria Math" w:hAnsi="Cambria Math" w:hint="default"/>
                <w:sz w:val="24"/>
              </w:rPr>
              <m:t>{</m:t>
            </m:r>
            <m:sSub>
              <m:sSubPr>
                <m:ctrlPr>
                  <w:rPr>
                    <w:rFonts w:ascii="Cambria Math" w:hAnsi="Cambria Math" w:hint="default"/>
                    <w:i/>
                    <w:sz w:val="24"/>
                  </w:rPr>
                </m:ctrlPr>
              </m:sSubPr>
              <m:e>
                <m:r>
                  <w:rPr>
                    <w:rFonts w:ascii="Cambria Math" w:hAnsi="Cambria Math" w:hint="default"/>
                    <w:sz w:val="24"/>
                  </w:rPr>
                  <m:t>t</m:t>
                </m:r>
              </m:e>
              <m:sub>
                <m:r>
                  <w:rPr>
                    <w:rFonts w:ascii="Cambria Math" w:hAnsi="Cambria Math" w:hint="default"/>
                    <w:sz w:val="24"/>
                  </w:rPr>
                  <m:t>j</m:t>
                </m:r>
              </m:sub>
            </m:sSub>
            <m:r>
              <w:rPr>
                <w:rFonts w:ascii="Cambria Math" w:hAnsi="Cambria Math" w:hint="default"/>
                <w:sz w:val="24"/>
              </w:rPr>
              <m:t>}</m:t>
            </m:r>
          </m:e>
          <m:sub>
            <m:r>
              <w:rPr>
                <w:rFonts w:ascii="Cambria Math" w:hAnsi="Cambria Math" w:hint="default"/>
                <w:sz w:val="24"/>
              </w:rPr>
              <m:t>j</m:t>
            </m:r>
            <m:r>
              <w:rPr>
                <w:rFonts w:ascii="Cambria Math" w:hAnsi="Cambria Math" w:hint="default"/>
                <w:sz w:val="24"/>
              </w:rPr>
              <m:t>=1</m:t>
            </m:r>
          </m:sub>
          <m:sup>
            <m:r>
              <w:rPr>
                <w:rFonts w:ascii="Cambria Math" w:hAnsi="Cambria Math" w:hint="default"/>
                <w:sz w:val="24"/>
              </w:rPr>
              <m:t>|</m:t>
            </m:r>
            <m:sSub>
              <m:sSubPr>
                <m:ctrlPr>
                  <w:rPr>
                    <w:rFonts w:ascii="Cambria Math" w:hAnsi="Cambria Math"/>
                    <w:i/>
                    <w:sz w:val="24"/>
                  </w:rPr>
                </m:ctrlPr>
              </m:sSubPr>
              <m:e>
                <m:r>
                  <w:rPr>
                    <w:rFonts w:ascii="Cambria Math" w:hAnsi="Cambria Math" w:hint="default"/>
                    <w:sz w:val="24"/>
                  </w:rPr>
                  <m:t>T</m:t>
                </m:r>
              </m:e>
              <m:sub>
                <m:r>
                  <w:rPr>
                    <w:rFonts w:ascii="Cambria Math" w:hAnsi="Cambria Math" w:hint="default"/>
                    <w:sz w:val="24"/>
                  </w:rPr>
                  <m:t>P</m:t>
                </m:r>
              </m:sub>
            </m:sSub>
            <m:r>
              <w:rPr>
                <w:rFonts w:ascii="Cambria Math" w:hAnsi="Cambria Math" w:hint="default"/>
                <w:sz w:val="24"/>
              </w:rPr>
              <m:t>|</m:t>
            </m:r>
          </m:sup>
        </m:sSubSup>
      </m:oMath>
      <w:r>
        <w:rPr>
          <w:rFonts w:hint="default"/>
          <w:sz w:val="24"/>
        </w:rPr>
        <w:t>和组合，我们执行笛卡儿积，得到所有类型组合对</w:t>
      </w:r>
      <m:oMath>
        <m:r>
          <m:rPr>
            <m:sty m:val="p"/>
          </m:rPr>
          <w:rPr>
            <w:rFonts w:ascii="Cambria Math" w:hint="default"/>
            <w:sz w:val="24"/>
          </w:rPr>
          <m:t>{</m:t>
        </m:r>
        <m:d>
          <m:dPr>
            <m:begChr m:val="〈"/>
            <m:endChr m:val="〉"/>
            <m:ctrlPr>
              <w:rPr>
                <w:rFonts w:ascii="Cambria Math" w:hAnsi="Cambria Math"/>
                <w:i/>
                <w:sz w:val="24"/>
              </w:rPr>
            </m:ctrlPr>
          </m:dPr>
          <m:e>
            <m:sSub>
              <m:sSubPr>
                <m:ctrlPr>
                  <w:rPr>
                    <w:rFonts w:ascii="Cambria Math" w:hAnsi="Cambria Math" w:hint="default"/>
                    <w:i/>
                    <w:sz w:val="24"/>
                  </w:rPr>
                </m:ctrlPr>
              </m:sSubPr>
              <m:e>
                <m:r>
                  <w:rPr>
                    <w:rFonts w:ascii="Cambria Math" w:hAnsi="Cambria Math" w:hint="default"/>
                    <w:sz w:val="24"/>
                  </w:rPr>
                  <m:t>t</m:t>
                </m:r>
              </m:e>
              <m:sub>
                <m:r>
                  <w:rPr>
                    <w:rFonts w:ascii="Cambria Math" w:hAnsi="Cambria Math" w:hint="default"/>
                    <w:sz w:val="24"/>
                  </w:rPr>
                  <m:t>j</m:t>
                </m:r>
              </m:sub>
            </m:sSub>
            <m:r>
              <w:rPr>
                <w:rFonts w:ascii="Cambria Math" w:hAnsi="Cambria Math" w:hint="default"/>
                <w:sz w:val="24"/>
              </w:rPr>
              <m:t>,</m:t>
            </m:r>
            <m:sSub>
              <m:sSubPr>
                <m:ctrlPr>
                  <w:rPr>
                    <w:rFonts w:ascii="Cambria Math" w:hAnsi="Cambria Math" w:hint="default"/>
                    <w:i/>
                    <w:sz w:val="24"/>
                  </w:rPr>
                </m:ctrlPr>
              </m:sSubPr>
              <m:e>
                <m:r>
                  <w:rPr>
                    <w:rFonts w:ascii="Cambria Math" w:hAnsi="Cambria Math" w:hint="default"/>
                    <w:sz w:val="24"/>
                  </w:rPr>
                  <m:t>c</m:t>
                </m:r>
              </m:e>
              <m:sub>
                <m:r>
                  <w:rPr>
                    <w:rFonts w:ascii="Cambria Math" w:hAnsi="Cambria Math" w:hint="default"/>
                    <w:sz w:val="24"/>
                  </w:rPr>
                  <m:t>k</m:t>
                </m:r>
              </m:sub>
            </m:sSub>
          </m:e>
        </m:d>
        <m:r>
          <w:rPr>
            <w:rFonts w:ascii="Cambria Math" w:hAnsi="Cambria Math" w:hint="default"/>
            <w:sz w:val="24"/>
          </w:rPr>
          <m:t>|1</m:t>
        </m:r>
        <m:r>
          <w:rPr>
            <w:rFonts w:ascii="Cambria Math" w:hAnsi="Cambria Math" w:cs="Cambria Math" w:hint="default"/>
            <w:sz w:val="24"/>
          </w:rPr>
          <m:t>≤</m:t>
        </m:r>
        <m:r>
          <w:rPr>
            <w:rFonts w:ascii="Cambria Math" w:hAnsi="Cambria Math" w:hint="default"/>
            <w:sz w:val="24"/>
          </w:rPr>
          <m:t>j</m:t>
        </m:r>
        <m:r>
          <w:rPr>
            <w:rFonts w:ascii="Cambria Math" w:hAnsi="Cambria Math" w:cs="Cambria Math" w:hint="default"/>
            <w:sz w:val="24"/>
          </w:rPr>
          <m:t>≤</m:t>
        </m:r>
        <m:sSub>
          <m:sSubPr>
            <m:ctrlPr>
              <w:rPr>
                <w:rFonts w:ascii="Cambria Math" w:hAnsi="Cambria Math"/>
                <w:i/>
                <w:sz w:val="24"/>
              </w:rPr>
            </m:ctrlPr>
          </m:sSubPr>
          <m:e>
            <m:r>
              <w:rPr>
                <w:rFonts w:ascii="Cambria Math" w:hAnsi="Cambria Math" w:hint="default"/>
                <w:sz w:val="24"/>
              </w:rPr>
              <m:t>T</m:t>
            </m:r>
          </m:e>
          <m:sub>
            <m:r>
              <w:rPr>
                <w:rFonts w:ascii="Cambria Math" w:hAnsi="Cambria Math" w:hint="default"/>
                <w:sz w:val="24"/>
              </w:rPr>
              <m:t>P</m:t>
            </m:r>
          </m:sub>
        </m:sSub>
        <m:r>
          <w:rPr>
            <w:rFonts w:ascii="Cambria Math" w:hAnsi="Cambria Math" w:hint="default"/>
            <w:sz w:val="24"/>
          </w:rPr>
          <m:t>,1</m:t>
        </m:r>
        <m:r>
          <w:rPr>
            <w:rFonts w:ascii="Cambria Math" w:hAnsi="Cambria Math" w:cs="Cambria Math" w:hint="default"/>
            <w:sz w:val="24"/>
          </w:rPr>
          <m:t>≤</m:t>
        </m:r>
        <m:r>
          <w:rPr>
            <w:rFonts w:ascii="Cambria Math" w:hAnsi="Cambria Math" w:cs="Cambria Math" w:hint="default"/>
            <w:sz w:val="24"/>
          </w:rPr>
          <m:t>k</m:t>
        </m:r>
        <m:r>
          <w:rPr>
            <w:rFonts w:ascii="Cambria Math" w:hAnsi="Cambria Math" w:cs="Cambria Math" w:hint="default"/>
            <w:sz w:val="24"/>
          </w:rPr>
          <m:t>≤|</m:t>
        </m:r>
        <m:r>
          <w:rPr>
            <w:rFonts w:ascii="Cambria Math" w:hAnsi="Cambria Math" w:cs="Cambria Math" w:hint="default"/>
            <w:sz w:val="24"/>
          </w:rPr>
          <m:t>C</m:t>
        </m:r>
        <m:r>
          <w:rPr>
            <w:rFonts w:ascii="Cambria Math" w:hAnsi="Cambria Math" w:cs="Cambria Math" w:hint="default"/>
            <w:sz w:val="24"/>
          </w:rPr>
          <m:t>|}</m:t>
        </m:r>
      </m:oMath>
      <w:r>
        <w:rPr>
          <w:rFonts w:hAnsi="Cambria Math" w:cs="Cambria Math"/>
          <w:sz w:val="24"/>
        </w:rPr>
        <w:t>。</w:t>
      </w:r>
    </w:p>
    <w:p w14:paraId="1A24F079" w14:textId="77777777" w:rsidR="00527148" w:rsidRDefault="005F2D99">
      <w:pPr>
        <w:spacing w:line="440" w:lineRule="exact"/>
        <w:ind w:firstLineChars="200" w:firstLine="480"/>
        <w:rPr>
          <w:rFonts w:hint="default"/>
          <w:sz w:val="24"/>
        </w:rPr>
      </w:pPr>
      <w:r>
        <w:rPr>
          <w:rFonts w:hint="default"/>
          <w:sz w:val="24"/>
        </w:rPr>
        <w:t>对于每一对</w:t>
      </w:r>
      <m:oMath>
        <m:d>
          <m:dPr>
            <m:begChr m:val="〈"/>
            <m:endChr m:val="〉"/>
            <m:ctrlPr>
              <w:rPr>
                <w:rFonts w:ascii="Cambria Math" w:hAnsi="Cambria Math"/>
                <w:i/>
                <w:sz w:val="24"/>
              </w:rPr>
            </m:ctrlPr>
          </m:dPr>
          <m:e>
            <m:sSub>
              <m:sSubPr>
                <m:ctrlPr>
                  <w:rPr>
                    <w:rFonts w:ascii="Cambria Math" w:hAnsi="Cambria Math" w:hint="default"/>
                    <w:i/>
                    <w:sz w:val="24"/>
                  </w:rPr>
                </m:ctrlPr>
              </m:sSubPr>
              <m:e>
                <m:r>
                  <w:rPr>
                    <w:rFonts w:ascii="Cambria Math" w:hAnsi="Cambria Math" w:hint="default"/>
                    <w:sz w:val="24"/>
                  </w:rPr>
                  <m:t>t</m:t>
                </m:r>
              </m:e>
              <m:sub>
                <m:r>
                  <w:rPr>
                    <w:rFonts w:ascii="Cambria Math" w:hAnsi="Cambria Math" w:hint="default"/>
                    <w:sz w:val="24"/>
                  </w:rPr>
                  <m:t>j</m:t>
                </m:r>
              </m:sub>
            </m:sSub>
            <m:r>
              <w:rPr>
                <w:rFonts w:ascii="Cambria Math" w:hAnsi="Cambria Math" w:hint="default"/>
                <w:sz w:val="24"/>
              </w:rPr>
              <m:t>,</m:t>
            </m:r>
            <m:sSub>
              <m:sSubPr>
                <m:ctrlPr>
                  <w:rPr>
                    <w:rFonts w:ascii="Cambria Math" w:hAnsi="Cambria Math" w:hint="default"/>
                    <w:i/>
                    <w:sz w:val="24"/>
                  </w:rPr>
                </m:ctrlPr>
              </m:sSubPr>
              <m:e>
                <m:r>
                  <w:rPr>
                    <w:rFonts w:ascii="Cambria Math" w:hAnsi="Cambria Math" w:hint="default"/>
                    <w:sz w:val="24"/>
                  </w:rPr>
                  <m:t>c</m:t>
                </m:r>
              </m:e>
              <m:sub>
                <m:r>
                  <w:rPr>
                    <w:rFonts w:ascii="Cambria Math" w:hAnsi="Cambria Math" w:hint="default"/>
                    <w:sz w:val="24"/>
                  </w:rPr>
                  <m:t>k</m:t>
                </m:r>
              </m:sub>
            </m:sSub>
          </m:e>
        </m:d>
      </m:oMath>
      <w:r>
        <w:rPr>
          <w:rFonts w:hint="default"/>
          <w:sz w:val="24"/>
        </w:rPr>
        <w:t>，我们使用事件相关前馈网络（</w:t>
      </w:r>
      <w:r>
        <w:rPr>
          <w:rFonts w:hint="default"/>
          <w:sz w:val="24"/>
        </w:rPr>
        <w:t>FFN</w:t>
      </w:r>
      <w:r>
        <w:rPr>
          <w:rFonts w:hint="default"/>
          <w:sz w:val="24"/>
        </w:rPr>
        <w:t>）作为分类器，以获得</w:t>
      </w:r>
      <m:oMath>
        <m:sSub>
          <m:sSubPr>
            <m:ctrlPr>
              <w:rPr>
                <w:rFonts w:ascii="Cambria Math" w:hAnsi="Cambria Math" w:hint="default"/>
                <w:i/>
                <w:sz w:val="24"/>
              </w:rPr>
            </m:ctrlPr>
          </m:sSubPr>
          <m:e>
            <m:r>
              <w:rPr>
                <w:rFonts w:ascii="Cambria Math" w:hAnsi="Cambria Math" w:hint="default"/>
                <w:sz w:val="24"/>
              </w:rPr>
              <m:t>c</m:t>
            </m:r>
          </m:e>
          <m:sub>
            <m:r>
              <w:rPr>
                <w:rFonts w:ascii="Cambria Math" w:hAnsi="Cambria Math" w:hint="default"/>
                <w:sz w:val="24"/>
              </w:rPr>
              <m:t>k</m:t>
            </m:r>
          </m:sub>
        </m:sSub>
      </m:oMath>
      <w:r>
        <w:rPr>
          <w:rFonts w:hint="default"/>
          <w:sz w:val="24"/>
        </w:rPr>
        <w:t>中所有论元</w:t>
      </w:r>
      <m:oMath>
        <m:sSub>
          <m:sSubPr>
            <m:ctrlPr>
              <w:rPr>
                <w:rFonts w:ascii="Cambria Math" w:hAnsi="Cambria Math"/>
                <w:i/>
                <w:sz w:val="24"/>
              </w:rPr>
            </m:ctrlPr>
          </m:sSubPr>
          <m:e>
            <m:r>
              <w:rPr>
                <w:rFonts w:ascii="Cambria Math" w:hAnsi="Cambria Math"/>
                <w:sz w:val="24"/>
              </w:rPr>
              <m:t>ε</m:t>
            </m:r>
          </m:e>
          <m:sub>
            <m:r>
              <w:rPr>
                <w:rFonts w:ascii="Cambria Math" w:hAnsi="Cambria Math" w:hint="default"/>
                <w:sz w:val="24"/>
              </w:rPr>
              <m:t>k</m:t>
            </m:r>
          </m:sub>
        </m:sSub>
      </m:oMath>
      <w:r>
        <w:rPr>
          <w:rFonts w:hint="default"/>
          <w:sz w:val="24"/>
        </w:rPr>
        <w:t>的可能角色结果，并使用</w:t>
      </w:r>
      <w:r>
        <w:rPr>
          <w:rFonts w:hint="default"/>
          <w:sz w:val="24"/>
        </w:rPr>
        <w:t>Sigmoid</w:t>
      </w:r>
      <w:r>
        <w:rPr>
          <w:rFonts w:hint="default"/>
          <w:sz w:val="24"/>
        </w:rPr>
        <w:t>形函数获得概率</w:t>
      </w:r>
      <m:oMath>
        <m:sSubSup>
          <m:sSubSupPr>
            <m:ctrlPr>
              <w:rPr>
                <w:rFonts w:ascii="Cambria Math" w:hAnsi="Cambria Math"/>
                <w:i/>
                <w:sz w:val="24"/>
              </w:rPr>
            </m:ctrlPr>
          </m:sSubSupPr>
          <m:e>
            <m:r>
              <w:rPr>
                <w:rFonts w:ascii="Cambria Math" w:hAnsi="Cambria Math" w:hint="default"/>
                <w:sz w:val="24"/>
              </w:rPr>
              <m:t>p</m:t>
            </m:r>
          </m:e>
          <m:sub>
            <m:r>
              <w:rPr>
                <w:rFonts w:ascii="Cambria Math" w:hAnsi="Cambria Math" w:hint="default"/>
                <w:sz w:val="24"/>
              </w:rPr>
              <m:t>role</m:t>
            </m:r>
          </m:sub>
          <m:sup>
            <m:r>
              <w:rPr>
                <w:rFonts w:ascii="Cambria Math" w:hAnsi="Cambria Math" w:hint="default"/>
                <w:sz w:val="24"/>
              </w:rPr>
              <m:t>(</m:t>
            </m:r>
            <m:r>
              <w:rPr>
                <w:rFonts w:ascii="Cambria Math" w:hAnsi="Cambria Math" w:hint="default"/>
                <w:sz w:val="24"/>
              </w:rPr>
              <m:t>j</m:t>
            </m:r>
            <m:r>
              <w:rPr>
                <w:rFonts w:ascii="Cambria Math" w:hAnsi="Cambria Math" w:hint="default"/>
                <w:sz w:val="24"/>
              </w:rPr>
              <m:t>)</m:t>
            </m:r>
          </m:sup>
        </m:sSubSup>
        <m:r>
          <w:rPr>
            <w:rFonts w:ascii="Cambria Math" w:hAnsi="Cambria Math" w:hint="default"/>
            <w:sz w:val="24"/>
          </w:rPr>
          <m:t>(</m:t>
        </m:r>
        <m:sSub>
          <m:sSubPr>
            <m:ctrlPr>
              <w:rPr>
                <w:rFonts w:ascii="Cambria Math" w:hAnsi="Cambria Math" w:hint="default"/>
                <w:i/>
                <w:sz w:val="24"/>
              </w:rPr>
            </m:ctrlPr>
          </m:sSubPr>
          <m:e>
            <m:r>
              <w:rPr>
                <w:rFonts w:ascii="Cambria Math" w:hAnsi="Cambria Math" w:hint="default"/>
                <w:sz w:val="24"/>
              </w:rPr>
              <m:t>r</m:t>
            </m:r>
          </m:e>
          <m:sub>
            <m:r>
              <w:rPr>
                <w:rFonts w:ascii="Cambria Math" w:hAnsi="Cambria Math" w:hint="default"/>
                <w:sz w:val="24"/>
              </w:rPr>
              <m:t>j</m:t>
            </m:r>
          </m:sub>
        </m:sSub>
        <m:r>
          <w:rPr>
            <w:rFonts w:ascii="Cambria Math" w:hAnsi="Cambria Math" w:hint="default"/>
            <w:sz w:val="24"/>
          </w:rPr>
          <m:t>|</m:t>
        </m:r>
        <m:sSub>
          <m:sSubPr>
            <m:ctrlPr>
              <w:rPr>
                <w:rFonts w:ascii="Cambria Math" w:hAnsi="Cambria Math" w:hint="default"/>
                <w:i/>
                <w:sz w:val="24"/>
              </w:rPr>
            </m:ctrlPr>
          </m:sSubPr>
          <m:e>
            <m:r>
              <w:rPr>
                <w:rFonts w:ascii="Cambria Math" w:hAnsi="Cambria Math" w:hint="default"/>
                <w:sz w:val="24"/>
              </w:rPr>
              <m:t>c</m:t>
            </m:r>
          </m:e>
          <m:sub>
            <m:r>
              <w:rPr>
                <w:rFonts w:ascii="Cambria Math" w:hAnsi="Cambria Math" w:hint="default"/>
                <w:sz w:val="24"/>
              </w:rPr>
              <m:t>k</m:t>
            </m:r>
          </m:sub>
        </m:sSub>
        <m:r>
          <w:rPr>
            <w:rFonts w:ascii="Cambria Math" w:hAnsi="Cambria Math" w:hint="default"/>
            <w:sz w:val="24"/>
          </w:rPr>
          <m:t>)</m:t>
        </m:r>
      </m:oMath>
      <w:r>
        <w:rPr>
          <w:rFonts w:hint="default"/>
          <w:sz w:val="24"/>
        </w:rPr>
        <w:t>。损失</w:t>
      </w:r>
      <m:oMath>
        <m:sSub>
          <m:sSubPr>
            <m:ctrlPr>
              <w:rPr>
                <w:rFonts w:ascii="Cambria Math" w:hAnsi="Cambria Math" w:cs="Cambria Math"/>
                <w:i/>
                <w:sz w:val="24"/>
              </w:rPr>
            </m:ctrlPr>
          </m:sSubPr>
          <m:e>
            <m:r>
              <w:rPr>
                <w:rFonts w:ascii="Cambria Math" w:hAnsi="Cambria Math" w:cs="Cambria Math" w:hint="default"/>
                <w:sz w:val="24"/>
              </w:rPr>
              <m:t>L</m:t>
            </m:r>
          </m:e>
          <m:sub>
            <m:r>
              <w:rPr>
                <w:rFonts w:ascii="Cambria Math" w:hAnsi="Cambria Math" w:cs="Cambria Math" w:hint="default"/>
                <w:sz w:val="24"/>
              </w:rPr>
              <m:t>role</m:t>
            </m:r>
          </m:sub>
        </m:sSub>
      </m:oMath>
      <w:r>
        <w:rPr>
          <w:rFonts w:hint="default"/>
          <w:sz w:val="24"/>
        </w:rPr>
        <w:t>由二分类交叉熵函数计算。</w:t>
      </w:r>
    </w:p>
    <w:p w14:paraId="162A0AAE" w14:textId="77777777" w:rsidR="00527148" w:rsidRDefault="005F2D99">
      <w:pPr>
        <w:spacing w:line="440" w:lineRule="exact"/>
        <w:ind w:firstLineChars="200" w:firstLine="480"/>
        <w:rPr>
          <w:rFonts w:hint="default"/>
          <w:sz w:val="24"/>
        </w:rPr>
      </w:pPr>
      <w:r>
        <w:rPr>
          <w:rFonts w:hint="default"/>
          <w:sz w:val="24"/>
        </w:rPr>
        <w:t>在角色分类任务中，实体可以充当记录中的多个角色，而表中的角色只能由一个实体填充。根据此设置，我们取实体</w:t>
      </w:r>
      <m:oMath>
        <m:sSubSup>
          <m:sSubSupPr>
            <m:ctrlPr>
              <w:rPr>
                <w:rFonts w:ascii="Cambria Math" w:hAnsi="Cambria Math"/>
                <w:i/>
                <w:sz w:val="24"/>
              </w:rPr>
            </m:ctrlPr>
          </m:sSubSupPr>
          <m:e>
            <m:r>
              <w:rPr>
                <w:rFonts w:ascii="Cambria Math" w:hAnsi="Cambria Math" w:hint="default"/>
                <w:sz w:val="24"/>
              </w:rPr>
              <m:t>e</m:t>
            </m:r>
          </m:e>
          <m:sub>
            <m:sSup>
              <m:sSupPr>
                <m:ctrlPr>
                  <w:rPr>
                    <w:rFonts w:ascii="Cambria Math" w:hAnsi="Cambria Math"/>
                    <w:i/>
                    <w:sz w:val="24"/>
                  </w:rPr>
                </m:ctrlPr>
              </m:sSupPr>
              <m:e>
                <m:r>
                  <w:rPr>
                    <w:rFonts w:ascii="Cambria Math" w:hAnsi="Cambria Math" w:hint="default"/>
                    <w:sz w:val="24"/>
                  </w:rPr>
                  <m:t>i</m:t>
                </m:r>
              </m:e>
              <m:sup>
                <m:r>
                  <w:rPr>
                    <w:rFonts w:ascii="Cambria Math" w:hAnsi="Cambria Math" w:hint="default"/>
                    <w:sz w:val="24"/>
                  </w:rPr>
                  <m:t>*</m:t>
                </m:r>
              </m:sup>
            </m:sSup>
          </m:sub>
          <m:sup>
            <m:r>
              <w:rPr>
                <w:rFonts w:ascii="Cambria Math" w:hAnsi="Cambria Math" w:hint="default"/>
                <w:sz w:val="24"/>
              </w:rPr>
              <m:t>(</m:t>
            </m:r>
            <m:r>
              <w:rPr>
                <w:rFonts w:ascii="Cambria Math" w:hAnsi="Cambria Math" w:hint="default"/>
                <w:sz w:val="24"/>
              </w:rPr>
              <m:t>k</m:t>
            </m:r>
            <m:r>
              <w:rPr>
                <w:rFonts w:ascii="Cambria Math" w:hAnsi="Cambria Math" w:hint="default"/>
                <w:sz w:val="24"/>
              </w:rPr>
              <m:t>)</m:t>
            </m:r>
          </m:sup>
        </m:sSubSup>
      </m:oMath>
      <w:r>
        <w:rPr>
          <w:rFonts w:hint="default"/>
          <w:sz w:val="24"/>
        </w:rPr>
        <w:t>作为角色</w:t>
      </w:r>
      <m:oMath>
        <m:sSubSup>
          <m:sSubSupPr>
            <m:ctrlPr>
              <w:rPr>
                <w:rFonts w:ascii="Cambria Math" w:hAnsi="Cambria Math"/>
                <w:i/>
                <w:sz w:val="24"/>
              </w:rPr>
            </m:ctrlPr>
          </m:sSubSupPr>
          <m:e>
            <m:r>
              <w:rPr>
                <w:rFonts w:ascii="Cambria Math" w:hAnsi="Cambria Math" w:hint="default"/>
                <w:sz w:val="24"/>
              </w:rPr>
              <m:t>r</m:t>
            </m:r>
          </m:e>
          <m:sub>
            <m:r>
              <w:rPr>
                <w:rFonts w:ascii="Cambria Math" w:hAnsi="Cambria Math" w:hint="default"/>
                <w:sz w:val="24"/>
              </w:rPr>
              <m:t>j</m:t>
            </m:r>
          </m:sub>
          <m:sup>
            <m:r>
              <w:rPr>
                <w:rFonts w:ascii="Cambria Math" w:hAnsi="Cambria Math" w:hint="default"/>
                <w:sz w:val="24"/>
              </w:rPr>
              <m:t>(</m:t>
            </m:r>
            <m:r>
              <w:rPr>
                <w:rFonts w:ascii="Cambria Math" w:hAnsi="Cambria Math" w:hint="default"/>
                <w:sz w:val="24"/>
              </w:rPr>
              <m:t>q</m:t>
            </m:r>
            <m:r>
              <w:rPr>
                <w:rFonts w:ascii="Cambria Math" w:hAnsi="Cambria Math" w:hint="default"/>
                <w:sz w:val="24"/>
              </w:rPr>
              <m:t>)</m:t>
            </m:r>
          </m:sup>
        </m:sSubSup>
      </m:oMath>
      <w:r>
        <w:rPr>
          <w:rFonts w:hint="default"/>
          <w:sz w:val="24"/>
        </w:rPr>
        <w:t>的自变量，当且仅当其满足</w:t>
      </w:r>
      <w:r>
        <w:rPr>
          <w:sz w:val="24"/>
        </w:rPr>
        <w:t>公式（</w:t>
      </w:r>
      <w:r>
        <w:rPr>
          <w:sz w:val="24"/>
        </w:rPr>
        <w:t>1-7</w:t>
      </w:r>
      <w:r>
        <w:rPr>
          <w:sz w:val="24"/>
        </w:rPr>
        <w:t>）</w:t>
      </w:r>
      <w:r>
        <w:rPr>
          <w:rFonts w:hint="default"/>
          <w:sz w:val="24"/>
        </w:rPr>
        <w:t>的约束。如果</w:t>
      </w:r>
      <m:oMath>
        <m:r>
          <m:rPr>
            <m:sty m:val="p"/>
          </m:rPr>
          <w:rPr>
            <w:rFonts w:ascii="Cambria Math" w:hAnsi="Cambria Math"/>
            <w:sz w:val="24"/>
          </w:rPr>
          <m:t>∀</m:t>
        </m:r>
        <m:r>
          <m:rPr>
            <m:sty m:val="p"/>
          </m:rPr>
          <w:rPr>
            <w:rFonts w:ascii="Cambria Math" w:hAnsi="Cambria Math"/>
            <w:sz w:val="24"/>
          </w:rPr>
          <m:t>j</m:t>
        </m:r>
        <m:r>
          <m:rPr>
            <m:sty m:val="p"/>
          </m:rPr>
          <w:rPr>
            <w:rFonts w:ascii="Cambria Math" w:hAnsi="Cambria Math" w:cs="Cambria Math" w:hint="default"/>
            <w:sz w:val="24"/>
          </w:rPr>
          <m:t>∈</m:t>
        </m:r>
        <m:d>
          <m:dPr>
            <m:begChr m:val="["/>
            <m:endChr m:val="]"/>
            <m:ctrlPr>
              <w:rPr>
                <w:rFonts w:ascii="Cambria Math" w:hAnsi="Cambria Math" w:cs="Cambria Math" w:hint="default"/>
                <w:sz w:val="24"/>
              </w:rPr>
            </m:ctrlPr>
          </m:dPr>
          <m:e>
            <m:r>
              <m:rPr>
                <m:sty m:val="p"/>
              </m:rPr>
              <w:rPr>
                <w:rFonts w:ascii="Cambria Math" w:hAnsi="Cambria Math" w:cs="Cambria Math" w:hint="default"/>
                <w:sz w:val="24"/>
              </w:rPr>
              <m:t>1,</m:t>
            </m:r>
            <m:r>
              <w:rPr>
                <w:rFonts w:ascii="Cambria Math" w:hAnsi="Cambria Math" w:hint="default"/>
                <w:sz w:val="24"/>
              </w:rPr>
              <m:t>|</m:t>
            </m:r>
            <m:sSub>
              <m:sSubPr>
                <m:ctrlPr>
                  <w:rPr>
                    <w:rFonts w:ascii="Cambria Math" w:hAnsi="Cambria Math"/>
                    <w:i/>
                    <w:sz w:val="24"/>
                  </w:rPr>
                </m:ctrlPr>
              </m:sSubPr>
              <m:e>
                <m:r>
                  <w:rPr>
                    <w:rFonts w:ascii="Cambria Math" w:hAnsi="Cambria Math" w:hint="default"/>
                    <w:sz w:val="24"/>
                  </w:rPr>
                  <m:t>T</m:t>
                </m:r>
              </m:e>
              <m:sub>
                <m:r>
                  <w:rPr>
                    <w:rFonts w:ascii="Cambria Math" w:hAnsi="Cambria Math" w:hint="default"/>
                    <w:sz w:val="24"/>
                  </w:rPr>
                  <m:t>P</m:t>
                </m:r>
              </m:sub>
            </m:sSub>
            <m:r>
              <w:rPr>
                <w:rFonts w:ascii="Cambria Math" w:hAnsi="Cambria Math" w:hint="default"/>
                <w:sz w:val="24"/>
              </w:rPr>
              <m:t>|</m:t>
            </m:r>
          </m:e>
        </m:d>
        <m:r>
          <m:rPr>
            <m:sty m:val="p"/>
          </m:rPr>
          <w:rPr>
            <w:rFonts w:ascii="Cambria Math" w:hAnsi="Cambria Math" w:cs="Cambria Math"/>
            <w:sz w:val="24"/>
          </w:rPr>
          <m:t>，</m:t>
        </m:r>
        <m:sSubSup>
          <m:sSubSupPr>
            <m:ctrlPr>
              <w:rPr>
                <w:rFonts w:ascii="Cambria Math" w:hAnsi="Cambria Math"/>
                <w:i/>
                <w:sz w:val="24"/>
              </w:rPr>
            </m:ctrlPr>
          </m:sSubSupPr>
          <m:e>
            <m:r>
              <w:rPr>
                <w:rFonts w:ascii="Cambria Math" w:hAnsi="Cambria Math" w:hint="default"/>
                <w:sz w:val="24"/>
              </w:rPr>
              <m:t>p</m:t>
            </m:r>
          </m:e>
          <m:sub>
            <m:r>
              <w:rPr>
                <w:rFonts w:ascii="Cambria Math" w:hAnsi="Cambria Math" w:hint="default"/>
                <w:sz w:val="24"/>
              </w:rPr>
              <m:t>role</m:t>
            </m:r>
          </m:sub>
          <m:sup>
            <m:r>
              <w:rPr>
                <w:rFonts w:ascii="Cambria Math" w:hAnsi="Cambria Math" w:hint="default"/>
                <w:sz w:val="24"/>
              </w:rPr>
              <m:t>(</m:t>
            </m:r>
            <m:r>
              <w:rPr>
                <w:rFonts w:ascii="Cambria Math" w:hAnsi="Cambria Math" w:hint="default"/>
                <w:sz w:val="24"/>
              </w:rPr>
              <m:t>j</m:t>
            </m:r>
            <m:r>
              <w:rPr>
                <w:rFonts w:ascii="Cambria Math" w:hAnsi="Cambria Math" w:hint="default"/>
                <w:sz w:val="24"/>
              </w:rPr>
              <m:t>)</m:t>
            </m:r>
          </m:sup>
        </m:sSubSup>
        <m:r>
          <w:rPr>
            <w:rFonts w:ascii="Cambria Math" w:hAnsi="Cambria Math" w:hint="default"/>
            <w:sz w:val="24"/>
          </w:rPr>
          <m:t>(</m:t>
        </m:r>
        <m:sSub>
          <m:sSubPr>
            <m:ctrlPr>
              <w:rPr>
                <w:rFonts w:ascii="Cambria Math" w:hAnsi="Cambria Math" w:hint="default"/>
                <w:i/>
                <w:sz w:val="24"/>
              </w:rPr>
            </m:ctrlPr>
          </m:sSubPr>
          <m:e>
            <m:r>
              <w:rPr>
                <w:rFonts w:ascii="Cambria Math" w:hAnsi="Cambria Math" w:hint="default"/>
                <w:sz w:val="24"/>
              </w:rPr>
              <m:t>r</m:t>
            </m:r>
          </m:e>
          <m:sub>
            <m:r>
              <w:rPr>
                <w:rFonts w:ascii="Cambria Math" w:hAnsi="Cambria Math" w:hint="default"/>
                <w:sz w:val="24"/>
              </w:rPr>
              <m:t>j</m:t>
            </m:r>
          </m:sub>
        </m:sSub>
        <m:r>
          <w:rPr>
            <w:rFonts w:ascii="Cambria Math" w:hAnsi="Cambria Math" w:hint="default"/>
            <w:sz w:val="24"/>
          </w:rPr>
          <m:t>|</m:t>
        </m:r>
        <m:sSub>
          <m:sSubPr>
            <m:ctrlPr>
              <w:rPr>
                <w:rFonts w:ascii="Cambria Math" w:hAnsi="Cambria Math" w:hint="default"/>
                <w:i/>
                <w:sz w:val="24"/>
              </w:rPr>
            </m:ctrlPr>
          </m:sSubPr>
          <m:e>
            <m:r>
              <w:rPr>
                <w:rFonts w:ascii="Cambria Math" w:hAnsi="Cambria Math" w:hint="default"/>
                <w:sz w:val="24"/>
              </w:rPr>
              <m:t>c</m:t>
            </m:r>
          </m:e>
          <m:sub>
            <m:r>
              <w:rPr>
                <w:rFonts w:ascii="Cambria Math" w:hAnsi="Cambria Math" w:hint="default"/>
                <w:sz w:val="24"/>
              </w:rPr>
              <m:t>k</m:t>
            </m:r>
          </m:sub>
        </m:sSub>
        <m:r>
          <w:rPr>
            <w:rFonts w:ascii="Cambria Math" w:hAnsi="Cambria Math" w:hint="default"/>
            <w:sz w:val="24"/>
          </w:rPr>
          <m:t>)&lt;0.5</m:t>
        </m:r>
      </m:oMath>
      <w:r>
        <w:rPr>
          <w:rFonts w:hint="default"/>
          <w:sz w:val="24"/>
        </w:rPr>
        <w:t>，则该对被识别为无效候选，将被丢弃。</w:t>
      </w:r>
    </w:p>
    <w:p w14:paraId="65E87BF1" w14:textId="77777777" w:rsidR="00527148" w:rsidRDefault="005F2D99">
      <w:pPr>
        <w:spacing w:line="440" w:lineRule="exact"/>
        <w:ind w:firstLineChars="1300" w:firstLine="3120"/>
        <w:rPr>
          <w:rFonts w:hAnsi="Cambria Math" w:hint="default"/>
          <w:sz w:val="24"/>
        </w:rPr>
      </w:pPr>
      <m:oMath>
        <m:sSup>
          <m:sSupPr>
            <m:ctrlPr>
              <w:rPr>
                <w:rFonts w:ascii="Cambria Math" w:hAnsi="Cambria Math"/>
                <w:i/>
                <w:sz w:val="24"/>
              </w:rPr>
            </m:ctrlPr>
          </m:sSupPr>
          <m:e>
            <m:r>
              <w:rPr>
                <w:rFonts w:ascii="Cambria Math" w:hAnsi="Cambria Math" w:hint="default"/>
                <w:sz w:val="24"/>
              </w:rPr>
              <m:t>i</m:t>
            </m:r>
          </m:e>
          <m:sup>
            <m:r>
              <w:rPr>
                <w:rFonts w:ascii="Cambria Math" w:hAnsi="Cambria Math" w:hint="default"/>
                <w:sz w:val="24"/>
              </w:rPr>
              <m:t>*</m:t>
            </m:r>
          </m:sup>
        </m:sSup>
        <m:r>
          <w:rPr>
            <w:rFonts w:ascii="Cambria Math" w:hAnsi="Cambria Math" w:hint="default"/>
            <w:sz w:val="24"/>
          </w:rPr>
          <m:t>=</m:t>
        </m:r>
        <m:sSub>
          <m:sSubPr>
            <m:ctrlPr>
              <w:rPr>
                <w:rFonts w:ascii="Cambria Math" w:hAnsi="Cambria Math" w:hint="default"/>
                <w:i/>
                <w:sz w:val="24"/>
              </w:rPr>
            </m:ctrlPr>
          </m:sSubPr>
          <m:e>
            <m:r>
              <w:rPr>
                <w:rFonts w:ascii="Cambria Math" w:hAnsi="Cambria Math" w:hint="default"/>
                <w:sz w:val="24"/>
              </w:rPr>
              <m:t>argmax</m:t>
            </m:r>
          </m:e>
          <m:sub>
            <m:r>
              <w:rPr>
                <w:rFonts w:ascii="Cambria Math" w:hAnsi="Cambria Math" w:hint="default"/>
                <w:sz w:val="24"/>
              </w:rPr>
              <m:t>q</m:t>
            </m:r>
          </m:sub>
        </m:sSub>
        <m:sSubSup>
          <m:sSubSupPr>
            <m:ctrlPr>
              <w:rPr>
                <w:rFonts w:ascii="Cambria Math" w:hAnsi="Cambria Math"/>
                <w:i/>
                <w:sz w:val="24"/>
              </w:rPr>
            </m:ctrlPr>
          </m:sSubSupPr>
          <m:e>
            <m:r>
              <w:rPr>
                <w:rFonts w:ascii="Cambria Math" w:hAnsi="Cambria Math" w:hint="default"/>
                <w:sz w:val="24"/>
              </w:rPr>
              <m:t>p</m:t>
            </m:r>
          </m:e>
          <m:sub>
            <m:r>
              <w:rPr>
                <w:rFonts w:ascii="Cambria Math" w:hAnsi="Cambria Math" w:hint="default"/>
                <w:sz w:val="24"/>
              </w:rPr>
              <m:t>role</m:t>
            </m:r>
          </m:sub>
          <m:sup>
            <m:r>
              <w:rPr>
                <w:rFonts w:ascii="Cambria Math" w:hAnsi="Cambria Math" w:hint="default"/>
                <w:sz w:val="24"/>
              </w:rPr>
              <m:t>(</m:t>
            </m:r>
            <m:r>
              <w:rPr>
                <w:rFonts w:ascii="Cambria Math" w:hAnsi="Cambria Math" w:hint="default"/>
                <w:sz w:val="24"/>
              </w:rPr>
              <m:t>j</m:t>
            </m:r>
            <m:r>
              <w:rPr>
                <w:rFonts w:ascii="Cambria Math" w:hAnsi="Cambria Math" w:hint="default"/>
                <w:sz w:val="24"/>
              </w:rPr>
              <m:t>)</m:t>
            </m:r>
          </m:sup>
        </m:sSubSup>
        <m:r>
          <w:rPr>
            <w:rFonts w:ascii="Cambria Math" w:hAnsi="Cambria Math" w:hint="default"/>
            <w:sz w:val="24"/>
          </w:rPr>
          <m:t>(</m:t>
        </m:r>
        <m:sSubSup>
          <m:sSubSupPr>
            <m:ctrlPr>
              <w:rPr>
                <w:rFonts w:ascii="Cambria Math" w:hAnsi="Cambria Math" w:hint="default"/>
                <w:i/>
                <w:sz w:val="24"/>
              </w:rPr>
            </m:ctrlPr>
          </m:sSubSupPr>
          <m:e>
            <m:r>
              <w:rPr>
                <w:rFonts w:ascii="Cambria Math" w:hAnsi="Cambria Math" w:hint="default"/>
                <w:sz w:val="24"/>
              </w:rPr>
              <m:t>r</m:t>
            </m:r>
          </m:e>
          <m:sub>
            <m:r>
              <w:rPr>
                <w:rFonts w:ascii="Cambria Math" w:hAnsi="Cambria Math" w:hint="default"/>
                <w:sz w:val="24"/>
              </w:rPr>
              <m:t>j</m:t>
            </m:r>
          </m:sub>
          <m:sup>
            <m:r>
              <w:rPr>
                <w:rFonts w:ascii="Cambria Math" w:hAnsi="Cambria Math" w:hint="default"/>
                <w:sz w:val="24"/>
              </w:rPr>
              <m:t>(</m:t>
            </m:r>
            <m:r>
              <w:rPr>
                <w:rFonts w:ascii="Cambria Math" w:hAnsi="Cambria Math" w:hint="default"/>
                <w:sz w:val="24"/>
              </w:rPr>
              <m:t>q</m:t>
            </m:r>
            <m:r>
              <w:rPr>
                <w:rFonts w:ascii="Cambria Math" w:hAnsi="Cambria Math" w:hint="default"/>
                <w:sz w:val="24"/>
              </w:rPr>
              <m:t>)</m:t>
            </m:r>
          </m:sup>
        </m:sSubSup>
        <m:r>
          <w:rPr>
            <w:rFonts w:ascii="Cambria Math" w:hAnsi="Cambria Math" w:hint="default"/>
            <w:sz w:val="24"/>
          </w:rPr>
          <m:t>|</m:t>
        </m:r>
        <m:sSub>
          <m:sSubPr>
            <m:ctrlPr>
              <w:rPr>
                <w:rFonts w:ascii="Cambria Math" w:hAnsi="Cambria Math" w:hint="default"/>
                <w:i/>
                <w:sz w:val="24"/>
              </w:rPr>
            </m:ctrlPr>
          </m:sSubPr>
          <m:e>
            <m:r>
              <w:rPr>
                <w:rFonts w:ascii="Cambria Math" w:hAnsi="Cambria Math" w:hint="default"/>
                <w:sz w:val="24"/>
              </w:rPr>
              <m:t>c</m:t>
            </m:r>
          </m:e>
          <m:sub>
            <m:r>
              <w:rPr>
                <w:rFonts w:ascii="Cambria Math" w:hAnsi="Cambria Math" w:hint="default"/>
                <w:sz w:val="24"/>
              </w:rPr>
              <m:t>k</m:t>
            </m:r>
          </m:sub>
        </m:sSub>
        <m:r>
          <w:rPr>
            <w:rFonts w:ascii="Cambria Math" w:hAnsi="Cambria Math" w:hint="default"/>
            <w:sz w:val="24"/>
          </w:rPr>
          <m:t>)</m:t>
        </m:r>
      </m:oMath>
      <w:r>
        <w:rPr>
          <w:rFonts w:hAnsi="Cambria Math" w:cs="Cambria Math"/>
          <w:sz w:val="24"/>
        </w:rPr>
        <w:t xml:space="preserve">                 </w:t>
      </w:r>
      <w:r>
        <w:rPr>
          <w:rFonts w:hAnsi="Cambria Math"/>
          <w:sz w:val="24"/>
        </w:rPr>
        <w:t>（</w:t>
      </w:r>
      <w:r>
        <w:rPr>
          <w:rFonts w:hAnsi="Cambria Math"/>
          <w:sz w:val="24"/>
        </w:rPr>
        <w:t>1-7</w:t>
      </w:r>
      <w:r>
        <w:rPr>
          <w:rFonts w:hAnsi="Cambria Math"/>
          <w:sz w:val="24"/>
        </w:rPr>
        <w:t>）</w:t>
      </w:r>
    </w:p>
    <w:p w14:paraId="22E7B860" w14:textId="77777777" w:rsidR="00527148" w:rsidRDefault="005F2D99">
      <w:pPr>
        <w:spacing w:line="440" w:lineRule="exact"/>
        <w:ind w:firstLineChars="200" w:firstLine="480"/>
        <w:rPr>
          <w:rFonts w:hint="default"/>
          <w:sz w:val="24"/>
        </w:rPr>
      </w:pPr>
      <w:r>
        <w:rPr>
          <w:rFonts w:hint="default"/>
          <w:sz w:val="24"/>
        </w:rPr>
        <w:t>我们的</w:t>
      </w:r>
      <w:r>
        <w:rPr>
          <w:rFonts w:hint="default"/>
          <w:sz w:val="24"/>
        </w:rPr>
        <w:t>PTPCG</w:t>
      </w:r>
      <w:r>
        <w:rPr>
          <w:rFonts w:hint="default"/>
          <w:sz w:val="24"/>
        </w:rPr>
        <w:t>是一个端到端的模型，具有联合</w:t>
      </w:r>
      <w:r>
        <w:rPr>
          <w:sz w:val="24"/>
        </w:rPr>
        <w:t>训练的</w:t>
      </w:r>
      <w:r>
        <w:rPr>
          <w:rFonts w:hint="default"/>
          <w:sz w:val="24"/>
        </w:rPr>
        <w:t>策略。总损失是所有损失的加权和，如下所示：</w:t>
      </w:r>
    </w:p>
    <w:p w14:paraId="2E98FCF7" w14:textId="77777777" w:rsidR="00527148" w:rsidRDefault="005F2D99">
      <w:pPr>
        <w:spacing w:line="440" w:lineRule="exact"/>
        <w:ind w:firstLineChars="900" w:firstLine="2160"/>
        <w:rPr>
          <w:rFonts w:hint="default"/>
          <w:sz w:val="24"/>
        </w:rPr>
      </w:pPr>
      <m:oMath>
        <m:r>
          <m:rPr>
            <m:sty m:val="p"/>
          </m:rPr>
          <w:rPr>
            <w:rFonts w:ascii="Cambria Math" w:hAnsi="Cambria Math" w:hint="default"/>
            <w:sz w:val="24"/>
          </w:rPr>
          <m:t>L=</m:t>
        </m:r>
        <m:sSub>
          <m:sSubPr>
            <m:ctrlPr>
              <w:rPr>
                <w:rFonts w:ascii="Cambria Math" w:hAnsi="Cambria Math" w:hint="default"/>
                <w:sz w:val="24"/>
              </w:rPr>
            </m:ctrlPr>
          </m:sSubPr>
          <m:e>
            <m:r>
              <m:rPr>
                <m:sty m:val="p"/>
              </m:rPr>
              <w:rPr>
                <w:rFonts w:ascii="Cambria Math" w:hAnsi="Cambria Math"/>
                <w:sz w:val="24"/>
              </w:rPr>
              <m:t>α</m:t>
            </m:r>
          </m:e>
          <m:sub>
            <m:r>
              <m:rPr>
                <m:sty m:val="p"/>
              </m:rPr>
              <w:rPr>
                <w:rFonts w:ascii="Cambria Math" w:hAnsi="Cambria Math" w:hint="default"/>
                <w:sz w:val="24"/>
              </w:rPr>
              <m:t>1</m:t>
            </m:r>
          </m:sub>
        </m:sSub>
        <m:sSub>
          <m:sSubPr>
            <m:ctrlPr>
              <w:rPr>
                <w:rFonts w:ascii="Cambria Math" w:hAnsi="Cambria Math" w:cs="Cambria Math"/>
                <w:i/>
                <w:sz w:val="24"/>
              </w:rPr>
            </m:ctrlPr>
          </m:sSubPr>
          <m:e>
            <m:r>
              <w:rPr>
                <w:rFonts w:ascii="Cambria Math" w:hAnsi="Cambria Math" w:cs="Cambria Math" w:hint="default"/>
                <w:sz w:val="24"/>
              </w:rPr>
              <m:t>L</m:t>
            </m:r>
          </m:e>
          <m:sub>
            <m:r>
              <w:rPr>
                <w:rFonts w:ascii="Cambria Math" w:hAnsi="Cambria Math" w:cs="Cambria Math" w:hint="default"/>
                <w:sz w:val="24"/>
              </w:rPr>
              <m:t>det</m:t>
            </m:r>
          </m:sub>
        </m:sSub>
        <m:r>
          <w:rPr>
            <w:rFonts w:ascii="Cambria Math" w:hAnsi="Cambria Math" w:cs="Cambria Math" w:hint="default"/>
            <w:sz w:val="24"/>
          </w:rPr>
          <m:t>+</m:t>
        </m:r>
        <m:sSub>
          <m:sSubPr>
            <m:ctrlPr>
              <w:rPr>
                <w:rFonts w:ascii="Cambria Math" w:hAnsi="Cambria Math" w:hint="default"/>
                <w:sz w:val="24"/>
              </w:rPr>
            </m:ctrlPr>
          </m:sSubPr>
          <m:e>
            <m:r>
              <m:rPr>
                <m:sty m:val="p"/>
              </m:rPr>
              <w:rPr>
                <w:rFonts w:ascii="Cambria Math" w:hAnsi="Cambria Math"/>
                <w:sz w:val="24"/>
              </w:rPr>
              <m:t>α</m:t>
            </m:r>
          </m:e>
          <m:sub>
            <m:r>
              <m:rPr>
                <m:sty m:val="p"/>
              </m:rPr>
              <w:rPr>
                <w:rFonts w:ascii="Cambria Math" w:hAnsi="Cambria Math" w:hint="default"/>
                <w:sz w:val="24"/>
              </w:rPr>
              <m:t>2</m:t>
            </m:r>
          </m:sub>
        </m:sSub>
        <m:sSub>
          <m:sSubPr>
            <m:ctrlPr>
              <w:rPr>
                <w:rFonts w:ascii="Cambria Math" w:hAnsi="Cambria Math" w:cs="Cambria Math"/>
                <w:i/>
                <w:sz w:val="24"/>
              </w:rPr>
            </m:ctrlPr>
          </m:sSubPr>
          <m:e>
            <m:r>
              <w:rPr>
                <w:rFonts w:ascii="Cambria Math" w:hAnsi="Cambria Math" w:cs="Cambria Math" w:hint="default"/>
                <w:sz w:val="24"/>
              </w:rPr>
              <m:t>L</m:t>
            </m:r>
          </m:e>
          <m:sub>
            <m:r>
              <w:rPr>
                <w:rFonts w:ascii="Cambria Math" w:hAnsi="Cambria Math" w:cs="Cambria Math" w:hint="default"/>
                <w:sz w:val="24"/>
              </w:rPr>
              <m:t>ent</m:t>
            </m:r>
          </m:sub>
        </m:sSub>
        <m:r>
          <w:rPr>
            <w:rFonts w:ascii="Cambria Math" w:hAnsi="Cambria Math" w:cs="Cambria Math" w:hint="default"/>
            <w:sz w:val="24"/>
          </w:rPr>
          <m:t>+</m:t>
        </m:r>
        <m:sSub>
          <m:sSubPr>
            <m:ctrlPr>
              <w:rPr>
                <w:rFonts w:ascii="Cambria Math" w:hAnsi="Cambria Math" w:hint="default"/>
                <w:sz w:val="24"/>
              </w:rPr>
            </m:ctrlPr>
          </m:sSubPr>
          <m:e>
            <m:r>
              <m:rPr>
                <m:sty m:val="p"/>
              </m:rPr>
              <w:rPr>
                <w:rFonts w:ascii="Cambria Math" w:hAnsi="Cambria Math"/>
                <w:sz w:val="24"/>
              </w:rPr>
              <m:t>α</m:t>
            </m:r>
          </m:e>
          <m:sub>
            <m:r>
              <m:rPr>
                <m:sty m:val="p"/>
              </m:rPr>
              <w:rPr>
                <w:rFonts w:ascii="Cambria Math" w:hAnsi="Cambria Math" w:hint="default"/>
                <w:sz w:val="24"/>
              </w:rPr>
              <m:t>3</m:t>
            </m:r>
          </m:sub>
        </m:sSub>
        <m:sSub>
          <m:sSubPr>
            <m:ctrlPr>
              <w:rPr>
                <w:rFonts w:ascii="Cambria Math" w:hAnsi="Cambria Math" w:cs="Cambria Math"/>
                <w:i/>
                <w:sz w:val="24"/>
              </w:rPr>
            </m:ctrlPr>
          </m:sSubPr>
          <m:e>
            <m:r>
              <w:rPr>
                <w:rFonts w:ascii="Cambria Math" w:hAnsi="Cambria Math" w:cs="Cambria Math" w:hint="default"/>
                <w:sz w:val="24"/>
              </w:rPr>
              <m:t>L</m:t>
            </m:r>
          </m:e>
          <m:sub>
            <m:r>
              <w:rPr>
                <w:rFonts w:ascii="Cambria Math" w:hAnsi="Cambria Math" w:cs="Cambria Math" w:hint="default"/>
                <w:sz w:val="24"/>
              </w:rPr>
              <m:t>comb</m:t>
            </m:r>
          </m:sub>
        </m:sSub>
        <m:r>
          <w:rPr>
            <w:rFonts w:ascii="Cambria Math" w:hAnsi="Cambria Math" w:cs="Cambria Math" w:hint="default"/>
            <w:sz w:val="24"/>
          </w:rPr>
          <m:t>+</m:t>
        </m:r>
        <m:sSub>
          <m:sSubPr>
            <m:ctrlPr>
              <w:rPr>
                <w:rFonts w:ascii="Cambria Math" w:hAnsi="Cambria Math" w:hint="default"/>
                <w:sz w:val="24"/>
              </w:rPr>
            </m:ctrlPr>
          </m:sSubPr>
          <m:e>
            <m:r>
              <m:rPr>
                <m:sty m:val="p"/>
              </m:rPr>
              <w:rPr>
                <w:rFonts w:ascii="Cambria Math" w:hAnsi="Cambria Math"/>
                <w:sz w:val="24"/>
              </w:rPr>
              <m:t>α</m:t>
            </m:r>
          </m:e>
          <m:sub>
            <m:r>
              <m:rPr>
                <m:sty m:val="p"/>
              </m:rPr>
              <w:rPr>
                <w:rFonts w:ascii="Cambria Math" w:hAnsi="Cambria Math" w:hint="default"/>
                <w:sz w:val="24"/>
              </w:rPr>
              <m:t>4</m:t>
            </m:r>
          </m:sub>
        </m:sSub>
        <m:sSub>
          <m:sSubPr>
            <m:ctrlPr>
              <w:rPr>
                <w:rFonts w:ascii="Cambria Math" w:hAnsi="Cambria Math" w:cs="Cambria Math"/>
                <w:i/>
                <w:sz w:val="24"/>
              </w:rPr>
            </m:ctrlPr>
          </m:sSubPr>
          <m:e>
            <m:r>
              <w:rPr>
                <w:rFonts w:ascii="Cambria Math" w:hAnsi="Cambria Math" w:cs="Cambria Math" w:hint="default"/>
                <w:sz w:val="24"/>
              </w:rPr>
              <m:t>L</m:t>
            </m:r>
          </m:e>
          <m:sub>
            <m:r>
              <w:rPr>
                <w:rFonts w:ascii="Cambria Math" w:hAnsi="Cambria Math" w:cs="Cambria Math" w:hint="default"/>
                <w:sz w:val="24"/>
              </w:rPr>
              <m:t>role</m:t>
            </m:r>
          </m:sub>
        </m:sSub>
      </m:oMath>
      <w:r>
        <w:rPr>
          <w:rFonts w:hAnsi="Cambria Math" w:cs="Cambria Math"/>
          <w:sz w:val="24"/>
        </w:rPr>
        <w:t xml:space="preserve">           </w:t>
      </w:r>
      <w:r>
        <w:rPr>
          <w:rFonts w:hAnsi="Cambria Math"/>
          <w:sz w:val="24"/>
        </w:rPr>
        <w:t>（</w:t>
      </w:r>
      <w:r>
        <w:rPr>
          <w:rFonts w:hAnsi="Cambria Math"/>
          <w:sz w:val="24"/>
        </w:rPr>
        <w:t>1-8</w:t>
      </w:r>
      <w:r>
        <w:rPr>
          <w:rFonts w:hAnsi="Cambria Math"/>
          <w:sz w:val="24"/>
        </w:rPr>
        <w:t>）</w:t>
      </w:r>
    </w:p>
    <w:p w14:paraId="3E2D4B26" w14:textId="77777777" w:rsidR="00527148" w:rsidRDefault="005F2D99">
      <w:pPr>
        <w:spacing w:line="440" w:lineRule="exact"/>
        <w:ind w:firstLineChars="200" w:firstLine="480"/>
        <w:rPr>
          <w:rFonts w:hAnsi="Cambria Math" w:hint="default"/>
          <w:sz w:val="24"/>
        </w:rPr>
      </w:pPr>
      <w:r>
        <w:rPr>
          <w:rFonts w:hint="default"/>
          <w:sz w:val="24"/>
        </w:rPr>
        <w:t>其中，</w:t>
      </w:r>
      <m:oMath>
        <m:sSub>
          <m:sSubPr>
            <m:ctrlPr>
              <w:rPr>
                <w:rFonts w:ascii="Cambria Math" w:hAnsi="Cambria Math" w:hint="default"/>
                <w:sz w:val="24"/>
              </w:rPr>
            </m:ctrlPr>
          </m:sSubPr>
          <m:e>
            <m:r>
              <m:rPr>
                <m:sty m:val="p"/>
              </m:rPr>
              <w:rPr>
                <w:rFonts w:ascii="Cambria Math" w:hAnsi="Cambria Math"/>
                <w:sz w:val="24"/>
              </w:rPr>
              <m:t>α</m:t>
            </m:r>
          </m:e>
          <m:sub>
            <m:r>
              <m:rPr>
                <m:sty m:val="p"/>
              </m:rPr>
              <w:rPr>
                <w:rFonts w:ascii="Cambria Math" w:hAnsi="Cambria Math" w:hint="default"/>
                <w:sz w:val="24"/>
              </w:rPr>
              <m:t>1</m:t>
            </m:r>
          </m:sub>
        </m:sSub>
      </m:oMath>
      <w:r>
        <w:rPr>
          <w:rFonts w:hint="default"/>
          <w:sz w:val="24"/>
        </w:rPr>
        <w:t>、</w:t>
      </w:r>
      <m:oMath>
        <m:sSub>
          <m:sSubPr>
            <m:ctrlPr>
              <w:rPr>
                <w:rFonts w:ascii="Cambria Math" w:hAnsi="Cambria Math" w:hint="default"/>
                <w:sz w:val="24"/>
              </w:rPr>
            </m:ctrlPr>
          </m:sSubPr>
          <m:e>
            <m:r>
              <m:rPr>
                <m:sty m:val="p"/>
              </m:rPr>
              <w:rPr>
                <w:rFonts w:ascii="Cambria Math" w:hAnsi="Cambria Math"/>
                <w:sz w:val="24"/>
              </w:rPr>
              <m:t>α</m:t>
            </m:r>
          </m:e>
          <m:sub>
            <m:r>
              <m:rPr>
                <m:sty m:val="p"/>
              </m:rPr>
              <w:rPr>
                <w:rFonts w:ascii="Cambria Math" w:hAnsi="Cambria Math" w:hint="default"/>
                <w:sz w:val="24"/>
              </w:rPr>
              <m:t>2</m:t>
            </m:r>
          </m:sub>
        </m:sSub>
      </m:oMath>
      <w:r>
        <w:rPr>
          <w:rFonts w:hint="default"/>
          <w:sz w:val="24"/>
        </w:rPr>
        <w:t>、</w:t>
      </w:r>
      <m:oMath>
        <m:sSub>
          <m:sSubPr>
            <m:ctrlPr>
              <w:rPr>
                <w:rFonts w:ascii="Cambria Math" w:hAnsi="Cambria Math" w:hint="default"/>
                <w:sz w:val="24"/>
              </w:rPr>
            </m:ctrlPr>
          </m:sSubPr>
          <m:e>
            <m:r>
              <m:rPr>
                <m:sty m:val="p"/>
              </m:rPr>
              <w:rPr>
                <w:rFonts w:ascii="Cambria Math" w:hAnsi="Cambria Math"/>
                <w:sz w:val="24"/>
              </w:rPr>
              <m:t>α</m:t>
            </m:r>
          </m:e>
          <m:sub>
            <m:r>
              <m:rPr>
                <m:sty m:val="p"/>
              </m:rPr>
              <w:rPr>
                <w:rFonts w:ascii="Cambria Math" w:hAnsi="Cambria Math" w:hint="default"/>
                <w:sz w:val="24"/>
              </w:rPr>
              <m:t>3</m:t>
            </m:r>
          </m:sub>
        </m:sSub>
      </m:oMath>
      <w:r>
        <w:rPr>
          <w:rFonts w:hint="default"/>
          <w:sz w:val="24"/>
        </w:rPr>
        <w:t>、</w:t>
      </w:r>
      <m:oMath>
        <m:sSub>
          <m:sSubPr>
            <m:ctrlPr>
              <w:rPr>
                <w:rFonts w:ascii="Cambria Math" w:hAnsi="Cambria Math" w:hint="default"/>
                <w:sz w:val="24"/>
              </w:rPr>
            </m:ctrlPr>
          </m:sSubPr>
          <m:e>
            <m:r>
              <m:rPr>
                <m:sty m:val="p"/>
              </m:rPr>
              <w:rPr>
                <w:rFonts w:ascii="Cambria Math" w:hAnsi="Cambria Math"/>
                <w:sz w:val="24"/>
              </w:rPr>
              <m:t>α</m:t>
            </m:r>
          </m:e>
          <m:sub>
            <m:r>
              <m:rPr>
                <m:sty m:val="p"/>
              </m:rPr>
              <w:rPr>
                <w:rFonts w:ascii="Cambria Math" w:hAnsi="Cambria Math" w:hint="default"/>
                <w:sz w:val="24"/>
              </w:rPr>
              <m:t>4</m:t>
            </m:r>
          </m:sub>
        </m:sSub>
      </m:oMath>
      <w:r>
        <w:rPr>
          <w:rFonts w:hint="default"/>
          <w:sz w:val="24"/>
        </w:rPr>
        <w:t>是超参数</w:t>
      </w:r>
      <w:r>
        <w:rPr>
          <w:sz w:val="24"/>
        </w:rPr>
        <w:t>。</w:t>
      </w:r>
    </w:p>
    <w:p w14:paraId="6AA8CC37" w14:textId="77777777" w:rsidR="00527148" w:rsidRDefault="005F2D99">
      <w:pPr>
        <w:spacing w:before="480" w:after="120" w:line="440" w:lineRule="exact"/>
        <w:jc w:val="left"/>
        <w:outlineLvl w:val="1"/>
        <w:rPr>
          <w:rFonts w:eastAsia="黑体" w:hint="default"/>
          <w:sz w:val="28"/>
        </w:rPr>
      </w:pPr>
      <w:bookmarkStart w:id="7" w:name="_Toc13494"/>
      <w:r>
        <w:rPr>
          <w:rFonts w:eastAsia="黑体"/>
          <w:sz w:val="28"/>
        </w:rPr>
        <w:t xml:space="preserve">1.3 </w:t>
      </w:r>
      <w:r>
        <w:rPr>
          <w:rFonts w:eastAsia="黑体"/>
          <w:sz w:val="28"/>
        </w:rPr>
        <w:t>实验</w:t>
      </w:r>
      <w:bookmarkEnd w:id="7"/>
    </w:p>
    <w:p w14:paraId="68AF4AE5" w14:textId="77777777" w:rsidR="00527148" w:rsidRDefault="005F2D99">
      <w:pPr>
        <w:spacing w:before="240" w:after="120" w:line="440" w:lineRule="exact"/>
        <w:outlineLvl w:val="2"/>
        <w:rPr>
          <w:rFonts w:eastAsia="黑体" w:hint="default"/>
          <w:sz w:val="24"/>
        </w:rPr>
      </w:pPr>
      <w:bookmarkStart w:id="8" w:name="_Toc25882"/>
      <w:r>
        <w:rPr>
          <w:rFonts w:eastAsia="黑体"/>
          <w:sz w:val="24"/>
        </w:rPr>
        <w:t xml:space="preserve">1.3.1 </w:t>
      </w:r>
      <w:r>
        <w:rPr>
          <w:rFonts w:eastAsia="黑体"/>
          <w:sz w:val="24"/>
        </w:rPr>
        <w:t>数据集</w:t>
      </w:r>
      <w:bookmarkEnd w:id="8"/>
    </w:p>
    <w:p w14:paraId="27D92921" w14:textId="77777777" w:rsidR="00527148" w:rsidRDefault="005F2D99">
      <w:pPr>
        <w:spacing w:line="440" w:lineRule="exact"/>
        <w:ind w:firstLineChars="200" w:firstLine="480"/>
        <w:rPr>
          <w:rFonts w:hint="default"/>
          <w:sz w:val="24"/>
        </w:rPr>
      </w:pPr>
      <w:proofErr w:type="spellStart"/>
      <w:r>
        <w:rPr>
          <w:sz w:val="24"/>
        </w:rPr>
        <w:t>ChFinAnn</w:t>
      </w:r>
      <w:proofErr w:type="spellEnd"/>
      <w:r>
        <w:rPr>
          <w:sz w:val="24"/>
        </w:rPr>
        <w:t>：</w:t>
      </w:r>
      <w:proofErr w:type="spellStart"/>
      <w:r>
        <w:rPr>
          <w:sz w:val="24"/>
        </w:rPr>
        <w:t>ChFinAnn</w:t>
      </w:r>
      <w:proofErr w:type="spellEnd"/>
      <w:r>
        <w:rPr>
          <w:sz w:val="24"/>
        </w:rPr>
        <w:t>是迄今为止最大的</w:t>
      </w:r>
      <w:r>
        <w:rPr>
          <w:sz w:val="24"/>
        </w:rPr>
        <w:t>DEE</w:t>
      </w:r>
      <w:r>
        <w:rPr>
          <w:sz w:val="24"/>
        </w:rPr>
        <w:t>数据集，通过无触发词标注的远程监督对齐构建，这在先前的研究中被广泛使用。该数据集包含</w:t>
      </w:r>
      <w:r>
        <w:rPr>
          <w:sz w:val="24"/>
        </w:rPr>
        <w:t>32k</w:t>
      </w:r>
      <w:r>
        <w:rPr>
          <w:sz w:val="24"/>
        </w:rPr>
        <w:t>条财务公告和</w:t>
      </w:r>
      <w:r>
        <w:rPr>
          <w:sz w:val="24"/>
        </w:rPr>
        <w:t>48k</w:t>
      </w:r>
      <w:r>
        <w:rPr>
          <w:sz w:val="24"/>
        </w:rPr>
        <w:t>条事件记录，其中</w:t>
      </w:r>
      <w:r>
        <w:rPr>
          <w:sz w:val="24"/>
        </w:rPr>
        <w:t>29%</w:t>
      </w:r>
      <w:r>
        <w:rPr>
          <w:sz w:val="24"/>
        </w:rPr>
        <w:t>的文档有不止一条记录，</w:t>
      </w:r>
      <w:r>
        <w:rPr>
          <w:sz w:val="24"/>
        </w:rPr>
        <w:t>98%</w:t>
      </w:r>
      <w:r>
        <w:rPr>
          <w:sz w:val="24"/>
        </w:rPr>
        <w:t>的记录有分散在不同句子中的论点。平均一份文件包含</w:t>
      </w:r>
      <w:r>
        <w:rPr>
          <w:sz w:val="24"/>
        </w:rPr>
        <w:t>20</w:t>
      </w:r>
      <w:r>
        <w:rPr>
          <w:sz w:val="24"/>
        </w:rPr>
        <w:t>个句子，最长的文件包含</w:t>
      </w:r>
      <w:r>
        <w:rPr>
          <w:sz w:val="24"/>
        </w:rPr>
        <w:t>6.2k</w:t>
      </w:r>
      <w:r>
        <w:rPr>
          <w:sz w:val="24"/>
        </w:rPr>
        <w:t>个字。</w:t>
      </w:r>
    </w:p>
    <w:p w14:paraId="510BAD15" w14:textId="77777777" w:rsidR="00527148" w:rsidRDefault="005F2D99">
      <w:pPr>
        <w:spacing w:before="240" w:after="120" w:line="440" w:lineRule="exact"/>
        <w:outlineLvl w:val="2"/>
        <w:rPr>
          <w:rFonts w:eastAsia="黑体" w:hint="default"/>
          <w:sz w:val="24"/>
        </w:rPr>
      </w:pPr>
      <w:bookmarkStart w:id="9" w:name="_Toc13237"/>
      <w:r>
        <w:rPr>
          <w:rFonts w:eastAsia="黑体"/>
          <w:sz w:val="24"/>
        </w:rPr>
        <w:t xml:space="preserve">1.3.2 </w:t>
      </w:r>
      <w:r>
        <w:rPr>
          <w:rFonts w:eastAsia="黑体"/>
          <w:sz w:val="24"/>
        </w:rPr>
        <w:t>实验设置及评价指标</w:t>
      </w:r>
      <w:bookmarkEnd w:id="9"/>
    </w:p>
    <w:p w14:paraId="47FBCD27" w14:textId="77777777" w:rsidR="00527148" w:rsidRDefault="005F2D99">
      <w:pPr>
        <w:spacing w:line="440" w:lineRule="exact"/>
        <w:ind w:firstLineChars="200" w:firstLine="480"/>
        <w:rPr>
          <w:rFonts w:hint="default"/>
          <w:sz w:val="24"/>
        </w:rPr>
      </w:pPr>
      <w:r>
        <w:rPr>
          <w:rFonts w:hint="default"/>
          <w:sz w:val="24"/>
        </w:rPr>
        <w:t>我们根据</w:t>
      </w:r>
      <w:proofErr w:type="spellStart"/>
      <w:r>
        <w:rPr>
          <w:rFonts w:hint="default"/>
          <w:sz w:val="24"/>
        </w:rPr>
        <w:t>ChFinAnn</w:t>
      </w:r>
      <w:proofErr w:type="spellEnd"/>
      <w:r>
        <w:rPr>
          <w:rFonts w:hint="default"/>
          <w:sz w:val="24"/>
        </w:rPr>
        <w:t>中</w:t>
      </w:r>
      <w:r>
        <w:rPr>
          <w:sz w:val="24"/>
        </w:rPr>
        <w:t>验证</w:t>
      </w:r>
      <w:r>
        <w:rPr>
          <w:rFonts w:hint="default"/>
          <w:sz w:val="24"/>
        </w:rPr>
        <w:t>集的性能选择系统的超参数。在</w:t>
      </w:r>
      <w:r>
        <w:rPr>
          <w:rFonts w:hint="default"/>
          <w:sz w:val="24"/>
        </w:rPr>
        <w:t>PTPCG</w:t>
      </w:r>
      <w:r>
        <w:rPr>
          <w:rFonts w:hint="default"/>
          <w:sz w:val="24"/>
        </w:rPr>
        <w:t>中，我们使用两层共享的</w:t>
      </w:r>
      <w:proofErr w:type="spellStart"/>
      <w:r>
        <w:rPr>
          <w:rFonts w:hint="default"/>
          <w:sz w:val="24"/>
        </w:rPr>
        <w:t>BiLSTM</w:t>
      </w:r>
      <w:proofErr w:type="spellEnd"/>
      <w:r>
        <w:rPr>
          <w:rFonts w:hint="default"/>
          <w:sz w:val="24"/>
        </w:rPr>
        <w:t>进行事件检测和实体抽取</w:t>
      </w:r>
      <w:r>
        <w:rPr>
          <w:sz w:val="24"/>
        </w:rPr>
        <w:t>，</w:t>
      </w:r>
      <w:r>
        <w:rPr>
          <w:rFonts w:hint="default"/>
          <w:sz w:val="24"/>
        </w:rPr>
        <w:t>另外两层</w:t>
      </w:r>
      <w:proofErr w:type="spellStart"/>
      <w:r>
        <w:rPr>
          <w:rFonts w:hint="default"/>
          <w:sz w:val="24"/>
        </w:rPr>
        <w:t>BiLS</w:t>
      </w:r>
      <w:r>
        <w:rPr>
          <w:rFonts w:hint="default"/>
          <w:sz w:val="24"/>
        </w:rPr>
        <w:t>TM</w:t>
      </w:r>
      <w:proofErr w:type="spellEnd"/>
      <w:r>
        <w:rPr>
          <w:rFonts w:hint="default"/>
          <w:sz w:val="24"/>
        </w:rPr>
        <w:t>用于实体编码。我们使用与相同的词汇表，并随机初始化所有嵌入，其中</w:t>
      </w:r>
      <w:r>
        <w:rPr>
          <w:rFonts w:hint="default"/>
          <w:sz w:val="24"/>
        </w:rPr>
        <w:t>d</w:t>
      </w:r>
      <w:r>
        <w:rPr>
          <w:rFonts w:hint="default"/>
          <w:sz w:val="24"/>
          <w:vertAlign w:val="subscript"/>
        </w:rPr>
        <w:t xml:space="preserve"> h</w:t>
      </w:r>
      <w:r>
        <w:rPr>
          <w:rFonts w:hint="default"/>
          <w:sz w:val="24"/>
        </w:rPr>
        <w:t xml:space="preserve"> = 768</w:t>
      </w:r>
      <w:r>
        <w:rPr>
          <w:sz w:val="24"/>
        </w:rPr>
        <w:t>、</w:t>
      </w:r>
      <w:r>
        <w:rPr>
          <w:rFonts w:hint="default"/>
          <w:sz w:val="24"/>
        </w:rPr>
        <w:t>d</w:t>
      </w:r>
      <w:r>
        <w:rPr>
          <w:sz w:val="24"/>
          <w:vertAlign w:val="subscript"/>
        </w:rPr>
        <w:t>1</w:t>
      </w:r>
      <w:r>
        <w:rPr>
          <w:rFonts w:hint="default"/>
          <w:sz w:val="24"/>
        </w:rPr>
        <w:t>=32</w:t>
      </w:r>
      <w:r>
        <w:rPr>
          <w:rFonts w:hint="default"/>
          <w:sz w:val="24"/>
        </w:rPr>
        <w:t>。</w:t>
      </w:r>
      <w:r>
        <w:rPr>
          <w:rFonts w:hint="default"/>
          <w:sz w:val="24"/>
        </w:rPr>
        <w:t>Adam</w:t>
      </w:r>
      <w:r>
        <w:rPr>
          <w:rFonts w:hint="default"/>
          <w:sz w:val="24"/>
        </w:rPr>
        <w:lastRenderedPageBreak/>
        <w:t>优化器的学习率为</w:t>
      </w:r>
      <w:r>
        <w:rPr>
          <w:rFonts w:hint="default"/>
          <w:sz w:val="24"/>
        </w:rPr>
        <w:t>5e-4</w:t>
      </w:r>
      <w:r>
        <w:rPr>
          <w:rFonts w:hint="default"/>
          <w:sz w:val="24"/>
        </w:rPr>
        <w:t>，最小批量大小为</w:t>
      </w:r>
      <w:r>
        <w:rPr>
          <w:rFonts w:hint="default"/>
          <w:sz w:val="24"/>
        </w:rPr>
        <w:t>64</w:t>
      </w:r>
      <w:r>
        <w:rPr>
          <w:rFonts w:hint="default"/>
          <w:sz w:val="24"/>
        </w:rPr>
        <w:t>。等式</w:t>
      </w:r>
      <w:r>
        <w:rPr>
          <w:rFonts w:hint="default"/>
          <w:sz w:val="24"/>
        </w:rPr>
        <w:t>9</w:t>
      </w:r>
      <w:r>
        <w:rPr>
          <w:rFonts w:hint="default"/>
          <w:sz w:val="24"/>
        </w:rPr>
        <w:t>中的权重为</w:t>
      </w:r>
      <w:r>
        <w:rPr>
          <w:rFonts w:hint="default"/>
          <w:sz w:val="24"/>
        </w:rPr>
        <w:t>0.05</w:t>
      </w:r>
      <w:r>
        <w:rPr>
          <w:rFonts w:hint="default"/>
          <w:sz w:val="24"/>
        </w:rPr>
        <w:t>、</w:t>
      </w:r>
      <w:r>
        <w:rPr>
          <w:rFonts w:hint="default"/>
          <w:sz w:val="24"/>
        </w:rPr>
        <w:t>1.0</w:t>
      </w:r>
      <w:r>
        <w:rPr>
          <w:rFonts w:hint="default"/>
          <w:sz w:val="24"/>
        </w:rPr>
        <w:t>、</w:t>
      </w:r>
      <w:r>
        <w:rPr>
          <w:rFonts w:hint="default"/>
          <w:sz w:val="24"/>
        </w:rPr>
        <w:t>1.0</w:t>
      </w:r>
      <w:r>
        <w:rPr>
          <w:rFonts w:hint="default"/>
          <w:sz w:val="24"/>
        </w:rPr>
        <w:t>和</w:t>
      </w:r>
      <w:r>
        <w:rPr>
          <w:rFonts w:hint="default"/>
          <w:sz w:val="24"/>
        </w:rPr>
        <w:t>1.0</w:t>
      </w:r>
      <w:r>
        <w:rPr>
          <w:rFonts w:hint="default"/>
          <w:sz w:val="24"/>
        </w:rPr>
        <w:t>，等式</w:t>
      </w:r>
      <w:r>
        <w:rPr>
          <w:rFonts w:hint="default"/>
          <w:sz w:val="24"/>
        </w:rPr>
        <w:t>7</w:t>
      </w:r>
      <w:r>
        <w:rPr>
          <w:rFonts w:hint="default"/>
          <w:sz w:val="24"/>
        </w:rPr>
        <w:t>中的</w:t>
      </w:r>
      <w:r>
        <w:rPr>
          <w:sz w:val="24"/>
        </w:rPr>
        <w:t>γ</w:t>
      </w:r>
      <w:r>
        <w:rPr>
          <w:rFonts w:hint="default"/>
          <w:sz w:val="24"/>
        </w:rPr>
        <w:t>为</w:t>
      </w:r>
      <w:r>
        <w:rPr>
          <w:rFonts w:hint="default"/>
          <w:sz w:val="24"/>
        </w:rPr>
        <w:t>0.5</w:t>
      </w:r>
      <w:r>
        <w:rPr>
          <w:sz w:val="24"/>
        </w:rPr>
        <w:t>。</w:t>
      </w:r>
    </w:p>
    <w:p w14:paraId="21FA38CC" w14:textId="77777777" w:rsidR="00527148" w:rsidRDefault="005F2D99">
      <w:pPr>
        <w:spacing w:line="440" w:lineRule="exact"/>
        <w:ind w:firstLineChars="200" w:firstLine="480"/>
        <w:rPr>
          <w:rFonts w:hint="default"/>
          <w:sz w:val="24"/>
        </w:rPr>
      </w:pPr>
      <w:r>
        <w:rPr>
          <w:rFonts w:hint="default"/>
          <w:sz w:val="24"/>
        </w:rPr>
        <w:t>本实验采取的评价指标为</w:t>
      </w:r>
      <w:r>
        <w:rPr>
          <w:rFonts w:hint="default"/>
          <w:sz w:val="24"/>
        </w:rPr>
        <w:t>P</w:t>
      </w:r>
      <w:r>
        <w:rPr>
          <w:rFonts w:hint="default"/>
          <w:sz w:val="24"/>
        </w:rPr>
        <w:t>（</w:t>
      </w:r>
      <w:r>
        <w:rPr>
          <w:rFonts w:hint="default"/>
          <w:sz w:val="24"/>
        </w:rPr>
        <w:t>Precision</w:t>
      </w:r>
      <w:r>
        <w:rPr>
          <w:rFonts w:hint="default"/>
          <w:sz w:val="24"/>
        </w:rPr>
        <w:t>）、</w:t>
      </w:r>
      <w:r>
        <w:rPr>
          <w:rFonts w:hint="default"/>
          <w:sz w:val="24"/>
        </w:rPr>
        <w:t>R</w:t>
      </w:r>
      <w:r>
        <w:rPr>
          <w:rFonts w:hint="default"/>
          <w:sz w:val="24"/>
        </w:rPr>
        <w:t>（</w:t>
      </w:r>
      <w:r>
        <w:rPr>
          <w:rFonts w:hint="default"/>
          <w:sz w:val="24"/>
        </w:rPr>
        <w:t>Recall</w:t>
      </w:r>
      <w:r>
        <w:rPr>
          <w:rFonts w:hint="default"/>
          <w:sz w:val="24"/>
        </w:rPr>
        <w:t>）、</w:t>
      </w:r>
      <w:r>
        <w:rPr>
          <w:rFonts w:hint="default"/>
          <w:sz w:val="24"/>
        </w:rPr>
        <w:t>F1-score</w:t>
      </w:r>
      <w:r>
        <w:rPr>
          <w:rFonts w:hint="default"/>
          <w:sz w:val="24"/>
        </w:rPr>
        <w:t>。</w:t>
      </w:r>
    </w:p>
    <w:p w14:paraId="1761A59B" w14:textId="77777777" w:rsidR="00527148" w:rsidRDefault="005F2D99">
      <w:pPr>
        <w:spacing w:before="240" w:after="120" w:line="440" w:lineRule="exact"/>
        <w:outlineLvl w:val="2"/>
        <w:rPr>
          <w:rFonts w:eastAsia="黑体" w:hint="default"/>
          <w:sz w:val="24"/>
        </w:rPr>
      </w:pPr>
      <w:bookmarkStart w:id="10" w:name="_Toc7169"/>
      <w:r>
        <w:rPr>
          <w:rFonts w:eastAsia="黑体"/>
          <w:sz w:val="24"/>
        </w:rPr>
        <w:t xml:space="preserve">1.3.4 </w:t>
      </w:r>
      <w:r>
        <w:rPr>
          <w:rFonts w:eastAsia="黑体"/>
          <w:sz w:val="24"/>
        </w:rPr>
        <w:t>实验结果</w:t>
      </w:r>
      <w:bookmarkEnd w:id="10"/>
    </w:p>
    <w:p w14:paraId="181AE754" w14:textId="77777777" w:rsidR="00527148" w:rsidRDefault="005F2D99">
      <w:pPr>
        <w:spacing w:line="440" w:lineRule="exact"/>
        <w:ind w:firstLineChars="200" w:firstLine="420"/>
        <w:jc w:val="center"/>
        <w:rPr>
          <w:rFonts w:eastAsia="楷体" w:hint="default"/>
        </w:rPr>
      </w:pPr>
      <w:r>
        <w:rPr>
          <w:rFonts w:eastAsia="楷体"/>
        </w:rPr>
        <w:t>表</w:t>
      </w:r>
      <w:r>
        <w:rPr>
          <w:rFonts w:eastAsia="楷体"/>
        </w:rPr>
        <w:t xml:space="preserve">1-1 </w:t>
      </w:r>
      <w:r>
        <w:rPr>
          <w:rFonts w:eastAsia="楷体"/>
        </w:rPr>
        <w:t>实验结果</w:t>
      </w:r>
    </w:p>
    <w:tbl>
      <w:tblPr>
        <w:tblStyle w:val="a6"/>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5"/>
        <w:gridCol w:w="1339"/>
        <w:gridCol w:w="1117"/>
        <w:gridCol w:w="1056"/>
        <w:gridCol w:w="972"/>
      </w:tblGrid>
      <w:tr w:rsidR="00527148" w14:paraId="2726F7DD" w14:textId="77777777">
        <w:trPr>
          <w:jc w:val="center"/>
        </w:trPr>
        <w:tc>
          <w:tcPr>
            <w:tcW w:w="1375" w:type="dxa"/>
            <w:vMerge w:val="restart"/>
            <w:vAlign w:val="center"/>
          </w:tcPr>
          <w:p w14:paraId="5B2947F2" w14:textId="77777777" w:rsidR="00527148" w:rsidRDefault="005F2D99">
            <w:pPr>
              <w:spacing w:line="440" w:lineRule="exact"/>
              <w:jc w:val="center"/>
              <w:rPr>
                <w:rFonts w:hint="default"/>
              </w:rPr>
            </w:pPr>
            <w:r>
              <w:t>Model</w:t>
            </w:r>
          </w:p>
        </w:tc>
        <w:tc>
          <w:tcPr>
            <w:tcW w:w="1339" w:type="dxa"/>
            <w:vMerge w:val="restart"/>
            <w:vAlign w:val="center"/>
          </w:tcPr>
          <w:p w14:paraId="59BA0539" w14:textId="77777777" w:rsidR="00527148" w:rsidRDefault="005F2D99">
            <w:pPr>
              <w:spacing w:line="440" w:lineRule="exact"/>
              <w:jc w:val="center"/>
              <w:rPr>
                <w:rFonts w:hint="default"/>
              </w:rPr>
            </w:pPr>
            <w:r>
              <w:t>#Params</w:t>
            </w:r>
          </w:p>
        </w:tc>
        <w:tc>
          <w:tcPr>
            <w:tcW w:w="3145" w:type="dxa"/>
            <w:gridSpan w:val="3"/>
            <w:tcBorders>
              <w:bottom w:val="single" w:sz="4" w:space="0" w:color="auto"/>
            </w:tcBorders>
            <w:vAlign w:val="center"/>
          </w:tcPr>
          <w:p w14:paraId="506754A4" w14:textId="77777777" w:rsidR="00527148" w:rsidRDefault="005F2D99">
            <w:pPr>
              <w:spacing w:line="440" w:lineRule="exact"/>
              <w:jc w:val="center"/>
              <w:rPr>
                <w:rFonts w:hint="default"/>
              </w:rPr>
            </w:pPr>
            <w:proofErr w:type="spellStart"/>
            <w:r>
              <w:t>ChFinAnn</w:t>
            </w:r>
            <w:proofErr w:type="spellEnd"/>
          </w:p>
        </w:tc>
      </w:tr>
      <w:tr w:rsidR="00527148" w14:paraId="2C5718FB" w14:textId="77777777">
        <w:trPr>
          <w:jc w:val="center"/>
        </w:trPr>
        <w:tc>
          <w:tcPr>
            <w:tcW w:w="1375" w:type="dxa"/>
            <w:vMerge/>
            <w:tcBorders>
              <w:bottom w:val="single" w:sz="4" w:space="0" w:color="auto"/>
            </w:tcBorders>
            <w:vAlign w:val="center"/>
          </w:tcPr>
          <w:p w14:paraId="1CFF9C6C" w14:textId="77777777" w:rsidR="00527148" w:rsidRDefault="00527148">
            <w:pPr>
              <w:spacing w:line="440" w:lineRule="exact"/>
              <w:jc w:val="center"/>
              <w:rPr>
                <w:rFonts w:hint="default"/>
              </w:rPr>
            </w:pPr>
          </w:p>
        </w:tc>
        <w:tc>
          <w:tcPr>
            <w:tcW w:w="1339" w:type="dxa"/>
            <w:vMerge/>
            <w:tcBorders>
              <w:bottom w:val="single" w:sz="4" w:space="0" w:color="auto"/>
            </w:tcBorders>
            <w:vAlign w:val="center"/>
          </w:tcPr>
          <w:p w14:paraId="1520AB7C" w14:textId="77777777" w:rsidR="00527148" w:rsidRDefault="00527148">
            <w:pPr>
              <w:spacing w:line="440" w:lineRule="exact"/>
              <w:jc w:val="center"/>
              <w:rPr>
                <w:rFonts w:hint="default"/>
              </w:rPr>
            </w:pPr>
          </w:p>
        </w:tc>
        <w:tc>
          <w:tcPr>
            <w:tcW w:w="1117" w:type="dxa"/>
            <w:tcBorders>
              <w:top w:val="single" w:sz="4" w:space="0" w:color="auto"/>
              <w:bottom w:val="single" w:sz="4" w:space="0" w:color="auto"/>
            </w:tcBorders>
            <w:vAlign w:val="center"/>
          </w:tcPr>
          <w:p w14:paraId="215F7C21" w14:textId="77777777" w:rsidR="00527148" w:rsidRDefault="005F2D99">
            <w:pPr>
              <w:spacing w:line="440" w:lineRule="exact"/>
              <w:jc w:val="center"/>
              <w:rPr>
                <w:rFonts w:hint="default"/>
              </w:rPr>
            </w:pPr>
            <w:r>
              <w:t>P</w:t>
            </w:r>
          </w:p>
        </w:tc>
        <w:tc>
          <w:tcPr>
            <w:tcW w:w="1056" w:type="dxa"/>
            <w:tcBorders>
              <w:top w:val="single" w:sz="4" w:space="0" w:color="auto"/>
              <w:bottom w:val="single" w:sz="4" w:space="0" w:color="auto"/>
            </w:tcBorders>
            <w:vAlign w:val="center"/>
          </w:tcPr>
          <w:p w14:paraId="6729CDC9" w14:textId="77777777" w:rsidR="00527148" w:rsidRDefault="005F2D99">
            <w:pPr>
              <w:spacing w:line="440" w:lineRule="exact"/>
              <w:jc w:val="center"/>
              <w:rPr>
                <w:rFonts w:hint="default"/>
              </w:rPr>
            </w:pPr>
            <w:r>
              <w:t>R</w:t>
            </w:r>
          </w:p>
        </w:tc>
        <w:tc>
          <w:tcPr>
            <w:tcW w:w="972" w:type="dxa"/>
            <w:tcBorders>
              <w:top w:val="single" w:sz="4" w:space="0" w:color="auto"/>
              <w:bottom w:val="single" w:sz="4" w:space="0" w:color="auto"/>
            </w:tcBorders>
            <w:vAlign w:val="center"/>
          </w:tcPr>
          <w:p w14:paraId="49C88304" w14:textId="77777777" w:rsidR="00527148" w:rsidRDefault="005F2D99">
            <w:pPr>
              <w:spacing w:line="440" w:lineRule="exact"/>
              <w:jc w:val="center"/>
              <w:rPr>
                <w:rFonts w:hint="default"/>
              </w:rPr>
            </w:pPr>
            <w:r>
              <w:t>F1</w:t>
            </w:r>
          </w:p>
        </w:tc>
      </w:tr>
      <w:tr w:rsidR="00527148" w14:paraId="118A17D9" w14:textId="77777777">
        <w:trPr>
          <w:jc w:val="center"/>
        </w:trPr>
        <w:tc>
          <w:tcPr>
            <w:tcW w:w="1375" w:type="dxa"/>
            <w:tcBorders>
              <w:top w:val="single" w:sz="4" w:space="0" w:color="auto"/>
            </w:tcBorders>
            <w:vAlign w:val="center"/>
          </w:tcPr>
          <w:p w14:paraId="24661792" w14:textId="77777777" w:rsidR="00527148" w:rsidRDefault="005F2D99">
            <w:pPr>
              <w:spacing w:line="440" w:lineRule="exact"/>
              <w:jc w:val="center"/>
              <w:rPr>
                <w:rFonts w:hint="default"/>
              </w:rPr>
            </w:pPr>
            <w:r>
              <w:t>DCFEE-O</w:t>
            </w:r>
          </w:p>
        </w:tc>
        <w:tc>
          <w:tcPr>
            <w:tcW w:w="1339" w:type="dxa"/>
            <w:tcBorders>
              <w:top w:val="single" w:sz="4" w:space="0" w:color="auto"/>
            </w:tcBorders>
            <w:vAlign w:val="center"/>
          </w:tcPr>
          <w:p w14:paraId="7BA31354" w14:textId="77777777" w:rsidR="00527148" w:rsidRDefault="005F2D99">
            <w:pPr>
              <w:spacing w:line="440" w:lineRule="exact"/>
              <w:jc w:val="center"/>
              <w:rPr>
                <w:rFonts w:hint="default"/>
              </w:rPr>
            </w:pPr>
            <w:r>
              <w:t>32M(16M)</w:t>
            </w:r>
          </w:p>
        </w:tc>
        <w:tc>
          <w:tcPr>
            <w:tcW w:w="1117" w:type="dxa"/>
            <w:tcBorders>
              <w:top w:val="single" w:sz="4" w:space="0" w:color="auto"/>
            </w:tcBorders>
            <w:vAlign w:val="center"/>
          </w:tcPr>
          <w:p w14:paraId="3A296ECF" w14:textId="77777777" w:rsidR="00527148" w:rsidRDefault="005F2D99">
            <w:pPr>
              <w:spacing w:line="440" w:lineRule="exact"/>
              <w:jc w:val="center"/>
              <w:rPr>
                <w:rFonts w:hint="default"/>
              </w:rPr>
            </w:pPr>
            <w:r>
              <w:t>73.2</w:t>
            </w:r>
          </w:p>
        </w:tc>
        <w:tc>
          <w:tcPr>
            <w:tcW w:w="1056" w:type="dxa"/>
            <w:tcBorders>
              <w:top w:val="single" w:sz="4" w:space="0" w:color="auto"/>
            </w:tcBorders>
            <w:vAlign w:val="center"/>
          </w:tcPr>
          <w:p w14:paraId="628CC740" w14:textId="77777777" w:rsidR="00527148" w:rsidRDefault="005F2D99">
            <w:pPr>
              <w:spacing w:line="440" w:lineRule="exact"/>
              <w:jc w:val="center"/>
              <w:rPr>
                <w:rFonts w:hint="default"/>
              </w:rPr>
            </w:pPr>
            <w:r>
              <w:t>71.6</w:t>
            </w:r>
          </w:p>
        </w:tc>
        <w:tc>
          <w:tcPr>
            <w:tcW w:w="972" w:type="dxa"/>
            <w:tcBorders>
              <w:top w:val="single" w:sz="4" w:space="0" w:color="auto"/>
            </w:tcBorders>
            <w:vAlign w:val="center"/>
          </w:tcPr>
          <w:p w14:paraId="4DC4CA1A" w14:textId="77777777" w:rsidR="00527148" w:rsidRDefault="005F2D99">
            <w:pPr>
              <w:spacing w:line="440" w:lineRule="exact"/>
              <w:jc w:val="center"/>
              <w:rPr>
                <w:rFonts w:hint="default"/>
              </w:rPr>
            </w:pPr>
            <w:r>
              <w:t>72.4</w:t>
            </w:r>
          </w:p>
        </w:tc>
      </w:tr>
      <w:tr w:rsidR="00527148" w14:paraId="035E551F" w14:textId="77777777">
        <w:trPr>
          <w:jc w:val="center"/>
        </w:trPr>
        <w:tc>
          <w:tcPr>
            <w:tcW w:w="1375" w:type="dxa"/>
            <w:vAlign w:val="center"/>
          </w:tcPr>
          <w:p w14:paraId="79C18F7C" w14:textId="77777777" w:rsidR="00527148" w:rsidRDefault="005F2D99">
            <w:pPr>
              <w:spacing w:line="440" w:lineRule="exact"/>
              <w:jc w:val="center"/>
              <w:rPr>
                <w:rFonts w:hint="default"/>
              </w:rPr>
            </w:pPr>
            <w:r>
              <w:t>DCFEE-M</w:t>
            </w:r>
          </w:p>
        </w:tc>
        <w:tc>
          <w:tcPr>
            <w:tcW w:w="1339" w:type="dxa"/>
            <w:vAlign w:val="center"/>
          </w:tcPr>
          <w:p w14:paraId="11AA75F8" w14:textId="77777777" w:rsidR="00527148" w:rsidRDefault="005F2D99">
            <w:pPr>
              <w:spacing w:line="440" w:lineRule="exact"/>
              <w:jc w:val="center"/>
              <w:rPr>
                <w:rFonts w:hint="default"/>
              </w:rPr>
            </w:pPr>
            <w:r>
              <w:t>32M(16M)</w:t>
            </w:r>
          </w:p>
        </w:tc>
        <w:tc>
          <w:tcPr>
            <w:tcW w:w="1117" w:type="dxa"/>
            <w:vAlign w:val="center"/>
          </w:tcPr>
          <w:p w14:paraId="537C708D" w14:textId="77777777" w:rsidR="00527148" w:rsidRDefault="005F2D99">
            <w:pPr>
              <w:spacing w:line="440" w:lineRule="exact"/>
              <w:jc w:val="center"/>
              <w:rPr>
                <w:rFonts w:hint="default"/>
              </w:rPr>
            </w:pPr>
            <w:r>
              <w:t>64.9</w:t>
            </w:r>
          </w:p>
        </w:tc>
        <w:tc>
          <w:tcPr>
            <w:tcW w:w="1056" w:type="dxa"/>
            <w:vAlign w:val="center"/>
          </w:tcPr>
          <w:p w14:paraId="67F6B9AC" w14:textId="77777777" w:rsidR="00527148" w:rsidRDefault="005F2D99">
            <w:pPr>
              <w:spacing w:line="440" w:lineRule="exact"/>
              <w:jc w:val="center"/>
              <w:rPr>
                <w:rFonts w:hint="default"/>
              </w:rPr>
            </w:pPr>
            <w:r>
              <w:t>71.7</w:t>
            </w:r>
          </w:p>
        </w:tc>
        <w:tc>
          <w:tcPr>
            <w:tcW w:w="972" w:type="dxa"/>
            <w:vAlign w:val="center"/>
          </w:tcPr>
          <w:p w14:paraId="7F3DDD43" w14:textId="77777777" w:rsidR="00527148" w:rsidRDefault="005F2D99">
            <w:pPr>
              <w:spacing w:line="440" w:lineRule="exact"/>
              <w:jc w:val="center"/>
              <w:rPr>
                <w:rFonts w:hint="default"/>
              </w:rPr>
            </w:pPr>
            <w:r>
              <w:t>68.1</w:t>
            </w:r>
          </w:p>
        </w:tc>
      </w:tr>
      <w:tr w:rsidR="00527148" w14:paraId="67D4E410" w14:textId="77777777">
        <w:trPr>
          <w:jc w:val="center"/>
        </w:trPr>
        <w:tc>
          <w:tcPr>
            <w:tcW w:w="1375" w:type="dxa"/>
            <w:vAlign w:val="center"/>
          </w:tcPr>
          <w:p w14:paraId="54F42A73" w14:textId="77777777" w:rsidR="00527148" w:rsidRDefault="005F2D99">
            <w:pPr>
              <w:spacing w:line="440" w:lineRule="exact"/>
              <w:jc w:val="center"/>
              <w:rPr>
                <w:rFonts w:hint="default"/>
              </w:rPr>
            </w:pPr>
            <w:r>
              <w:t>Doc2edag</w:t>
            </w:r>
          </w:p>
        </w:tc>
        <w:tc>
          <w:tcPr>
            <w:tcW w:w="1339" w:type="dxa"/>
            <w:vAlign w:val="center"/>
          </w:tcPr>
          <w:p w14:paraId="360D73B7" w14:textId="77777777" w:rsidR="00527148" w:rsidRDefault="005F2D99">
            <w:pPr>
              <w:spacing w:line="440" w:lineRule="exact"/>
              <w:jc w:val="center"/>
              <w:rPr>
                <w:rFonts w:hint="default"/>
              </w:rPr>
            </w:pPr>
            <w:r>
              <w:t>64M(48M)</w:t>
            </w:r>
          </w:p>
        </w:tc>
        <w:tc>
          <w:tcPr>
            <w:tcW w:w="1117" w:type="dxa"/>
            <w:vAlign w:val="center"/>
          </w:tcPr>
          <w:p w14:paraId="3D1D0993" w14:textId="77777777" w:rsidR="00527148" w:rsidRDefault="005F2D99">
            <w:pPr>
              <w:spacing w:line="440" w:lineRule="exact"/>
              <w:jc w:val="center"/>
              <w:rPr>
                <w:rFonts w:hint="default"/>
              </w:rPr>
            </w:pPr>
            <w:r>
              <w:t>83.2</w:t>
            </w:r>
          </w:p>
        </w:tc>
        <w:tc>
          <w:tcPr>
            <w:tcW w:w="1056" w:type="dxa"/>
            <w:vAlign w:val="center"/>
          </w:tcPr>
          <w:p w14:paraId="1E051AEE" w14:textId="77777777" w:rsidR="00527148" w:rsidRDefault="005F2D99">
            <w:pPr>
              <w:spacing w:line="440" w:lineRule="exact"/>
              <w:jc w:val="center"/>
              <w:rPr>
                <w:rFonts w:hint="default"/>
              </w:rPr>
            </w:pPr>
            <w:r>
              <w:t>89.3</w:t>
            </w:r>
          </w:p>
        </w:tc>
        <w:tc>
          <w:tcPr>
            <w:tcW w:w="972" w:type="dxa"/>
            <w:vAlign w:val="center"/>
          </w:tcPr>
          <w:p w14:paraId="44E6DDB9" w14:textId="77777777" w:rsidR="00527148" w:rsidRDefault="005F2D99">
            <w:pPr>
              <w:spacing w:line="440" w:lineRule="exact"/>
              <w:jc w:val="center"/>
              <w:rPr>
                <w:rFonts w:hint="default"/>
              </w:rPr>
            </w:pPr>
            <w:r>
              <w:t>86.2</w:t>
            </w:r>
          </w:p>
        </w:tc>
      </w:tr>
      <w:tr w:rsidR="00527148" w14:paraId="19C3EE31" w14:textId="77777777">
        <w:trPr>
          <w:jc w:val="center"/>
        </w:trPr>
        <w:tc>
          <w:tcPr>
            <w:tcW w:w="1375" w:type="dxa"/>
            <w:vAlign w:val="center"/>
          </w:tcPr>
          <w:p w14:paraId="6D3E1C31" w14:textId="77777777" w:rsidR="00527148" w:rsidRDefault="005F2D99">
            <w:pPr>
              <w:spacing w:line="440" w:lineRule="exact"/>
              <w:jc w:val="center"/>
              <w:rPr>
                <w:rFonts w:hint="default"/>
              </w:rPr>
            </w:pPr>
            <w:r>
              <w:rPr>
                <w:rFonts w:hint="default"/>
              </w:rPr>
              <w:t>PTPCG</w:t>
            </w:r>
            <w:r>
              <w:rPr>
                <w:rFonts w:hint="default"/>
                <w:vertAlign w:val="subscript"/>
              </w:rPr>
              <w:t>|R=1|</w:t>
            </w:r>
          </w:p>
        </w:tc>
        <w:tc>
          <w:tcPr>
            <w:tcW w:w="1339" w:type="dxa"/>
            <w:vAlign w:val="center"/>
          </w:tcPr>
          <w:p w14:paraId="02CC709A" w14:textId="77777777" w:rsidR="00527148" w:rsidRDefault="005F2D99">
            <w:pPr>
              <w:spacing w:line="440" w:lineRule="exact"/>
              <w:jc w:val="center"/>
              <w:rPr>
                <w:rFonts w:hint="default"/>
              </w:rPr>
            </w:pPr>
            <w:r>
              <w:rPr>
                <w:rFonts w:hint="default"/>
              </w:rPr>
              <w:t>32M(16M)</w:t>
            </w:r>
          </w:p>
        </w:tc>
        <w:tc>
          <w:tcPr>
            <w:tcW w:w="1117" w:type="dxa"/>
            <w:vAlign w:val="center"/>
          </w:tcPr>
          <w:p w14:paraId="78086D87" w14:textId="77777777" w:rsidR="00527148" w:rsidRDefault="005F2D99">
            <w:pPr>
              <w:spacing w:line="440" w:lineRule="exact"/>
              <w:jc w:val="center"/>
              <w:rPr>
                <w:rFonts w:hint="default"/>
                <w:b/>
                <w:bCs/>
              </w:rPr>
            </w:pPr>
            <w:r>
              <w:rPr>
                <w:rFonts w:hint="default"/>
                <w:b/>
                <w:bCs/>
              </w:rPr>
              <w:t>8</w:t>
            </w:r>
            <w:r>
              <w:rPr>
                <w:b/>
                <w:bCs/>
              </w:rPr>
              <w:t>6.1</w:t>
            </w:r>
          </w:p>
        </w:tc>
        <w:tc>
          <w:tcPr>
            <w:tcW w:w="1056" w:type="dxa"/>
            <w:vAlign w:val="center"/>
          </w:tcPr>
          <w:p w14:paraId="765ECCFA" w14:textId="77777777" w:rsidR="00527148" w:rsidRDefault="005F2D99">
            <w:pPr>
              <w:spacing w:line="440" w:lineRule="exact"/>
              <w:jc w:val="center"/>
              <w:rPr>
                <w:rFonts w:hint="default"/>
                <w:b/>
                <w:bCs/>
              </w:rPr>
            </w:pPr>
            <w:r>
              <w:rPr>
                <w:b/>
                <w:bCs/>
              </w:rPr>
              <w:t>89.2</w:t>
            </w:r>
          </w:p>
        </w:tc>
        <w:tc>
          <w:tcPr>
            <w:tcW w:w="972" w:type="dxa"/>
            <w:vAlign w:val="center"/>
          </w:tcPr>
          <w:p w14:paraId="2DEA8A2F" w14:textId="77777777" w:rsidR="00527148" w:rsidRDefault="005F2D99">
            <w:pPr>
              <w:spacing w:line="440" w:lineRule="exact"/>
              <w:jc w:val="center"/>
              <w:rPr>
                <w:rFonts w:hint="default"/>
                <w:b/>
                <w:bCs/>
              </w:rPr>
            </w:pPr>
            <w:r>
              <w:rPr>
                <w:b/>
                <w:bCs/>
              </w:rPr>
              <w:t>87.6</w:t>
            </w:r>
          </w:p>
        </w:tc>
      </w:tr>
    </w:tbl>
    <w:p w14:paraId="0C957B5C" w14:textId="77777777" w:rsidR="00527148" w:rsidRDefault="005F2D99">
      <w:pPr>
        <w:spacing w:line="440" w:lineRule="exact"/>
        <w:ind w:firstLineChars="200" w:firstLine="480"/>
        <w:rPr>
          <w:rFonts w:hint="default"/>
          <w:sz w:val="24"/>
        </w:rPr>
      </w:pPr>
      <w:r>
        <w:rPr>
          <w:sz w:val="24"/>
        </w:rPr>
        <w:t>通过上述结果可以观察到，</w:t>
      </w:r>
      <w:r>
        <w:rPr>
          <w:sz w:val="24"/>
        </w:rPr>
        <w:t>PTPCG</w:t>
      </w:r>
      <w:r>
        <w:rPr>
          <w:sz w:val="24"/>
        </w:rPr>
        <w:t>比</w:t>
      </w:r>
      <w:r>
        <w:rPr>
          <w:sz w:val="24"/>
        </w:rPr>
        <w:t>Doc2edag</w:t>
      </w:r>
      <w:r>
        <w:rPr>
          <w:sz w:val="24"/>
        </w:rPr>
        <w:t>有着更好的性能，且参数较少，是比较轻量级的模型。</w:t>
      </w:r>
    </w:p>
    <w:p w14:paraId="5DAA3CAE" w14:textId="77777777" w:rsidR="00527148" w:rsidRDefault="005F2D99">
      <w:pPr>
        <w:spacing w:line="440" w:lineRule="exact"/>
        <w:ind w:firstLineChars="200" w:firstLine="480"/>
        <w:rPr>
          <w:rFonts w:hint="default"/>
          <w:sz w:val="24"/>
        </w:rPr>
      </w:pPr>
      <w:r>
        <w:rPr>
          <w:sz w:val="24"/>
        </w:rPr>
        <w:t>本实验所实现的结果均比论文显示的效果差，可能是因为原文跑了</w:t>
      </w:r>
      <w:r>
        <w:rPr>
          <w:sz w:val="24"/>
        </w:rPr>
        <w:t>100 epochs</w:t>
      </w:r>
      <w:r>
        <w:rPr>
          <w:sz w:val="24"/>
        </w:rPr>
        <w:t>，本文只实现了</w:t>
      </w:r>
      <w:r>
        <w:rPr>
          <w:sz w:val="24"/>
        </w:rPr>
        <w:t>20epochs</w:t>
      </w:r>
      <w:r>
        <w:rPr>
          <w:sz w:val="24"/>
        </w:rPr>
        <w:t>，实验不够充分。</w:t>
      </w:r>
    </w:p>
    <w:p w14:paraId="66E6CB41" w14:textId="77777777" w:rsidR="00527148" w:rsidRDefault="005F2D99">
      <w:pPr>
        <w:spacing w:before="480" w:after="120" w:line="440" w:lineRule="exact"/>
        <w:jc w:val="left"/>
        <w:outlineLvl w:val="1"/>
        <w:rPr>
          <w:rFonts w:eastAsia="黑体" w:hint="default"/>
          <w:sz w:val="28"/>
        </w:rPr>
      </w:pPr>
      <w:bookmarkStart w:id="11" w:name="_Toc19572"/>
      <w:r>
        <w:rPr>
          <w:rFonts w:eastAsia="黑体"/>
          <w:sz w:val="28"/>
        </w:rPr>
        <w:t xml:space="preserve">1.4 </w:t>
      </w:r>
      <w:r>
        <w:rPr>
          <w:rFonts w:eastAsia="黑体"/>
          <w:sz w:val="28"/>
        </w:rPr>
        <w:t>结论</w:t>
      </w:r>
      <w:bookmarkEnd w:id="11"/>
    </w:p>
    <w:p w14:paraId="3F1079F8" w14:textId="77777777" w:rsidR="00527148" w:rsidRDefault="005F2D99">
      <w:pPr>
        <w:spacing w:line="440" w:lineRule="exact"/>
        <w:ind w:firstLineChars="200" w:firstLine="480"/>
        <w:rPr>
          <w:rFonts w:hint="default"/>
          <w:sz w:val="24"/>
        </w:rPr>
      </w:pPr>
      <w:r>
        <w:rPr>
          <w:rFonts w:hint="default"/>
          <w:sz w:val="24"/>
        </w:rPr>
        <w:t>为了追求快速和通用的</w:t>
      </w:r>
      <w:r>
        <w:rPr>
          <w:sz w:val="24"/>
        </w:rPr>
        <w:t>篇章</w:t>
      </w:r>
      <w:r>
        <w:rPr>
          <w:rFonts w:hint="default"/>
          <w:sz w:val="24"/>
        </w:rPr>
        <w:t>级事件</w:t>
      </w:r>
      <w:r>
        <w:rPr>
          <w:sz w:val="24"/>
        </w:rPr>
        <w:t>抽取</w:t>
      </w:r>
      <w:r>
        <w:rPr>
          <w:rFonts w:hint="default"/>
          <w:sz w:val="24"/>
        </w:rPr>
        <w:t>（</w:t>
      </w:r>
      <w:r>
        <w:rPr>
          <w:rFonts w:hint="default"/>
          <w:sz w:val="24"/>
        </w:rPr>
        <w:t>DEE</w:t>
      </w:r>
      <w:r>
        <w:rPr>
          <w:rFonts w:hint="default"/>
          <w:sz w:val="24"/>
        </w:rPr>
        <w:t>），</w:t>
      </w:r>
      <w:r>
        <w:rPr>
          <w:sz w:val="24"/>
        </w:rPr>
        <w:t>本文</w:t>
      </w:r>
      <w:r>
        <w:rPr>
          <w:rFonts w:hint="default"/>
          <w:sz w:val="24"/>
        </w:rPr>
        <w:t>提出了一个名为</w:t>
      </w:r>
      <w:r>
        <w:rPr>
          <w:rFonts w:hint="default"/>
          <w:sz w:val="24"/>
        </w:rPr>
        <w:t>PTPCG</w:t>
      </w:r>
      <w:r>
        <w:rPr>
          <w:rFonts w:hint="default"/>
          <w:sz w:val="24"/>
        </w:rPr>
        <w:t>的非自回归模型。对于没有触发</w:t>
      </w:r>
      <w:r>
        <w:rPr>
          <w:sz w:val="24"/>
        </w:rPr>
        <w:t>词</w:t>
      </w:r>
      <w:r>
        <w:rPr>
          <w:rFonts w:hint="default"/>
          <w:sz w:val="24"/>
        </w:rPr>
        <w:t>的</w:t>
      </w:r>
      <w:r>
        <w:rPr>
          <w:rFonts w:hint="default"/>
          <w:sz w:val="24"/>
        </w:rPr>
        <w:t>DEE</w:t>
      </w:r>
      <w:r>
        <w:rPr>
          <w:rFonts w:hint="default"/>
          <w:sz w:val="24"/>
        </w:rPr>
        <w:t>，我们首先选择一组伪</w:t>
      </w:r>
      <w:r>
        <w:rPr>
          <w:sz w:val="24"/>
        </w:rPr>
        <w:t>触发词</w:t>
      </w:r>
      <w:r>
        <w:rPr>
          <w:rFonts w:hint="default"/>
          <w:sz w:val="24"/>
        </w:rPr>
        <w:t>来构建剪枝的完全图，然后训练一个轻量级模型来</w:t>
      </w:r>
      <w:r>
        <w:rPr>
          <w:sz w:val="24"/>
        </w:rPr>
        <w:t>抽取</w:t>
      </w:r>
      <w:r>
        <w:rPr>
          <w:rFonts w:hint="default"/>
          <w:sz w:val="24"/>
        </w:rPr>
        <w:t>所有可能的组合，这实现了非自回归解码</w:t>
      </w:r>
      <w:r>
        <w:rPr>
          <w:sz w:val="24"/>
        </w:rPr>
        <w:t>。</w:t>
      </w:r>
      <w:r>
        <w:rPr>
          <w:rFonts w:hint="default"/>
          <w:sz w:val="24"/>
        </w:rPr>
        <w:t>与</w:t>
      </w:r>
      <w:r>
        <w:rPr>
          <w:rFonts w:hint="default"/>
          <w:sz w:val="24"/>
        </w:rPr>
        <w:t>SOTA</w:t>
      </w:r>
      <w:r>
        <w:rPr>
          <w:rFonts w:hint="default"/>
          <w:sz w:val="24"/>
        </w:rPr>
        <w:t>模型相比，速度高达</w:t>
      </w:r>
      <w:r>
        <w:rPr>
          <w:rFonts w:hint="default"/>
          <w:sz w:val="24"/>
        </w:rPr>
        <w:t>8.5</w:t>
      </w:r>
      <w:r>
        <w:rPr>
          <w:rFonts w:hint="default"/>
          <w:sz w:val="24"/>
        </w:rPr>
        <w:t>倍。对于带标注触发</w:t>
      </w:r>
      <w:r>
        <w:rPr>
          <w:sz w:val="24"/>
        </w:rPr>
        <w:t>词</w:t>
      </w:r>
      <w:r>
        <w:rPr>
          <w:rFonts w:hint="default"/>
          <w:sz w:val="24"/>
        </w:rPr>
        <w:t>的</w:t>
      </w:r>
      <w:r>
        <w:rPr>
          <w:rFonts w:hint="default"/>
          <w:sz w:val="24"/>
        </w:rPr>
        <w:t>DEE</w:t>
      </w:r>
      <w:r>
        <w:rPr>
          <w:rFonts w:hint="default"/>
          <w:sz w:val="24"/>
        </w:rPr>
        <w:t>，伪</w:t>
      </w:r>
      <w:r>
        <w:rPr>
          <w:sz w:val="24"/>
        </w:rPr>
        <w:t>触发词</w:t>
      </w:r>
      <w:r>
        <w:rPr>
          <w:rFonts w:hint="default"/>
          <w:sz w:val="24"/>
        </w:rPr>
        <w:t>也显示了改进的能力，甚至比带标注的仅带</w:t>
      </w:r>
      <w:r>
        <w:rPr>
          <w:sz w:val="24"/>
        </w:rPr>
        <w:t>触发词</w:t>
      </w:r>
      <w:r>
        <w:rPr>
          <w:rFonts w:hint="default"/>
          <w:sz w:val="24"/>
        </w:rPr>
        <w:t>的方法更好。总之，与以前的系统相比，我们的模型花费更少的资源，但获得了更好或可比的结果。</w:t>
      </w:r>
    </w:p>
    <w:p w14:paraId="7623F482" w14:textId="77777777" w:rsidR="00527148" w:rsidRDefault="00527148">
      <w:pPr>
        <w:spacing w:line="440" w:lineRule="exact"/>
        <w:ind w:firstLineChars="200" w:firstLine="480"/>
        <w:rPr>
          <w:rFonts w:hint="default"/>
          <w:sz w:val="24"/>
        </w:rPr>
        <w:sectPr w:rsidR="00527148">
          <w:footerReference w:type="default" r:id="rId10"/>
          <w:pgSz w:w="11907" w:h="16840"/>
          <w:pgMar w:top="1440" w:right="1644" w:bottom="680" w:left="1644" w:header="851" w:footer="992" w:gutter="0"/>
          <w:paperSrc w:first="15" w:other="15"/>
          <w:pgNumType w:start="1"/>
          <w:cols w:space="425"/>
          <w:docGrid w:type="lines" w:linePitch="312"/>
        </w:sectPr>
      </w:pPr>
    </w:p>
    <w:p w14:paraId="5C682220" w14:textId="77777777" w:rsidR="00527148" w:rsidRDefault="005F2D99">
      <w:pPr>
        <w:spacing w:before="480" w:after="360" w:line="440" w:lineRule="exact"/>
        <w:jc w:val="center"/>
        <w:outlineLvl w:val="0"/>
        <w:rPr>
          <w:rFonts w:eastAsia="黑体" w:cs="黑体" w:hint="default"/>
          <w:sz w:val="32"/>
        </w:rPr>
      </w:pPr>
      <w:bookmarkStart w:id="12" w:name="_Toc3591"/>
      <w:r>
        <w:rPr>
          <w:rFonts w:eastAsia="黑体" w:cs="黑体"/>
          <w:sz w:val="32"/>
        </w:rPr>
        <w:lastRenderedPageBreak/>
        <w:t>第</w:t>
      </w:r>
      <w:r>
        <w:rPr>
          <w:rFonts w:eastAsia="黑体" w:cs="黑体"/>
          <w:sz w:val="32"/>
        </w:rPr>
        <w:t>2</w:t>
      </w:r>
      <w:r>
        <w:rPr>
          <w:rFonts w:eastAsia="黑体" w:cs="黑体"/>
          <w:sz w:val="32"/>
        </w:rPr>
        <w:t>章</w:t>
      </w:r>
      <w:r>
        <w:rPr>
          <w:rFonts w:eastAsia="黑体" w:cs="黑体"/>
          <w:sz w:val="32"/>
        </w:rPr>
        <w:t xml:space="preserve">  </w:t>
      </w:r>
      <w:r>
        <w:rPr>
          <w:rFonts w:eastAsia="黑体" w:cs="黑体"/>
          <w:sz w:val="32"/>
        </w:rPr>
        <w:t>知识图谱的构建</w:t>
      </w:r>
      <w:bookmarkEnd w:id="12"/>
    </w:p>
    <w:p w14:paraId="21F20C0E" w14:textId="77777777" w:rsidR="00527148" w:rsidRDefault="005F2D99">
      <w:pPr>
        <w:spacing w:before="480" w:after="120" w:line="440" w:lineRule="exact"/>
        <w:jc w:val="left"/>
        <w:outlineLvl w:val="1"/>
        <w:rPr>
          <w:rFonts w:eastAsia="黑体" w:hint="default"/>
          <w:sz w:val="28"/>
        </w:rPr>
      </w:pPr>
      <w:bookmarkStart w:id="13" w:name="_Toc25533"/>
      <w:r>
        <w:rPr>
          <w:rFonts w:eastAsia="黑体"/>
          <w:sz w:val="28"/>
        </w:rPr>
        <w:t xml:space="preserve">2.1 </w:t>
      </w:r>
      <w:r>
        <w:rPr>
          <w:rFonts w:eastAsia="黑体"/>
          <w:sz w:val="28"/>
        </w:rPr>
        <w:t>构造知识图谱的上层</w:t>
      </w:r>
      <w:r>
        <w:rPr>
          <w:rFonts w:eastAsia="黑体"/>
          <w:sz w:val="28"/>
        </w:rPr>
        <w:t>schema</w:t>
      </w:r>
      <w:bookmarkEnd w:id="13"/>
    </w:p>
    <w:p w14:paraId="5DC5342D" w14:textId="77777777" w:rsidR="00527148" w:rsidRDefault="005F2D99">
      <w:pPr>
        <w:spacing w:line="440" w:lineRule="exact"/>
        <w:ind w:firstLineChars="200" w:firstLine="480"/>
        <w:rPr>
          <w:rFonts w:hint="default"/>
          <w:sz w:val="24"/>
        </w:rPr>
      </w:pPr>
      <w:r>
        <w:rPr>
          <w:rFonts w:hint="default"/>
          <w:sz w:val="24"/>
        </w:rPr>
        <w:t>结合自己的研究课题，调研特定领域专业术语和概念，用</w:t>
      </w:r>
      <w:r>
        <w:rPr>
          <w:rFonts w:hint="default"/>
          <w:sz w:val="24"/>
        </w:rPr>
        <w:t xml:space="preserve">Protege </w:t>
      </w:r>
      <w:r>
        <w:rPr>
          <w:rFonts w:hint="default"/>
          <w:sz w:val="24"/>
        </w:rPr>
        <w:t>工具设计知识图谱的上层</w:t>
      </w:r>
      <w:r>
        <w:rPr>
          <w:rFonts w:hint="default"/>
          <w:sz w:val="24"/>
        </w:rPr>
        <w:t>schema</w:t>
      </w:r>
      <w:r>
        <w:rPr>
          <w:rFonts w:hint="default"/>
          <w:sz w:val="24"/>
        </w:rPr>
        <w:t>，要求描述该知识图谱的终端用户，设计不少于</w:t>
      </w:r>
      <w:r>
        <w:rPr>
          <w:rFonts w:hint="default"/>
          <w:sz w:val="24"/>
        </w:rPr>
        <w:t>10</w:t>
      </w:r>
      <w:r>
        <w:rPr>
          <w:rFonts w:hint="default"/>
          <w:sz w:val="24"/>
        </w:rPr>
        <w:t>个实体类型，不少于</w:t>
      </w:r>
      <w:r>
        <w:rPr>
          <w:rFonts w:hint="default"/>
          <w:sz w:val="24"/>
        </w:rPr>
        <w:t>20</w:t>
      </w:r>
      <w:r>
        <w:rPr>
          <w:rFonts w:hint="default"/>
          <w:sz w:val="24"/>
        </w:rPr>
        <w:t>个关系</w:t>
      </w:r>
      <w:r>
        <w:rPr>
          <w:rFonts w:hint="default"/>
          <w:sz w:val="24"/>
        </w:rPr>
        <w:t>/</w:t>
      </w:r>
      <w:r>
        <w:rPr>
          <w:rFonts w:hint="default"/>
          <w:sz w:val="24"/>
        </w:rPr>
        <w:t>属性类型，并存储为</w:t>
      </w:r>
      <w:proofErr w:type="spellStart"/>
      <w:r>
        <w:rPr>
          <w:rFonts w:hint="default"/>
          <w:sz w:val="24"/>
        </w:rPr>
        <w:t>rdf</w:t>
      </w:r>
      <w:proofErr w:type="spellEnd"/>
      <w:r>
        <w:rPr>
          <w:rFonts w:hint="default"/>
          <w:sz w:val="24"/>
        </w:rPr>
        <w:t>格式的文件。此外，每个实体和关系类型须分别提供至少三个样本实例。</w:t>
      </w:r>
    </w:p>
    <w:p w14:paraId="716F79F0" w14:textId="77777777" w:rsidR="00527148" w:rsidRDefault="005F2D99">
      <w:pPr>
        <w:spacing w:line="440" w:lineRule="exact"/>
        <w:ind w:firstLineChars="200" w:firstLine="480"/>
        <w:rPr>
          <w:rFonts w:hint="default"/>
          <w:sz w:val="24"/>
        </w:rPr>
      </w:pPr>
      <w:r>
        <w:rPr>
          <w:sz w:val="24"/>
        </w:rPr>
        <w:t>我的研究领域为司法领域，为此构建了基于司法领域的知识图谱，下表</w:t>
      </w:r>
      <w:r>
        <w:rPr>
          <w:sz w:val="24"/>
        </w:rPr>
        <w:t>2-1</w:t>
      </w:r>
      <w:r>
        <w:rPr>
          <w:sz w:val="24"/>
        </w:rPr>
        <w:t>分别列举了实体类型及其实例，表</w:t>
      </w:r>
      <w:r>
        <w:rPr>
          <w:sz w:val="24"/>
        </w:rPr>
        <w:t>2-2</w:t>
      </w:r>
      <w:r>
        <w:rPr>
          <w:sz w:val="24"/>
        </w:rPr>
        <w:t>列举了关系</w:t>
      </w:r>
      <w:r>
        <w:rPr>
          <w:sz w:val="24"/>
        </w:rPr>
        <w:t>/</w:t>
      </w:r>
      <w:r>
        <w:rPr>
          <w:sz w:val="24"/>
        </w:rPr>
        <w:t>属性类型。</w:t>
      </w:r>
    </w:p>
    <w:p w14:paraId="5CA5D2FD" w14:textId="77777777" w:rsidR="00527148" w:rsidRDefault="005F2D99">
      <w:pPr>
        <w:spacing w:line="440" w:lineRule="exact"/>
        <w:ind w:firstLineChars="200" w:firstLine="420"/>
        <w:jc w:val="center"/>
        <w:rPr>
          <w:rFonts w:eastAsia="楷体" w:hint="default"/>
        </w:rPr>
      </w:pPr>
      <w:r>
        <w:rPr>
          <w:rFonts w:eastAsia="楷体"/>
        </w:rPr>
        <w:t>表</w:t>
      </w:r>
      <w:r>
        <w:rPr>
          <w:rFonts w:eastAsia="楷体"/>
        </w:rPr>
        <w:t xml:space="preserve">2-1 </w:t>
      </w:r>
      <w:r>
        <w:rPr>
          <w:rFonts w:eastAsia="楷体"/>
        </w:rPr>
        <w:t>实体类型及样本实例</w:t>
      </w:r>
    </w:p>
    <w:tbl>
      <w:tblPr>
        <w:tblStyle w:val="a6"/>
        <w:tblW w:w="0" w:type="auto"/>
        <w:tblLook w:val="04A0" w:firstRow="1" w:lastRow="0" w:firstColumn="1" w:lastColumn="0" w:noHBand="0" w:noVBand="1"/>
      </w:tblPr>
      <w:tblGrid>
        <w:gridCol w:w="693"/>
        <w:gridCol w:w="1876"/>
        <w:gridCol w:w="6265"/>
      </w:tblGrid>
      <w:tr w:rsidR="00527148" w14:paraId="5D69563F" w14:textId="77777777">
        <w:tc>
          <w:tcPr>
            <w:tcW w:w="693" w:type="dxa"/>
            <w:vAlign w:val="center"/>
          </w:tcPr>
          <w:p w14:paraId="609C15D7" w14:textId="77777777" w:rsidR="00527148" w:rsidRDefault="00527148">
            <w:pPr>
              <w:spacing w:line="440" w:lineRule="exact"/>
              <w:jc w:val="center"/>
              <w:rPr>
                <w:rFonts w:hint="default"/>
                <w:szCs w:val="21"/>
              </w:rPr>
            </w:pPr>
          </w:p>
        </w:tc>
        <w:tc>
          <w:tcPr>
            <w:tcW w:w="1876" w:type="dxa"/>
            <w:vAlign w:val="center"/>
          </w:tcPr>
          <w:p w14:paraId="5EFEC274" w14:textId="77777777" w:rsidR="00527148" w:rsidRDefault="005F2D99">
            <w:pPr>
              <w:spacing w:line="440" w:lineRule="exact"/>
              <w:jc w:val="center"/>
              <w:rPr>
                <w:rFonts w:hint="default"/>
                <w:szCs w:val="21"/>
              </w:rPr>
            </w:pPr>
            <w:r>
              <w:rPr>
                <w:szCs w:val="21"/>
              </w:rPr>
              <w:t>实体类型</w:t>
            </w:r>
          </w:p>
        </w:tc>
        <w:tc>
          <w:tcPr>
            <w:tcW w:w="6265" w:type="dxa"/>
            <w:vAlign w:val="center"/>
          </w:tcPr>
          <w:p w14:paraId="6E76C4D0" w14:textId="77777777" w:rsidR="00527148" w:rsidRDefault="005F2D99">
            <w:pPr>
              <w:spacing w:line="440" w:lineRule="exact"/>
              <w:jc w:val="center"/>
              <w:rPr>
                <w:rFonts w:hint="default"/>
                <w:szCs w:val="21"/>
              </w:rPr>
            </w:pPr>
            <w:r>
              <w:rPr>
                <w:szCs w:val="21"/>
              </w:rPr>
              <w:t>样本实例</w:t>
            </w:r>
          </w:p>
        </w:tc>
      </w:tr>
      <w:tr w:rsidR="00527148" w14:paraId="4A754EC5" w14:textId="77777777">
        <w:tc>
          <w:tcPr>
            <w:tcW w:w="693" w:type="dxa"/>
            <w:shd w:val="clear" w:color="auto" w:fill="auto"/>
            <w:vAlign w:val="center"/>
          </w:tcPr>
          <w:p w14:paraId="2D1EA44D" w14:textId="77777777" w:rsidR="00527148" w:rsidRDefault="005F2D99">
            <w:pPr>
              <w:spacing w:line="440" w:lineRule="exact"/>
              <w:jc w:val="center"/>
              <w:rPr>
                <w:rFonts w:hint="default"/>
                <w:szCs w:val="21"/>
              </w:rPr>
            </w:pPr>
            <w:r>
              <w:rPr>
                <w:szCs w:val="21"/>
              </w:rPr>
              <w:t>1</w:t>
            </w:r>
          </w:p>
        </w:tc>
        <w:tc>
          <w:tcPr>
            <w:tcW w:w="1876" w:type="dxa"/>
            <w:shd w:val="clear" w:color="auto" w:fill="auto"/>
            <w:vAlign w:val="center"/>
          </w:tcPr>
          <w:p w14:paraId="0B91E9A7" w14:textId="77777777" w:rsidR="00527148" w:rsidRDefault="005F2D99">
            <w:pPr>
              <w:spacing w:line="440" w:lineRule="exact"/>
              <w:jc w:val="center"/>
              <w:rPr>
                <w:rFonts w:hint="default"/>
                <w:szCs w:val="21"/>
              </w:rPr>
            </w:pPr>
            <w:r>
              <w:rPr>
                <w:szCs w:val="21"/>
              </w:rPr>
              <w:t>案件</w:t>
            </w:r>
          </w:p>
        </w:tc>
        <w:tc>
          <w:tcPr>
            <w:tcW w:w="6265" w:type="dxa"/>
            <w:shd w:val="clear" w:color="auto" w:fill="auto"/>
            <w:vAlign w:val="center"/>
          </w:tcPr>
          <w:p w14:paraId="77BD70AD" w14:textId="77777777" w:rsidR="00527148" w:rsidRDefault="005F2D99">
            <w:pPr>
              <w:spacing w:line="440" w:lineRule="exact"/>
              <w:jc w:val="center"/>
              <w:rPr>
                <w:rFonts w:hint="default"/>
                <w:szCs w:val="21"/>
              </w:rPr>
            </w:pPr>
            <w:r>
              <w:rPr>
                <w:szCs w:val="21"/>
              </w:rPr>
              <w:t>content1(</w:t>
            </w:r>
            <w:r>
              <w:rPr>
                <w:szCs w:val="21"/>
              </w:rPr>
              <w:t>张三曾于</w:t>
            </w:r>
            <w:r>
              <w:rPr>
                <w:szCs w:val="21"/>
              </w:rPr>
              <w:t>2015</w:t>
            </w:r>
            <w:r>
              <w:rPr>
                <w:szCs w:val="21"/>
              </w:rPr>
              <w:t>年</w:t>
            </w:r>
            <w:r>
              <w:rPr>
                <w:szCs w:val="21"/>
              </w:rPr>
              <w:t>5</w:t>
            </w:r>
            <w:r>
              <w:rPr>
                <w:szCs w:val="21"/>
              </w:rPr>
              <w:t>月在大连市甘井子区法院起诉，要求与丽丽离婚……</w:t>
            </w:r>
            <w:r>
              <w:rPr>
                <w:szCs w:val="21"/>
              </w:rPr>
              <w:t xml:space="preserve">) </w:t>
            </w:r>
          </w:p>
          <w:p w14:paraId="399881DA" w14:textId="77777777" w:rsidR="00527148" w:rsidRDefault="005F2D99">
            <w:pPr>
              <w:spacing w:line="440" w:lineRule="exact"/>
              <w:jc w:val="center"/>
              <w:rPr>
                <w:rFonts w:hint="default"/>
                <w:szCs w:val="21"/>
              </w:rPr>
            </w:pPr>
            <w:r>
              <w:rPr>
                <w:szCs w:val="21"/>
              </w:rPr>
              <w:t>content2(</w:t>
            </w:r>
            <w:r>
              <w:rPr>
                <w:szCs w:val="21"/>
              </w:rPr>
              <w:t>李四发现阿元出轨，李四的邻居拍照为证……</w:t>
            </w:r>
            <w:r>
              <w:rPr>
                <w:szCs w:val="21"/>
              </w:rPr>
              <w:t>)</w:t>
            </w:r>
          </w:p>
          <w:p w14:paraId="2ABA5C57" w14:textId="77777777" w:rsidR="00527148" w:rsidRDefault="005F2D99">
            <w:pPr>
              <w:spacing w:line="440" w:lineRule="exact"/>
              <w:jc w:val="center"/>
              <w:rPr>
                <w:rFonts w:hint="default"/>
                <w:szCs w:val="21"/>
              </w:rPr>
            </w:pPr>
            <w:r>
              <w:rPr>
                <w:szCs w:val="21"/>
              </w:rPr>
              <w:t>content3(</w:t>
            </w:r>
            <w:r>
              <w:rPr>
                <w:szCs w:val="21"/>
              </w:rPr>
              <w:t>小李</w:t>
            </w:r>
            <w:r>
              <w:rPr>
                <w:rFonts w:hint="default"/>
                <w:szCs w:val="21"/>
              </w:rPr>
              <w:t>经常对王丽初进行家暴行为，夫妻感情确已破裂</w:t>
            </w:r>
            <w:r>
              <w:rPr>
                <w:szCs w:val="21"/>
              </w:rPr>
              <w:t>……</w:t>
            </w:r>
            <w:r>
              <w:rPr>
                <w:szCs w:val="21"/>
              </w:rPr>
              <w:t>)</w:t>
            </w:r>
          </w:p>
        </w:tc>
      </w:tr>
      <w:tr w:rsidR="00527148" w14:paraId="38A97673" w14:textId="77777777">
        <w:tc>
          <w:tcPr>
            <w:tcW w:w="693" w:type="dxa"/>
            <w:shd w:val="clear" w:color="auto" w:fill="auto"/>
            <w:vAlign w:val="center"/>
          </w:tcPr>
          <w:p w14:paraId="115BBB41" w14:textId="77777777" w:rsidR="00527148" w:rsidRDefault="005F2D99">
            <w:pPr>
              <w:spacing w:line="440" w:lineRule="exact"/>
              <w:jc w:val="center"/>
              <w:rPr>
                <w:rFonts w:hint="default"/>
                <w:szCs w:val="21"/>
              </w:rPr>
            </w:pPr>
            <w:r>
              <w:rPr>
                <w:szCs w:val="21"/>
              </w:rPr>
              <w:t>2</w:t>
            </w:r>
          </w:p>
        </w:tc>
        <w:tc>
          <w:tcPr>
            <w:tcW w:w="1876" w:type="dxa"/>
            <w:shd w:val="clear" w:color="auto" w:fill="auto"/>
            <w:vAlign w:val="center"/>
          </w:tcPr>
          <w:p w14:paraId="072B5E5F" w14:textId="77777777" w:rsidR="00527148" w:rsidRDefault="005F2D99">
            <w:pPr>
              <w:spacing w:line="440" w:lineRule="exact"/>
              <w:jc w:val="center"/>
              <w:rPr>
                <w:rFonts w:hint="default"/>
                <w:szCs w:val="21"/>
              </w:rPr>
            </w:pPr>
            <w:r>
              <w:rPr>
                <w:szCs w:val="21"/>
              </w:rPr>
              <w:t>原告</w:t>
            </w:r>
          </w:p>
        </w:tc>
        <w:tc>
          <w:tcPr>
            <w:tcW w:w="6265" w:type="dxa"/>
            <w:shd w:val="clear" w:color="auto" w:fill="auto"/>
            <w:vAlign w:val="center"/>
          </w:tcPr>
          <w:p w14:paraId="25D00701" w14:textId="77777777" w:rsidR="00527148" w:rsidRDefault="005F2D99">
            <w:pPr>
              <w:spacing w:line="440" w:lineRule="exact"/>
              <w:jc w:val="center"/>
              <w:rPr>
                <w:rFonts w:hint="default"/>
                <w:szCs w:val="21"/>
              </w:rPr>
            </w:pPr>
            <w:r>
              <w:rPr>
                <w:szCs w:val="21"/>
              </w:rPr>
              <w:t>张三、李四、小丽</w:t>
            </w:r>
          </w:p>
        </w:tc>
      </w:tr>
      <w:tr w:rsidR="00527148" w14:paraId="4E37D6F0" w14:textId="77777777">
        <w:tc>
          <w:tcPr>
            <w:tcW w:w="693" w:type="dxa"/>
            <w:shd w:val="clear" w:color="auto" w:fill="auto"/>
            <w:vAlign w:val="center"/>
          </w:tcPr>
          <w:p w14:paraId="5831DF62" w14:textId="77777777" w:rsidR="00527148" w:rsidRDefault="005F2D99">
            <w:pPr>
              <w:spacing w:line="440" w:lineRule="exact"/>
              <w:jc w:val="center"/>
              <w:rPr>
                <w:rFonts w:hint="default"/>
                <w:szCs w:val="21"/>
              </w:rPr>
            </w:pPr>
            <w:r>
              <w:rPr>
                <w:szCs w:val="21"/>
              </w:rPr>
              <w:t>3</w:t>
            </w:r>
          </w:p>
        </w:tc>
        <w:tc>
          <w:tcPr>
            <w:tcW w:w="1876" w:type="dxa"/>
            <w:shd w:val="clear" w:color="auto" w:fill="auto"/>
            <w:vAlign w:val="center"/>
          </w:tcPr>
          <w:p w14:paraId="0C53A8FE" w14:textId="77777777" w:rsidR="00527148" w:rsidRDefault="005F2D99">
            <w:pPr>
              <w:spacing w:line="440" w:lineRule="exact"/>
              <w:jc w:val="center"/>
              <w:rPr>
                <w:rFonts w:hint="default"/>
                <w:szCs w:val="21"/>
              </w:rPr>
            </w:pPr>
            <w:r>
              <w:rPr>
                <w:szCs w:val="21"/>
              </w:rPr>
              <w:t>被告</w:t>
            </w:r>
          </w:p>
        </w:tc>
        <w:tc>
          <w:tcPr>
            <w:tcW w:w="6265" w:type="dxa"/>
            <w:shd w:val="clear" w:color="auto" w:fill="auto"/>
            <w:vAlign w:val="center"/>
          </w:tcPr>
          <w:p w14:paraId="0086CB74" w14:textId="77777777" w:rsidR="00527148" w:rsidRDefault="005F2D99">
            <w:pPr>
              <w:spacing w:line="440" w:lineRule="exact"/>
              <w:jc w:val="center"/>
              <w:rPr>
                <w:rFonts w:hint="default"/>
                <w:szCs w:val="21"/>
              </w:rPr>
            </w:pPr>
            <w:r>
              <w:rPr>
                <w:szCs w:val="21"/>
              </w:rPr>
              <w:t>丽丽、阿元、小李</w:t>
            </w:r>
          </w:p>
        </w:tc>
      </w:tr>
      <w:tr w:rsidR="00527148" w14:paraId="5AC3D366" w14:textId="77777777">
        <w:tc>
          <w:tcPr>
            <w:tcW w:w="693" w:type="dxa"/>
            <w:shd w:val="clear" w:color="auto" w:fill="auto"/>
            <w:vAlign w:val="center"/>
          </w:tcPr>
          <w:p w14:paraId="4F3D9F10" w14:textId="77777777" w:rsidR="00527148" w:rsidRDefault="005F2D99">
            <w:pPr>
              <w:spacing w:line="440" w:lineRule="exact"/>
              <w:jc w:val="center"/>
              <w:rPr>
                <w:rFonts w:hint="default"/>
                <w:szCs w:val="21"/>
              </w:rPr>
            </w:pPr>
            <w:r>
              <w:rPr>
                <w:szCs w:val="21"/>
              </w:rPr>
              <w:t>4</w:t>
            </w:r>
          </w:p>
        </w:tc>
        <w:tc>
          <w:tcPr>
            <w:tcW w:w="1876" w:type="dxa"/>
            <w:shd w:val="clear" w:color="auto" w:fill="auto"/>
            <w:vAlign w:val="center"/>
          </w:tcPr>
          <w:p w14:paraId="0A0C0102" w14:textId="77777777" w:rsidR="00527148" w:rsidRDefault="005F2D99">
            <w:pPr>
              <w:spacing w:line="440" w:lineRule="exact"/>
              <w:jc w:val="center"/>
              <w:rPr>
                <w:rFonts w:hint="default"/>
                <w:szCs w:val="21"/>
              </w:rPr>
            </w:pPr>
            <w:r>
              <w:rPr>
                <w:szCs w:val="21"/>
              </w:rPr>
              <w:t>法院</w:t>
            </w:r>
          </w:p>
        </w:tc>
        <w:tc>
          <w:tcPr>
            <w:tcW w:w="6265" w:type="dxa"/>
            <w:shd w:val="clear" w:color="auto" w:fill="auto"/>
            <w:vAlign w:val="center"/>
          </w:tcPr>
          <w:p w14:paraId="098F5530" w14:textId="77777777" w:rsidR="00527148" w:rsidRDefault="005F2D99">
            <w:pPr>
              <w:spacing w:line="440" w:lineRule="exact"/>
              <w:jc w:val="center"/>
              <w:rPr>
                <w:rFonts w:hint="default"/>
                <w:szCs w:val="21"/>
              </w:rPr>
            </w:pPr>
            <w:r>
              <w:rPr>
                <w:szCs w:val="21"/>
              </w:rPr>
              <w:t>人民法院、中级法院、最高法院</w:t>
            </w:r>
          </w:p>
        </w:tc>
      </w:tr>
      <w:tr w:rsidR="00527148" w14:paraId="4A217728" w14:textId="77777777">
        <w:tc>
          <w:tcPr>
            <w:tcW w:w="693" w:type="dxa"/>
            <w:shd w:val="clear" w:color="auto" w:fill="auto"/>
            <w:vAlign w:val="center"/>
          </w:tcPr>
          <w:p w14:paraId="2591DC67" w14:textId="77777777" w:rsidR="00527148" w:rsidRDefault="005F2D99">
            <w:pPr>
              <w:spacing w:line="440" w:lineRule="exact"/>
              <w:jc w:val="center"/>
              <w:rPr>
                <w:rFonts w:hint="default"/>
                <w:szCs w:val="21"/>
              </w:rPr>
            </w:pPr>
            <w:r>
              <w:rPr>
                <w:szCs w:val="21"/>
              </w:rPr>
              <w:t>5</w:t>
            </w:r>
          </w:p>
        </w:tc>
        <w:tc>
          <w:tcPr>
            <w:tcW w:w="1876" w:type="dxa"/>
            <w:shd w:val="clear" w:color="auto" w:fill="auto"/>
            <w:vAlign w:val="center"/>
          </w:tcPr>
          <w:p w14:paraId="67C127EB" w14:textId="77777777" w:rsidR="00527148" w:rsidRDefault="005F2D99">
            <w:pPr>
              <w:spacing w:line="440" w:lineRule="exact"/>
              <w:jc w:val="center"/>
              <w:rPr>
                <w:rFonts w:hint="default"/>
                <w:szCs w:val="21"/>
              </w:rPr>
            </w:pPr>
            <w:r>
              <w:rPr>
                <w:szCs w:val="21"/>
              </w:rPr>
              <w:t>律师</w:t>
            </w:r>
          </w:p>
        </w:tc>
        <w:tc>
          <w:tcPr>
            <w:tcW w:w="6265" w:type="dxa"/>
            <w:shd w:val="clear" w:color="auto" w:fill="auto"/>
            <w:vAlign w:val="center"/>
          </w:tcPr>
          <w:p w14:paraId="78254DAA" w14:textId="77777777" w:rsidR="00527148" w:rsidRDefault="005F2D99">
            <w:pPr>
              <w:spacing w:line="440" w:lineRule="exact"/>
              <w:jc w:val="center"/>
              <w:rPr>
                <w:rFonts w:hint="default"/>
                <w:szCs w:val="21"/>
              </w:rPr>
            </w:pPr>
            <w:r>
              <w:rPr>
                <w:szCs w:val="21"/>
              </w:rPr>
              <w:t>王律师、张律师、李律师</w:t>
            </w:r>
          </w:p>
        </w:tc>
      </w:tr>
      <w:tr w:rsidR="00527148" w14:paraId="7B1F9C03" w14:textId="77777777">
        <w:tc>
          <w:tcPr>
            <w:tcW w:w="693" w:type="dxa"/>
            <w:shd w:val="clear" w:color="auto" w:fill="auto"/>
            <w:vAlign w:val="center"/>
          </w:tcPr>
          <w:p w14:paraId="00E511E0" w14:textId="77777777" w:rsidR="00527148" w:rsidRDefault="005F2D99">
            <w:pPr>
              <w:spacing w:line="440" w:lineRule="exact"/>
              <w:jc w:val="center"/>
              <w:rPr>
                <w:rFonts w:hint="default"/>
                <w:szCs w:val="21"/>
              </w:rPr>
            </w:pPr>
            <w:r>
              <w:rPr>
                <w:szCs w:val="21"/>
              </w:rPr>
              <w:t>6</w:t>
            </w:r>
          </w:p>
        </w:tc>
        <w:tc>
          <w:tcPr>
            <w:tcW w:w="1876" w:type="dxa"/>
            <w:shd w:val="clear" w:color="auto" w:fill="auto"/>
            <w:vAlign w:val="center"/>
          </w:tcPr>
          <w:p w14:paraId="6EEB77C4" w14:textId="77777777" w:rsidR="00527148" w:rsidRDefault="005F2D99">
            <w:pPr>
              <w:spacing w:line="440" w:lineRule="exact"/>
              <w:jc w:val="center"/>
              <w:rPr>
                <w:rFonts w:hint="default"/>
                <w:szCs w:val="21"/>
              </w:rPr>
            </w:pPr>
            <w:r>
              <w:rPr>
                <w:szCs w:val="21"/>
              </w:rPr>
              <w:t>罪行</w:t>
            </w:r>
          </w:p>
        </w:tc>
        <w:tc>
          <w:tcPr>
            <w:tcW w:w="6265" w:type="dxa"/>
            <w:shd w:val="clear" w:color="auto" w:fill="auto"/>
            <w:vAlign w:val="center"/>
          </w:tcPr>
          <w:p w14:paraId="5A5E9FA6" w14:textId="77777777" w:rsidR="00527148" w:rsidRDefault="005F2D99">
            <w:pPr>
              <w:spacing w:line="440" w:lineRule="exact"/>
              <w:jc w:val="center"/>
              <w:rPr>
                <w:rFonts w:hint="default"/>
                <w:szCs w:val="21"/>
              </w:rPr>
            </w:pPr>
            <w:r>
              <w:rPr>
                <w:szCs w:val="21"/>
              </w:rPr>
              <w:t>婚姻破裂、出轨、家暴</w:t>
            </w:r>
          </w:p>
        </w:tc>
      </w:tr>
      <w:tr w:rsidR="00527148" w14:paraId="6A743F3B" w14:textId="77777777">
        <w:tc>
          <w:tcPr>
            <w:tcW w:w="693" w:type="dxa"/>
            <w:shd w:val="clear" w:color="auto" w:fill="auto"/>
            <w:vAlign w:val="center"/>
          </w:tcPr>
          <w:p w14:paraId="06B110D6" w14:textId="77777777" w:rsidR="00527148" w:rsidRDefault="005F2D99">
            <w:pPr>
              <w:spacing w:line="440" w:lineRule="exact"/>
              <w:jc w:val="center"/>
              <w:rPr>
                <w:rFonts w:hint="default"/>
                <w:szCs w:val="21"/>
              </w:rPr>
            </w:pPr>
            <w:r>
              <w:rPr>
                <w:szCs w:val="21"/>
              </w:rPr>
              <w:t>7</w:t>
            </w:r>
          </w:p>
        </w:tc>
        <w:tc>
          <w:tcPr>
            <w:tcW w:w="1876" w:type="dxa"/>
            <w:shd w:val="clear" w:color="auto" w:fill="auto"/>
            <w:vAlign w:val="center"/>
          </w:tcPr>
          <w:p w14:paraId="51DF8B07" w14:textId="77777777" w:rsidR="00527148" w:rsidRDefault="005F2D99">
            <w:pPr>
              <w:spacing w:line="440" w:lineRule="exact"/>
              <w:jc w:val="center"/>
              <w:rPr>
                <w:rFonts w:hint="default"/>
                <w:szCs w:val="21"/>
              </w:rPr>
            </w:pPr>
            <w:r>
              <w:rPr>
                <w:szCs w:val="21"/>
              </w:rPr>
              <w:t>时间</w:t>
            </w:r>
          </w:p>
        </w:tc>
        <w:tc>
          <w:tcPr>
            <w:tcW w:w="6265" w:type="dxa"/>
            <w:shd w:val="clear" w:color="auto" w:fill="auto"/>
            <w:vAlign w:val="center"/>
          </w:tcPr>
          <w:p w14:paraId="07E5689C" w14:textId="77777777" w:rsidR="00527148" w:rsidRDefault="005F2D99">
            <w:pPr>
              <w:spacing w:line="440" w:lineRule="exact"/>
              <w:jc w:val="center"/>
              <w:rPr>
                <w:rFonts w:hint="default"/>
                <w:szCs w:val="21"/>
              </w:rPr>
            </w:pPr>
            <w:r>
              <w:rPr>
                <w:szCs w:val="21"/>
              </w:rPr>
              <w:t>2019</w:t>
            </w:r>
            <w:r>
              <w:rPr>
                <w:szCs w:val="21"/>
              </w:rPr>
              <w:t>年</w:t>
            </w:r>
            <w:r>
              <w:rPr>
                <w:szCs w:val="21"/>
              </w:rPr>
              <w:t>5</w:t>
            </w:r>
            <w:r>
              <w:rPr>
                <w:szCs w:val="21"/>
              </w:rPr>
              <w:t>月</w:t>
            </w:r>
            <w:r>
              <w:rPr>
                <w:szCs w:val="21"/>
              </w:rPr>
              <w:t>1</w:t>
            </w:r>
            <w:r>
              <w:rPr>
                <w:szCs w:val="21"/>
              </w:rPr>
              <w:t>日</w:t>
            </w:r>
          </w:p>
          <w:p w14:paraId="06EACCB7" w14:textId="77777777" w:rsidR="00527148" w:rsidRDefault="005F2D99">
            <w:pPr>
              <w:spacing w:line="440" w:lineRule="exact"/>
              <w:jc w:val="center"/>
              <w:rPr>
                <w:rFonts w:hint="default"/>
                <w:szCs w:val="21"/>
              </w:rPr>
            </w:pPr>
            <w:r>
              <w:rPr>
                <w:szCs w:val="21"/>
              </w:rPr>
              <w:t>2015</w:t>
            </w:r>
            <w:r>
              <w:rPr>
                <w:szCs w:val="21"/>
              </w:rPr>
              <w:t>年</w:t>
            </w:r>
            <w:r>
              <w:rPr>
                <w:szCs w:val="21"/>
              </w:rPr>
              <w:t>4</w:t>
            </w:r>
            <w:r>
              <w:rPr>
                <w:szCs w:val="21"/>
              </w:rPr>
              <w:t>月</w:t>
            </w:r>
            <w:r>
              <w:rPr>
                <w:szCs w:val="21"/>
              </w:rPr>
              <w:t>6</w:t>
            </w:r>
            <w:r>
              <w:rPr>
                <w:szCs w:val="21"/>
              </w:rPr>
              <w:t>日</w:t>
            </w:r>
          </w:p>
          <w:p w14:paraId="78BC4A1D" w14:textId="77777777" w:rsidR="00527148" w:rsidRDefault="005F2D99">
            <w:pPr>
              <w:spacing w:line="440" w:lineRule="exact"/>
              <w:jc w:val="center"/>
              <w:rPr>
                <w:rFonts w:hint="default"/>
                <w:szCs w:val="21"/>
              </w:rPr>
            </w:pPr>
            <w:r>
              <w:rPr>
                <w:szCs w:val="21"/>
              </w:rPr>
              <w:t>2019</w:t>
            </w:r>
            <w:r>
              <w:rPr>
                <w:szCs w:val="21"/>
              </w:rPr>
              <w:t>年</w:t>
            </w:r>
            <w:r>
              <w:rPr>
                <w:szCs w:val="21"/>
              </w:rPr>
              <w:t>5</w:t>
            </w:r>
            <w:r>
              <w:rPr>
                <w:szCs w:val="21"/>
              </w:rPr>
              <w:t>月</w:t>
            </w:r>
            <w:r>
              <w:rPr>
                <w:szCs w:val="21"/>
              </w:rPr>
              <w:t>8</w:t>
            </w:r>
            <w:r>
              <w:rPr>
                <w:szCs w:val="21"/>
              </w:rPr>
              <w:t>日</w:t>
            </w:r>
          </w:p>
        </w:tc>
      </w:tr>
      <w:tr w:rsidR="00527148" w14:paraId="4BF91857" w14:textId="77777777">
        <w:tc>
          <w:tcPr>
            <w:tcW w:w="693" w:type="dxa"/>
            <w:shd w:val="clear" w:color="auto" w:fill="auto"/>
            <w:vAlign w:val="center"/>
          </w:tcPr>
          <w:p w14:paraId="08AAAEA7" w14:textId="77777777" w:rsidR="00527148" w:rsidRDefault="005F2D99">
            <w:pPr>
              <w:spacing w:line="440" w:lineRule="exact"/>
              <w:jc w:val="center"/>
              <w:rPr>
                <w:rFonts w:hint="default"/>
                <w:szCs w:val="21"/>
              </w:rPr>
            </w:pPr>
            <w:r>
              <w:rPr>
                <w:szCs w:val="21"/>
              </w:rPr>
              <w:t>8</w:t>
            </w:r>
          </w:p>
        </w:tc>
        <w:tc>
          <w:tcPr>
            <w:tcW w:w="1876" w:type="dxa"/>
            <w:shd w:val="clear" w:color="auto" w:fill="auto"/>
            <w:vAlign w:val="center"/>
          </w:tcPr>
          <w:p w14:paraId="16FAE595" w14:textId="77777777" w:rsidR="00527148" w:rsidRDefault="005F2D99">
            <w:pPr>
              <w:spacing w:line="440" w:lineRule="exact"/>
              <w:jc w:val="center"/>
              <w:rPr>
                <w:rFonts w:hint="default"/>
                <w:szCs w:val="21"/>
              </w:rPr>
            </w:pPr>
            <w:r>
              <w:rPr>
                <w:szCs w:val="21"/>
              </w:rPr>
              <w:t>地点</w:t>
            </w:r>
          </w:p>
        </w:tc>
        <w:tc>
          <w:tcPr>
            <w:tcW w:w="6265" w:type="dxa"/>
            <w:shd w:val="clear" w:color="auto" w:fill="auto"/>
            <w:vAlign w:val="center"/>
          </w:tcPr>
          <w:p w14:paraId="32463F59" w14:textId="77777777" w:rsidR="00527148" w:rsidRDefault="005F2D99">
            <w:pPr>
              <w:spacing w:line="440" w:lineRule="exact"/>
              <w:jc w:val="center"/>
              <w:rPr>
                <w:rFonts w:hint="default"/>
                <w:szCs w:val="21"/>
              </w:rPr>
            </w:pPr>
            <w:r>
              <w:rPr>
                <w:szCs w:val="21"/>
              </w:rPr>
              <w:t>家中、酒店、家中</w:t>
            </w:r>
          </w:p>
        </w:tc>
      </w:tr>
      <w:tr w:rsidR="00527148" w14:paraId="423DB615" w14:textId="77777777">
        <w:tc>
          <w:tcPr>
            <w:tcW w:w="693" w:type="dxa"/>
            <w:shd w:val="clear" w:color="auto" w:fill="auto"/>
            <w:vAlign w:val="center"/>
          </w:tcPr>
          <w:p w14:paraId="2E27A7BC" w14:textId="77777777" w:rsidR="00527148" w:rsidRDefault="005F2D99">
            <w:pPr>
              <w:spacing w:line="440" w:lineRule="exact"/>
              <w:jc w:val="center"/>
              <w:rPr>
                <w:rFonts w:hint="default"/>
                <w:szCs w:val="21"/>
              </w:rPr>
            </w:pPr>
            <w:r>
              <w:rPr>
                <w:szCs w:val="21"/>
              </w:rPr>
              <w:t>9</w:t>
            </w:r>
          </w:p>
        </w:tc>
        <w:tc>
          <w:tcPr>
            <w:tcW w:w="1876" w:type="dxa"/>
            <w:shd w:val="clear" w:color="auto" w:fill="auto"/>
            <w:vAlign w:val="center"/>
          </w:tcPr>
          <w:p w14:paraId="425AA0E0" w14:textId="77777777" w:rsidR="00527148" w:rsidRDefault="005F2D99">
            <w:pPr>
              <w:spacing w:line="440" w:lineRule="exact"/>
              <w:jc w:val="center"/>
              <w:rPr>
                <w:rFonts w:hint="default"/>
                <w:szCs w:val="21"/>
              </w:rPr>
            </w:pPr>
            <w:r>
              <w:rPr>
                <w:szCs w:val="21"/>
              </w:rPr>
              <w:t>证人</w:t>
            </w:r>
          </w:p>
        </w:tc>
        <w:tc>
          <w:tcPr>
            <w:tcW w:w="6265" w:type="dxa"/>
            <w:shd w:val="clear" w:color="auto" w:fill="auto"/>
            <w:vAlign w:val="center"/>
          </w:tcPr>
          <w:p w14:paraId="29DA9974" w14:textId="77777777" w:rsidR="00527148" w:rsidRDefault="005F2D99">
            <w:pPr>
              <w:spacing w:line="440" w:lineRule="exact"/>
              <w:jc w:val="center"/>
              <w:rPr>
                <w:rFonts w:hint="default"/>
                <w:szCs w:val="21"/>
              </w:rPr>
            </w:pPr>
            <w:r>
              <w:rPr>
                <w:szCs w:val="21"/>
              </w:rPr>
              <w:t>张三同事、李四邻居、王五朋友</w:t>
            </w:r>
          </w:p>
        </w:tc>
      </w:tr>
      <w:tr w:rsidR="00527148" w14:paraId="6D32E325" w14:textId="77777777">
        <w:tc>
          <w:tcPr>
            <w:tcW w:w="693" w:type="dxa"/>
            <w:shd w:val="clear" w:color="auto" w:fill="auto"/>
            <w:vAlign w:val="center"/>
          </w:tcPr>
          <w:p w14:paraId="547F0D48" w14:textId="77777777" w:rsidR="00527148" w:rsidRDefault="005F2D99">
            <w:pPr>
              <w:spacing w:line="440" w:lineRule="exact"/>
              <w:jc w:val="center"/>
              <w:rPr>
                <w:rFonts w:hint="default"/>
                <w:szCs w:val="21"/>
              </w:rPr>
            </w:pPr>
            <w:r>
              <w:rPr>
                <w:szCs w:val="21"/>
              </w:rPr>
              <w:t>10</w:t>
            </w:r>
          </w:p>
        </w:tc>
        <w:tc>
          <w:tcPr>
            <w:tcW w:w="1876" w:type="dxa"/>
            <w:shd w:val="clear" w:color="auto" w:fill="auto"/>
            <w:vAlign w:val="center"/>
          </w:tcPr>
          <w:p w14:paraId="292D7234" w14:textId="77777777" w:rsidR="00527148" w:rsidRDefault="005F2D99">
            <w:pPr>
              <w:spacing w:line="440" w:lineRule="exact"/>
              <w:jc w:val="center"/>
              <w:rPr>
                <w:rFonts w:hint="default"/>
                <w:szCs w:val="21"/>
              </w:rPr>
            </w:pPr>
            <w:r>
              <w:rPr>
                <w:szCs w:val="21"/>
              </w:rPr>
              <w:t>法官</w:t>
            </w:r>
          </w:p>
        </w:tc>
        <w:tc>
          <w:tcPr>
            <w:tcW w:w="6265" w:type="dxa"/>
            <w:shd w:val="clear" w:color="auto" w:fill="auto"/>
            <w:vAlign w:val="center"/>
          </w:tcPr>
          <w:p w14:paraId="4F82EFB5" w14:textId="77777777" w:rsidR="00527148" w:rsidRDefault="005F2D99">
            <w:pPr>
              <w:spacing w:line="440" w:lineRule="exact"/>
              <w:jc w:val="center"/>
              <w:rPr>
                <w:rFonts w:hint="default"/>
                <w:szCs w:val="21"/>
              </w:rPr>
            </w:pPr>
            <w:r>
              <w:rPr>
                <w:szCs w:val="21"/>
              </w:rPr>
              <w:t>张法官、李法官、王法官</w:t>
            </w:r>
          </w:p>
        </w:tc>
      </w:tr>
      <w:tr w:rsidR="00527148" w14:paraId="0F8222C1" w14:textId="77777777">
        <w:tc>
          <w:tcPr>
            <w:tcW w:w="693" w:type="dxa"/>
            <w:shd w:val="clear" w:color="auto" w:fill="auto"/>
            <w:vAlign w:val="center"/>
          </w:tcPr>
          <w:p w14:paraId="5440EDF6" w14:textId="77777777" w:rsidR="00527148" w:rsidRDefault="005F2D99">
            <w:pPr>
              <w:spacing w:line="440" w:lineRule="exact"/>
              <w:jc w:val="center"/>
              <w:rPr>
                <w:rFonts w:hint="default"/>
                <w:szCs w:val="21"/>
              </w:rPr>
            </w:pPr>
            <w:r>
              <w:rPr>
                <w:szCs w:val="21"/>
              </w:rPr>
              <w:t>11</w:t>
            </w:r>
          </w:p>
        </w:tc>
        <w:tc>
          <w:tcPr>
            <w:tcW w:w="1876" w:type="dxa"/>
            <w:shd w:val="clear" w:color="auto" w:fill="auto"/>
            <w:vAlign w:val="center"/>
          </w:tcPr>
          <w:p w14:paraId="59F5E961" w14:textId="77777777" w:rsidR="00527148" w:rsidRDefault="005F2D99">
            <w:pPr>
              <w:spacing w:line="440" w:lineRule="exact"/>
              <w:jc w:val="center"/>
              <w:rPr>
                <w:rFonts w:hint="default"/>
                <w:szCs w:val="21"/>
              </w:rPr>
            </w:pPr>
            <w:r>
              <w:rPr>
                <w:szCs w:val="21"/>
              </w:rPr>
              <w:t>判决书</w:t>
            </w:r>
          </w:p>
        </w:tc>
        <w:tc>
          <w:tcPr>
            <w:tcW w:w="6265" w:type="dxa"/>
            <w:shd w:val="clear" w:color="auto" w:fill="auto"/>
            <w:vAlign w:val="center"/>
          </w:tcPr>
          <w:p w14:paraId="4A072779" w14:textId="77777777" w:rsidR="00527148" w:rsidRDefault="005F2D99">
            <w:pPr>
              <w:spacing w:line="440" w:lineRule="exact"/>
              <w:jc w:val="center"/>
              <w:rPr>
                <w:rFonts w:hint="default"/>
                <w:szCs w:val="21"/>
              </w:rPr>
            </w:pPr>
            <w:r>
              <w:rPr>
                <w:szCs w:val="21"/>
              </w:rPr>
              <w:t>1111</w:t>
            </w:r>
            <w:r>
              <w:rPr>
                <w:szCs w:val="21"/>
              </w:rPr>
              <w:t>、</w:t>
            </w:r>
            <w:r>
              <w:rPr>
                <w:szCs w:val="21"/>
              </w:rPr>
              <w:t>2222</w:t>
            </w:r>
            <w:r>
              <w:rPr>
                <w:szCs w:val="21"/>
              </w:rPr>
              <w:t>、</w:t>
            </w:r>
            <w:r>
              <w:rPr>
                <w:szCs w:val="21"/>
              </w:rPr>
              <w:t>3333</w:t>
            </w:r>
          </w:p>
        </w:tc>
      </w:tr>
      <w:tr w:rsidR="00527148" w14:paraId="20C4A152" w14:textId="77777777">
        <w:tc>
          <w:tcPr>
            <w:tcW w:w="693" w:type="dxa"/>
            <w:shd w:val="clear" w:color="auto" w:fill="auto"/>
            <w:vAlign w:val="center"/>
          </w:tcPr>
          <w:p w14:paraId="0E7BF8C5" w14:textId="77777777" w:rsidR="00527148" w:rsidRDefault="005F2D99">
            <w:pPr>
              <w:spacing w:line="440" w:lineRule="exact"/>
              <w:jc w:val="center"/>
              <w:rPr>
                <w:rFonts w:hint="default"/>
                <w:szCs w:val="21"/>
              </w:rPr>
            </w:pPr>
            <w:r>
              <w:rPr>
                <w:szCs w:val="21"/>
              </w:rPr>
              <w:t>12</w:t>
            </w:r>
          </w:p>
        </w:tc>
        <w:tc>
          <w:tcPr>
            <w:tcW w:w="1876" w:type="dxa"/>
            <w:shd w:val="clear" w:color="auto" w:fill="auto"/>
            <w:vAlign w:val="center"/>
          </w:tcPr>
          <w:p w14:paraId="450348F3" w14:textId="77777777" w:rsidR="00527148" w:rsidRDefault="005F2D99">
            <w:pPr>
              <w:spacing w:line="440" w:lineRule="exact"/>
              <w:jc w:val="center"/>
              <w:rPr>
                <w:rFonts w:hint="default"/>
                <w:szCs w:val="21"/>
              </w:rPr>
            </w:pPr>
            <w:r>
              <w:rPr>
                <w:szCs w:val="21"/>
              </w:rPr>
              <w:t>起诉书</w:t>
            </w:r>
          </w:p>
        </w:tc>
        <w:tc>
          <w:tcPr>
            <w:tcW w:w="6265" w:type="dxa"/>
            <w:shd w:val="clear" w:color="auto" w:fill="auto"/>
            <w:vAlign w:val="center"/>
          </w:tcPr>
          <w:p w14:paraId="2A1272A3" w14:textId="77777777" w:rsidR="00527148" w:rsidRDefault="005F2D99">
            <w:pPr>
              <w:spacing w:line="440" w:lineRule="exact"/>
              <w:jc w:val="center"/>
              <w:rPr>
                <w:rFonts w:hint="default"/>
                <w:szCs w:val="21"/>
              </w:rPr>
            </w:pPr>
            <w:r>
              <w:rPr>
                <w:szCs w:val="21"/>
              </w:rPr>
              <w:t>5555</w:t>
            </w:r>
            <w:r>
              <w:rPr>
                <w:szCs w:val="21"/>
              </w:rPr>
              <w:t>、</w:t>
            </w:r>
            <w:r>
              <w:rPr>
                <w:szCs w:val="21"/>
              </w:rPr>
              <w:t>6666</w:t>
            </w:r>
            <w:r>
              <w:rPr>
                <w:szCs w:val="21"/>
              </w:rPr>
              <w:t>、</w:t>
            </w:r>
            <w:r>
              <w:rPr>
                <w:szCs w:val="21"/>
              </w:rPr>
              <w:t>7777</w:t>
            </w:r>
          </w:p>
        </w:tc>
      </w:tr>
      <w:tr w:rsidR="00527148" w14:paraId="0CF4D1A4" w14:textId="77777777">
        <w:tc>
          <w:tcPr>
            <w:tcW w:w="693" w:type="dxa"/>
            <w:vAlign w:val="center"/>
          </w:tcPr>
          <w:p w14:paraId="326D92EB" w14:textId="77777777" w:rsidR="00527148" w:rsidRDefault="005F2D99">
            <w:pPr>
              <w:spacing w:line="440" w:lineRule="exact"/>
              <w:jc w:val="center"/>
              <w:rPr>
                <w:rFonts w:hint="default"/>
                <w:szCs w:val="21"/>
              </w:rPr>
            </w:pPr>
            <w:r>
              <w:rPr>
                <w:szCs w:val="21"/>
              </w:rPr>
              <w:t>13</w:t>
            </w:r>
          </w:p>
        </w:tc>
        <w:tc>
          <w:tcPr>
            <w:tcW w:w="1876" w:type="dxa"/>
            <w:vAlign w:val="center"/>
          </w:tcPr>
          <w:p w14:paraId="30AA09D4" w14:textId="77777777" w:rsidR="00527148" w:rsidRDefault="005F2D99">
            <w:pPr>
              <w:spacing w:line="440" w:lineRule="exact"/>
              <w:jc w:val="center"/>
              <w:rPr>
                <w:rFonts w:hint="default"/>
                <w:szCs w:val="21"/>
              </w:rPr>
            </w:pPr>
            <w:r>
              <w:rPr>
                <w:szCs w:val="21"/>
              </w:rPr>
              <w:t>法律法规</w:t>
            </w:r>
          </w:p>
        </w:tc>
        <w:tc>
          <w:tcPr>
            <w:tcW w:w="6265" w:type="dxa"/>
            <w:vAlign w:val="center"/>
          </w:tcPr>
          <w:p w14:paraId="0647D64C" w14:textId="77777777" w:rsidR="00527148" w:rsidRDefault="005F2D99">
            <w:pPr>
              <w:spacing w:line="440" w:lineRule="exact"/>
              <w:jc w:val="center"/>
              <w:rPr>
                <w:rFonts w:hint="default"/>
                <w:szCs w:val="21"/>
              </w:rPr>
            </w:pPr>
            <w:r>
              <w:rPr>
                <w:szCs w:val="21"/>
              </w:rPr>
              <w:t>0</w:t>
            </w:r>
            <w:r>
              <w:rPr>
                <w:szCs w:val="21"/>
              </w:rPr>
              <w:t>、</w:t>
            </w:r>
            <w:r>
              <w:rPr>
                <w:szCs w:val="21"/>
              </w:rPr>
              <w:t>1</w:t>
            </w:r>
            <w:r>
              <w:rPr>
                <w:szCs w:val="21"/>
              </w:rPr>
              <w:t>、</w:t>
            </w:r>
            <w:r>
              <w:rPr>
                <w:szCs w:val="21"/>
              </w:rPr>
              <w:t>2</w:t>
            </w:r>
          </w:p>
        </w:tc>
      </w:tr>
      <w:tr w:rsidR="00527148" w14:paraId="42CB6CAF" w14:textId="77777777">
        <w:tc>
          <w:tcPr>
            <w:tcW w:w="693" w:type="dxa"/>
            <w:vAlign w:val="center"/>
          </w:tcPr>
          <w:p w14:paraId="271B449D" w14:textId="77777777" w:rsidR="00527148" w:rsidRDefault="005F2D99">
            <w:pPr>
              <w:spacing w:line="440" w:lineRule="exact"/>
              <w:jc w:val="center"/>
              <w:rPr>
                <w:rFonts w:hint="default"/>
                <w:szCs w:val="21"/>
              </w:rPr>
            </w:pPr>
            <w:r>
              <w:rPr>
                <w:szCs w:val="21"/>
              </w:rPr>
              <w:t>14</w:t>
            </w:r>
          </w:p>
        </w:tc>
        <w:tc>
          <w:tcPr>
            <w:tcW w:w="1876" w:type="dxa"/>
            <w:vAlign w:val="center"/>
          </w:tcPr>
          <w:p w14:paraId="5C24122D" w14:textId="77777777" w:rsidR="00527148" w:rsidRDefault="005F2D99">
            <w:pPr>
              <w:spacing w:line="440" w:lineRule="exact"/>
              <w:jc w:val="center"/>
              <w:rPr>
                <w:rFonts w:hint="default"/>
                <w:szCs w:val="21"/>
              </w:rPr>
            </w:pPr>
            <w:r>
              <w:rPr>
                <w:szCs w:val="21"/>
              </w:rPr>
              <w:t>证据材料</w:t>
            </w:r>
          </w:p>
        </w:tc>
        <w:tc>
          <w:tcPr>
            <w:tcW w:w="6265" w:type="dxa"/>
            <w:vAlign w:val="center"/>
          </w:tcPr>
          <w:p w14:paraId="6EDA2BB3" w14:textId="77777777" w:rsidR="00527148" w:rsidRDefault="005F2D99">
            <w:pPr>
              <w:spacing w:line="440" w:lineRule="exact"/>
              <w:jc w:val="center"/>
              <w:rPr>
                <w:rFonts w:hint="default"/>
                <w:szCs w:val="21"/>
              </w:rPr>
            </w:pPr>
            <w:r>
              <w:rPr>
                <w:szCs w:val="21"/>
              </w:rPr>
              <w:t>材料、照片、监控</w:t>
            </w:r>
          </w:p>
        </w:tc>
      </w:tr>
    </w:tbl>
    <w:p w14:paraId="11155CC1" w14:textId="77777777" w:rsidR="00527148" w:rsidRDefault="005F2D99">
      <w:pPr>
        <w:spacing w:line="440" w:lineRule="exact"/>
        <w:ind w:firstLineChars="200" w:firstLine="420"/>
        <w:jc w:val="center"/>
        <w:rPr>
          <w:rFonts w:eastAsia="楷体" w:hint="default"/>
        </w:rPr>
      </w:pPr>
      <w:r>
        <w:rPr>
          <w:rFonts w:eastAsia="楷体"/>
        </w:rPr>
        <w:lastRenderedPageBreak/>
        <w:t>表</w:t>
      </w:r>
      <w:r>
        <w:rPr>
          <w:rFonts w:eastAsia="楷体"/>
        </w:rPr>
        <w:t xml:space="preserve">2-2 </w:t>
      </w:r>
      <w:r>
        <w:rPr>
          <w:rFonts w:eastAsia="楷体"/>
        </w:rPr>
        <w:t>关系</w:t>
      </w:r>
      <w:r>
        <w:rPr>
          <w:rFonts w:eastAsia="楷体"/>
        </w:rPr>
        <w:t>/</w:t>
      </w:r>
      <w:r>
        <w:rPr>
          <w:rFonts w:eastAsia="楷体"/>
        </w:rPr>
        <w:t>属性类型及样本实例</w:t>
      </w:r>
    </w:p>
    <w:tbl>
      <w:tblPr>
        <w:tblStyle w:val="a6"/>
        <w:tblW w:w="0" w:type="auto"/>
        <w:tblLook w:val="04A0" w:firstRow="1" w:lastRow="0" w:firstColumn="1" w:lastColumn="0" w:noHBand="0" w:noVBand="1"/>
      </w:tblPr>
      <w:tblGrid>
        <w:gridCol w:w="681"/>
        <w:gridCol w:w="3456"/>
        <w:gridCol w:w="4697"/>
      </w:tblGrid>
      <w:tr w:rsidR="00527148" w14:paraId="53C669DD" w14:textId="77777777">
        <w:tc>
          <w:tcPr>
            <w:tcW w:w="681" w:type="dxa"/>
            <w:vAlign w:val="center"/>
          </w:tcPr>
          <w:p w14:paraId="7B941028" w14:textId="77777777" w:rsidR="00527148" w:rsidRDefault="00527148">
            <w:pPr>
              <w:spacing w:line="440" w:lineRule="exact"/>
              <w:jc w:val="center"/>
              <w:rPr>
                <w:rFonts w:hint="default"/>
              </w:rPr>
            </w:pPr>
          </w:p>
        </w:tc>
        <w:tc>
          <w:tcPr>
            <w:tcW w:w="3456" w:type="dxa"/>
            <w:vAlign w:val="center"/>
          </w:tcPr>
          <w:p w14:paraId="7A3CC9A3" w14:textId="77777777" w:rsidR="00527148" w:rsidRDefault="005F2D99">
            <w:pPr>
              <w:spacing w:line="440" w:lineRule="exact"/>
              <w:jc w:val="center"/>
              <w:rPr>
                <w:rFonts w:hint="default"/>
              </w:rPr>
            </w:pPr>
            <w:r>
              <w:t>关系</w:t>
            </w:r>
            <w:r>
              <w:t>/</w:t>
            </w:r>
            <w:r>
              <w:t>属性类型</w:t>
            </w:r>
          </w:p>
        </w:tc>
        <w:tc>
          <w:tcPr>
            <w:tcW w:w="4697" w:type="dxa"/>
            <w:vAlign w:val="center"/>
          </w:tcPr>
          <w:p w14:paraId="09105CD7" w14:textId="77777777" w:rsidR="00527148" w:rsidRDefault="005F2D99">
            <w:pPr>
              <w:spacing w:line="440" w:lineRule="exact"/>
              <w:jc w:val="center"/>
              <w:rPr>
                <w:rFonts w:hint="default"/>
              </w:rPr>
            </w:pPr>
            <w:r>
              <w:t>样本实例</w:t>
            </w:r>
          </w:p>
        </w:tc>
      </w:tr>
      <w:tr w:rsidR="00527148" w14:paraId="274E003D" w14:textId="77777777">
        <w:tc>
          <w:tcPr>
            <w:tcW w:w="681" w:type="dxa"/>
            <w:vAlign w:val="center"/>
          </w:tcPr>
          <w:p w14:paraId="7DD8213E" w14:textId="77777777" w:rsidR="00527148" w:rsidRDefault="005F2D99">
            <w:pPr>
              <w:spacing w:line="440" w:lineRule="exact"/>
              <w:jc w:val="center"/>
              <w:rPr>
                <w:rFonts w:hint="default"/>
              </w:rPr>
            </w:pPr>
            <w:r>
              <w:t>1</w:t>
            </w:r>
          </w:p>
        </w:tc>
        <w:tc>
          <w:tcPr>
            <w:tcW w:w="3456" w:type="dxa"/>
            <w:vAlign w:val="center"/>
          </w:tcPr>
          <w:p w14:paraId="67803F2F" w14:textId="77777777" w:rsidR="00527148" w:rsidRDefault="005F2D99">
            <w:pPr>
              <w:spacing w:line="440" w:lineRule="exact"/>
              <w:jc w:val="center"/>
              <w:rPr>
                <w:rFonts w:hint="default"/>
              </w:rPr>
            </w:pPr>
            <w:r>
              <w:t>法律采纳关系</w:t>
            </w:r>
          </w:p>
          <w:p w14:paraId="3E04CB10" w14:textId="77777777" w:rsidR="00527148" w:rsidRDefault="005F2D99">
            <w:pPr>
              <w:spacing w:line="440" w:lineRule="exact"/>
              <w:jc w:val="center"/>
              <w:rPr>
                <w:rFonts w:hint="default"/>
              </w:rPr>
            </w:pPr>
            <w:r>
              <w:t>（法律法规</w:t>
            </w:r>
            <w:r>
              <w:t>,</w:t>
            </w:r>
            <w:r>
              <w:t>适用于</w:t>
            </w:r>
            <w:r>
              <w:t>,</w:t>
            </w:r>
            <w:r>
              <w:t>案件）</w:t>
            </w:r>
          </w:p>
        </w:tc>
        <w:tc>
          <w:tcPr>
            <w:tcW w:w="4697" w:type="dxa"/>
            <w:vAlign w:val="center"/>
          </w:tcPr>
          <w:p w14:paraId="58EEE83F" w14:textId="77777777" w:rsidR="00527148" w:rsidRDefault="005F2D99">
            <w:pPr>
              <w:spacing w:line="440" w:lineRule="exact"/>
              <w:jc w:val="center"/>
              <w:rPr>
                <w:rFonts w:hint="default"/>
              </w:rPr>
            </w:pPr>
            <w:r>
              <w:t>（</w:t>
            </w:r>
            <w:r>
              <w:t>0</w:t>
            </w:r>
            <w:r>
              <w:t>，法律采纳关系，</w:t>
            </w:r>
            <w:r>
              <w:t>content1</w:t>
            </w:r>
            <w:r>
              <w:t>）</w:t>
            </w:r>
          </w:p>
          <w:p w14:paraId="6050A502" w14:textId="77777777" w:rsidR="00527148" w:rsidRDefault="005F2D99">
            <w:pPr>
              <w:spacing w:line="440" w:lineRule="exact"/>
              <w:jc w:val="center"/>
              <w:rPr>
                <w:rFonts w:hint="default"/>
              </w:rPr>
            </w:pPr>
            <w:r>
              <w:t>（</w:t>
            </w:r>
            <w:r>
              <w:t>1</w:t>
            </w:r>
            <w:r>
              <w:t>，法律采纳关系，</w:t>
            </w:r>
            <w:r>
              <w:t>content2</w:t>
            </w:r>
            <w:r>
              <w:t>）</w:t>
            </w:r>
          </w:p>
          <w:p w14:paraId="10D71BB1" w14:textId="77777777" w:rsidR="00527148" w:rsidRDefault="005F2D99">
            <w:pPr>
              <w:spacing w:line="440" w:lineRule="exact"/>
              <w:jc w:val="center"/>
              <w:rPr>
                <w:rFonts w:hint="default"/>
              </w:rPr>
            </w:pPr>
            <w:r>
              <w:t>（</w:t>
            </w:r>
            <w:r>
              <w:t>2</w:t>
            </w:r>
            <w:r>
              <w:t>，法律采纳关系，</w:t>
            </w:r>
            <w:r>
              <w:t>content3</w:t>
            </w:r>
            <w:r>
              <w:t>）</w:t>
            </w:r>
          </w:p>
        </w:tc>
      </w:tr>
      <w:tr w:rsidR="00527148" w14:paraId="043224DF" w14:textId="77777777">
        <w:tc>
          <w:tcPr>
            <w:tcW w:w="681" w:type="dxa"/>
            <w:vAlign w:val="center"/>
          </w:tcPr>
          <w:p w14:paraId="766BDAB4" w14:textId="77777777" w:rsidR="00527148" w:rsidRDefault="005F2D99">
            <w:pPr>
              <w:spacing w:line="440" w:lineRule="exact"/>
              <w:jc w:val="center"/>
              <w:rPr>
                <w:rFonts w:hint="default"/>
              </w:rPr>
            </w:pPr>
            <w:r>
              <w:t>2</w:t>
            </w:r>
          </w:p>
        </w:tc>
        <w:tc>
          <w:tcPr>
            <w:tcW w:w="3456" w:type="dxa"/>
            <w:vAlign w:val="center"/>
          </w:tcPr>
          <w:p w14:paraId="22B23496" w14:textId="77777777" w:rsidR="00527148" w:rsidRDefault="005F2D99">
            <w:pPr>
              <w:spacing w:line="440" w:lineRule="exact"/>
              <w:jc w:val="center"/>
              <w:rPr>
                <w:rFonts w:hint="default"/>
              </w:rPr>
            </w:pPr>
            <w:r>
              <w:t>案件发生关系</w:t>
            </w:r>
          </w:p>
          <w:p w14:paraId="29982873" w14:textId="77777777" w:rsidR="00527148" w:rsidRDefault="005F2D99">
            <w:pPr>
              <w:spacing w:line="440" w:lineRule="exact"/>
              <w:jc w:val="center"/>
              <w:rPr>
                <w:rFonts w:hint="default"/>
              </w:rPr>
            </w:pPr>
            <w:r>
              <w:t>（案件</w:t>
            </w:r>
            <w:r>
              <w:t>,</w:t>
            </w:r>
            <w:r>
              <w:t>发生于</w:t>
            </w:r>
            <w:r>
              <w:t>,</w:t>
            </w:r>
            <w:r>
              <w:t>时间）</w:t>
            </w:r>
          </w:p>
        </w:tc>
        <w:tc>
          <w:tcPr>
            <w:tcW w:w="4697" w:type="dxa"/>
            <w:vAlign w:val="center"/>
          </w:tcPr>
          <w:p w14:paraId="4D5481F8" w14:textId="77777777" w:rsidR="00527148" w:rsidRDefault="005F2D99">
            <w:pPr>
              <w:spacing w:line="440" w:lineRule="exact"/>
              <w:jc w:val="center"/>
              <w:rPr>
                <w:rFonts w:hint="default"/>
              </w:rPr>
            </w:pPr>
            <w:r>
              <w:t>(content1</w:t>
            </w:r>
            <w:r>
              <w:t>，案件发生于，</w:t>
            </w:r>
            <w:r>
              <w:t>2019</w:t>
            </w:r>
            <w:r>
              <w:t>年</w:t>
            </w:r>
            <w:r>
              <w:t>5</w:t>
            </w:r>
            <w:r>
              <w:t>月</w:t>
            </w:r>
            <w:r>
              <w:t>1</w:t>
            </w:r>
            <w:r>
              <w:t>日</w:t>
            </w:r>
            <w:r>
              <w:t>)</w:t>
            </w:r>
          </w:p>
          <w:p w14:paraId="3E0AD7CB" w14:textId="77777777" w:rsidR="00527148" w:rsidRDefault="005F2D99">
            <w:pPr>
              <w:spacing w:line="440" w:lineRule="exact"/>
              <w:jc w:val="center"/>
              <w:rPr>
                <w:rFonts w:hint="default"/>
              </w:rPr>
            </w:pPr>
            <w:r>
              <w:t>(content2</w:t>
            </w:r>
            <w:r>
              <w:t>，案件发生于，</w:t>
            </w:r>
            <w:r>
              <w:t>2015</w:t>
            </w:r>
            <w:r>
              <w:t>年</w:t>
            </w:r>
            <w:r>
              <w:t>4</w:t>
            </w:r>
            <w:r>
              <w:t>月</w:t>
            </w:r>
            <w:r>
              <w:t>6</w:t>
            </w:r>
            <w:r>
              <w:t>日</w:t>
            </w:r>
            <w:r>
              <w:t>)</w:t>
            </w:r>
          </w:p>
          <w:p w14:paraId="41055246" w14:textId="77777777" w:rsidR="00527148" w:rsidRDefault="005F2D99">
            <w:pPr>
              <w:spacing w:line="440" w:lineRule="exact"/>
              <w:jc w:val="center"/>
              <w:rPr>
                <w:rFonts w:hint="default"/>
              </w:rPr>
            </w:pPr>
            <w:r>
              <w:t>(content3</w:t>
            </w:r>
            <w:r>
              <w:t>，案件发生于，</w:t>
            </w:r>
            <w:r>
              <w:t>2019</w:t>
            </w:r>
            <w:r>
              <w:t>年</w:t>
            </w:r>
            <w:r>
              <w:t>5</w:t>
            </w:r>
            <w:r>
              <w:t>月</w:t>
            </w:r>
            <w:r>
              <w:t>8</w:t>
            </w:r>
            <w:r>
              <w:t>日</w:t>
            </w:r>
            <w:r>
              <w:t>)</w:t>
            </w:r>
          </w:p>
        </w:tc>
      </w:tr>
      <w:tr w:rsidR="00527148" w14:paraId="6CC19F5F" w14:textId="77777777">
        <w:tc>
          <w:tcPr>
            <w:tcW w:w="681" w:type="dxa"/>
            <w:vAlign w:val="center"/>
          </w:tcPr>
          <w:p w14:paraId="12BD1F89" w14:textId="77777777" w:rsidR="00527148" w:rsidRDefault="005F2D99">
            <w:pPr>
              <w:spacing w:line="440" w:lineRule="exact"/>
              <w:jc w:val="center"/>
              <w:rPr>
                <w:rFonts w:hint="default"/>
              </w:rPr>
            </w:pPr>
            <w:r>
              <w:t>3</w:t>
            </w:r>
          </w:p>
        </w:tc>
        <w:tc>
          <w:tcPr>
            <w:tcW w:w="3456" w:type="dxa"/>
            <w:vAlign w:val="center"/>
          </w:tcPr>
          <w:p w14:paraId="7C6F77CC" w14:textId="77777777" w:rsidR="00527148" w:rsidRDefault="005F2D99">
            <w:pPr>
              <w:spacing w:line="440" w:lineRule="exact"/>
              <w:jc w:val="center"/>
              <w:rPr>
                <w:rFonts w:hint="default"/>
              </w:rPr>
            </w:pPr>
            <w:r>
              <w:t>案件发生关系</w:t>
            </w:r>
          </w:p>
          <w:p w14:paraId="5B53D3AE" w14:textId="77777777" w:rsidR="00527148" w:rsidRDefault="005F2D99">
            <w:pPr>
              <w:spacing w:line="440" w:lineRule="exact"/>
              <w:jc w:val="center"/>
              <w:rPr>
                <w:rFonts w:hint="default"/>
              </w:rPr>
            </w:pPr>
            <w:r>
              <w:t>（案件</w:t>
            </w:r>
            <w:r>
              <w:t>,</w:t>
            </w:r>
            <w:r>
              <w:t>发生在</w:t>
            </w:r>
            <w:r>
              <w:t>,</w:t>
            </w:r>
            <w:r>
              <w:t>地点）</w:t>
            </w:r>
          </w:p>
        </w:tc>
        <w:tc>
          <w:tcPr>
            <w:tcW w:w="4697" w:type="dxa"/>
            <w:vAlign w:val="center"/>
          </w:tcPr>
          <w:p w14:paraId="39EC9CBE" w14:textId="77777777" w:rsidR="00527148" w:rsidRDefault="005F2D99">
            <w:pPr>
              <w:spacing w:line="440" w:lineRule="exact"/>
              <w:jc w:val="center"/>
              <w:rPr>
                <w:rFonts w:hint="default"/>
              </w:rPr>
            </w:pPr>
            <w:r>
              <w:t>(content1</w:t>
            </w:r>
            <w:r>
              <w:t>，案件发生在，家中</w:t>
            </w:r>
            <w:r>
              <w:t>)</w:t>
            </w:r>
          </w:p>
          <w:p w14:paraId="4545F965" w14:textId="77777777" w:rsidR="00527148" w:rsidRDefault="005F2D99">
            <w:pPr>
              <w:spacing w:line="440" w:lineRule="exact"/>
              <w:jc w:val="center"/>
              <w:rPr>
                <w:rFonts w:hint="default"/>
              </w:rPr>
            </w:pPr>
            <w:r>
              <w:t>(content1</w:t>
            </w:r>
            <w:r>
              <w:t>，案件发生在，酒店</w:t>
            </w:r>
            <w:r>
              <w:t>)</w:t>
            </w:r>
          </w:p>
          <w:p w14:paraId="287D5F66" w14:textId="77777777" w:rsidR="00527148" w:rsidRDefault="005F2D99">
            <w:pPr>
              <w:spacing w:line="440" w:lineRule="exact"/>
              <w:jc w:val="center"/>
              <w:rPr>
                <w:rFonts w:hint="default"/>
              </w:rPr>
            </w:pPr>
            <w:r>
              <w:t>(content1</w:t>
            </w:r>
            <w:r>
              <w:t>，案件发生在，家中</w:t>
            </w:r>
            <w:r>
              <w:t>)</w:t>
            </w:r>
          </w:p>
        </w:tc>
      </w:tr>
      <w:tr w:rsidR="00527148" w14:paraId="742F9331" w14:textId="77777777">
        <w:tc>
          <w:tcPr>
            <w:tcW w:w="681" w:type="dxa"/>
            <w:vAlign w:val="center"/>
          </w:tcPr>
          <w:p w14:paraId="5B0BFF1D" w14:textId="77777777" w:rsidR="00527148" w:rsidRDefault="005F2D99">
            <w:pPr>
              <w:spacing w:line="440" w:lineRule="exact"/>
              <w:jc w:val="center"/>
              <w:rPr>
                <w:rFonts w:hint="default"/>
              </w:rPr>
            </w:pPr>
            <w:r>
              <w:t>4</w:t>
            </w:r>
          </w:p>
        </w:tc>
        <w:tc>
          <w:tcPr>
            <w:tcW w:w="3456" w:type="dxa"/>
            <w:vAlign w:val="center"/>
          </w:tcPr>
          <w:p w14:paraId="7646E242" w14:textId="77777777" w:rsidR="00527148" w:rsidRDefault="005F2D99">
            <w:pPr>
              <w:spacing w:line="440" w:lineRule="exact"/>
              <w:jc w:val="center"/>
              <w:rPr>
                <w:rFonts w:hint="default"/>
              </w:rPr>
            </w:pPr>
            <w:r>
              <w:t>律师参与关系</w:t>
            </w:r>
          </w:p>
          <w:p w14:paraId="1862FF4E" w14:textId="77777777" w:rsidR="00527148" w:rsidRDefault="005F2D99">
            <w:pPr>
              <w:spacing w:line="440" w:lineRule="exact"/>
              <w:jc w:val="center"/>
              <w:rPr>
                <w:rFonts w:hint="default"/>
              </w:rPr>
            </w:pPr>
            <w:r>
              <w:t>（律师</w:t>
            </w:r>
            <w:r>
              <w:t>,</w:t>
            </w:r>
            <w:r>
              <w:t>参与</w:t>
            </w:r>
            <w:r>
              <w:t>,</w:t>
            </w:r>
            <w:r>
              <w:t>案件）</w:t>
            </w:r>
          </w:p>
        </w:tc>
        <w:tc>
          <w:tcPr>
            <w:tcW w:w="4697" w:type="dxa"/>
            <w:vAlign w:val="center"/>
          </w:tcPr>
          <w:p w14:paraId="28E91A98" w14:textId="77777777" w:rsidR="00527148" w:rsidRDefault="005F2D99">
            <w:pPr>
              <w:spacing w:line="440" w:lineRule="exact"/>
              <w:jc w:val="center"/>
              <w:rPr>
                <w:rFonts w:hint="default"/>
              </w:rPr>
            </w:pPr>
            <w:r>
              <w:t>（王律师，参与，</w:t>
            </w:r>
            <w:r>
              <w:t>content1</w:t>
            </w:r>
            <w:r>
              <w:t>）</w:t>
            </w:r>
          </w:p>
          <w:p w14:paraId="11AE0918" w14:textId="77777777" w:rsidR="00527148" w:rsidRDefault="005F2D99">
            <w:pPr>
              <w:spacing w:line="440" w:lineRule="exact"/>
              <w:jc w:val="center"/>
              <w:rPr>
                <w:rFonts w:hint="default"/>
              </w:rPr>
            </w:pPr>
            <w:r>
              <w:t>（张律师，参与，</w:t>
            </w:r>
            <w:r>
              <w:t>content2</w:t>
            </w:r>
            <w:r>
              <w:t>）</w:t>
            </w:r>
          </w:p>
          <w:p w14:paraId="5C9FA952" w14:textId="77777777" w:rsidR="00527148" w:rsidRDefault="005F2D99">
            <w:pPr>
              <w:spacing w:line="440" w:lineRule="exact"/>
              <w:jc w:val="center"/>
              <w:rPr>
                <w:rFonts w:hint="default"/>
              </w:rPr>
            </w:pPr>
            <w:r>
              <w:t>（李律师，参与，</w:t>
            </w:r>
            <w:r>
              <w:t>content3</w:t>
            </w:r>
            <w:r>
              <w:t>）</w:t>
            </w:r>
          </w:p>
        </w:tc>
      </w:tr>
      <w:tr w:rsidR="00527148" w14:paraId="4D213328" w14:textId="77777777">
        <w:tc>
          <w:tcPr>
            <w:tcW w:w="681" w:type="dxa"/>
            <w:vAlign w:val="center"/>
          </w:tcPr>
          <w:p w14:paraId="602EA7EC" w14:textId="77777777" w:rsidR="00527148" w:rsidRDefault="005F2D99">
            <w:pPr>
              <w:spacing w:line="440" w:lineRule="exact"/>
              <w:jc w:val="center"/>
              <w:rPr>
                <w:rFonts w:hint="default"/>
              </w:rPr>
            </w:pPr>
            <w:r>
              <w:t>5</w:t>
            </w:r>
          </w:p>
        </w:tc>
        <w:tc>
          <w:tcPr>
            <w:tcW w:w="3456" w:type="dxa"/>
            <w:vAlign w:val="center"/>
          </w:tcPr>
          <w:p w14:paraId="78ED02F0" w14:textId="77777777" w:rsidR="00527148" w:rsidRDefault="005F2D99">
            <w:pPr>
              <w:spacing w:line="440" w:lineRule="exact"/>
              <w:jc w:val="center"/>
              <w:rPr>
                <w:rFonts w:hint="default"/>
              </w:rPr>
            </w:pPr>
            <w:r>
              <w:t>案件处理关系</w:t>
            </w:r>
          </w:p>
          <w:p w14:paraId="3796BB35" w14:textId="77777777" w:rsidR="00527148" w:rsidRDefault="005F2D99">
            <w:pPr>
              <w:spacing w:line="440" w:lineRule="exact"/>
              <w:jc w:val="center"/>
              <w:rPr>
                <w:rFonts w:hint="default"/>
              </w:rPr>
            </w:pPr>
            <w:r>
              <w:t>（法院</w:t>
            </w:r>
            <w:r>
              <w:t>,</w:t>
            </w:r>
            <w:r>
              <w:t>处理</w:t>
            </w:r>
            <w:r>
              <w:t>,</w:t>
            </w:r>
            <w:r>
              <w:t>案件）</w:t>
            </w:r>
          </w:p>
        </w:tc>
        <w:tc>
          <w:tcPr>
            <w:tcW w:w="4697" w:type="dxa"/>
            <w:vAlign w:val="center"/>
          </w:tcPr>
          <w:p w14:paraId="2C98AA36" w14:textId="77777777" w:rsidR="00527148" w:rsidRDefault="005F2D99">
            <w:pPr>
              <w:spacing w:line="440" w:lineRule="exact"/>
              <w:jc w:val="center"/>
              <w:rPr>
                <w:rFonts w:hint="default"/>
              </w:rPr>
            </w:pPr>
            <w:r>
              <w:t>（人民法院，处理，</w:t>
            </w:r>
            <w:r>
              <w:t>content1</w:t>
            </w:r>
            <w:r>
              <w:t>）</w:t>
            </w:r>
          </w:p>
          <w:p w14:paraId="77C697CE" w14:textId="77777777" w:rsidR="00527148" w:rsidRDefault="005F2D99">
            <w:pPr>
              <w:spacing w:line="440" w:lineRule="exact"/>
              <w:jc w:val="center"/>
              <w:rPr>
                <w:rFonts w:hint="default"/>
              </w:rPr>
            </w:pPr>
            <w:r>
              <w:t>（中级法院，处理，</w:t>
            </w:r>
            <w:r>
              <w:t>content2</w:t>
            </w:r>
            <w:r>
              <w:t>）</w:t>
            </w:r>
          </w:p>
          <w:p w14:paraId="18BAB0E6" w14:textId="77777777" w:rsidR="00527148" w:rsidRDefault="005F2D99">
            <w:pPr>
              <w:spacing w:line="440" w:lineRule="exact"/>
              <w:jc w:val="center"/>
              <w:rPr>
                <w:rFonts w:hint="default"/>
              </w:rPr>
            </w:pPr>
            <w:r>
              <w:t>（最高法院，处理，</w:t>
            </w:r>
            <w:r>
              <w:t>content3</w:t>
            </w:r>
            <w:r>
              <w:t>）</w:t>
            </w:r>
          </w:p>
        </w:tc>
      </w:tr>
      <w:tr w:rsidR="00527148" w14:paraId="1E28D69A" w14:textId="77777777">
        <w:tc>
          <w:tcPr>
            <w:tcW w:w="681" w:type="dxa"/>
            <w:vAlign w:val="center"/>
          </w:tcPr>
          <w:p w14:paraId="0DB469F0" w14:textId="77777777" w:rsidR="00527148" w:rsidRDefault="005F2D99">
            <w:pPr>
              <w:spacing w:line="440" w:lineRule="exact"/>
              <w:jc w:val="center"/>
              <w:rPr>
                <w:rFonts w:hint="default"/>
              </w:rPr>
            </w:pPr>
            <w:r>
              <w:t>6</w:t>
            </w:r>
          </w:p>
        </w:tc>
        <w:tc>
          <w:tcPr>
            <w:tcW w:w="3456" w:type="dxa"/>
            <w:vAlign w:val="center"/>
          </w:tcPr>
          <w:p w14:paraId="5D50DEF2" w14:textId="77777777" w:rsidR="00527148" w:rsidRDefault="005F2D99">
            <w:pPr>
              <w:spacing w:line="440" w:lineRule="exact"/>
              <w:jc w:val="center"/>
              <w:rPr>
                <w:rFonts w:hint="default"/>
              </w:rPr>
            </w:pPr>
            <w:r>
              <w:t>案件处理关系</w:t>
            </w:r>
          </w:p>
          <w:p w14:paraId="0285E40D" w14:textId="77777777" w:rsidR="00527148" w:rsidRDefault="005F2D99">
            <w:pPr>
              <w:spacing w:line="440" w:lineRule="exact"/>
              <w:jc w:val="center"/>
              <w:rPr>
                <w:rFonts w:hint="default"/>
              </w:rPr>
            </w:pPr>
            <w:r>
              <w:t>（法官</w:t>
            </w:r>
            <w:r>
              <w:t>,</w:t>
            </w:r>
            <w:r>
              <w:t>处理</w:t>
            </w:r>
            <w:r>
              <w:t>,</w:t>
            </w:r>
            <w:r>
              <w:t>案件）</w:t>
            </w:r>
          </w:p>
        </w:tc>
        <w:tc>
          <w:tcPr>
            <w:tcW w:w="4697" w:type="dxa"/>
            <w:vAlign w:val="center"/>
          </w:tcPr>
          <w:p w14:paraId="658A7D0B" w14:textId="77777777" w:rsidR="00527148" w:rsidRDefault="005F2D99">
            <w:pPr>
              <w:spacing w:line="440" w:lineRule="exact"/>
              <w:jc w:val="center"/>
              <w:rPr>
                <w:rFonts w:hint="default"/>
              </w:rPr>
            </w:pPr>
            <w:r>
              <w:t>（张法官，处理，</w:t>
            </w:r>
            <w:r>
              <w:t>content1</w:t>
            </w:r>
            <w:r>
              <w:t>）</w:t>
            </w:r>
          </w:p>
          <w:p w14:paraId="0CEC034A" w14:textId="77777777" w:rsidR="00527148" w:rsidRDefault="005F2D99">
            <w:pPr>
              <w:spacing w:line="440" w:lineRule="exact"/>
              <w:jc w:val="center"/>
              <w:rPr>
                <w:rFonts w:hint="default"/>
              </w:rPr>
            </w:pPr>
            <w:r>
              <w:t>（李法官，处理，</w:t>
            </w:r>
            <w:r>
              <w:t>content2</w:t>
            </w:r>
            <w:r>
              <w:t>）</w:t>
            </w:r>
          </w:p>
          <w:p w14:paraId="5546F4C4" w14:textId="77777777" w:rsidR="00527148" w:rsidRDefault="005F2D99">
            <w:pPr>
              <w:spacing w:line="440" w:lineRule="exact"/>
              <w:jc w:val="center"/>
              <w:rPr>
                <w:rFonts w:hint="default"/>
              </w:rPr>
            </w:pPr>
            <w:r>
              <w:t>（王法官，处理，</w:t>
            </w:r>
            <w:r>
              <w:t>content3</w:t>
            </w:r>
            <w:r>
              <w:t>）</w:t>
            </w:r>
          </w:p>
        </w:tc>
      </w:tr>
      <w:tr w:rsidR="00527148" w14:paraId="6F0306D0" w14:textId="77777777">
        <w:tc>
          <w:tcPr>
            <w:tcW w:w="681" w:type="dxa"/>
            <w:vAlign w:val="center"/>
          </w:tcPr>
          <w:p w14:paraId="1FBD8BCB" w14:textId="77777777" w:rsidR="00527148" w:rsidRDefault="005F2D99">
            <w:pPr>
              <w:spacing w:line="440" w:lineRule="exact"/>
              <w:jc w:val="center"/>
              <w:rPr>
                <w:rFonts w:hint="default"/>
              </w:rPr>
            </w:pPr>
            <w:r>
              <w:t>7</w:t>
            </w:r>
          </w:p>
        </w:tc>
        <w:tc>
          <w:tcPr>
            <w:tcW w:w="3456" w:type="dxa"/>
            <w:vAlign w:val="center"/>
          </w:tcPr>
          <w:p w14:paraId="45A8A6EA" w14:textId="77777777" w:rsidR="00527148" w:rsidRDefault="005F2D99">
            <w:pPr>
              <w:spacing w:line="440" w:lineRule="exact"/>
              <w:jc w:val="center"/>
              <w:rPr>
                <w:rFonts w:hint="default"/>
              </w:rPr>
            </w:pPr>
            <w:r>
              <w:t>涉案关系</w:t>
            </w:r>
          </w:p>
          <w:p w14:paraId="72183360" w14:textId="77777777" w:rsidR="00527148" w:rsidRDefault="005F2D99">
            <w:pPr>
              <w:spacing w:line="440" w:lineRule="exact"/>
              <w:jc w:val="center"/>
              <w:rPr>
                <w:rFonts w:hint="default"/>
              </w:rPr>
            </w:pPr>
            <w:r>
              <w:t>（案件</w:t>
            </w:r>
            <w:r>
              <w:t>,</w:t>
            </w:r>
            <w:r>
              <w:t>涉及</w:t>
            </w:r>
            <w:r>
              <w:t>,</w:t>
            </w:r>
            <w:r>
              <w:t>原告）</w:t>
            </w:r>
          </w:p>
        </w:tc>
        <w:tc>
          <w:tcPr>
            <w:tcW w:w="4697" w:type="dxa"/>
            <w:vAlign w:val="center"/>
          </w:tcPr>
          <w:p w14:paraId="2577D7F2" w14:textId="77777777" w:rsidR="00527148" w:rsidRDefault="005F2D99">
            <w:pPr>
              <w:spacing w:line="440" w:lineRule="exact"/>
              <w:jc w:val="center"/>
              <w:rPr>
                <w:rFonts w:hint="default"/>
              </w:rPr>
            </w:pPr>
            <w:r>
              <w:t>（</w:t>
            </w:r>
            <w:r>
              <w:t>content1</w:t>
            </w:r>
            <w:r>
              <w:t>，涉及，</w:t>
            </w:r>
            <w:r>
              <w:t>张三</w:t>
            </w:r>
            <w:r>
              <w:t>）</w:t>
            </w:r>
          </w:p>
          <w:p w14:paraId="01A43250" w14:textId="77777777" w:rsidR="00527148" w:rsidRDefault="005F2D99">
            <w:pPr>
              <w:spacing w:line="440" w:lineRule="exact"/>
              <w:jc w:val="center"/>
              <w:rPr>
                <w:rFonts w:hint="default"/>
              </w:rPr>
            </w:pPr>
            <w:r>
              <w:t>（</w:t>
            </w:r>
            <w:r>
              <w:t>content2</w:t>
            </w:r>
            <w:r>
              <w:t>，涉及，</w:t>
            </w:r>
            <w:r>
              <w:t>李四</w:t>
            </w:r>
            <w:r>
              <w:t>）</w:t>
            </w:r>
          </w:p>
          <w:p w14:paraId="132AE0E9" w14:textId="77777777" w:rsidR="00527148" w:rsidRDefault="005F2D99">
            <w:pPr>
              <w:spacing w:line="440" w:lineRule="exact"/>
              <w:jc w:val="center"/>
              <w:rPr>
                <w:rFonts w:hint="default"/>
              </w:rPr>
            </w:pPr>
            <w:r>
              <w:t>（</w:t>
            </w:r>
            <w:r>
              <w:t>content3</w:t>
            </w:r>
            <w:r>
              <w:t>，涉及，</w:t>
            </w:r>
            <w:r>
              <w:t>小丽</w:t>
            </w:r>
            <w:r>
              <w:t>）</w:t>
            </w:r>
          </w:p>
        </w:tc>
      </w:tr>
      <w:tr w:rsidR="00527148" w14:paraId="5C594B44" w14:textId="77777777">
        <w:tc>
          <w:tcPr>
            <w:tcW w:w="681" w:type="dxa"/>
            <w:vAlign w:val="center"/>
          </w:tcPr>
          <w:p w14:paraId="6229396E" w14:textId="77777777" w:rsidR="00527148" w:rsidRDefault="005F2D99">
            <w:pPr>
              <w:spacing w:line="440" w:lineRule="exact"/>
              <w:jc w:val="center"/>
              <w:rPr>
                <w:rFonts w:hint="default"/>
              </w:rPr>
            </w:pPr>
            <w:r>
              <w:t>8</w:t>
            </w:r>
          </w:p>
        </w:tc>
        <w:tc>
          <w:tcPr>
            <w:tcW w:w="3456" w:type="dxa"/>
            <w:vAlign w:val="center"/>
          </w:tcPr>
          <w:p w14:paraId="628D2DB7" w14:textId="77777777" w:rsidR="00527148" w:rsidRDefault="005F2D99">
            <w:pPr>
              <w:spacing w:line="440" w:lineRule="exact"/>
              <w:jc w:val="center"/>
              <w:rPr>
                <w:rFonts w:hint="default"/>
              </w:rPr>
            </w:pPr>
            <w:r>
              <w:t>涉案关系</w:t>
            </w:r>
          </w:p>
          <w:p w14:paraId="5D1FAFE1" w14:textId="77777777" w:rsidR="00527148" w:rsidRDefault="005F2D99">
            <w:pPr>
              <w:spacing w:line="440" w:lineRule="exact"/>
              <w:jc w:val="center"/>
              <w:rPr>
                <w:rFonts w:hint="default"/>
              </w:rPr>
            </w:pPr>
            <w:r>
              <w:t>（案件</w:t>
            </w:r>
            <w:r>
              <w:t>,</w:t>
            </w:r>
            <w:r>
              <w:t>涉及</w:t>
            </w:r>
            <w:r>
              <w:t>,</w:t>
            </w:r>
            <w:r>
              <w:t>被告）</w:t>
            </w:r>
          </w:p>
        </w:tc>
        <w:tc>
          <w:tcPr>
            <w:tcW w:w="4697" w:type="dxa"/>
            <w:vAlign w:val="center"/>
          </w:tcPr>
          <w:p w14:paraId="23AB21E2" w14:textId="77777777" w:rsidR="00527148" w:rsidRDefault="005F2D99">
            <w:pPr>
              <w:spacing w:line="440" w:lineRule="exact"/>
              <w:jc w:val="center"/>
              <w:rPr>
                <w:rFonts w:hint="default"/>
              </w:rPr>
            </w:pPr>
            <w:r>
              <w:t>（</w:t>
            </w:r>
            <w:r>
              <w:t>content1</w:t>
            </w:r>
            <w:r>
              <w:t>，涉及，</w:t>
            </w:r>
            <w:r>
              <w:t>丽丽</w:t>
            </w:r>
            <w:r>
              <w:t>）</w:t>
            </w:r>
          </w:p>
          <w:p w14:paraId="773F9817" w14:textId="77777777" w:rsidR="00527148" w:rsidRDefault="005F2D99">
            <w:pPr>
              <w:spacing w:line="440" w:lineRule="exact"/>
              <w:jc w:val="center"/>
              <w:rPr>
                <w:rFonts w:hint="default"/>
              </w:rPr>
            </w:pPr>
            <w:r>
              <w:t>（</w:t>
            </w:r>
            <w:r>
              <w:t>content2</w:t>
            </w:r>
            <w:r>
              <w:t>，涉及，</w:t>
            </w:r>
            <w:r>
              <w:t>阿元</w:t>
            </w:r>
            <w:r>
              <w:t>）</w:t>
            </w:r>
          </w:p>
          <w:p w14:paraId="5DBAA503" w14:textId="77777777" w:rsidR="00527148" w:rsidRDefault="005F2D99">
            <w:pPr>
              <w:spacing w:line="440" w:lineRule="exact"/>
              <w:jc w:val="center"/>
              <w:rPr>
                <w:rFonts w:hint="default"/>
              </w:rPr>
            </w:pPr>
            <w:r>
              <w:t>（</w:t>
            </w:r>
            <w:r>
              <w:t>content3</w:t>
            </w:r>
            <w:r>
              <w:t>，涉及，</w:t>
            </w:r>
            <w:r>
              <w:t>小李</w:t>
            </w:r>
            <w:r>
              <w:t>）</w:t>
            </w:r>
          </w:p>
        </w:tc>
      </w:tr>
      <w:tr w:rsidR="00527148" w14:paraId="3D44F03E" w14:textId="77777777">
        <w:tc>
          <w:tcPr>
            <w:tcW w:w="681" w:type="dxa"/>
            <w:vAlign w:val="center"/>
          </w:tcPr>
          <w:p w14:paraId="68A94E1C" w14:textId="77777777" w:rsidR="00527148" w:rsidRDefault="005F2D99">
            <w:pPr>
              <w:spacing w:line="440" w:lineRule="exact"/>
              <w:jc w:val="center"/>
              <w:rPr>
                <w:rFonts w:hint="default"/>
              </w:rPr>
            </w:pPr>
            <w:r>
              <w:t>9</w:t>
            </w:r>
          </w:p>
        </w:tc>
        <w:tc>
          <w:tcPr>
            <w:tcW w:w="3456" w:type="dxa"/>
            <w:vAlign w:val="center"/>
          </w:tcPr>
          <w:p w14:paraId="42268347" w14:textId="77777777" w:rsidR="00527148" w:rsidRDefault="005F2D99">
            <w:pPr>
              <w:spacing w:line="440" w:lineRule="exact"/>
              <w:jc w:val="center"/>
              <w:rPr>
                <w:rFonts w:hint="default"/>
              </w:rPr>
            </w:pPr>
            <w:r>
              <w:t>涉案关系</w:t>
            </w:r>
          </w:p>
          <w:p w14:paraId="5A872557" w14:textId="77777777" w:rsidR="00527148" w:rsidRDefault="005F2D99">
            <w:pPr>
              <w:spacing w:line="440" w:lineRule="exact"/>
              <w:jc w:val="center"/>
              <w:rPr>
                <w:rFonts w:hint="default"/>
              </w:rPr>
            </w:pPr>
            <w:r>
              <w:t>（案件</w:t>
            </w:r>
            <w:r>
              <w:t>,</w:t>
            </w:r>
            <w:r>
              <w:t>涉及</w:t>
            </w:r>
            <w:r>
              <w:t>,</w:t>
            </w:r>
            <w:r>
              <w:t>证人）</w:t>
            </w:r>
          </w:p>
        </w:tc>
        <w:tc>
          <w:tcPr>
            <w:tcW w:w="4697" w:type="dxa"/>
            <w:vAlign w:val="center"/>
          </w:tcPr>
          <w:p w14:paraId="0DB05FB0" w14:textId="77777777" w:rsidR="00527148" w:rsidRDefault="005F2D99">
            <w:pPr>
              <w:spacing w:line="440" w:lineRule="exact"/>
              <w:jc w:val="center"/>
              <w:rPr>
                <w:rFonts w:hint="default"/>
              </w:rPr>
            </w:pPr>
            <w:r>
              <w:t>（</w:t>
            </w:r>
            <w:r>
              <w:t>content1</w:t>
            </w:r>
            <w:r>
              <w:t>，涉及，</w:t>
            </w:r>
            <w:r>
              <w:t>张三同事</w:t>
            </w:r>
            <w:r>
              <w:t>）</w:t>
            </w:r>
          </w:p>
          <w:p w14:paraId="425397B0" w14:textId="77777777" w:rsidR="00527148" w:rsidRDefault="005F2D99">
            <w:pPr>
              <w:spacing w:line="440" w:lineRule="exact"/>
              <w:jc w:val="center"/>
              <w:rPr>
                <w:rFonts w:hint="default"/>
              </w:rPr>
            </w:pPr>
            <w:r>
              <w:t>（</w:t>
            </w:r>
            <w:r>
              <w:t>content2</w:t>
            </w:r>
            <w:r>
              <w:t>，涉及，</w:t>
            </w:r>
            <w:r>
              <w:t>李四邻居</w:t>
            </w:r>
            <w:r>
              <w:t>）</w:t>
            </w:r>
          </w:p>
          <w:p w14:paraId="1BEF0FFC" w14:textId="77777777" w:rsidR="00527148" w:rsidRDefault="005F2D99">
            <w:pPr>
              <w:spacing w:line="440" w:lineRule="exact"/>
              <w:jc w:val="center"/>
              <w:rPr>
                <w:rFonts w:hint="default"/>
              </w:rPr>
            </w:pPr>
            <w:r>
              <w:t>（</w:t>
            </w:r>
            <w:r>
              <w:t>content3</w:t>
            </w:r>
            <w:r>
              <w:t>，涉及，</w:t>
            </w:r>
            <w:r>
              <w:t>王五朋友</w:t>
            </w:r>
            <w:r>
              <w:t>）</w:t>
            </w:r>
          </w:p>
        </w:tc>
      </w:tr>
      <w:tr w:rsidR="00527148" w14:paraId="73E44A83" w14:textId="77777777">
        <w:tc>
          <w:tcPr>
            <w:tcW w:w="681" w:type="dxa"/>
            <w:vAlign w:val="center"/>
          </w:tcPr>
          <w:p w14:paraId="18C14F1F" w14:textId="77777777" w:rsidR="00527148" w:rsidRDefault="005F2D99">
            <w:pPr>
              <w:spacing w:line="440" w:lineRule="exact"/>
              <w:jc w:val="center"/>
              <w:rPr>
                <w:rFonts w:hint="default"/>
              </w:rPr>
            </w:pPr>
            <w:r>
              <w:t>10</w:t>
            </w:r>
          </w:p>
        </w:tc>
        <w:tc>
          <w:tcPr>
            <w:tcW w:w="3456" w:type="dxa"/>
            <w:vAlign w:val="center"/>
          </w:tcPr>
          <w:p w14:paraId="4B050E82" w14:textId="77777777" w:rsidR="00527148" w:rsidRDefault="005F2D99">
            <w:pPr>
              <w:spacing w:line="440" w:lineRule="exact"/>
              <w:jc w:val="center"/>
              <w:rPr>
                <w:rFonts w:hint="default"/>
              </w:rPr>
            </w:pPr>
            <w:r>
              <w:t>起诉关系</w:t>
            </w:r>
          </w:p>
          <w:p w14:paraId="1C0A7E8D" w14:textId="77777777" w:rsidR="00527148" w:rsidRDefault="005F2D99">
            <w:pPr>
              <w:spacing w:line="440" w:lineRule="exact"/>
              <w:jc w:val="center"/>
              <w:rPr>
                <w:rFonts w:hint="default"/>
              </w:rPr>
            </w:pPr>
            <w:r>
              <w:t>（原告</w:t>
            </w:r>
            <w:r>
              <w:t>,</w:t>
            </w:r>
            <w:r>
              <w:t>起诉</w:t>
            </w:r>
            <w:r>
              <w:t>,</w:t>
            </w:r>
            <w:r>
              <w:t>被告）</w:t>
            </w:r>
          </w:p>
        </w:tc>
        <w:tc>
          <w:tcPr>
            <w:tcW w:w="4697" w:type="dxa"/>
            <w:vAlign w:val="center"/>
          </w:tcPr>
          <w:p w14:paraId="59A59B39" w14:textId="77777777" w:rsidR="00527148" w:rsidRDefault="005F2D99">
            <w:pPr>
              <w:spacing w:line="440" w:lineRule="exact"/>
              <w:jc w:val="center"/>
              <w:rPr>
                <w:rFonts w:hint="default"/>
              </w:rPr>
            </w:pPr>
            <w:r>
              <w:t>（张三，起诉，丽丽）</w:t>
            </w:r>
          </w:p>
          <w:p w14:paraId="4140B5CB" w14:textId="77777777" w:rsidR="00527148" w:rsidRDefault="005F2D99">
            <w:pPr>
              <w:spacing w:line="440" w:lineRule="exact"/>
              <w:jc w:val="center"/>
              <w:rPr>
                <w:rFonts w:hint="default"/>
              </w:rPr>
            </w:pPr>
            <w:r>
              <w:t>（李四，起诉，阿元）</w:t>
            </w:r>
          </w:p>
          <w:p w14:paraId="6A8B0FA6" w14:textId="77777777" w:rsidR="00527148" w:rsidRDefault="005F2D99">
            <w:pPr>
              <w:spacing w:line="440" w:lineRule="exact"/>
              <w:jc w:val="center"/>
              <w:rPr>
                <w:rFonts w:hint="default"/>
              </w:rPr>
            </w:pPr>
            <w:r>
              <w:t>（小丽，起诉，小李）</w:t>
            </w:r>
          </w:p>
        </w:tc>
      </w:tr>
      <w:tr w:rsidR="00527148" w14:paraId="45E39C1C" w14:textId="77777777">
        <w:tc>
          <w:tcPr>
            <w:tcW w:w="681" w:type="dxa"/>
            <w:vAlign w:val="center"/>
          </w:tcPr>
          <w:p w14:paraId="180B836C" w14:textId="77777777" w:rsidR="00527148" w:rsidRDefault="005F2D99">
            <w:pPr>
              <w:spacing w:line="440" w:lineRule="exact"/>
              <w:jc w:val="center"/>
              <w:rPr>
                <w:rFonts w:hint="default"/>
              </w:rPr>
            </w:pPr>
            <w:r>
              <w:lastRenderedPageBreak/>
              <w:t>11</w:t>
            </w:r>
          </w:p>
        </w:tc>
        <w:tc>
          <w:tcPr>
            <w:tcW w:w="3456" w:type="dxa"/>
            <w:vAlign w:val="center"/>
          </w:tcPr>
          <w:p w14:paraId="0CBD7538" w14:textId="77777777" w:rsidR="00527148" w:rsidRDefault="005F2D99">
            <w:pPr>
              <w:spacing w:line="440" w:lineRule="exact"/>
              <w:jc w:val="center"/>
              <w:rPr>
                <w:rFonts w:hint="default"/>
              </w:rPr>
            </w:pPr>
            <w:r>
              <w:t>起诉关系</w:t>
            </w:r>
          </w:p>
          <w:p w14:paraId="5B46948C" w14:textId="77777777" w:rsidR="00527148" w:rsidRDefault="005F2D99">
            <w:pPr>
              <w:spacing w:line="440" w:lineRule="exact"/>
              <w:jc w:val="center"/>
              <w:rPr>
                <w:rFonts w:hint="default"/>
              </w:rPr>
            </w:pPr>
            <w:r>
              <w:t>（起诉书</w:t>
            </w:r>
            <w:r>
              <w:t>,</w:t>
            </w:r>
            <w:r>
              <w:t>发起诉书给</w:t>
            </w:r>
            <w:r>
              <w:t>,</w:t>
            </w:r>
            <w:r>
              <w:t>被告）</w:t>
            </w:r>
          </w:p>
        </w:tc>
        <w:tc>
          <w:tcPr>
            <w:tcW w:w="4697" w:type="dxa"/>
            <w:vAlign w:val="center"/>
          </w:tcPr>
          <w:p w14:paraId="3DBDA955" w14:textId="77777777" w:rsidR="00527148" w:rsidRDefault="005F2D99">
            <w:pPr>
              <w:spacing w:line="440" w:lineRule="exact"/>
              <w:jc w:val="center"/>
              <w:rPr>
                <w:rFonts w:hint="default"/>
              </w:rPr>
            </w:pPr>
            <w:r>
              <w:t>（</w:t>
            </w:r>
            <w:r>
              <w:t>5555</w:t>
            </w:r>
            <w:r>
              <w:t>，发起诉书给，丽丽）</w:t>
            </w:r>
          </w:p>
          <w:p w14:paraId="3015FFFD" w14:textId="77777777" w:rsidR="00527148" w:rsidRDefault="005F2D99">
            <w:pPr>
              <w:spacing w:line="440" w:lineRule="exact"/>
              <w:jc w:val="center"/>
              <w:rPr>
                <w:rFonts w:hint="default"/>
              </w:rPr>
            </w:pPr>
            <w:r>
              <w:t>（</w:t>
            </w:r>
            <w:r>
              <w:t>6666</w:t>
            </w:r>
            <w:r>
              <w:t>，发起诉书给，阿元）</w:t>
            </w:r>
          </w:p>
          <w:p w14:paraId="570A6C25" w14:textId="77777777" w:rsidR="00527148" w:rsidRDefault="005F2D99">
            <w:pPr>
              <w:spacing w:line="440" w:lineRule="exact"/>
              <w:jc w:val="center"/>
              <w:rPr>
                <w:rFonts w:hint="default"/>
              </w:rPr>
            </w:pPr>
            <w:r>
              <w:t>（</w:t>
            </w:r>
            <w:r>
              <w:t>7777</w:t>
            </w:r>
            <w:r>
              <w:t>，发起诉书给，小李）</w:t>
            </w:r>
          </w:p>
        </w:tc>
      </w:tr>
      <w:tr w:rsidR="00527148" w14:paraId="21B4D867" w14:textId="77777777">
        <w:tc>
          <w:tcPr>
            <w:tcW w:w="681" w:type="dxa"/>
            <w:vAlign w:val="center"/>
          </w:tcPr>
          <w:p w14:paraId="47E8C1C0" w14:textId="77777777" w:rsidR="00527148" w:rsidRDefault="005F2D99">
            <w:pPr>
              <w:spacing w:line="440" w:lineRule="exact"/>
              <w:jc w:val="center"/>
              <w:rPr>
                <w:rFonts w:hint="default"/>
              </w:rPr>
            </w:pPr>
            <w:r>
              <w:t>12</w:t>
            </w:r>
          </w:p>
        </w:tc>
        <w:tc>
          <w:tcPr>
            <w:tcW w:w="3456" w:type="dxa"/>
            <w:vAlign w:val="center"/>
          </w:tcPr>
          <w:p w14:paraId="475DCBF3" w14:textId="77777777" w:rsidR="00527148" w:rsidRDefault="005F2D99">
            <w:pPr>
              <w:spacing w:line="440" w:lineRule="exact"/>
              <w:jc w:val="center"/>
              <w:rPr>
                <w:rFonts w:hint="default"/>
              </w:rPr>
            </w:pPr>
            <w:r>
              <w:t>包含罪行关系</w:t>
            </w:r>
          </w:p>
          <w:p w14:paraId="74660403" w14:textId="77777777" w:rsidR="00527148" w:rsidRDefault="005F2D99">
            <w:pPr>
              <w:spacing w:line="440" w:lineRule="exact"/>
              <w:jc w:val="center"/>
              <w:rPr>
                <w:rFonts w:hint="default"/>
              </w:rPr>
            </w:pPr>
            <w:r>
              <w:t>（案件</w:t>
            </w:r>
            <w:r>
              <w:t>,</w:t>
            </w:r>
            <w:r>
              <w:t>包含</w:t>
            </w:r>
            <w:r>
              <w:t>,</w:t>
            </w:r>
            <w:r>
              <w:t>罪行）</w:t>
            </w:r>
          </w:p>
        </w:tc>
        <w:tc>
          <w:tcPr>
            <w:tcW w:w="4697" w:type="dxa"/>
            <w:vAlign w:val="center"/>
          </w:tcPr>
          <w:p w14:paraId="08B4E606" w14:textId="77777777" w:rsidR="00527148" w:rsidRDefault="005F2D99">
            <w:pPr>
              <w:spacing w:line="440" w:lineRule="exact"/>
              <w:jc w:val="center"/>
              <w:rPr>
                <w:rFonts w:hint="default"/>
              </w:rPr>
            </w:pPr>
            <w:r>
              <w:t>（</w:t>
            </w:r>
            <w:r>
              <w:t>content1</w:t>
            </w:r>
            <w:r>
              <w:t>，包含，</w:t>
            </w:r>
            <w:r>
              <w:t>婚姻破裂）</w:t>
            </w:r>
          </w:p>
          <w:p w14:paraId="1EE91C45" w14:textId="77777777" w:rsidR="00527148" w:rsidRDefault="005F2D99">
            <w:pPr>
              <w:spacing w:line="440" w:lineRule="exact"/>
              <w:jc w:val="center"/>
              <w:rPr>
                <w:rFonts w:hint="default"/>
              </w:rPr>
            </w:pPr>
            <w:r>
              <w:t>（</w:t>
            </w:r>
            <w:r>
              <w:t>content2</w:t>
            </w:r>
            <w:r>
              <w:t>，包含，</w:t>
            </w:r>
            <w:r>
              <w:t>出轨）</w:t>
            </w:r>
          </w:p>
          <w:p w14:paraId="6FEE3D5C" w14:textId="77777777" w:rsidR="00527148" w:rsidRDefault="005F2D99">
            <w:pPr>
              <w:spacing w:line="440" w:lineRule="exact"/>
              <w:jc w:val="center"/>
              <w:rPr>
                <w:rFonts w:hint="default"/>
              </w:rPr>
            </w:pPr>
            <w:r>
              <w:t>（</w:t>
            </w:r>
            <w:r>
              <w:t>content3</w:t>
            </w:r>
            <w:r>
              <w:t>，包含，</w:t>
            </w:r>
            <w:r>
              <w:t>家暴）</w:t>
            </w:r>
          </w:p>
        </w:tc>
      </w:tr>
      <w:tr w:rsidR="00527148" w14:paraId="404DC999" w14:textId="77777777">
        <w:tc>
          <w:tcPr>
            <w:tcW w:w="681" w:type="dxa"/>
            <w:vAlign w:val="center"/>
          </w:tcPr>
          <w:p w14:paraId="31DEA323" w14:textId="77777777" w:rsidR="00527148" w:rsidRDefault="005F2D99">
            <w:pPr>
              <w:spacing w:line="440" w:lineRule="exact"/>
              <w:jc w:val="center"/>
              <w:rPr>
                <w:rFonts w:hint="default"/>
              </w:rPr>
            </w:pPr>
            <w:r>
              <w:t>13</w:t>
            </w:r>
          </w:p>
        </w:tc>
        <w:tc>
          <w:tcPr>
            <w:tcW w:w="3456" w:type="dxa"/>
            <w:vAlign w:val="center"/>
          </w:tcPr>
          <w:p w14:paraId="452546A3" w14:textId="77777777" w:rsidR="00527148" w:rsidRDefault="005F2D99">
            <w:pPr>
              <w:spacing w:line="440" w:lineRule="exact"/>
              <w:jc w:val="center"/>
              <w:rPr>
                <w:rFonts w:hint="default"/>
              </w:rPr>
            </w:pPr>
            <w:r>
              <w:t>判决关系</w:t>
            </w:r>
          </w:p>
          <w:p w14:paraId="4213BBA6" w14:textId="77777777" w:rsidR="00527148" w:rsidRDefault="005F2D99">
            <w:pPr>
              <w:spacing w:line="440" w:lineRule="exact"/>
              <w:jc w:val="center"/>
              <w:rPr>
                <w:rFonts w:hint="default"/>
              </w:rPr>
            </w:pPr>
            <w:r>
              <w:t>（判决书</w:t>
            </w:r>
            <w:r>
              <w:t>,</w:t>
            </w:r>
            <w:r>
              <w:t>说明判决</w:t>
            </w:r>
            <w:r>
              <w:t>,</w:t>
            </w:r>
            <w:r>
              <w:t>被告）</w:t>
            </w:r>
          </w:p>
        </w:tc>
        <w:tc>
          <w:tcPr>
            <w:tcW w:w="4697" w:type="dxa"/>
            <w:vAlign w:val="center"/>
          </w:tcPr>
          <w:p w14:paraId="0A12A061" w14:textId="77777777" w:rsidR="00527148" w:rsidRDefault="005F2D99">
            <w:pPr>
              <w:spacing w:line="440" w:lineRule="exact"/>
              <w:jc w:val="center"/>
              <w:rPr>
                <w:rFonts w:hint="default"/>
              </w:rPr>
            </w:pPr>
            <w:r>
              <w:t>（</w:t>
            </w:r>
            <w:r>
              <w:t>1111</w:t>
            </w:r>
            <w:r>
              <w:t>，</w:t>
            </w:r>
            <w:r>
              <w:t>说明判决，丽丽</w:t>
            </w:r>
            <w:r>
              <w:t>）</w:t>
            </w:r>
          </w:p>
          <w:p w14:paraId="079F7140" w14:textId="77777777" w:rsidR="00527148" w:rsidRDefault="005F2D99">
            <w:pPr>
              <w:spacing w:line="440" w:lineRule="exact"/>
              <w:jc w:val="center"/>
              <w:rPr>
                <w:rFonts w:hint="default"/>
              </w:rPr>
            </w:pPr>
            <w:r>
              <w:t>（</w:t>
            </w:r>
            <w:r>
              <w:t>2222</w:t>
            </w:r>
            <w:r>
              <w:t>，</w:t>
            </w:r>
            <w:r>
              <w:t>说明判决，阿元</w:t>
            </w:r>
            <w:r>
              <w:t>）</w:t>
            </w:r>
          </w:p>
          <w:p w14:paraId="0AC846B8" w14:textId="77777777" w:rsidR="00527148" w:rsidRDefault="005F2D99">
            <w:pPr>
              <w:spacing w:line="440" w:lineRule="exact"/>
              <w:jc w:val="center"/>
              <w:rPr>
                <w:rFonts w:hint="default"/>
              </w:rPr>
            </w:pPr>
            <w:r>
              <w:t>（</w:t>
            </w:r>
            <w:r>
              <w:t>3333</w:t>
            </w:r>
            <w:r>
              <w:t>，</w:t>
            </w:r>
            <w:r>
              <w:t>说明判决，小李</w:t>
            </w:r>
            <w:r>
              <w:t>）</w:t>
            </w:r>
          </w:p>
        </w:tc>
      </w:tr>
      <w:tr w:rsidR="00527148" w14:paraId="7C6A1E52" w14:textId="77777777">
        <w:tc>
          <w:tcPr>
            <w:tcW w:w="681" w:type="dxa"/>
            <w:vAlign w:val="center"/>
          </w:tcPr>
          <w:p w14:paraId="033BDABD" w14:textId="77777777" w:rsidR="00527148" w:rsidRDefault="005F2D99">
            <w:pPr>
              <w:spacing w:line="440" w:lineRule="exact"/>
              <w:jc w:val="center"/>
              <w:rPr>
                <w:rFonts w:hint="default"/>
              </w:rPr>
            </w:pPr>
            <w:r>
              <w:t>14</w:t>
            </w:r>
          </w:p>
        </w:tc>
        <w:tc>
          <w:tcPr>
            <w:tcW w:w="3456" w:type="dxa"/>
            <w:vAlign w:val="center"/>
          </w:tcPr>
          <w:p w14:paraId="2A432435" w14:textId="77777777" w:rsidR="00527148" w:rsidRDefault="005F2D99">
            <w:pPr>
              <w:spacing w:line="440" w:lineRule="exact"/>
              <w:jc w:val="center"/>
              <w:rPr>
                <w:rFonts w:hint="default"/>
              </w:rPr>
            </w:pPr>
            <w:r>
              <w:t>证据关系</w:t>
            </w:r>
          </w:p>
          <w:p w14:paraId="6CD0CACA" w14:textId="77777777" w:rsidR="00527148" w:rsidRDefault="005F2D99">
            <w:pPr>
              <w:spacing w:line="440" w:lineRule="exact"/>
              <w:jc w:val="center"/>
              <w:rPr>
                <w:rFonts w:hint="default"/>
              </w:rPr>
            </w:pPr>
            <w:r>
              <w:t>（</w:t>
            </w:r>
            <w:r>
              <w:t>证人</w:t>
            </w:r>
            <w:r>
              <w:t>,</w:t>
            </w:r>
            <w:r>
              <w:t>提供</w:t>
            </w:r>
            <w:r>
              <w:t>,</w:t>
            </w:r>
            <w:r>
              <w:t>证据材料）</w:t>
            </w:r>
          </w:p>
        </w:tc>
        <w:tc>
          <w:tcPr>
            <w:tcW w:w="4697" w:type="dxa"/>
            <w:vAlign w:val="center"/>
          </w:tcPr>
          <w:p w14:paraId="21008771" w14:textId="77777777" w:rsidR="00527148" w:rsidRDefault="005F2D99">
            <w:pPr>
              <w:spacing w:line="440" w:lineRule="exact"/>
              <w:jc w:val="center"/>
              <w:rPr>
                <w:rFonts w:hint="default"/>
              </w:rPr>
            </w:pPr>
            <w:r>
              <w:t>（张三同事，提供，材料）</w:t>
            </w:r>
          </w:p>
          <w:p w14:paraId="2C58CECC" w14:textId="77777777" w:rsidR="00527148" w:rsidRDefault="005F2D99">
            <w:pPr>
              <w:spacing w:line="440" w:lineRule="exact"/>
              <w:jc w:val="center"/>
              <w:rPr>
                <w:rFonts w:hint="default"/>
              </w:rPr>
            </w:pPr>
            <w:r>
              <w:t>（李四邻居，提供，照片）</w:t>
            </w:r>
          </w:p>
          <w:p w14:paraId="66022C4B" w14:textId="77777777" w:rsidR="00527148" w:rsidRDefault="005F2D99">
            <w:pPr>
              <w:spacing w:line="440" w:lineRule="exact"/>
              <w:jc w:val="center"/>
              <w:rPr>
                <w:rFonts w:hint="default"/>
              </w:rPr>
            </w:pPr>
            <w:r>
              <w:t>（王五朋友，提供，监控）</w:t>
            </w:r>
          </w:p>
        </w:tc>
      </w:tr>
      <w:tr w:rsidR="00527148" w14:paraId="56B6DAC0" w14:textId="77777777">
        <w:tc>
          <w:tcPr>
            <w:tcW w:w="681" w:type="dxa"/>
            <w:vAlign w:val="center"/>
          </w:tcPr>
          <w:p w14:paraId="0E1A3145" w14:textId="77777777" w:rsidR="00527148" w:rsidRDefault="005F2D99">
            <w:pPr>
              <w:spacing w:line="440" w:lineRule="exact"/>
              <w:jc w:val="center"/>
              <w:rPr>
                <w:rFonts w:hint="default"/>
              </w:rPr>
            </w:pPr>
            <w:r>
              <w:t>15</w:t>
            </w:r>
          </w:p>
        </w:tc>
        <w:tc>
          <w:tcPr>
            <w:tcW w:w="3456" w:type="dxa"/>
            <w:vAlign w:val="center"/>
          </w:tcPr>
          <w:p w14:paraId="1DE0D2C0" w14:textId="77777777" w:rsidR="00527148" w:rsidRDefault="005F2D99">
            <w:pPr>
              <w:spacing w:line="440" w:lineRule="exact"/>
              <w:jc w:val="center"/>
              <w:rPr>
                <w:rFonts w:hint="default"/>
              </w:rPr>
            </w:pPr>
            <w:r>
              <w:t>证据关系</w:t>
            </w:r>
          </w:p>
          <w:p w14:paraId="5501C972" w14:textId="77777777" w:rsidR="00527148" w:rsidRDefault="005F2D99">
            <w:pPr>
              <w:spacing w:line="440" w:lineRule="exact"/>
              <w:jc w:val="center"/>
              <w:rPr>
                <w:rFonts w:hint="default"/>
              </w:rPr>
            </w:pPr>
            <w:r>
              <w:t>（证据材料</w:t>
            </w:r>
            <w:r>
              <w:t>,</w:t>
            </w:r>
            <w:r>
              <w:t>提供证据</w:t>
            </w:r>
            <w:r>
              <w:t>,</w:t>
            </w:r>
            <w:r>
              <w:t>案件）</w:t>
            </w:r>
          </w:p>
        </w:tc>
        <w:tc>
          <w:tcPr>
            <w:tcW w:w="4697" w:type="dxa"/>
            <w:vAlign w:val="center"/>
          </w:tcPr>
          <w:p w14:paraId="4099EF02" w14:textId="77777777" w:rsidR="00527148" w:rsidRDefault="005F2D99">
            <w:pPr>
              <w:spacing w:line="440" w:lineRule="exact"/>
              <w:jc w:val="center"/>
              <w:rPr>
                <w:rFonts w:hint="default"/>
              </w:rPr>
            </w:pPr>
            <w:r>
              <w:t>（材料，提供证据，</w:t>
            </w:r>
            <w:r>
              <w:t>content1</w:t>
            </w:r>
            <w:r>
              <w:t>）</w:t>
            </w:r>
          </w:p>
          <w:p w14:paraId="6C72FC56" w14:textId="77777777" w:rsidR="00527148" w:rsidRDefault="005F2D99">
            <w:pPr>
              <w:spacing w:line="440" w:lineRule="exact"/>
              <w:jc w:val="center"/>
              <w:rPr>
                <w:rFonts w:hint="default"/>
              </w:rPr>
            </w:pPr>
            <w:r>
              <w:t>（照片，提供证据，</w:t>
            </w:r>
            <w:r>
              <w:t>content2</w:t>
            </w:r>
            <w:r>
              <w:t>）</w:t>
            </w:r>
          </w:p>
          <w:p w14:paraId="12475C91" w14:textId="77777777" w:rsidR="00527148" w:rsidRDefault="005F2D99">
            <w:pPr>
              <w:spacing w:line="440" w:lineRule="exact"/>
              <w:jc w:val="center"/>
              <w:rPr>
                <w:rFonts w:hint="default"/>
              </w:rPr>
            </w:pPr>
            <w:r>
              <w:t>（监控，提供证据，</w:t>
            </w:r>
            <w:r>
              <w:t>content3</w:t>
            </w:r>
            <w:r>
              <w:t>）</w:t>
            </w:r>
          </w:p>
        </w:tc>
      </w:tr>
      <w:tr w:rsidR="00527148" w14:paraId="32C8D47E" w14:textId="77777777">
        <w:tc>
          <w:tcPr>
            <w:tcW w:w="681" w:type="dxa"/>
            <w:vAlign w:val="center"/>
          </w:tcPr>
          <w:p w14:paraId="3FF2DACE" w14:textId="77777777" w:rsidR="00527148" w:rsidRDefault="005F2D99">
            <w:pPr>
              <w:spacing w:line="440" w:lineRule="exact"/>
              <w:jc w:val="center"/>
              <w:rPr>
                <w:rFonts w:hint="default"/>
              </w:rPr>
            </w:pPr>
            <w:r>
              <w:t>16</w:t>
            </w:r>
          </w:p>
        </w:tc>
        <w:tc>
          <w:tcPr>
            <w:tcW w:w="3456" w:type="dxa"/>
            <w:vAlign w:val="center"/>
          </w:tcPr>
          <w:p w14:paraId="62C0EF9E" w14:textId="77777777" w:rsidR="00527148" w:rsidRDefault="005F2D99">
            <w:pPr>
              <w:spacing w:line="440" w:lineRule="exact"/>
              <w:jc w:val="center"/>
              <w:rPr>
                <w:rFonts w:hint="default"/>
              </w:rPr>
            </w:pPr>
            <w:r>
              <w:t>被告姓名</w:t>
            </w:r>
          </w:p>
        </w:tc>
        <w:tc>
          <w:tcPr>
            <w:tcW w:w="4697" w:type="dxa"/>
            <w:vAlign w:val="center"/>
          </w:tcPr>
          <w:p w14:paraId="1EB577FD" w14:textId="77777777" w:rsidR="00527148" w:rsidRDefault="005F2D99">
            <w:pPr>
              <w:spacing w:line="440" w:lineRule="exact"/>
              <w:jc w:val="center"/>
              <w:rPr>
                <w:rFonts w:hint="default"/>
              </w:rPr>
            </w:pPr>
            <w:r>
              <w:t>丽丽、阿元、小李</w:t>
            </w:r>
          </w:p>
        </w:tc>
      </w:tr>
      <w:tr w:rsidR="00527148" w14:paraId="12910D56" w14:textId="77777777">
        <w:tc>
          <w:tcPr>
            <w:tcW w:w="681" w:type="dxa"/>
            <w:vAlign w:val="center"/>
          </w:tcPr>
          <w:p w14:paraId="5D8CA65C" w14:textId="77777777" w:rsidR="00527148" w:rsidRDefault="005F2D99">
            <w:pPr>
              <w:spacing w:line="440" w:lineRule="exact"/>
              <w:jc w:val="center"/>
              <w:rPr>
                <w:rFonts w:hint="default"/>
              </w:rPr>
            </w:pPr>
            <w:r>
              <w:t>17</w:t>
            </w:r>
          </w:p>
        </w:tc>
        <w:tc>
          <w:tcPr>
            <w:tcW w:w="3456" w:type="dxa"/>
            <w:vAlign w:val="center"/>
          </w:tcPr>
          <w:p w14:paraId="77D70749" w14:textId="77777777" w:rsidR="00527148" w:rsidRDefault="005F2D99">
            <w:pPr>
              <w:spacing w:line="440" w:lineRule="exact"/>
              <w:jc w:val="center"/>
              <w:rPr>
                <w:rFonts w:hint="default"/>
              </w:rPr>
            </w:pPr>
            <w:r>
              <w:t>律师姓名</w:t>
            </w:r>
          </w:p>
        </w:tc>
        <w:tc>
          <w:tcPr>
            <w:tcW w:w="4697" w:type="dxa"/>
            <w:vAlign w:val="center"/>
          </w:tcPr>
          <w:p w14:paraId="0F3F82FE" w14:textId="77777777" w:rsidR="00527148" w:rsidRDefault="005F2D99">
            <w:pPr>
              <w:spacing w:line="440" w:lineRule="exact"/>
              <w:jc w:val="center"/>
              <w:rPr>
                <w:rFonts w:hint="default"/>
              </w:rPr>
            </w:pPr>
            <w:r>
              <w:t>王律师、张律师、李律师</w:t>
            </w:r>
          </w:p>
        </w:tc>
      </w:tr>
      <w:tr w:rsidR="00527148" w14:paraId="197AB534" w14:textId="77777777">
        <w:tc>
          <w:tcPr>
            <w:tcW w:w="681" w:type="dxa"/>
            <w:vAlign w:val="center"/>
          </w:tcPr>
          <w:p w14:paraId="61B96585" w14:textId="77777777" w:rsidR="00527148" w:rsidRDefault="005F2D99">
            <w:pPr>
              <w:spacing w:line="440" w:lineRule="exact"/>
              <w:jc w:val="center"/>
              <w:rPr>
                <w:rFonts w:hint="default"/>
              </w:rPr>
            </w:pPr>
            <w:r>
              <w:t>18</w:t>
            </w:r>
          </w:p>
        </w:tc>
        <w:tc>
          <w:tcPr>
            <w:tcW w:w="3456" w:type="dxa"/>
            <w:vAlign w:val="center"/>
          </w:tcPr>
          <w:p w14:paraId="207891E2" w14:textId="77777777" w:rsidR="00527148" w:rsidRDefault="005F2D99">
            <w:pPr>
              <w:spacing w:line="440" w:lineRule="exact"/>
              <w:jc w:val="center"/>
              <w:rPr>
                <w:rFonts w:hint="default"/>
              </w:rPr>
            </w:pPr>
            <w:r>
              <w:t>法官姓名</w:t>
            </w:r>
          </w:p>
        </w:tc>
        <w:tc>
          <w:tcPr>
            <w:tcW w:w="4697" w:type="dxa"/>
            <w:vAlign w:val="center"/>
          </w:tcPr>
          <w:p w14:paraId="4C815A86" w14:textId="77777777" w:rsidR="00527148" w:rsidRDefault="005F2D99">
            <w:pPr>
              <w:spacing w:line="440" w:lineRule="exact"/>
              <w:jc w:val="center"/>
              <w:rPr>
                <w:rFonts w:hint="default"/>
              </w:rPr>
            </w:pPr>
            <w:r>
              <w:t>张法官、李法官、王法官</w:t>
            </w:r>
          </w:p>
        </w:tc>
      </w:tr>
      <w:tr w:rsidR="00527148" w14:paraId="348F1020" w14:textId="77777777">
        <w:tc>
          <w:tcPr>
            <w:tcW w:w="681" w:type="dxa"/>
            <w:vAlign w:val="center"/>
          </w:tcPr>
          <w:p w14:paraId="13863C4C" w14:textId="77777777" w:rsidR="00527148" w:rsidRDefault="005F2D99">
            <w:pPr>
              <w:spacing w:line="440" w:lineRule="exact"/>
              <w:jc w:val="center"/>
              <w:rPr>
                <w:rFonts w:hint="default"/>
              </w:rPr>
            </w:pPr>
            <w:r>
              <w:t>19</w:t>
            </w:r>
          </w:p>
        </w:tc>
        <w:tc>
          <w:tcPr>
            <w:tcW w:w="3456" w:type="dxa"/>
            <w:vAlign w:val="center"/>
          </w:tcPr>
          <w:p w14:paraId="1FC3F020" w14:textId="77777777" w:rsidR="00527148" w:rsidRDefault="005F2D99">
            <w:pPr>
              <w:spacing w:line="440" w:lineRule="exact"/>
              <w:jc w:val="center"/>
              <w:rPr>
                <w:rFonts w:hint="default"/>
              </w:rPr>
            </w:pPr>
            <w:r>
              <w:t>原告姓名</w:t>
            </w:r>
          </w:p>
        </w:tc>
        <w:tc>
          <w:tcPr>
            <w:tcW w:w="4697" w:type="dxa"/>
            <w:vAlign w:val="center"/>
          </w:tcPr>
          <w:p w14:paraId="3ADFBE29" w14:textId="77777777" w:rsidR="00527148" w:rsidRDefault="005F2D99">
            <w:pPr>
              <w:spacing w:line="440" w:lineRule="exact"/>
              <w:jc w:val="center"/>
              <w:rPr>
                <w:rFonts w:hint="default"/>
              </w:rPr>
            </w:pPr>
            <w:r>
              <w:t>张三、李四、小丽</w:t>
            </w:r>
          </w:p>
        </w:tc>
      </w:tr>
      <w:tr w:rsidR="00527148" w14:paraId="19019025" w14:textId="77777777">
        <w:tc>
          <w:tcPr>
            <w:tcW w:w="681" w:type="dxa"/>
            <w:vAlign w:val="center"/>
          </w:tcPr>
          <w:p w14:paraId="6F6A5E4F" w14:textId="77777777" w:rsidR="00527148" w:rsidRDefault="005F2D99">
            <w:pPr>
              <w:spacing w:line="440" w:lineRule="exact"/>
              <w:jc w:val="center"/>
              <w:rPr>
                <w:rFonts w:hint="default"/>
              </w:rPr>
            </w:pPr>
            <w:r>
              <w:t>20</w:t>
            </w:r>
          </w:p>
        </w:tc>
        <w:tc>
          <w:tcPr>
            <w:tcW w:w="3456" w:type="dxa"/>
            <w:vAlign w:val="center"/>
          </w:tcPr>
          <w:p w14:paraId="5EB0EFDD" w14:textId="77777777" w:rsidR="00527148" w:rsidRDefault="005F2D99">
            <w:pPr>
              <w:spacing w:line="440" w:lineRule="exact"/>
              <w:jc w:val="center"/>
              <w:rPr>
                <w:rFonts w:hint="default"/>
              </w:rPr>
            </w:pPr>
            <w:r>
              <w:t>案件编号</w:t>
            </w:r>
          </w:p>
        </w:tc>
        <w:tc>
          <w:tcPr>
            <w:tcW w:w="4697" w:type="dxa"/>
            <w:vAlign w:val="center"/>
          </w:tcPr>
          <w:p w14:paraId="44EED22B" w14:textId="77777777" w:rsidR="00527148" w:rsidRDefault="005F2D99">
            <w:pPr>
              <w:spacing w:line="440" w:lineRule="exact"/>
              <w:jc w:val="center"/>
              <w:rPr>
                <w:rFonts w:hint="default"/>
              </w:rPr>
            </w:pPr>
            <w:r>
              <w:t>content1</w:t>
            </w:r>
            <w:r>
              <w:t>、</w:t>
            </w:r>
            <w:r>
              <w:t>content2</w:t>
            </w:r>
            <w:r>
              <w:t>、</w:t>
            </w:r>
            <w:r>
              <w:t>content3</w:t>
            </w:r>
          </w:p>
        </w:tc>
      </w:tr>
      <w:tr w:rsidR="00527148" w14:paraId="50EBD293" w14:textId="77777777">
        <w:tc>
          <w:tcPr>
            <w:tcW w:w="681" w:type="dxa"/>
            <w:vAlign w:val="center"/>
          </w:tcPr>
          <w:p w14:paraId="6C038AB8" w14:textId="77777777" w:rsidR="00527148" w:rsidRDefault="005F2D99">
            <w:pPr>
              <w:spacing w:line="440" w:lineRule="exact"/>
              <w:jc w:val="center"/>
              <w:rPr>
                <w:rFonts w:hint="default"/>
              </w:rPr>
            </w:pPr>
            <w:r>
              <w:t>21</w:t>
            </w:r>
          </w:p>
        </w:tc>
        <w:tc>
          <w:tcPr>
            <w:tcW w:w="3456" w:type="dxa"/>
            <w:vAlign w:val="center"/>
          </w:tcPr>
          <w:p w14:paraId="5EEDA649" w14:textId="77777777" w:rsidR="00527148" w:rsidRDefault="005F2D99">
            <w:pPr>
              <w:spacing w:line="440" w:lineRule="exact"/>
              <w:jc w:val="center"/>
              <w:rPr>
                <w:rFonts w:hint="default"/>
              </w:rPr>
            </w:pPr>
            <w:r>
              <w:t>判决书编号</w:t>
            </w:r>
          </w:p>
        </w:tc>
        <w:tc>
          <w:tcPr>
            <w:tcW w:w="4697" w:type="dxa"/>
            <w:vAlign w:val="center"/>
          </w:tcPr>
          <w:p w14:paraId="5E1118A8" w14:textId="77777777" w:rsidR="00527148" w:rsidRDefault="005F2D99">
            <w:pPr>
              <w:spacing w:line="440" w:lineRule="exact"/>
              <w:jc w:val="center"/>
              <w:rPr>
                <w:rFonts w:hint="default"/>
              </w:rPr>
            </w:pPr>
            <w:r>
              <w:t>1111</w:t>
            </w:r>
            <w:r>
              <w:t>、</w:t>
            </w:r>
            <w:r>
              <w:t>2222</w:t>
            </w:r>
            <w:r>
              <w:t>、</w:t>
            </w:r>
            <w:r>
              <w:t>3333</w:t>
            </w:r>
          </w:p>
        </w:tc>
      </w:tr>
      <w:tr w:rsidR="00527148" w14:paraId="0D3434CF" w14:textId="77777777">
        <w:tc>
          <w:tcPr>
            <w:tcW w:w="681" w:type="dxa"/>
            <w:vAlign w:val="center"/>
          </w:tcPr>
          <w:p w14:paraId="01FA40AD" w14:textId="77777777" w:rsidR="00527148" w:rsidRDefault="005F2D99">
            <w:pPr>
              <w:spacing w:line="440" w:lineRule="exact"/>
              <w:jc w:val="center"/>
              <w:rPr>
                <w:rFonts w:hint="default"/>
              </w:rPr>
            </w:pPr>
            <w:r>
              <w:t>22</w:t>
            </w:r>
          </w:p>
        </w:tc>
        <w:tc>
          <w:tcPr>
            <w:tcW w:w="3456" w:type="dxa"/>
            <w:vAlign w:val="center"/>
          </w:tcPr>
          <w:p w14:paraId="788FD634" w14:textId="77777777" w:rsidR="00527148" w:rsidRDefault="005F2D99">
            <w:pPr>
              <w:spacing w:line="440" w:lineRule="exact"/>
              <w:jc w:val="center"/>
              <w:rPr>
                <w:rFonts w:hint="default"/>
              </w:rPr>
            </w:pPr>
            <w:r>
              <w:t>起诉书编号</w:t>
            </w:r>
          </w:p>
        </w:tc>
        <w:tc>
          <w:tcPr>
            <w:tcW w:w="4697" w:type="dxa"/>
            <w:vAlign w:val="center"/>
          </w:tcPr>
          <w:p w14:paraId="41199349" w14:textId="77777777" w:rsidR="00527148" w:rsidRDefault="005F2D99">
            <w:pPr>
              <w:spacing w:line="440" w:lineRule="exact"/>
              <w:jc w:val="center"/>
              <w:rPr>
                <w:rFonts w:hint="default"/>
              </w:rPr>
            </w:pPr>
            <w:r>
              <w:t>5555</w:t>
            </w:r>
            <w:r>
              <w:t>、</w:t>
            </w:r>
            <w:r>
              <w:t>6666</w:t>
            </w:r>
            <w:r>
              <w:t>、</w:t>
            </w:r>
            <w:r>
              <w:t>7777</w:t>
            </w:r>
          </w:p>
        </w:tc>
      </w:tr>
      <w:tr w:rsidR="00527148" w14:paraId="123351C9" w14:textId="77777777">
        <w:tc>
          <w:tcPr>
            <w:tcW w:w="681" w:type="dxa"/>
            <w:vAlign w:val="center"/>
          </w:tcPr>
          <w:p w14:paraId="26DAA226" w14:textId="77777777" w:rsidR="00527148" w:rsidRDefault="005F2D99">
            <w:pPr>
              <w:spacing w:line="440" w:lineRule="exact"/>
              <w:jc w:val="center"/>
              <w:rPr>
                <w:rFonts w:hint="default"/>
              </w:rPr>
            </w:pPr>
            <w:r>
              <w:t>23</w:t>
            </w:r>
          </w:p>
        </w:tc>
        <w:tc>
          <w:tcPr>
            <w:tcW w:w="3456" w:type="dxa"/>
            <w:vAlign w:val="center"/>
          </w:tcPr>
          <w:p w14:paraId="2C8B4115" w14:textId="77777777" w:rsidR="00527148" w:rsidRDefault="005F2D99">
            <w:pPr>
              <w:spacing w:line="440" w:lineRule="exact"/>
              <w:jc w:val="center"/>
              <w:rPr>
                <w:rFonts w:hint="default"/>
              </w:rPr>
            </w:pPr>
            <w:r>
              <w:t>法律法规编号</w:t>
            </w:r>
          </w:p>
        </w:tc>
        <w:tc>
          <w:tcPr>
            <w:tcW w:w="4697" w:type="dxa"/>
            <w:vAlign w:val="center"/>
          </w:tcPr>
          <w:p w14:paraId="754C7BB9" w14:textId="77777777" w:rsidR="00527148" w:rsidRDefault="005F2D99">
            <w:pPr>
              <w:spacing w:line="440" w:lineRule="exact"/>
              <w:jc w:val="center"/>
              <w:rPr>
                <w:rFonts w:hint="default"/>
              </w:rPr>
            </w:pPr>
            <w:r>
              <w:t>0</w:t>
            </w:r>
            <w:r>
              <w:t>、</w:t>
            </w:r>
            <w:r>
              <w:t>1</w:t>
            </w:r>
            <w:r>
              <w:t>、</w:t>
            </w:r>
            <w:r>
              <w:t>2</w:t>
            </w:r>
          </w:p>
        </w:tc>
      </w:tr>
    </w:tbl>
    <w:p w14:paraId="55D53CF2" w14:textId="77777777" w:rsidR="00527148" w:rsidRDefault="00527148">
      <w:pPr>
        <w:spacing w:line="440" w:lineRule="exact"/>
        <w:jc w:val="center"/>
        <w:rPr>
          <w:rFonts w:hint="default"/>
          <w:sz w:val="24"/>
        </w:rPr>
      </w:pPr>
    </w:p>
    <w:p w14:paraId="70900134" w14:textId="77777777" w:rsidR="00527148" w:rsidRDefault="005F2D99">
      <w:pPr>
        <w:spacing w:line="440" w:lineRule="exact"/>
        <w:ind w:firstLineChars="200" w:firstLine="480"/>
        <w:rPr>
          <w:rFonts w:hint="default"/>
          <w:sz w:val="24"/>
        </w:rPr>
      </w:pPr>
      <w:r>
        <w:rPr>
          <w:sz w:val="24"/>
        </w:rPr>
        <w:t>构造完成上述两个表后，即可通过</w:t>
      </w:r>
      <w:r>
        <w:rPr>
          <w:sz w:val="24"/>
        </w:rPr>
        <w:t>protege</w:t>
      </w:r>
      <w:r>
        <w:rPr>
          <w:sz w:val="24"/>
        </w:rPr>
        <w:t>工具构造如图</w:t>
      </w:r>
      <w:r>
        <w:rPr>
          <w:sz w:val="24"/>
        </w:rPr>
        <w:t>2-1</w:t>
      </w:r>
      <w:r>
        <w:rPr>
          <w:sz w:val="24"/>
        </w:rPr>
        <w:t>所示的知识图谱。通过该知识图谱，可以观察到包含的实体，将鼠标放到连线上可以观察到实体之间的关系类型，将鼠标放到实体上可以看到实体是否包含属性。</w:t>
      </w:r>
    </w:p>
    <w:p w14:paraId="5F8B1A4E" w14:textId="77777777" w:rsidR="00527148" w:rsidRDefault="00527148">
      <w:pPr>
        <w:spacing w:line="440" w:lineRule="exact"/>
        <w:rPr>
          <w:rFonts w:hint="default"/>
          <w:sz w:val="24"/>
        </w:rPr>
      </w:pPr>
    </w:p>
    <w:p w14:paraId="767D0A42" w14:textId="77777777" w:rsidR="00527148" w:rsidRDefault="005F2D99">
      <w:pPr>
        <w:jc w:val="center"/>
        <w:rPr>
          <w:rFonts w:hint="default"/>
          <w:sz w:val="24"/>
        </w:rPr>
      </w:pPr>
      <w:r>
        <w:rPr>
          <w:rFonts w:hint="default"/>
          <w:noProof/>
          <w:sz w:val="24"/>
        </w:rPr>
        <w:lastRenderedPageBreak/>
        <w:drawing>
          <wp:inline distT="0" distB="0" distL="0" distR="0" wp14:anchorId="05E67FF4" wp14:editId="76C762FE">
            <wp:extent cx="5132070" cy="3221355"/>
            <wp:effectExtent l="0" t="0" r="3810" b="9525"/>
            <wp:docPr id="1030" name="图片 4" descr="图片1"/>
            <wp:cNvGraphicFramePr/>
            <a:graphic xmlns:a="http://schemas.openxmlformats.org/drawingml/2006/main">
              <a:graphicData uri="http://schemas.openxmlformats.org/drawingml/2006/picture">
                <pic:pic xmlns:pic="http://schemas.openxmlformats.org/drawingml/2006/picture">
                  <pic:nvPicPr>
                    <pic:cNvPr id="1030" name="图片 4" descr="图片1"/>
                    <pic:cNvPicPr/>
                  </pic:nvPicPr>
                  <pic:blipFill>
                    <a:blip r:embed="rId11" cstate="print"/>
                    <a:srcRect/>
                    <a:stretch>
                      <a:fillRect/>
                    </a:stretch>
                  </pic:blipFill>
                  <pic:spPr>
                    <a:xfrm>
                      <a:off x="0" y="0"/>
                      <a:ext cx="5132070" cy="3221355"/>
                    </a:xfrm>
                    <a:prstGeom prst="rect">
                      <a:avLst/>
                    </a:prstGeom>
                  </pic:spPr>
                </pic:pic>
              </a:graphicData>
            </a:graphic>
          </wp:inline>
        </w:drawing>
      </w:r>
    </w:p>
    <w:p w14:paraId="35FF83B5" w14:textId="77777777" w:rsidR="00527148" w:rsidRDefault="005F2D99">
      <w:pPr>
        <w:spacing w:line="440" w:lineRule="exact"/>
        <w:jc w:val="center"/>
        <w:rPr>
          <w:rFonts w:hint="default"/>
          <w:sz w:val="24"/>
        </w:rPr>
      </w:pPr>
      <w:r>
        <w:rPr>
          <w:rFonts w:eastAsia="楷体"/>
        </w:rPr>
        <w:t>图</w:t>
      </w:r>
      <w:r>
        <w:rPr>
          <w:rFonts w:eastAsia="楷体"/>
        </w:rPr>
        <w:t>2-1 judge</w:t>
      </w:r>
      <w:r>
        <w:rPr>
          <w:rFonts w:eastAsia="楷体"/>
        </w:rPr>
        <w:t>知识图谱</w:t>
      </w:r>
    </w:p>
    <w:p w14:paraId="266C88CD" w14:textId="77777777" w:rsidR="00527148" w:rsidRDefault="005F2D99">
      <w:pPr>
        <w:spacing w:before="480" w:after="120" w:line="440" w:lineRule="exact"/>
        <w:jc w:val="left"/>
        <w:outlineLvl w:val="1"/>
        <w:rPr>
          <w:rFonts w:eastAsia="黑体" w:hint="default"/>
          <w:sz w:val="28"/>
        </w:rPr>
      </w:pPr>
      <w:bookmarkStart w:id="14" w:name="_Toc6589"/>
      <w:r>
        <w:rPr>
          <w:rFonts w:eastAsia="黑体"/>
          <w:sz w:val="28"/>
        </w:rPr>
        <w:t xml:space="preserve">2.2 </w:t>
      </w:r>
      <w:r>
        <w:rPr>
          <w:rFonts w:eastAsia="黑体"/>
          <w:sz w:val="28"/>
        </w:rPr>
        <w:t>构造</w:t>
      </w:r>
      <w:proofErr w:type="spellStart"/>
      <w:r>
        <w:rPr>
          <w:rFonts w:eastAsia="黑体"/>
          <w:sz w:val="28"/>
        </w:rPr>
        <w:t>sparql</w:t>
      </w:r>
      <w:proofErr w:type="spellEnd"/>
      <w:r>
        <w:rPr>
          <w:rFonts w:eastAsia="黑体"/>
          <w:sz w:val="28"/>
        </w:rPr>
        <w:t>语句</w:t>
      </w:r>
      <w:bookmarkEnd w:id="14"/>
    </w:p>
    <w:p w14:paraId="2CC8F658" w14:textId="77777777" w:rsidR="00527148" w:rsidRDefault="005F2D99">
      <w:pPr>
        <w:spacing w:line="440" w:lineRule="exact"/>
        <w:ind w:firstLineChars="200" w:firstLine="480"/>
        <w:rPr>
          <w:rFonts w:hint="default"/>
          <w:sz w:val="24"/>
        </w:rPr>
      </w:pPr>
      <w:r>
        <w:rPr>
          <w:rFonts w:hint="default"/>
          <w:sz w:val="24"/>
        </w:rPr>
        <w:t>提出不少于</w:t>
      </w:r>
      <w:r>
        <w:rPr>
          <w:rFonts w:hint="default"/>
          <w:sz w:val="24"/>
        </w:rPr>
        <w:t>5</w:t>
      </w:r>
      <w:r>
        <w:rPr>
          <w:rFonts w:hint="default"/>
          <w:sz w:val="24"/>
        </w:rPr>
        <w:t>个问题，每个问题采用</w:t>
      </w:r>
      <w:proofErr w:type="spellStart"/>
      <w:r>
        <w:rPr>
          <w:sz w:val="24"/>
        </w:rPr>
        <w:t>sparql</w:t>
      </w:r>
      <w:proofErr w:type="spellEnd"/>
      <w:r>
        <w:rPr>
          <w:rFonts w:hint="default"/>
          <w:sz w:val="24"/>
        </w:rPr>
        <w:t>语句进行查询</w:t>
      </w:r>
      <w:r>
        <w:rPr>
          <w:rFonts w:hint="default"/>
          <w:sz w:val="24"/>
        </w:rPr>
        <w:t>(</w:t>
      </w:r>
      <w:r>
        <w:rPr>
          <w:rFonts w:hint="default"/>
          <w:sz w:val="24"/>
        </w:rPr>
        <w:t>采用</w:t>
      </w:r>
      <w:proofErr w:type="spellStart"/>
      <w:r>
        <w:rPr>
          <w:rFonts w:hint="default"/>
          <w:sz w:val="24"/>
        </w:rPr>
        <w:t>apache</w:t>
      </w:r>
      <w:proofErr w:type="spellEnd"/>
      <w:r>
        <w:rPr>
          <w:rFonts w:hint="default"/>
          <w:sz w:val="24"/>
        </w:rPr>
        <w:t xml:space="preserve"> </w:t>
      </w:r>
      <w:proofErr w:type="spellStart"/>
      <w:r>
        <w:rPr>
          <w:rFonts w:hint="default"/>
          <w:sz w:val="24"/>
        </w:rPr>
        <w:t>jena</w:t>
      </w:r>
      <w:proofErr w:type="spellEnd"/>
      <w:r>
        <w:rPr>
          <w:rFonts w:hint="default"/>
          <w:sz w:val="24"/>
        </w:rPr>
        <w:t>开源平台</w:t>
      </w:r>
      <w:r>
        <w:rPr>
          <w:rFonts w:hint="default"/>
          <w:sz w:val="24"/>
        </w:rPr>
        <w:t xml:space="preserve">) </w:t>
      </w:r>
    </w:p>
    <w:p w14:paraId="349F4797" w14:textId="77777777" w:rsidR="00527148" w:rsidRDefault="005F2D99">
      <w:pPr>
        <w:spacing w:line="440" w:lineRule="exact"/>
        <w:ind w:firstLineChars="200" w:firstLine="480"/>
        <w:rPr>
          <w:rFonts w:hint="default"/>
          <w:sz w:val="24"/>
        </w:rPr>
      </w:pPr>
      <w:r>
        <w:rPr>
          <w:sz w:val="24"/>
        </w:rPr>
        <w:t>（</w:t>
      </w:r>
      <w:r>
        <w:rPr>
          <w:sz w:val="24"/>
        </w:rPr>
        <w:t>1</w:t>
      </w:r>
      <w:r>
        <w:rPr>
          <w:sz w:val="24"/>
        </w:rPr>
        <w:t>）查看存在判决关系的有哪些：</w:t>
      </w:r>
    </w:p>
    <w:p w14:paraId="5D8A397B" w14:textId="77777777" w:rsidR="00527148" w:rsidRDefault="005F2D99">
      <w:pPr>
        <w:jc w:val="center"/>
        <w:rPr>
          <w:rFonts w:hint="default"/>
          <w:sz w:val="24"/>
        </w:rPr>
      </w:pPr>
      <w:r>
        <w:rPr>
          <w:rFonts w:hint="default"/>
          <w:noProof/>
          <w:sz w:val="24"/>
        </w:rPr>
        <w:drawing>
          <wp:inline distT="0" distB="0" distL="0" distR="0" wp14:anchorId="5A2DA2AF" wp14:editId="23C6E985">
            <wp:extent cx="5045710" cy="3457575"/>
            <wp:effectExtent l="0" t="0" r="13970" b="1905"/>
            <wp:docPr id="1031" name="图片 13" descr="1"/>
            <wp:cNvGraphicFramePr/>
            <a:graphic xmlns:a="http://schemas.openxmlformats.org/drawingml/2006/main">
              <a:graphicData uri="http://schemas.openxmlformats.org/drawingml/2006/picture">
                <pic:pic xmlns:pic="http://schemas.openxmlformats.org/drawingml/2006/picture">
                  <pic:nvPicPr>
                    <pic:cNvPr id="1031" name="图片 13" descr="1"/>
                    <pic:cNvPicPr/>
                  </pic:nvPicPr>
                  <pic:blipFill>
                    <a:blip r:embed="rId12" cstate="print"/>
                    <a:srcRect/>
                    <a:stretch>
                      <a:fillRect/>
                    </a:stretch>
                  </pic:blipFill>
                  <pic:spPr>
                    <a:xfrm>
                      <a:off x="0" y="0"/>
                      <a:ext cx="5045710" cy="3457575"/>
                    </a:xfrm>
                    <a:prstGeom prst="rect">
                      <a:avLst/>
                    </a:prstGeom>
                  </pic:spPr>
                </pic:pic>
              </a:graphicData>
            </a:graphic>
          </wp:inline>
        </w:drawing>
      </w:r>
    </w:p>
    <w:p w14:paraId="1ACC046B" w14:textId="77777777" w:rsidR="00527148" w:rsidRDefault="005F2D99">
      <w:pPr>
        <w:spacing w:line="440" w:lineRule="exact"/>
        <w:jc w:val="center"/>
        <w:rPr>
          <w:rFonts w:eastAsia="楷体" w:hint="default"/>
        </w:rPr>
      </w:pPr>
      <w:r>
        <w:rPr>
          <w:rFonts w:eastAsia="楷体"/>
        </w:rPr>
        <w:t>图</w:t>
      </w:r>
      <w:r>
        <w:rPr>
          <w:rFonts w:eastAsia="楷体"/>
        </w:rPr>
        <w:t>2-2</w:t>
      </w:r>
      <w:r>
        <w:rPr>
          <w:rFonts w:eastAsia="楷体"/>
        </w:rPr>
        <w:t>查看存在判决关系的有哪些</w:t>
      </w:r>
    </w:p>
    <w:p w14:paraId="1FD24375" w14:textId="77777777" w:rsidR="00527148" w:rsidRDefault="005F2D99">
      <w:pPr>
        <w:spacing w:line="440" w:lineRule="exact"/>
        <w:ind w:firstLineChars="200" w:firstLine="480"/>
        <w:rPr>
          <w:rFonts w:hint="default"/>
          <w:sz w:val="24"/>
        </w:rPr>
      </w:pPr>
      <w:r>
        <w:rPr>
          <w:sz w:val="24"/>
        </w:rPr>
        <w:lastRenderedPageBreak/>
        <w:t>（</w:t>
      </w:r>
      <w:r>
        <w:rPr>
          <w:sz w:val="24"/>
        </w:rPr>
        <w:t>2</w:t>
      </w:r>
      <w:r>
        <w:rPr>
          <w:sz w:val="24"/>
        </w:rPr>
        <w:t>）查看存在起诉关系的有哪些：</w:t>
      </w:r>
    </w:p>
    <w:p w14:paraId="60729706" w14:textId="77777777" w:rsidR="00527148" w:rsidRDefault="005F2D99">
      <w:pPr>
        <w:jc w:val="center"/>
        <w:rPr>
          <w:rFonts w:hint="default"/>
          <w:sz w:val="24"/>
        </w:rPr>
      </w:pPr>
      <w:r>
        <w:rPr>
          <w:rFonts w:hint="default"/>
          <w:noProof/>
          <w:sz w:val="24"/>
        </w:rPr>
        <w:drawing>
          <wp:inline distT="0" distB="0" distL="0" distR="0" wp14:anchorId="20F953E8" wp14:editId="1814B4CA">
            <wp:extent cx="5050790" cy="3341370"/>
            <wp:effectExtent l="0" t="0" r="8890" b="11430"/>
            <wp:docPr id="1032" name="图片 12" descr="2"/>
            <wp:cNvGraphicFramePr/>
            <a:graphic xmlns:a="http://schemas.openxmlformats.org/drawingml/2006/main">
              <a:graphicData uri="http://schemas.openxmlformats.org/drawingml/2006/picture">
                <pic:pic xmlns:pic="http://schemas.openxmlformats.org/drawingml/2006/picture">
                  <pic:nvPicPr>
                    <pic:cNvPr id="1032" name="图片 12" descr="2"/>
                    <pic:cNvPicPr/>
                  </pic:nvPicPr>
                  <pic:blipFill>
                    <a:blip r:embed="rId13" cstate="print"/>
                    <a:srcRect/>
                    <a:stretch>
                      <a:fillRect/>
                    </a:stretch>
                  </pic:blipFill>
                  <pic:spPr>
                    <a:xfrm>
                      <a:off x="0" y="0"/>
                      <a:ext cx="5050790" cy="3341370"/>
                    </a:xfrm>
                    <a:prstGeom prst="rect">
                      <a:avLst/>
                    </a:prstGeom>
                  </pic:spPr>
                </pic:pic>
              </a:graphicData>
            </a:graphic>
          </wp:inline>
        </w:drawing>
      </w:r>
    </w:p>
    <w:p w14:paraId="2718B1E0" w14:textId="77777777" w:rsidR="00527148" w:rsidRDefault="005F2D99">
      <w:pPr>
        <w:spacing w:line="440" w:lineRule="exact"/>
        <w:jc w:val="center"/>
        <w:rPr>
          <w:rFonts w:eastAsia="楷体" w:hint="default"/>
        </w:rPr>
      </w:pPr>
      <w:r>
        <w:rPr>
          <w:rFonts w:eastAsia="楷体"/>
        </w:rPr>
        <w:t>图</w:t>
      </w:r>
      <w:r>
        <w:rPr>
          <w:rFonts w:eastAsia="楷体"/>
        </w:rPr>
        <w:t>2-3</w:t>
      </w:r>
      <w:r>
        <w:rPr>
          <w:rFonts w:eastAsia="楷体"/>
        </w:rPr>
        <w:t>查看存在起诉关系的有哪些</w:t>
      </w:r>
    </w:p>
    <w:p w14:paraId="796C990A" w14:textId="77777777" w:rsidR="00527148" w:rsidRDefault="005F2D99">
      <w:pPr>
        <w:spacing w:line="440" w:lineRule="exact"/>
        <w:ind w:firstLineChars="200" w:firstLine="480"/>
        <w:rPr>
          <w:rFonts w:hint="default"/>
          <w:sz w:val="24"/>
        </w:rPr>
      </w:pPr>
      <w:r>
        <w:rPr>
          <w:sz w:val="24"/>
        </w:rPr>
        <w:t>（</w:t>
      </w:r>
      <w:r>
        <w:rPr>
          <w:sz w:val="24"/>
        </w:rPr>
        <w:t>3</w:t>
      </w:r>
      <w:r>
        <w:rPr>
          <w:sz w:val="24"/>
        </w:rPr>
        <w:t>）查看张三同事提供的证据是什么：</w:t>
      </w:r>
    </w:p>
    <w:p w14:paraId="56381D73" w14:textId="77777777" w:rsidR="00527148" w:rsidRDefault="005F2D99">
      <w:pPr>
        <w:jc w:val="center"/>
        <w:rPr>
          <w:rFonts w:hint="default"/>
          <w:sz w:val="24"/>
        </w:rPr>
      </w:pPr>
      <w:r>
        <w:rPr>
          <w:rFonts w:hint="default"/>
          <w:noProof/>
          <w:sz w:val="24"/>
        </w:rPr>
        <w:drawing>
          <wp:inline distT="0" distB="0" distL="0" distR="0" wp14:anchorId="6D686420" wp14:editId="58D6090C">
            <wp:extent cx="5033010" cy="3132455"/>
            <wp:effectExtent l="0" t="0" r="11430" b="6985"/>
            <wp:docPr id="1033" name="图片 11" descr="3"/>
            <wp:cNvGraphicFramePr/>
            <a:graphic xmlns:a="http://schemas.openxmlformats.org/drawingml/2006/main">
              <a:graphicData uri="http://schemas.openxmlformats.org/drawingml/2006/picture">
                <pic:pic xmlns:pic="http://schemas.openxmlformats.org/drawingml/2006/picture">
                  <pic:nvPicPr>
                    <pic:cNvPr id="1033" name="图片 11" descr="3"/>
                    <pic:cNvPicPr/>
                  </pic:nvPicPr>
                  <pic:blipFill>
                    <a:blip r:embed="rId14" cstate="print"/>
                    <a:srcRect/>
                    <a:stretch>
                      <a:fillRect/>
                    </a:stretch>
                  </pic:blipFill>
                  <pic:spPr>
                    <a:xfrm>
                      <a:off x="0" y="0"/>
                      <a:ext cx="5033010" cy="3132455"/>
                    </a:xfrm>
                    <a:prstGeom prst="rect">
                      <a:avLst/>
                    </a:prstGeom>
                  </pic:spPr>
                </pic:pic>
              </a:graphicData>
            </a:graphic>
          </wp:inline>
        </w:drawing>
      </w:r>
    </w:p>
    <w:p w14:paraId="41CEB8B1" w14:textId="77777777" w:rsidR="00527148" w:rsidRDefault="005F2D99">
      <w:pPr>
        <w:spacing w:line="440" w:lineRule="exact"/>
        <w:jc w:val="center"/>
        <w:rPr>
          <w:rFonts w:eastAsia="楷体" w:hint="default"/>
        </w:rPr>
      </w:pPr>
      <w:r>
        <w:rPr>
          <w:rFonts w:eastAsia="楷体"/>
        </w:rPr>
        <w:t>图</w:t>
      </w:r>
      <w:r>
        <w:rPr>
          <w:rFonts w:eastAsia="楷体"/>
        </w:rPr>
        <w:t xml:space="preserve">2-4 </w:t>
      </w:r>
      <w:r>
        <w:rPr>
          <w:rFonts w:eastAsia="楷体"/>
        </w:rPr>
        <w:t>查看张三同事提供的证据是什么</w:t>
      </w:r>
    </w:p>
    <w:p w14:paraId="32903811" w14:textId="77777777" w:rsidR="00527148" w:rsidRDefault="005F2D99">
      <w:pPr>
        <w:spacing w:line="440" w:lineRule="exact"/>
        <w:ind w:firstLineChars="200" w:firstLine="480"/>
        <w:rPr>
          <w:rFonts w:hint="default"/>
          <w:sz w:val="24"/>
        </w:rPr>
      </w:pPr>
      <w:r>
        <w:rPr>
          <w:sz w:val="24"/>
        </w:rPr>
        <w:t>（</w:t>
      </w:r>
      <w:r>
        <w:rPr>
          <w:sz w:val="24"/>
        </w:rPr>
        <w:t>4</w:t>
      </w:r>
      <w:r>
        <w:rPr>
          <w:sz w:val="24"/>
        </w:rPr>
        <w:t>）查看是哪个判决书发给了阿元：</w:t>
      </w:r>
    </w:p>
    <w:p w14:paraId="61C3AEE1" w14:textId="77777777" w:rsidR="00527148" w:rsidRDefault="005F2D99">
      <w:pPr>
        <w:jc w:val="center"/>
        <w:rPr>
          <w:rFonts w:hint="default"/>
          <w:sz w:val="24"/>
        </w:rPr>
      </w:pPr>
      <w:r>
        <w:rPr>
          <w:rFonts w:hint="default"/>
          <w:noProof/>
          <w:sz w:val="24"/>
        </w:rPr>
        <w:lastRenderedPageBreak/>
        <w:drawing>
          <wp:inline distT="0" distB="0" distL="0" distR="0" wp14:anchorId="26260114" wp14:editId="1B042F70">
            <wp:extent cx="4980305" cy="3039110"/>
            <wp:effectExtent l="0" t="0" r="3175" b="8890"/>
            <wp:docPr id="1034" name="图片 10" descr="4"/>
            <wp:cNvGraphicFramePr/>
            <a:graphic xmlns:a="http://schemas.openxmlformats.org/drawingml/2006/main">
              <a:graphicData uri="http://schemas.openxmlformats.org/drawingml/2006/picture">
                <pic:pic xmlns:pic="http://schemas.openxmlformats.org/drawingml/2006/picture">
                  <pic:nvPicPr>
                    <pic:cNvPr id="1034" name="图片 10" descr="4"/>
                    <pic:cNvPicPr/>
                  </pic:nvPicPr>
                  <pic:blipFill>
                    <a:blip r:embed="rId15" cstate="print"/>
                    <a:srcRect/>
                    <a:stretch>
                      <a:fillRect/>
                    </a:stretch>
                  </pic:blipFill>
                  <pic:spPr>
                    <a:xfrm>
                      <a:off x="0" y="0"/>
                      <a:ext cx="4980305" cy="3039110"/>
                    </a:xfrm>
                    <a:prstGeom prst="rect">
                      <a:avLst/>
                    </a:prstGeom>
                  </pic:spPr>
                </pic:pic>
              </a:graphicData>
            </a:graphic>
          </wp:inline>
        </w:drawing>
      </w:r>
    </w:p>
    <w:p w14:paraId="2B18CB40" w14:textId="77777777" w:rsidR="00527148" w:rsidRDefault="005F2D99">
      <w:pPr>
        <w:spacing w:line="440" w:lineRule="exact"/>
        <w:jc w:val="center"/>
        <w:rPr>
          <w:rFonts w:hint="default"/>
          <w:sz w:val="24"/>
        </w:rPr>
      </w:pPr>
      <w:r>
        <w:rPr>
          <w:rFonts w:eastAsia="楷体"/>
        </w:rPr>
        <w:t>图</w:t>
      </w:r>
      <w:r>
        <w:rPr>
          <w:rFonts w:eastAsia="楷体"/>
        </w:rPr>
        <w:t xml:space="preserve">2-5 </w:t>
      </w:r>
      <w:r>
        <w:rPr>
          <w:rFonts w:eastAsia="楷体"/>
        </w:rPr>
        <w:t>查看是哪个判决书发给了阿元</w:t>
      </w:r>
    </w:p>
    <w:p w14:paraId="713A2419" w14:textId="77777777" w:rsidR="00527148" w:rsidRDefault="005F2D99">
      <w:pPr>
        <w:spacing w:line="440" w:lineRule="exact"/>
        <w:ind w:firstLineChars="200" w:firstLine="480"/>
        <w:rPr>
          <w:rFonts w:hint="default"/>
          <w:sz w:val="24"/>
        </w:rPr>
      </w:pPr>
      <w:r>
        <w:rPr>
          <w:sz w:val="24"/>
        </w:rPr>
        <w:t>（</w:t>
      </w:r>
      <w:r>
        <w:rPr>
          <w:sz w:val="24"/>
        </w:rPr>
        <w:t>5</w:t>
      </w:r>
      <w:r>
        <w:rPr>
          <w:sz w:val="24"/>
        </w:rPr>
        <w:t>）查看存在涉案关系的有哪些：</w:t>
      </w:r>
    </w:p>
    <w:p w14:paraId="5E87C8B8" w14:textId="77777777" w:rsidR="00527148" w:rsidRDefault="005F2D99">
      <w:pPr>
        <w:rPr>
          <w:rFonts w:hint="default"/>
          <w:sz w:val="24"/>
        </w:rPr>
      </w:pPr>
      <w:r>
        <w:rPr>
          <w:rFonts w:hint="default"/>
          <w:noProof/>
          <w:sz w:val="24"/>
        </w:rPr>
        <w:drawing>
          <wp:inline distT="0" distB="0" distL="0" distR="0" wp14:anchorId="0A9CA6FE" wp14:editId="36BF26CE">
            <wp:extent cx="4947285" cy="4776470"/>
            <wp:effectExtent l="0" t="0" r="5715" b="8890"/>
            <wp:docPr id="1035" name="图片 8" descr="5"/>
            <wp:cNvGraphicFramePr/>
            <a:graphic xmlns:a="http://schemas.openxmlformats.org/drawingml/2006/main">
              <a:graphicData uri="http://schemas.openxmlformats.org/drawingml/2006/picture">
                <pic:pic xmlns:pic="http://schemas.openxmlformats.org/drawingml/2006/picture">
                  <pic:nvPicPr>
                    <pic:cNvPr id="1035" name="图片 8" descr="5"/>
                    <pic:cNvPicPr/>
                  </pic:nvPicPr>
                  <pic:blipFill>
                    <a:blip r:embed="rId16" cstate="print"/>
                    <a:srcRect/>
                    <a:stretch>
                      <a:fillRect/>
                    </a:stretch>
                  </pic:blipFill>
                  <pic:spPr>
                    <a:xfrm>
                      <a:off x="0" y="0"/>
                      <a:ext cx="4947285" cy="4776470"/>
                    </a:xfrm>
                    <a:prstGeom prst="rect">
                      <a:avLst/>
                    </a:prstGeom>
                  </pic:spPr>
                </pic:pic>
              </a:graphicData>
            </a:graphic>
          </wp:inline>
        </w:drawing>
      </w:r>
    </w:p>
    <w:p w14:paraId="1A2C1B94" w14:textId="77777777" w:rsidR="00527148" w:rsidRDefault="005F2D99">
      <w:pPr>
        <w:spacing w:line="440" w:lineRule="exact"/>
        <w:jc w:val="center"/>
        <w:rPr>
          <w:rFonts w:eastAsia="华文楷体" w:hint="default"/>
          <w:sz w:val="30"/>
        </w:rPr>
        <w:sectPr w:rsidR="00527148">
          <w:pgSz w:w="11907" w:h="16840"/>
          <w:pgMar w:top="1440" w:right="1644" w:bottom="680" w:left="1644" w:header="851" w:footer="992" w:gutter="0"/>
          <w:paperSrc w:first="15" w:other="15"/>
          <w:cols w:space="425"/>
          <w:docGrid w:type="lines" w:linePitch="312"/>
        </w:sectPr>
      </w:pPr>
      <w:r>
        <w:rPr>
          <w:rFonts w:eastAsia="楷体"/>
        </w:rPr>
        <w:t>图</w:t>
      </w:r>
      <w:r>
        <w:rPr>
          <w:rFonts w:eastAsia="楷体"/>
        </w:rPr>
        <w:t>2-6</w:t>
      </w:r>
      <w:r>
        <w:rPr>
          <w:rFonts w:eastAsia="楷体"/>
        </w:rPr>
        <w:t>查看存在涉案关系的有哪些</w:t>
      </w:r>
    </w:p>
    <w:p w14:paraId="292AC35A" w14:textId="77777777" w:rsidR="00527148" w:rsidRDefault="005F2D99">
      <w:pPr>
        <w:spacing w:before="480" w:after="360" w:line="440" w:lineRule="exact"/>
        <w:jc w:val="center"/>
        <w:outlineLvl w:val="0"/>
        <w:rPr>
          <w:rFonts w:eastAsia="黑体" w:cs="黑体" w:hint="default"/>
          <w:sz w:val="32"/>
        </w:rPr>
      </w:pPr>
      <w:bookmarkStart w:id="15" w:name="_Toc32517"/>
      <w:r>
        <w:rPr>
          <w:rFonts w:eastAsia="黑体" w:cs="黑体"/>
          <w:sz w:val="32"/>
        </w:rPr>
        <w:lastRenderedPageBreak/>
        <w:t>第</w:t>
      </w:r>
      <w:r>
        <w:rPr>
          <w:rFonts w:eastAsia="黑体" w:cs="黑体"/>
          <w:sz w:val="32"/>
        </w:rPr>
        <w:t>3</w:t>
      </w:r>
      <w:r>
        <w:rPr>
          <w:rFonts w:eastAsia="黑体" w:cs="黑体"/>
          <w:sz w:val="32"/>
        </w:rPr>
        <w:t>章</w:t>
      </w:r>
      <w:r>
        <w:rPr>
          <w:rFonts w:eastAsia="黑体" w:cs="黑体"/>
          <w:sz w:val="32"/>
        </w:rPr>
        <w:t xml:space="preserve">  </w:t>
      </w:r>
      <w:r>
        <w:rPr>
          <w:rFonts w:eastAsia="黑体" w:cs="黑体"/>
          <w:sz w:val="32"/>
        </w:rPr>
        <w:t>知识表示学习在下游任务的应用</w:t>
      </w:r>
      <w:bookmarkEnd w:id="15"/>
    </w:p>
    <w:p w14:paraId="68950B37" w14:textId="77777777" w:rsidR="00527148" w:rsidRDefault="005F2D99">
      <w:pPr>
        <w:spacing w:before="480" w:after="120" w:line="440" w:lineRule="exact"/>
        <w:jc w:val="left"/>
        <w:outlineLvl w:val="1"/>
        <w:rPr>
          <w:rFonts w:eastAsia="黑体" w:hint="default"/>
          <w:sz w:val="28"/>
        </w:rPr>
      </w:pPr>
      <w:bookmarkStart w:id="16" w:name="_Toc29515"/>
      <w:r>
        <w:rPr>
          <w:rFonts w:eastAsia="黑体"/>
          <w:sz w:val="28"/>
        </w:rPr>
        <w:t xml:space="preserve">3.1 </w:t>
      </w:r>
      <w:r>
        <w:rPr>
          <w:rFonts w:eastAsia="黑体"/>
          <w:sz w:val="28"/>
        </w:rPr>
        <w:t>引言</w:t>
      </w:r>
      <w:bookmarkEnd w:id="16"/>
    </w:p>
    <w:p w14:paraId="38DC2DAC" w14:textId="77777777" w:rsidR="00527148" w:rsidRDefault="005F2D99">
      <w:pPr>
        <w:spacing w:line="440" w:lineRule="exact"/>
        <w:ind w:firstLineChars="200" w:firstLine="480"/>
        <w:rPr>
          <w:rFonts w:hint="default"/>
          <w:sz w:val="24"/>
        </w:rPr>
      </w:pPr>
      <w:r>
        <w:rPr>
          <w:sz w:val="24"/>
        </w:rPr>
        <w:t>知识表示学习是自然语言处理领域中一个重要的研究方向。它主要是利用深度学习技术将自然语言中的实体和关系映射到向量空间中，从而实现高维稠密特征的表</w:t>
      </w:r>
      <w:r>
        <w:rPr>
          <w:sz w:val="24"/>
        </w:rPr>
        <w:t>达和计算。近年来，随着大规模知识库的快速增长和深度学习算法的不断发展，知识表示学习日益受到关注和研究。</w:t>
      </w:r>
    </w:p>
    <w:p w14:paraId="71D10084" w14:textId="77777777" w:rsidR="00527148" w:rsidRDefault="005F2D99">
      <w:pPr>
        <w:spacing w:line="440" w:lineRule="exact"/>
        <w:ind w:firstLineChars="200" w:firstLine="480"/>
        <w:rPr>
          <w:rFonts w:hint="default"/>
          <w:sz w:val="24"/>
        </w:rPr>
      </w:pPr>
      <w:r>
        <w:rPr>
          <w:sz w:val="24"/>
        </w:rPr>
        <w:t>事件检测任务是自然语言处理领域中的一个难点任务，其目标是在给定的文本中自动检测出事件，并对其进行分类和提取重要信息。随着人工智能技术的快速发展，知识表示学习在事件检测任务中的应用越来越受到关注。本文将探讨知识表示学习在事件检测任务中的应用，并讨论如何更好地利用知识表示学习的技术来提高事件检测任务的性能。</w:t>
      </w:r>
    </w:p>
    <w:p w14:paraId="7A0DAA68" w14:textId="77777777" w:rsidR="00527148" w:rsidRDefault="005F2D99">
      <w:pPr>
        <w:spacing w:before="480" w:after="120" w:line="440" w:lineRule="exact"/>
        <w:jc w:val="left"/>
        <w:outlineLvl w:val="1"/>
        <w:rPr>
          <w:rFonts w:hint="default"/>
          <w:sz w:val="24"/>
        </w:rPr>
      </w:pPr>
      <w:bookmarkStart w:id="17" w:name="_Toc15435"/>
      <w:r>
        <w:rPr>
          <w:rFonts w:eastAsia="黑体"/>
          <w:sz w:val="28"/>
        </w:rPr>
        <w:t xml:space="preserve">3.2 </w:t>
      </w:r>
      <w:r>
        <w:rPr>
          <w:rFonts w:eastAsia="黑体"/>
          <w:sz w:val="28"/>
        </w:rPr>
        <w:t>事件检测任务简介</w:t>
      </w:r>
      <w:bookmarkEnd w:id="17"/>
    </w:p>
    <w:p w14:paraId="794F4BB1" w14:textId="77777777" w:rsidR="00527148" w:rsidRDefault="005F2D99">
      <w:pPr>
        <w:spacing w:line="440" w:lineRule="exact"/>
        <w:ind w:firstLineChars="200" w:firstLine="480"/>
        <w:rPr>
          <w:rFonts w:hint="default"/>
          <w:sz w:val="24"/>
        </w:rPr>
      </w:pPr>
      <w:r>
        <w:rPr>
          <w:sz w:val="24"/>
        </w:rPr>
        <w:t>事件检测任务是自然语言处理领域中的一个难点任务。其目标是在给定的文本中自动检测出事件，并对其进行分类和提取重要信息。事件通常被定义为文本中描述某种事情的句子或短语，例如“巴黎恐怖袭击事件”、“特朗普在大选中当选总统”等。在事件检测任务中，我们需要识别出这些事件，并将它们归类到一定的类别中。事件类别通常由预先定义的列表中选择，例如“政治”、“体育”、“娱乐”等。</w:t>
      </w:r>
    </w:p>
    <w:p w14:paraId="7217C580" w14:textId="77777777" w:rsidR="00527148" w:rsidRDefault="005F2D99">
      <w:pPr>
        <w:spacing w:line="440" w:lineRule="exact"/>
        <w:ind w:firstLineChars="200" w:firstLine="480"/>
        <w:rPr>
          <w:rFonts w:hint="default"/>
          <w:sz w:val="24"/>
        </w:rPr>
      </w:pPr>
      <w:r>
        <w:rPr>
          <w:sz w:val="24"/>
        </w:rPr>
        <w:t>事件检测任务中的关键挑战在于处理自然语言文本的复杂性和歧义性。同样的事件在不同的上下文中可能表现出不同的含义。为了解决这个问题，我们需要考虑使用不同的特征表示方法，以及使用外部知识库来辅助事件分类和信息提取。</w:t>
      </w:r>
    </w:p>
    <w:p w14:paraId="1500B79D" w14:textId="77777777" w:rsidR="00527148" w:rsidRDefault="005F2D99">
      <w:pPr>
        <w:spacing w:before="480" w:after="120" w:line="440" w:lineRule="exact"/>
        <w:jc w:val="left"/>
        <w:outlineLvl w:val="1"/>
        <w:rPr>
          <w:rFonts w:eastAsia="黑体" w:hint="default"/>
          <w:sz w:val="28"/>
        </w:rPr>
      </w:pPr>
      <w:bookmarkStart w:id="18" w:name="_Toc31042"/>
      <w:r>
        <w:rPr>
          <w:rFonts w:eastAsia="黑体"/>
          <w:sz w:val="28"/>
        </w:rPr>
        <w:t xml:space="preserve">3.3 </w:t>
      </w:r>
      <w:r>
        <w:rPr>
          <w:rFonts w:eastAsia="黑体"/>
          <w:sz w:val="28"/>
        </w:rPr>
        <w:t>知识表示学习在事件检测任务中的应用</w:t>
      </w:r>
      <w:bookmarkEnd w:id="18"/>
    </w:p>
    <w:p w14:paraId="5790BC1A" w14:textId="77777777" w:rsidR="00527148" w:rsidRDefault="005F2D99">
      <w:pPr>
        <w:spacing w:line="440" w:lineRule="exact"/>
        <w:ind w:firstLineChars="200" w:firstLine="480"/>
        <w:rPr>
          <w:rFonts w:hint="default"/>
          <w:sz w:val="24"/>
        </w:rPr>
      </w:pPr>
      <w:r>
        <w:rPr>
          <w:sz w:val="24"/>
        </w:rPr>
        <w:t>知识表示学习旨在将自然语言的信息转换为计算机可以理解和处理的形式。在事件检测任务中，知识表示学习可以有效地解决文本的复杂性和歧义性问题，并提供有利的特征表示方法，帮助分类器更好地完成任务。</w:t>
      </w:r>
    </w:p>
    <w:p w14:paraId="668D28E1" w14:textId="77777777" w:rsidR="00527148" w:rsidRDefault="005F2D99">
      <w:pPr>
        <w:spacing w:before="240" w:after="120" w:line="440" w:lineRule="exact"/>
        <w:outlineLvl w:val="2"/>
        <w:rPr>
          <w:rFonts w:eastAsia="黑体" w:hint="default"/>
          <w:sz w:val="24"/>
        </w:rPr>
      </w:pPr>
      <w:bookmarkStart w:id="19" w:name="_Toc7724"/>
      <w:r>
        <w:rPr>
          <w:rFonts w:eastAsia="黑体"/>
          <w:sz w:val="24"/>
        </w:rPr>
        <w:t xml:space="preserve">3.3.1 </w:t>
      </w:r>
      <w:r>
        <w:rPr>
          <w:rFonts w:eastAsia="黑体"/>
          <w:sz w:val="24"/>
        </w:rPr>
        <w:t>基于图表示的知识表示学习</w:t>
      </w:r>
      <w:bookmarkEnd w:id="19"/>
    </w:p>
    <w:p w14:paraId="50662E1B" w14:textId="77777777" w:rsidR="00527148" w:rsidRDefault="005F2D99">
      <w:pPr>
        <w:spacing w:line="440" w:lineRule="exact"/>
        <w:ind w:firstLineChars="200" w:firstLine="480"/>
        <w:rPr>
          <w:rFonts w:hint="default"/>
          <w:sz w:val="24"/>
        </w:rPr>
      </w:pPr>
      <w:r>
        <w:rPr>
          <w:sz w:val="24"/>
        </w:rPr>
        <w:lastRenderedPageBreak/>
        <w:t>基于图表示的知识表示学习是一种</w:t>
      </w:r>
      <w:r>
        <w:rPr>
          <w:sz w:val="24"/>
        </w:rPr>
        <w:t>常见的知识表示学习方法，它通过构建实体之间的关系图来捕捉实体之间的相互作用。在事件检测任务中，我们可以使用这种方法来构建包含实体、事件和关系的知识图谱。例如，在银行抢劫事件中，“银行”、“抢劫”等都可以作为实体，而“发生在”、“犯罪工具是”等可以作为关系。通过构建这样的知识图谱，我们可以更好地理解事件之间的关联，并使用这些信息来提高分类器的性能。</w:t>
      </w:r>
    </w:p>
    <w:p w14:paraId="7B03B100" w14:textId="77777777" w:rsidR="00527148" w:rsidRDefault="005F2D99">
      <w:pPr>
        <w:spacing w:before="240" w:after="120" w:line="440" w:lineRule="exact"/>
        <w:outlineLvl w:val="2"/>
        <w:rPr>
          <w:rFonts w:eastAsia="黑体" w:hint="default"/>
          <w:sz w:val="24"/>
        </w:rPr>
      </w:pPr>
      <w:bookmarkStart w:id="20" w:name="_Toc28908"/>
      <w:r>
        <w:rPr>
          <w:rFonts w:eastAsia="黑体"/>
          <w:sz w:val="24"/>
        </w:rPr>
        <w:t xml:space="preserve">3.3.2 </w:t>
      </w:r>
      <w:r>
        <w:rPr>
          <w:rFonts w:eastAsia="黑体"/>
          <w:sz w:val="24"/>
        </w:rPr>
        <w:t>基于词向量的知识表示学习</w:t>
      </w:r>
      <w:bookmarkEnd w:id="20"/>
    </w:p>
    <w:p w14:paraId="57AA3C1E" w14:textId="77777777" w:rsidR="00527148" w:rsidRDefault="005F2D99">
      <w:pPr>
        <w:spacing w:line="440" w:lineRule="exact"/>
        <w:ind w:firstLineChars="200" w:firstLine="480"/>
        <w:rPr>
          <w:rFonts w:hint="default"/>
          <w:sz w:val="24"/>
        </w:rPr>
      </w:pPr>
      <w:r>
        <w:rPr>
          <w:sz w:val="24"/>
        </w:rPr>
        <w:t>基于词向量的知识表示学习方法是一种常见的自然语言处理方法，它可以将自然语言文本转换为向量表示，从而帮助计算机更好地理解和处理</w:t>
      </w:r>
      <w:r>
        <w:rPr>
          <w:sz w:val="24"/>
        </w:rPr>
        <w:t>文本。在事件检测任务中，我们可以使用这种方法来将文本转换为向量表示，并使用这些向量作为分类器的特征表示。例如，在新闻标题分类中，“巴黎恐怖袭击事件”可以表示为一个向量，其中每个维度表示单词的出现情况。通过使用词向量，我们可以更好地捕捉不同事件之间的相似性和差异性，并提高分类器的性能。</w:t>
      </w:r>
    </w:p>
    <w:p w14:paraId="38D13320" w14:textId="77777777" w:rsidR="00527148" w:rsidRDefault="005F2D99">
      <w:pPr>
        <w:spacing w:before="240" w:after="120" w:line="440" w:lineRule="exact"/>
        <w:outlineLvl w:val="2"/>
        <w:rPr>
          <w:rFonts w:eastAsia="黑体" w:hint="default"/>
          <w:sz w:val="24"/>
        </w:rPr>
      </w:pPr>
      <w:bookmarkStart w:id="21" w:name="_Toc30050"/>
      <w:r>
        <w:rPr>
          <w:rFonts w:eastAsia="黑体"/>
          <w:sz w:val="24"/>
        </w:rPr>
        <w:t xml:space="preserve">3.3.3 </w:t>
      </w:r>
      <w:r>
        <w:rPr>
          <w:rFonts w:eastAsia="黑体"/>
          <w:sz w:val="24"/>
        </w:rPr>
        <w:t>基于上下文的知识表示学习</w:t>
      </w:r>
      <w:bookmarkEnd w:id="21"/>
    </w:p>
    <w:p w14:paraId="4CA31F80" w14:textId="77777777" w:rsidR="00527148" w:rsidRDefault="005F2D99">
      <w:pPr>
        <w:spacing w:line="440" w:lineRule="exact"/>
        <w:ind w:firstLineChars="200" w:firstLine="480"/>
        <w:rPr>
          <w:rFonts w:hint="default"/>
          <w:sz w:val="24"/>
        </w:rPr>
      </w:pPr>
      <w:r>
        <w:rPr>
          <w:sz w:val="24"/>
        </w:rPr>
        <w:t>基于上下文的知识表示学习方法是一种常见的自然语言处理方法，它通过考虑单词或短语周围的上下文信息来学习它们的含义。在事件检测任务中，我们可以使用这种方法来更好地理解事件描述中的单词和短语。例</w:t>
      </w:r>
      <w:r>
        <w:rPr>
          <w:sz w:val="24"/>
        </w:rPr>
        <w:t>如，在“特朗普当选总统”事件中，“特朗普”这个词可能与“美国”、“大选”、“政治”等相关。通过使用上下文信息来学习单词或短语的含义，我们可以更好地捕捉事件描述中的语义信息，并提高分类器的性能。</w:t>
      </w:r>
    </w:p>
    <w:p w14:paraId="28FC5947" w14:textId="77777777" w:rsidR="00527148" w:rsidRDefault="005F2D99">
      <w:pPr>
        <w:spacing w:before="480" w:after="120" w:line="440" w:lineRule="exact"/>
        <w:jc w:val="left"/>
        <w:outlineLvl w:val="1"/>
        <w:rPr>
          <w:rFonts w:eastAsia="黑体" w:hint="default"/>
          <w:sz w:val="28"/>
        </w:rPr>
      </w:pPr>
      <w:bookmarkStart w:id="22" w:name="_Toc28243"/>
      <w:r>
        <w:rPr>
          <w:rFonts w:eastAsia="黑体"/>
          <w:sz w:val="28"/>
        </w:rPr>
        <w:t xml:space="preserve">3.4 </w:t>
      </w:r>
      <w:r>
        <w:rPr>
          <w:rFonts w:eastAsia="黑体"/>
          <w:sz w:val="28"/>
        </w:rPr>
        <w:t>如何更好地利用知识表示学习来提高事件检测任务性能</w:t>
      </w:r>
      <w:bookmarkEnd w:id="22"/>
    </w:p>
    <w:p w14:paraId="73F9C238" w14:textId="77777777" w:rsidR="00527148" w:rsidRDefault="005F2D99">
      <w:pPr>
        <w:spacing w:line="440" w:lineRule="exact"/>
        <w:ind w:firstLineChars="200" w:firstLine="480"/>
        <w:rPr>
          <w:rFonts w:hint="default"/>
          <w:sz w:val="24"/>
        </w:rPr>
      </w:pPr>
      <w:r>
        <w:rPr>
          <w:sz w:val="24"/>
        </w:rPr>
        <w:t>为了更好地利用知识表示学习来提高事件检测任务的性能，我们可以考虑以下一些策略：</w:t>
      </w:r>
    </w:p>
    <w:p w14:paraId="4F9CDED8" w14:textId="77777777" w:rsidR="00527148" w:rsidRDefault="005F2D99">
      <w:pPr>
        <w:spacing w:line="440" w:lineRule="exact"/>
        <w:ind w:firstLineChars="200" w:firstLine="480"/>
        <w:rPr>
          <w:rFonts w:hint="default"/>
          <w:sz w:val="24"/>
        </w:rPr>
      </w:pPr>
      <w:r>
        <w:rPr>
          <w:sz w:val="24"/>
        </w:rPr>
        <w:t>（</w:t>
      </w:r>
      <w:r>
        <w:rPr>
          <w:sz w:val="24"/>
        </w:rPr>
        <w:t>1</w:t>
      </w:r>
      <w:r>
        <w:rPr>
          <w:sz w:val="24"/>
        </w:rPr>
        <w:t>）</w:t>
      </w:r>
      <w:r>
        <w:rPr>
          <w:sz w:val="24"/>
        </w:rPr>
        <w:t>在构建知识图谱时，选择关键实体和关系。在事件检测任务中，我们不需要考虑所有实体和关系，因此我们可以选择与任务相关的实体和关系进行建模。例如，在新闻标题分类中，我们只需要考虑与</w:t>
      </w:r>
      <w:r>
        <w:rPr>
          <w:sz w:val="24"/>
        </w:rPr>
        <w:t>类别相关的实体和关系。</w:t>
      </w:r>
    </w:p>
    <w:p w14:paraId="501DF217" w14:textId="77777777" w:rsidR="00527148" w:rsidRDefault="005F2D99">
      <w:pPr>
        <w:spacing w:line="440" w:lineRule="exact"/>
        <w:ind w:firstLineChars="200" w:firstLine="480"/>
        <w:rPr>
          <w:rFonts w:hint="default"/>
          <w:sz w:val="24"/>
        </w:rPr>
      </w:pPr>
      <w:r>
        <w:rPr>
          <w:sz w:val="24"/>
        </w:rPr>
        <w:t>（</w:t>
      </w:r>
      <w:r>
        <w:rPr>
          <w:sz w:val="24"/>
        </w:rPr>
        <w:t>2</w:t>
      </w:r>
      <w:r>
        <w:rPr>
          <w:sz w:val="24"/>
        </w:rPr>
        <w:t>）</w:t>
      </w:r>
      <w:r>
        <w:rPr>
          <w:sz w:val="24"/>
        </w:rPr>
        <w:t>结合多种知识表示学习技术。多种知识表示学习技术可以相互补充，帮助我们更好地理解自然语言文本。例如，基于图表示的知识表示学习和基于词向量的知识表示学习可以同时使用，帮助我们更好地理解事件之间的关系和相似性。</w:t>
      </w:r>
    </w:p>
    <w:p w14:paraId="27DD2C3B" w14:textId="77777777" w:rsidR="00527148" w:rsidRDefault="005F2D99">
      <w:pPr>
        <w:spacing w:line="440" w:lineRule="exact"/>
        <w:ind w:firstLineChars="200" w:firstLine="480"/>
        <w:rPr>
          <w:rFonts w:hint="default"/>
          <w:sz w:val="24"/>
        </w:rPr>
      </w:pPr>
      <w:r>
        <w:rPr>
          <w:sz w:val="24"/>
        </w:rPr>
        <w:lastRenderedPageBreak/>
        <w:t>（</w:t>
      </w:r>
      <w:r>
        <w:rPr>
          <w:sz w:val="24"/>
        </w:rPr>
        <w:t>3</w:t>
      </w:r>
      <w:r>
        <w:rPr>
          <w:sz w:val="24"/>
        </w:rPr>
        <w:t>）</w:t>
      </w:r>
      <w:r>
        <w:rPr>
          <w:sz w:val="24"/>
        </w:rPr>
        <w:t>结合外部知识库。外部知识库是包含已知实体和关系的大型数据库，例如维基百科、</w:t>
      </w:r>
      <w:r>
        <w:rPr>
          <w:sz w:val="24"/>
        </w:rPr>
        <w:t>Freebase</w:t>
      </w:r>
      <w:r>
        <w:rPr>
          <w:sz w:val="24"/>
        </w:rPr>
        <w:t>等，在事件检测任务中，可以结合外部知识库来提高分类器的性能。例如，我们可以使用维基百科来提取实体及其属性，并将其作为训练数据或测试数据的一部分。</w:t>
      </w:r>
    </w:p>
    <w:p w14:paraId="6AF69F09" w14:textId="77777777" w:rsidR="00527148" w:rsidRDefault="005F2D99">
      <w:pPr>
        <w:spacing w:line="440" w:lineRule="exact"/>
        <w:ind w:firstLineChars="200" w:firstLine="480"/>
        <w:rPr>
          <w:rFonts w:hint="default"/>
          <w:sz w:val="24"/>
        </w:rPr>
      </w:pPr>
      <w:r>
        <w:rPr>
          <w:sz w:val="24"/>
        </w:rPr>
        <w:t>（</w:t>
      </w:r>
      <w:r>
        <w:rPr>
          <w:sz w:val="24"/>
        </w:rPr>
        <w:t>4</w:t>
      </w:r>
      <w:r>
        <w:rPr>
          <w:sz w:val="24"/>
        </w:rPr>
        <w:t>）</w:t>
      </w:r>
      <w:r>
        <w:rPr>
          <w:sz w:val="24"/>
        </w:rPr>
        <w:t>结合深度学习模型。深度学习模</w:t>
      </w:r>
      <w:r>
        <w:rPr>
          <w:sz w:val="24"/>
        </w:rPr>
        <w:t>型是一种强大的模型，可以通过学习高层次的特征表示来提高分类器的性能。在事件检测任务中，我们可以使用深度学习模型来提取文本的高层次特征，并结合知识表示学习方法来进一步提高分类器的性能。</w:t>
      </w:r>
    </w:p>
    <w:p w14:paraId="124000AD" w14:textId="77777777" w:rsidR="00527148" w:rsidRDefault="005F2D99">
      <w:pPr>
        <w:spacing w:before="480" w:after="120" w:line="440" w:lineRule="exact"/>
        <w:jc w:val="left"/>
        <w:outlineLvl w:val="1"/>
        <w:rPr>
          <w:rFonts w:eastAsia="黑体" w:hint="default"/>
          <w:sz w:val="28"/>
        </w:rPr>
      </w:pPr>
      <w:bookmarkStart w:id="23" w:name="_Toc15157"/>
      <w:r>
        <w:rPr>
          <w:rFonts w:eastAsia="黑体"/>
          <w:sz w:val="28"/>
        </w:rPr>
        <w:t xml:space="preserve">3.5 </w:t>
      </w:r>
      <w:r>
        <w:rPr>
          <w:rFonts w:eastAsia="黑体"/>
          <w:sz w:val="28"/>
        </w:rPr>
        <w:t>结论</w:t>
      </w:r>
      <w:bookmarkEnd w:id="23"/>
    </w:p>
    <w:p w14:paraId="3C66AF9C" w14:textId="77777777" w:rsidR="00527148" w:rsidRDefault="005F2D99">
      <w:pPr>
        <w:spacing w:line="440" w:lineRule="exact"/>
        <w:ind w:firstLineChars="200" w:firstLine="480"/>
        <w:rPr>
          <w:rFonts w:hint="default"/>
          <w:sz w:val="24"/>
        </w:rPr>
        <w:sectPr w:rsidR="00527148">
          <w:pgSz w:w="11907" w:h="16840"/>
          <w:pgMar w:top="1440" w:right="1644" w:bottom="680" w:left="1644" w:header="851" w:footer="992" w:gutter="0"/>
          <w:paperSrc w:first="15" w:other="15"/>
          <w:cols w:space="425"/>
          <w:docGrid w:type="lines" w:linePitch="312"/>
        </w:sectPr>
      </w:pPr>
      <w:r>
        <w:rPr>
          <w:sz w:val="24"/>
        </w:rPr>
        <w:t>知识表示学习在下游任务事件检测中的应用具有广泛的发展前景。通过将知识图谱中的实体和事件映射到低维度向量空间中，并与其他深度学习技术相结合，我们可以提高事件检测的准确性、速度和可解释性。同时，基于知识表示学习方法的事件检测可以帮助我们更全面地利用文本的语义信息，并对</w:t>
      </w:r>
      <w:r>
        <w:rPr>
          <w:sz w:val="24"/>
        </w:rPr>
        <w:t>复杂和不确定情况进行分析和建模。因此，我们相信，在未来的研究中，更多的基于知识表示学习方法的事件检测模型将被提出和应用到实际场景中，以进一步推动事件检测任务的发展。</w:t>
      </w:r>
    </w:p>
    <w:p w14:paraId="4A6BC771" w14:textId="77777777" w:rsidR="00527148" w:rsidRDefault="005F2D99">
      <w:pPr>
        <w:spacing w:before="480" w:after="360" w:line="440" w:lineRule="exact"/>
        <w:jc w:val="center"/>
        <w:outlineLvl w:val="0"/>
        <w:rPr>
          <w:rFonts w:eastAsia="黑体" w:cs="黑体" w:hint="default"/>
          <w:sz w:val="32"/>
        </w:rPr>
      </w:pPr>
      <w:bookmarkStart w:id="24" w:name="_Toc3417"/>
      <w:r>
        <w:rPr>
          <w:rFonts w:eastAsia="黑体" w:cs="黑体"/>
          <w:sz w:val="32"/>
        </w:rPr>
        <w:lastRenderedPageBreak/>
        <w:t>第</w:t>
      </w:r>
      <w:r>
        <w:rPr>
          <w:rFonts w:eastAsia="黑体" w:cs="黑体"/>
          <w:sz w:val="32"/>
        </w:rPr>
        <w:t>4</w:t>
      </w:r>
      <w:r>
        <w:rPr>
          <w:rFonts w:eastAsia="黑体" w:cs="黑体"/>
          <w:sz w:val="32"/>
        </w:rPr>
        <w:t>章</w:t>
      </w:r>
      <w:r>
        <w:rPr>
          <w:rFonts w:eastAsia="黑体" w:cs="黑体"/>
          <w:sz w:val="32"/>
        </w:rPr>
        <w:t xml:space="preserve">  </w:t>
      </w:r>
      <w:r>
        <w:rPr>
          <w:rFonts w:eastAsia="黑体" w:cs="黑体"/>
          <w:sz w:val="32"/>
        </w:rPr>
        <w:t>常识知识库推理</w:t>
      </w:r>
      <w:bookmarkEnd w:id="24"/>
    </w:p>
    <w:p w14:paraId="23CF16BD" w14:textId="77777777" w:rsidR="00527148" w:rsidRDefault="005F2D99">
      <w:pPr>
        <w:spacing w:before="480" w:after="120" w:line="440" w:lineRule="exact"/>
        <w:jc w:val="left"/>
        <w:outlineLvl w:val="1"/>
        <w:rPr>
          <w:rFonts w:eastAsia="黑体" w:hint="default"/>
          <w:sz w:val="28"/>
        </w:rPr>
      </w:pPr>
      <w:bookmarkStart w:id="25" w:name="_Toc3263"/>
      <w:r>
        <w:rPr>
          <w:rFonts w:eastAsia="黑体"/>
          <w:sz w:val="28"/>
        </w:rPr>
        <w:t>4.1</w:t>
      </w:r>
      <w:r>
        <w:rPr>
          <w:rFonts w:ascii="黑体" w:eastAsia="黑体" w:hAnsi="黑体" w:cs="黑体"/>
          <w:sz w:val="24"/>
        </w:rPr>
        <w:t xml:space="preserve"> </w:t>
      </w:r>
      <w:proofErr w:type="spellStart"/>
      <w:r>
        <w:rPr>
          <w:rFonts w:eastAsia="黑体"/>
          <w:sz w:val="28"/>
        </w:rPr>
        <w:t>ConceptNet</w:t>
      </w:r>
      <w:proofErr w:type="spellEnd"/>
      <w:r>
        <w:rPr>
          <w:rFonts w:eastAsia="黑体"/>
          <w:sz w:val="28"/>
        </w:rPr>
        <w:t>、</w:t>
      </w:r>
      <w:r>
        <w:rPr>
          <w:rFonts w:eastAsia="黑体"/>
          <w:sz w:val="28"/>
        </w:rPr>
        <w:t>Atomic</w:t>
      </w:r>
      <w:r>
        <w:rPr>
          <w:rFonts w:eastAsia="黑体"/>
          <w:sz w:val="28"/>
        </w:rPr>
        <w:t>知识库</w:t>
      </w:r>
      <w:bookmarkEnd w:id="25"/>
    </w:p>
    <w:p w14:paraId="5AA81E96" w14:textId="77777777" w:rsidR="00527148" w:rsidRDefault="005F2D99">
      <w:pPr>
        <w:spacing w:line="440" w:lineRule="exact"/>
        <w:ind w:firstLineChars="200" w:firstLine="480"/>
        <w:rPr>
          <w:rFonts w:hint="default"/>
          <w:sz w:val="24"/>
        </w:rPr>
      </w:pPr>
      <w:r>
        <w:rPr>
          <w:sz w:val="24"/>
        </w:rPr>
        <w:t>调查</w:t>
      </w:r>
      <w:proofErr w:type="spellStart"/>
      <w:r>
        <w:rPr>
          <w:sz w:val="24"/>
        </w:rPr>
        <w:t>ConceptNet</w:t>
      </w:r>
      <w:proofErr w:type="spellEnd"/>
      <w:r>
        <w:rPr>
          <w:sz w:val="24"/>
        </w:rPr>
        <w:t>、</w:t>
      </w:r>
      <w:r>
        <w:rPr>
          <w:sz w:val="24"/>
        </w:rPr>
        <w:t>Atomic</w:t>
      </w:r>
      <w:r>
        <w:rPr>
          <w:sz w:val="24"/>
        </w:rPr>
        <w:t>知识库提供的消息。举三个样例，并比较这些知识库提供信息的不同之处。</w:t>
      </w:r>
    </w:p>
    <w:p w14:paraId="7EAA36BB" w14:textId="77777777" w:rsidR="00527148" w:rsidRDefault="005F2D99">
      <w:pPr>
        <w:spacing w:before="240" w:after="120" w:line="440" w:lineRule="exact"/>
        <w:outlineLvl w:val="2"/>
        <w:rPr>
          <w:rFonts w:eastAsia="黑体" w:hint="default"/>
          <w:sz w:val="24"/>
        </w:rPr>
      </w:pPr>
      <w:bookmarkStart w:id="26" w:name="_Toc3210"/>
      <w:r>
        <w:rPr>
          <w:rFonts w:eastAsia="黑体"/>
          <w:sz w:val="24"/>
        </w:rPr>
        <w:t>4.1.1</w:t>
      </w:r>
      <w:r>
        <w:rPr>
          <w:rFonts w:ascii="黑体" w:eastAsia="黑体" w:hAnsi="黑体" w:cs="黑体"/>
          <w:sz w:val="24"/>
        </w:rPr>
        <w:t xml:space="preserve"> </w:t>
      </w:r>
      <w:proofErr w:type="spellStart"/>
      <w:r>
        <w:rPr>
          <w:rFonts w:eastAsia="黑体"/>
          <w:sz w:val="24"/>
        </w:rPr>
        <w:t>ConceptNet</w:t>
      </w:r>
      <w:bookmarkEnd w:id="26"/>
      <w:proofErr w:type="spellEnd"/>
    </w:p>
    <w:p w14:paraId="6302A6C2" w14:textId="77777777" w:rsidR="00527148" w:rsidRDefault="005F2D99">
      <w:pPr>
        <w:spacing w:line="440" w:lineRule="exact"/>
        <w:rPr>
          <w:rFonts w:hint="default"/>
          <w:sz w:val="24"/>
        </w:rPr>
      </w:pPr>
      <w:r>
        <w:rPr>
          <w:sz w:val="24"/>
        </w:rPr>
        <w:t>（</w:t>
      </w:r>
      <w:r>
        <w:rPr>
          <w:sz w:val="24"/>
        </w:rPr>
        <w:t>1</w:t>
      </w:r>
      <w:r>
        <w:rPr>
          <w:sz w:val="24"/>
        </w:rPr>
        <w:t>）输入：</w:t>
      </w:r>
      <w:r>
        <w:rPr>
          <w:sz w:val="24"/>
        </w:rPr>
        <w:t>comfortable</w:t>
      </w:r>
      <w:r>
        <w:rPr>
          <w:sz w:val="24"/>
        </w:rPr>
        <w:t>，</w:t>
      </w:r>
      <w:proofErr w:type="spellStart"/>
      <w:r>
        <w:rPr>
          <w:sz w:val="24"/>
        </w:rPr>
        <w:t>ConceptNet</w:t>
      </w:r>
      <w:proofErr w:type="spellEnd"/>
      <w:r>
        <w:rPr>
          <w:sz w:val="24"/>
        </w:rPr>
        <w:t>知识库可以返回同义词、相关术语等。</w:t>
      </w:r>
    </w:p>
    <w:p w14:paraId="77C44002" w14:textId="77777777" w:rsidR="00527148" w:rsidRDefault="005F2D99">
      <w:pPr>
        <w:spacing w:line="360" w:lineRule="auto"/>
        <w:rPr>
          <w:rFonts w:hint="default"/>
        </w:rPr>
      </w:pPr>
      <w:r>
        <w:rPr>
          <w:noProof/>
        </w:rPr>
        <w:drawing>
          <wp:inline distT="0" distB="0" distL="0" distR="0" wp14:anchorId="5E408014" wp14:editId="6B7E77E6">
            <wp:extent cx="5247640" cy="2570480"/>
            <wp:effectExtent l="0" t="0" r="10160" b="5080"/>
            <wp:docPr id="1036" name="图片 8"/>
            <wp:cNvGraphicFramePr/>
            <a:graphic xmlns:a="http://schemas.openxmlformats.org/drawingml/2006/main">
              <a:graphicData uri="http://schemas.openxmlformats.org/drawingml/2006/picture">
                <pic:pic xmlns:pic="http://schemas.openxmlformats.org/drawingml/2006/picture">
                  <pic:nvPicPr>
                    <pic:cNvPr id="1036" name="图片 8"/>
                    <pic:cNvPicPr/>
                  </pic:nvPicPr>
                  <pic:blipFill>
                    <a:blip r:embed="rId17" cstate="print"/>
                    <a:srcRect/>
                    <a:stretch>
                      <a:fillRect/>
                    </a:stretch>
                  </pic:blipFill>
                  <pic:spPr>
                    <a:xfrm>
                      <a:off x="0" y="0"/>
                      <a:ext cx="5247640" cy="2570480"/>
                    </a:xfrm>
                    <a:prstGeom prst="rect">
                      <a:avLst/>
                    </a:prstGeom>
                    <a:ln>
                      <a:noFill/>
                    </a:ln>
                  </pic:spPr>
                </pic:pic>
              </a:graphicData>
            </a:graphic>
          </wp:inline>
        </w:drawing>
      </w:r>
    </w:p>
    <w:p w14:paraId="3ED87D45" w14:textId="77777777" w:rsidR="00527148" w:rsidRDefault="005F2D99">
      <w:pPr>
        <w:spacing w:line="440" w:lineRule="exact"/>
        <w:jc w:val="center"/>
        <w:rPr>
          <w:rFonts w:eastAsia="楷体" w:hint="default"/>
        </w:rPr>
      </w:pPr>
      <w:r>
        <w:rPr>
          <w:rFonts w:eastAsia="楷体"/>
        </w:rPr>
        <w:t>图</w:t>
      </w:r>
      <w:r>
        <w:rPr>
          <w:rFonts w:eastAsia="楷体"/>
        </w:rPr>
        <w:t xml:space="preserve">4-1 </w:t>
      </w:r>
      <w:r>
        <w:rPr>
          <w:rFonts w:eastAsia="楷体"/>
        </w:rPr>
        <w:t>在</w:t>
      </w:r>
      <w:proofErr w:type="spellStart"/>
      <w:r>
        <w:rPr>
          <w:rFonts w:eastAsia="楷体"/>
        </w:rPr>
        <w:t>ConceptNet</w:t>
      </w:r>
      <w:proofErr w:type="spellEnd"/>
      <w:r>
        <w:rPr>
          <w:rFonts w:eastAsia="楷体"/>
        </w:rPr>
        <w:t>中输入“</w:t>
      </w:r>
      <w:r>
        <w:rPr>
          <w:rFonts w:eastAsia="楷体"/>
        </w:rPr>
        <w:t>comfortable</w:t>
      </w:r>
      <w:r>
        <w:rPr>
          <w:rFonts w:eastAsia="楷体"/>
        </w:rPr>
        <w:t>”</w:t>
      </w:r>
    </w:p>
    <w:p w14:paraId="124A9351" w14:textId="77777777" w:rsidR="00527148" w:rsidRDefault="005F2D99">
      <w:pPr>
        <w:spacing w:line="440" w:lineRule="exact"/>
        <w:rPr>
          <w:rFonts w:hint="default"/>
          <w:sz w:val="24"/>
        </w:rPr>
      </w:pPr>
      <w:r>
        <w:rPr>
          <w:sz w:val="24"/>
        </w:rPr>
        <w:t>（</w:t>
      </w:r>
      <w:r>
        <w:rPr>
          <w:sz w:val="24"/>
        </w:rPr>
        <w:t>2</w:t>
      </w:r>
      <w:r>
        <w:rPr>
          <w:sz w:val="24"/>
        </w:rPr>
        <w:t>）输入：</w:t>
      </w:r>
      <w:r>
        <w:rPr>
          <w:sz w:val="24"/>
        </w:rPr>
        <w:t>fruits</w:t>
      </w:r>
      <w:r>
        <w:rPr>
          <w:sz w:val="24"/>
        </w:rPr>
        <w:t>，</w:t>
      </w:r>
      <w:proofErr w:type="spellStart"/>
      <w:r>
        <w:rPr>
          <w:sz w:val="24"/>
        </w:rPr>
        <w:t>ConceptNet</w:t>
      </w:r>
      <w:proofErr w:type="spellEnd"/>
      <w:r>
        <w:rPr>
          <w:sz w:val="24"/>
        </w:rPr>
        <w:t>知识库可以返回相关术语、实体属性等。</w:t>
      </w:r>
    </w:p>
    <w:p w14:paraId="52023655" w14:textId="77777777" w:rsidR="00527148" w:rsidRDefault="005F2D99">
      <w:pPr>
        <w:spacing w:line="360" w:lineRule="auto"/>
        <w:rPr>
          <w:rFonts w:hint="default"/>
        </w:rPr>
      </w:pPr>
      <w:r>
        <w:rPr>
          <w:noProof/>
        </w:rPr>
        <w:drawing>
          <wp:inline distT="0" distB="0" distL="0" distR="0" wp14:anchorId="6DCA9D53" wp14:editId="11027337">
            <wp:extent cx="5273675" cy="2785745"/>
            <wp:effectExtent l="0" t="0" r="14605" b="3175"/>
            <wp:docPr id="1037" name="图片 6"/>
            <wp:cNvGraphicFramePr/>
            <a:graphic xmlns:a="http://schemas.openxmlformats.org/drawingml/2006/main">
              <a:graphicData uri="http://schemas.openxmlformats.org/drawingml/2006/picture">
                <pic:pic xmlns:pic="http://schemas.openxmlformats.org/drawingml/2006/picture">
                  <pic:nvPicPr>
                    <pic:cNvPr id="1037" name="图片 6"/>
                    <pic:cNvPicPr/>
                  </pic:nvPicPr>
                  <pic:blipFill>
                    <a:blip r:embed="rId18" cstate="print"/>
                    <a:srcRect/>
                    <a:stretch>
                      <a:fillRect/>
                    </a:stretch>
                  </pic:blipFill>
                  <pic:spPr>
                    <a:xfrm>
                      <a:off x="0" y="0"/>
                      <a:ext cx="5273675" cy="2785745"/>
                    </a:xfrm>
                    <a:prstGeom prst="rect">
                      <a:avLst/>
                    </a:prstGeom>
                    <a:ln>
                      <a:noFill/>
                    </a:ln>
                  </pic:spPr>
                </pic:pic>
              </a:graphicData>
            </a:graphic>
          </wp:inline>
        </w:drawing>
      </w:r>
    </w:p>
    <w:p w14:paraId="39EB45A7" w14:textId="77777777" w:rsidR="00527148" w:rsidRDefault="005F2D99">
      <w:pPr>
        <w:spacing w:line="440" w:lineRule="exact"/>
        <w:jc w:val="center"/>
        <w:rPr>
          <w:rFonts w:eastAsia="楷体" w:hint="default"/>
        </w:rPr>
      </w:pPr>
      <w:r>
        <w:rPr>
          <w:rFonts w:eastAsia="楷体"/>
        </w:rPr>
        <w:lastRenderedPageBreak/>
        <w:t>图</w:t>
      </w:r>
      <w:r>
        <w:rPr>
          <w:rFonts w:eastAsia="楷体"/>
        </w:rPr>
        <w:t xml:space="preserve">4-2 </w:t>
      </w:r>
      <w:r>
        <w:rPr>
          <w:rFonts w:eastAsia="楷体"/>
        </w:rPr>
        <w:t>在</w:t>
      </w:r>
      <w:proofErr w:type="spellStart"/>
      <w:r>
        <w:rPr>
          <w:rFonts w:eastAsia="楷体"/>
        </w:rPr>
        <w:t>ConceptNet</w:t>
      </w:r>
      <w:proofErr w:type="spellEnd"/>
      <w:r>
        <w:rPr>
          <w:rFonts w:eastAsia="楷体"/>
        </w:rPr>
        <w:t>中输入“</w:t>
      </w:r>
      <w:r>
        <w:rPr>
          <w:rFonts w:eastAsia="楷体"/>
        </w:rPr>
        <w:t>fruits</w:t>
      </w:r>
      <w:r>
        <w:rPr>
          <w:rFonts w:eastAsia="楷体"/>
        </w:rPr>
        <w:t>”</w:t>
      </w:r>
    </w:p>
    <w:p w14:paraId="11DBEB4B" w14:textId="77777777" w:rsidR="00527148" w:rsidRDefault="005F2D99">
      <w:pPr>
        <w:spacing w:line="440" w:lineRule="exact"/>
        <w:rPr>
          <w:rFonts w:hint="default"/>
          <w:sz w:val="24"/>
        </w:rPr>
      </w:pPr>
      <w:r>
        <w:rPr>
          <w:sz w:val="24"/>
        </w:rPr>
        <w:t>（</w:t>
      </w:r>
      <w:r>
        <w:rPr>
          <w:sz w:val="24"/>
        </w:rPr>
        <w:t>3</w:t>
      </w:r>
      <w:r>
        <w:rPr>
          <w:sz w:val="24"/>
        </w:rPr>
        <w:t>）输入：</w:t>
      </w:r>
      <w:r>
        <w:rPr>
          <w:sz w:val="24"/>
        </w:rPr>
        <w:t>walk</w:t>
      </w:r>
      <w:r>
        <w:rPr>
          <w:sz w:val="24"/>
        </w:rPr>
        <w:t>，</w:t>
      </w:r>
      <w:proofErr w:type="spellStart"/>
      <w:r>
        <w:rPr>
          <w:sz w:val="24"/>
        </w:rPr>
        <w:t>ConceptNet</w:t>
      </w:r>
      <w:proofErr w:type="spellEnd"/>
      <w:r>
        <w:rPr>
          <w:sz w:val="24"/>
        </w:rPr>
        <w:t>知识库可以返回相关术语、动作的实现方式等。</w:t>
      </w:r>
    </w:p>
    <w:p w14:paraId="3CDE44A2" w14:textId="77777777" w:rsidR="00527148" w:rsidRDefault="005F2D99">
      <w:pPr>
        <w:spacing w:line="360" w:lineRule="auto"/>
        <w:rPr>
          <w:rFonts w:hint="default"/>
        </w:rPr>
      </w:pPr>
      <w:r>
        <w:rPr>
          <w:noProof/>
        </w:rPr>
        <w:drawing>
          <wp:inline distT="0" distB="0" distL="0" distR="0" wp14:anchorId="260AB469" wp14:editId="03B7F92A">
            <wp:extent cx="5472430" cy="2814320"/>
            <wp:effectExtent l="0" t="0" r="13970" b="5080"/>
            <wp:docPr id="1038" name="图片 4"/>
            <wp:cNvGraphicFramePr/>
            <a:graphic xmlns:a="http://schemas.openxmlformats.org/drawingml/2006/main">
              <a:graphicData uri="http://schemas.openxmlformats.org/drawingml/2006/picture">
                <pic:pic xmlns:pic="http://schemas.openxmlformats.org/drawingml/2006/picture">
                  <pic:nvPicPr>
                    <pic:cNvPr id="1038" name="图片 4"/>
                    <pic:cNvPicPr/>
                  </pic:nvPicPr>
                  <pic:blipFill>
                    <a:blip r:embed="rId19" cstate="print"/>
                    <a:srcRect/>
                    <a:stretch>
                      <a:fillRect/>
                    </a:stretch>
                  </pic:blipFill>
                  <pic:spPr>
                    <a:xfrm>
                      <a:off x="0" y="0"/>
                      <a:ext cx="5472430" cy="2814320"/>
                    </a:xfrm>
                    <a:prstGeom prst="rect">
                      <a:avLst/>
                    </a:prstGeom>
                    <a:ln>
                      <a:noFill/>
                    </a:ln>
                  </pic:spPr>
                </pic:pic>
              </a:graphicData>
            </a:graphic>
          </wp:inline>
        </w:drawing>
      </w:r>
    </w:p>
    <w:p w14:paraId="35FBD105" w14:textId="77777777" w:rsidR="00527148" w:rsidRDefault="005F2D99">
      <w:pPr>
        <w:spacing w:line="440" w:lineRule="exact"/>
        <w:jc w:val="center"/>
        <w:rPr>
          <w:rFonts w:hint="default"/>
        </w:rPr>
      </w:pPr>
      <w:r>
        <w:rPr>
          <w:rFonts w:eastAsia="楷体"/>
        </w:rPr>
        <w:t>图</w:t>
      </w:r>
      <w:r>
        <w:rPr>
          <w:rFonts w:eastAsia="楷体"/>
        </w:rPr>
        <w:t xml:space="preserve">4-3 </w:t>
      </w:r>
      <w:r>
        <w:rPr>
          <w:rFonts w:eastAsia="楷体"/>
        </w:rPr>
        <w:t>在</w:t>
      </w:r>
      <w:proofErr w:type="spellStart"/>
      <w:r>
        <w:rPr>
          <w:rFonts w:eastAsia="楷体"/>
        </w:rPr>
        <w:t>ConceptNet</w:t>
      </w:r>
      <w:proofErr w:type="spellEnd"/>
      <w:r>
        <w:rPr>
          <w:rFonts w:eastAsia="楷体"/>
        </w:rPr>
        <w:t>中输入“</w:t>
      </w:r>
      <w:r>
        <w:rPr>
          <w:rFonts w:eastAsia="楷体"/>
        </w:rPr>
        <w:t>walk</w:t>
      </w:r>
      <w:r>
        <w:rPr>
          <w:rFonts w:eastAsia="楷体"/>
        </w:rPr>
        <w:t>”</w:t>
      </w:r>
    </w:p>
    <w:p w14:paraId="188E8250" w14:textId="77777777" w:rsidR="00527148" w:rsidRDefault="005F2D99">
      <w:pPr>
        <w:spacing w:before="240" w:after="120" w:line="440" w:lineRule="exact"/>
        <w:outlineLvl w:val="2"/>
        <w:rPr>
          <w:rFonts w:eastAsia="黑体" w:hint="default"/>
          <w:sz w:val="24"/>
        </w:rPr>
      </w:pPr>
      <w:bookmarkStart w:id="27" w:name="_Toc13541"/>
      <w:r>
        <w:rPr>
          <w:rFonts w:eastAsia="黑体"/>
          <w:sz w:val="24"/>
        </w:rPr>
        <w:t>4.1.2</w:t>
      </w:r>
      <w:r>
        <w:rPr>
          <w:rFonts w:ascii="宋体" w:hAnsi="宋体" w:cs="宋体"/>
          <w:sz w:val="24"/>
        </w:rPr>
        <w:t xml:space="preserve"> </w:t>
      </w:r>
      <w:r>
        <w:rPr>
          <w:rFonts w:eastAsia="黑体"/>
          <w:sz w:val="24"/>
        </w:rPr>
        <w:t>Atomic</w:t>
      </w:r>
      <w:bookmarkEnd w:id="27"/>
    </w:p>
    <w:p w14:paraId="2E29F435" w14:textId="77777777" w:rsidR="00527148" w:rsidRDefault="005F2D99">
      <w:pPr>
        <w:spacing w:line="440" w:lineRule="exact"/>
        <w:rPr>
          <w:rFonts w:hint="default"/>
          <w:sz w:val="24"/>
        </w:rPr>
      </w:pPr>
      <w:r>
        <w:rPr>
          <w:sz w:val="24"/>
        </w:rPr>
        <w:t>（</w:t>
      </w:r>
      <w:r>
        <w:rPr>
          <w:sz w:val="24"/>
        </w:rPr>
        <w:t>1</w:t>
      </w:r>
      <w:r>
        <w:rPr>
          <w:sz w:val="24"/>
        </w:rPr>
        <w:t>）输入：</w:t>
      </w:r>
      <w:proofErr w:type="spellStart"/>
      <w:r>
        <w:rPr>
          <w:sz w:val="24"/>
        </w:rPr>
        <w:t>Perso</w:t>
      </w:r>
      <w:r>
        <w:rPr>
          <w:sz w:val="24"/>
        </w:rPr>
        <w:t>n</w:t>
      </w:r>
      <w:r>
        <w:rPr>
          <w:sz w:val="24"/>
        </w:rPr>
        <w:t>X</w:t>
      </w:r>
      <w:proofErr w:type="spellEnd"/>
      <w:r>
        <w:rPr>
          <w:sz w:val="24"/>
        </w:rPr>
        <w:t xml:space="preserve"> feels comfortable</w:t>
      </w:r>
      <w:r>
        <w:rPr>
          <w:sz w:val="24"/>
        </w:rPr>
        <w:t>，</w:t>
      </w:r>
      <w:r>
        <w:rPr>
          <w:sz w:val="24"/>
        </w:rPr>
        <w:t>Atomic</w:t>
      </w:r>
      <w:r>
        <w:rPr>
          <w:sz w:val="24"/>
        </w:rPr>
        <w:t>知识库可以返回</w:t>
      </w:r>
      <w:r>
        <w:rPr>
          <w:sz w:val="24"/>
        </w:rPr>
        <w:t>感到舒服的原因以及感到舒服后的动作或感受等。</w:t>
      </w:r>
    </w:p>
    <w:p w14:paraId="1A8A5120" w14:textId="77777777" w:rsidR="00527148" w:rsidRDefault="005F2D99">
      <w:pPr>
        <w:spacing w:line="360" w:lineRule="auto"/>
        <w:jc w:val="center"/>
        <w:rPr>
          <w:rFonts w:hint="default"/>
        </w:rPr>
      </w:pPr>
      <w:r>
        <w:rPr>
          <w:noProof/>
        </w:rPr>
        <w:drawing>
          <wp:inline distT="0" distB="0" distL="0" distR="0" wp14:anchorId="43DE6BA4" wp14:editId="46D452F0">
            <wp:extent cx="5055870" cy="3896995"/>
            <wp:effectExtent l="0" t="0" r="3810" b="4445"/>
            <wp:docPr id="1039" name="图片 7"/>
            <wp:cNvGraphicFramePr/>
            <a:graphic xmlns:a="http://schemas.openxmlformats.org/drawingml/2006/main">
              <a:graphicData uri="http://schemas.openxmlformats.org/drawingml/2006/picture">
                <pic:pic xmlns:pic="http://schemas.openxmlformats.org/drawingml/2006/picture">
                  <pic:nvPicPr>
                    <pic:cNvPr id="1039" name="图片 7"/>
                    <pic:cNvPicPr/>
                  </pic:nvPicPr>
                  <pic:blipFill>
                    <a:blip r:embed="rId20" cstate="print"/>
                    <a:srcRect/>
                    <a:stretch>
                      <a:fillRect/>
                    </a:stretch>
                  </pic:blipFill>
                  <pic:spPr>
                    <a:xfrm>
                      <a:off x="0" y="0"/>
                      <a:ext cx="5055870" cy="3896995"/>
                    </a:xfrm>
                    <a:prstGeom prst="rect">
                      <a:avLst/>
                    </a:prstGeom>
                    <a:ln>
                      <a:noFill/>
                    </a:ln>
                  </pic:spPr>
                </pic:pic>
              </a:graphicData>
            </a:graphic>
          </wp:inline>
        </w:drawing>
      </w:r>
    </w:p>
    <w:p w14:paraId="4756F11F" w14:textId="77777777" w:rsidR="00527148" w:rsidRDefault="005F2D99">
      <w:pPr>
        <w:spacing w:line="440" w:lineRule="exact"/>
        <w:jc w:val="center"/>
        <w:rPr>
          <w:rFonts w:eastAsia="楷体" w:hint="default"/>
        </w:rPr>
      </w:pPr>
      <w:r>
        <w:rPr>
          <w:rFonts w:eastAsia="楷体"/>
        </w:rPr>
        <w:lastRenderedPageBreak/>
        <w:t>图</w:t>
      </w:r>
      <w:r>
        <w:rPr>
          <w:rFonts w:eastAsia="楷体"/>
        </w:rPr>
        <w:t>4</w:t>
      </w:r>
      <w:r>
        <w:rPr>
          <w:rFonts w:eastAsia="楷体"/>
        </w:rPr>
        <w:t xml:space="preserve">-4 </w:t>
      </w:r>
      <w:r>
        <w:rPr>
          <w:rFonts w:eastAsia="楷体"/>
        </w:rPr>
        <w:t>在</w:t>
      </w:r>
      <w:r>
        <w:rPr>
          <w:rFonts w:eastAsia="楷体"/>
        </w:rPr>
        <w:t>Atomic</w:t>
      </w:r>
      <w:r>
        <w:rPr>
          <w:rFonts w:eastAsia="楷体"/>
        </w:rPr>
        <w:t>中输入“</w:t>
      </w:r>
      <w:proofErr w:type="spellStart"/>
      <w:r>
        <w:rPr>
          <w:rFonts w:eastAsia="楷体"/>
        </w:rPr>
        <w:t>PersonX</w:t>
      </w:r>
      <w:proofErr w:type="spellEnd"/>
      <w:r>
        <w:rPr>
          <w:rFonts w:eastAsia="楷体"/>
        </w:rPr>
        <w:t xml:space="preserve"> feels comfortable</w:t>
      </w:r>
      <w:r>
        <w:rPr>
          <w:rFonts w:eastAsia="楷体"/>
        </w:rPr>
        <w:t>”</w:t>
      </w:r>
    </w:p>
    <w:p w14:paraId="6D6D0A73" w14:textId="77777777" w:rsidR="00527148" w:rsidRDefault="005F2D99">
      <w:pPr>
        <w:spacing w:line="440" w:lineRule="exact"/>
        <w:rPr>
          <w:rFonts w:hint="default"/>
          <w:sz w:val="24"/>
        </w:rPr>
      </w:pPr>
      <w:r>
        <w:rPr>
          <w:sz w:val="24"/>
        </w:rPr>
        <w:t>（</w:t>
      </w:r>
      <w:r>
        <w:rPr>
          <w:sz w:val="24"/>
        </w:rPr>
        <w:t>2</w:t>
      </w:r>
      <w:r>
        <w:rPr>
          <w:sz w:val="24"/>
        </w:rPr>
        <w:t>）</w:t>
      </w:r>
      <w:r>
        <w:rPr>
          <w:sz w:val="24"/>
        </w:rPr>
        <w:t>输入：</w:t>
      </w:r>
      <w:r>
        <w:rPr>
          <w:sz w:val="24"/>
        </w:rPr>
        <w:t>fruits</w:t>
      </w:r>
      <w:r>
        <w:rPr>
          <w:sz w:val="24"/>
        </w:rPr>
        <w:t>，</w:t>
      </w:r>
      <w:r>
        <w:rPr>
          <w:sz w:val="24"/>
        </w:rPr>
        <w:t>Atomic</w:t>
      </w:r>
      <w:r>
        <w:rPr>
          <w:sz w:val="24"/>
        </w:rPr>
        <w:t>知识库返回</w:t>
      </w:r>
      <w:r>
        <w:rPr>
          <w:sz w:val="24"/>
        </w:rPr>
        <w:t>水果可以被用来做什么。</w:t>
      </w:r>
    </w:p>
    <w:p w14:paraId="0B36D5F7" w14:textId="77777777" w:rsidR="00527148" w:rsidRDefault="005F2D99">
      <w:pPr>
        <w:spacing w:line="360" w:lineRule="auto"/>
        <w:jc w:val="center"/>
        <w:rPr>
          <w:rFonts w:hint="default"/>
        </w:rPr>
      </w:pPr>
      <w:r>
        <w:rPr>
          <w:noProof/>
        </w:rPr>
        <w:drawing>
          <wp:inline distT="0" distB="0" distL="0" distR="0" wp14:anchorId="5A7E8B4A" wp14:editId="43B28860">
            <wp:extent cx="4030980" cy="2792095"/>
            <wp:effectExtent l="0" t="0" r="7620" b="12065"/>
            <wp:docPr id="1040" name="图片 5"/>
            <wp:cNvGraphicFramePr/>
            <a:graphic xmlns:a="http://schemas.openxmlformats.org/drawingml/2006/main">
              <a:graphicData uri="http://schemas.openxmlformats.org/drawingml/2006/picture">
                <pic:pic xmlns:pic="http://schemas.openxmlformats.org/drawingml/2006/picture">
                  <pic:nvPicPr>
                    <pic:cNvPr id="1040" name="图片 5"/>
                    <pic:cNvPicPr/>
                  </pic:nvPicPr>
                  <pic:blipFill>
                    <a:blip r:embed="rId21" cstate="print"/>
                    <a:srcRect/>
                    <a:stretch>
                      <a:fillRect/>
                    </a:stretch>
                  </pic:blipFill>
                  <pic:spPr>
                    <a:xfrm>
                      <a:off x="0" y="0"/>
                      <a:ext cx="4030980" cy="2792095"/>
                    </a:xfrm>
                    <a:prstGeom prst="rect">
                      <a:avLst/>
                    </a:prstGeom>
                    <a:ln>
                      <a:noFill/>
                    </a:ln>
                  </pic:spPr>
                </pic:pic>
              </a:graphicData>
            </a:graphic>
          </wp:inline>
        </w:drawing>
      </w:r>
    </w:p>
    <w:p w14:paraId="51BB25B1" w14:textId="77777777" w:rsidR="00527148" w:rsidRDefault="005F2D99">
      <w:pPr>
        <w:spacing w:line="360" w:lineRule="auto"/>
        <w:jc w:val="center"/>
        <w:rPr>
          <w:rFonts w:hint="default"/>
        </w:rPr>
      </w:pPr>
      <w:r>
        <w:rPr>
          <w:rFonts w:eastAsia="楷体"/>
        </w:rPr>
        <w:t>图</w:t>
      </w:r>
      <w:r>
        <w:rPr>
          <w:rFonts w:eastAsia="楷体"/>
        </w:rPr>
        <w:t xml:space="preserve">4-5 </w:t>
      </w:r>
      <w:r>
        <w:rPr>
          <w:rFonts w:eastAsia="楷体"/>
        </w:rPr>
        <w:t>在</w:t>
      </w:r>
      <w:r>
        <w:rPr>
          <w:rFonts w:eastAsia="楷体"/>
        </w:rPr>
        <w:t>Atomic</w:t>
      </w:r>
      <w:r>
        <w:rPr>
          <w:rFonts w:eastAsia="楷体"/>
        </w:rPr>
        <w:t>中输入“</w:t>
      </w:r>
      <w:r>
        <w:rPr>
          <w:rFonts w:eastAsia="楷体"/>
        </w:rPr>
        <w:t>fruits</w:t>
      </w:r>
      <w:r>
        <w:rPr>
          <w:rFonts w:eastAsia="楷体"/>
        </w:rPr>
        <w:t>”</w:t>
      </w:r>
    </w:p>
    <w:p w14:paraId="13A1E3A6" w14:textId="77777777" w:rsidR="00527148" w:rsidRDefault="005F2D99">
      <w:pPr>
        <w:spacing w:line="440" w:lineRule="exact"/>
        <w:rPr>
          <w:rFonts w:hint="default"/>
          <w:sz w:val="24"/>
        </w:rPr>
      </w:pPr>
      <w:r>
        <w:rPr>
          <w:sz w:val="24"/>
        </w:rPr>
        <w:t>（</w:t>
      </w:r>
      <w:r>
        <w:rPr>
          <w:sz w:val="24"/>
        </w:rPr>
        <w:t>3</w:t>
      </w:r>
      <w:r>
        <w:rPr>
          <w:sz w:val="24"/>
        </w:rPr>
        <w:t>）</w:t>
      </w:r>
      <w:r>
        <w:rPr>
          <w:sz w:val="24"/>
        </w:rPr>
        <w:t>输入：</w:t>
      </w:r>
      <w:proofErr w:type="spellStart"/>
      <w:r>
        <w:rPr>
          <w:sz w:val="24"/>
        </w:rPr>
        <w:t>PersonX</w:t>
      </w:r>
      <w:proofErr w:type="spellEnd"/>
      <w:r>
        <w:rPr>
          <w:sz w:val="24"/>
        </w:rPr>
        <w:t xml:space="preserve"> decides to go for a walk</w:t>
      </w:r>
      <w:r>
        <w:rPr>
          <w:sz w:val="24"/>
        </w:rPr>
        <w:t>，</w:t>
      </w:r>
      <w:r>
        <w:rPr>
          <w:sz w:val="24"/>
        </w:rPr>
        <w:t>Atomic</w:t>
      </w:r>
      <w:r>
        <w:rPr>
          <w:sz w:val="24"/>
        </w:rPr>
        <w:t>知识库可以返回</w:t>
      </w:r>
      <w:proofErr w:type="spellStart"/>
      <w:r>
        <w:rPr>
          <w:sz w:val="24"/>
        </w:rPr>
        <w:t>PersonX</w:t>
      </w:r>
      <w:proofErr w:type="spellEnd"/>
      <w:r>
        <w:rPr>
          <w:sz w:val="24"/>
        </w:rPr>
        <w:t>散步之后的感受以及散步的原因等。</w:t>
      </w:r>
    </w:p>
    <w:p w14:paraId="44A723CE" w14:textId="77777777" w:rsidR="00527148" w:rsidRDefault="005F2D99">
      <w:pPr>
        <w:spacing w:line="360" w:lineRule="auto"/>
        <w:jc w:val="center"/>
        <w:rPr>
          <w:rFonts w:hint="default"/>
        </w:rPr>
      </w:pPr>
      <w:r>
        <w:rPr>
          <w:noProof/>
        </w:rPr>
        <w:drawing>
          <wp:inline distT="0" distB="0" distL="0" distR="0" wp14:anchorId="33269355" wp14:editId="69EEF027">
            <wp:extent cx="4376420" cy="4504055"/>
            <wp:effectExtent l="0" t="0" r="12700" b="6985"/>
            <wp:docPr id="1041" name="图片 3"/>
            <wp:cNvGraphicFramePr/>
            <a:graphic xmlns:a="http://schemas.openxmlformats.org/drawingml/2006/main">
              <a:graphicData uri="http://schemas.openxmlformats.org/drawingml/2006/picture">
                <pic:pic xmlns:pic="http://schemas.openxmlformats.org/drawingml/2006/picture">
                  <pic:nvPicPr>
                    <pic:cNvPr id="1041" name="图片 3"/>
                    <pic:cNvPicPr/>
                  </pic:nvPicPr>
                  <pic:blipFill>
                    <a:blip r:embed="rId22" cstate="print"/>
                    <a:srcRect/>
                    <a:stretch>
                      <a:fillRect/>
                    </a:stretch>
                  </pic:blipFill>
                  <pic:spPr>
                    <a:xfrm>
                      <a:off x="0" y="0"/>
                      <a:ext cx="4376420" cy="4504055"/>
                    </a:xfrm>
                    <a:prstGeom prst="rect">
                      <a:avLst/>
                    </a:prstGeom>
                    <a:ln>
                      <a:noFill/>
                    </a:ln>
                  </pic:spPr>
                </pic:pic>
              </a:graphicData>
            </a:graphic>
          </wp:inline>
        </w:drawing>
      </w:r>
    </w:p>
    <w:p w14:paraId="5B158122" w14:textId="77777777" w:rsidR="00527148" w:rsidRDefault="005F2D99">
      <w:pPr>
        <w:spacing w:line="360" w:lineRule="auto"/>
        <w:jc w:val="center"/>
        <w:rPr>
          <w:rFonts w:hint="default"/>
        </w:rPr>
      </w:pPr>
      <w:r>
        <w:rPr>
          <w:rFonts w:eastAsia="楷体"/>
        </w:rPr>
        <w:lastRenderedPageBreak/>
        <w:t>图</w:t>
      </w:r>
      <w:r>
        <w:rPr>
          <w:rFonts w:eastAsia="楷体"/>
        </w:rPr>
        <w:t xml:space="preserve">4-6 </w:t>
      </w:r>
      <w:r>
        <w:rPr>
          <w:rFonts w:eastAsia="楷体"/>
        </w:rPr>
        <w:t>在</w:t>
      </w:r>
      <w:r>
        <w:rPr>
          <w:rFonts w:eastAsia="楷体"/>
        </w:rPr>
        <w:t>Atomic</w:t>
      </w:r>
      <w:r>
        <w:rPr>
          <w:rFonts w:eastAsia="楷体"/>
        </w:rPr>
        <w:t>中输入“</w:t>
      </w:r>
      <w:proofErr w:type="spellStart"/>
      <w:r>
        <w:rPr>
          <w:rFonts w:eastAsia="楷体"/>
        </w:rPr>
        <w:t>PersonX</w:t>
      </w:r>
      <w:proofErr w:type="spellEnd"/>
      <w:r>
        <w:rPr>
          <w:rFonts w:eastAsia="楷体"/>
        </w:rPr>
        <w:t xml:space="preserve"> decides to go for a walk</w:t>
      </w:r>
      <w:r>
        <w:rPr>
          <w:rFonts w:eastAsia="楷体"/>
        </w:rPr>
        <w:t>”</w:t>
      </w:r>
    </w:p>
    <w:p w14:paraId="6307D362" w14:textId="77777777" w:rsidR="00527148" w:rsidRDefault="005F2D99">
      <w:pPr>
        <w:spacing w:before="240" w:after="120" w:line="440" w:lineRule="exact"/>
        <w:outlineLvl w:val="2"/>
        <w:rPr>
          <w:rFonts w:eastAsia="黑体" w:hint="default"/>
          <w:sz w:val="24"/>
        </w:rPr>
      </w:pPr>
      <w:bookmarkStart w:id="28" w:name="_Toc8085"/>
      <w:r>
        <w:rPr>
          <w:rFonts w:eastAsia="黑体"/>
          <w:sz w:val="24"/>
        </w:rPr>
        <w:t>4.1.3</w:t>
      </w:r>
      <w:r>
        <w:rPr>
          <w:rFonts w:ascii="黑体" w:eastAsia="黑体" w:hAnsi="黑体" w:cs="黑体"/>
          <w:sz w:val="24"/>
        </w:rPr>
        <w:t xml:space="preserve"> </w:t>
      </w:r>
      <w:r>
        <w:rPr>
          <w:rFonts w:eastAsia="黑体"/>
          <w:sz w:val="24"/>
        </w:rPr>
        <w:t>不同之处</w:t>
      </w:r>
      <w:bookmarkEnd w:id="28"/>
    </w:p>
    <w:p w14:paraId="3E45553B" w14:textId="77777777" w:rsidR="00527148" w:rsidRDefault="005F2D99">
      <w:pPr>
        <w:spacing w:line="440" w:lineRule="exact"/>
        <w:ind w:firstLineChars="200" w:firstLine="480"/>
        <w:rPr>
          <w:rFonts w:hint="default"/>
          <w:sz w:val="24"/>
        </w:rPr>
      </w:pPr>
      <w:r>
        <w:rPr>
          <w:sz w:val="24"/>
        </w:rPr>
        <w:t>（</w:t>
      </w:r>
      <w:r>
        <w:rPr>
          <w:sz w:val="24"/>
        </w:rPr>
        <w:t>1</w:t>
      </w:r>
      <w:r>
        <w:rPr>
          <w:sz w:val="24"/>
        </w:rPr>
        <w:t>）</w:t>
      </w:r>
      <w:proofErr w:type="spellStart"/>
      <w:r>
        <w:rPr>
          <w:sz w:val="24"/>
        </w:rPr>
        <w:t>ConceptNet</w:t>
      </w:r>
      <w:proofErr w:type="spellEnd"/>
      <w:r>
        <w:rPr>
          <w:sz w:val="24"/>
        </w:rPr>
        <w:t>基于单个概念之间的关系来建立知识图谱，如组织概念之间的</w:t>
      </w:r>
      <w:proofErr w:type="spellStart"/>
      <w:r>
        <w:rPr>
          <w:sz w:val="24"/>
        </w:rPr>
        <w:t>IsA</w:t>
      </w:r>
      <w:proofErr w:type="spellEnd"/>
      <w:r>
        <w:rPr>
          <w:sz w:val="24"/>
        </w:rPr>
        <w:t>、</w:t>
      </w:r>
      <w:proofErr w:type="spellStart"/>
      <w:r>
        <w:rPr>
          <w:sz w:val="24"/>
        </w:rPr>
        <w:t>MadeOf</w:t>
      </w:r>
      <w:proofErr w:type="spellEnd"/>
      <w:r>
        <w:rPr>
          <w:sz w:val="24"/>
        </w:rPr>
        <w:t>等关系；而</w:t>
      </w:r>
      <w:r>
        <w:rPr>
          <w:sz w:val="24"/>
        </w:rPr>
        <w:t>Atomic</w:t>
      </w:r>
      <w:r>
        <w:rPr>
          <w:sz w:val="24"/>
        </w:rPr>
        <w:t>考虑两个概念之间的关系，也就是事件的主语、动作和宾语之间的关系。</w:t>
      </w:r>
    </w:p>
    <w:p w14:paraId="04E3913A" w14:textId="77777777" w:rsidR="00527148" w:rsidRDefault="005F2D99">
      <w:pPr>
        <w:spacing w:line="440" w:lineRule="exact"/>
        <w:ind w:firstLineChars="200" w:firstLine="480"/>
        <w:rPr>
          <w:rFonts w:hint="default"/>
          <w:sz w:val="24"/>
        </w:rPr>
      </w:pPr>
      <w:r>
        <w:rPr>
          <w:sz w:val="24"/>
        </w:rPr>
        <w:t>（</w:t>
      </w:r>
      <w:r>
        <w:rPr>
          <w:sz w:val="24"/>
        </w:rPr>
        <w:t>2</w:t>
      </w:r>
      <w:r>
        <w:rPr>
          <w:sz w:val="24"/>
        </w:rPr>
        <w:t>）</w:t>
      </w:r>
      <w:proofErr w:type="spellStart"/>
      <w:r>
        <w:rPr>
          <w:sz w:val="24"/>
        </w:rPr>
        <w:t>ConceptNet</w:t>
      </w:r>
      <w:proofErr w:type="spellEnd"/>
      <w:r>
        <w:rPr>
          <w:sz w:val="24"/>
        </w:rPr>
        <w:t>的目标是提供一个通用的、多领域的知识图谱，因此涵盖各种概念和语言；而</w:t>
      </w:r>
      <w:r>
        <w:rPr>
          <w:sz w:val="24"/>
        </w:rPr>
        <w:t>Atomic</w:t>
      </w:r>
      <w:r>
        <w:rPr>
          <w:sz w:val="24"/>
        </w:rPr>
        <w:t>主要聚焦于描述社交关系和情感相关的概念，包括事件、情感和谓词。</w:t>
      </w:r>
    </w:p>
    <w:p w14:paraId="29471AEA" w14:textId="77777777" w:rsidR="00527148" w:rsidRDefault="005F2D99">
      <w:pPr>
        <w:spacing w:before="480" w:after="120" w:line="440" w:lineRule="exact"/>
        <w:jc w:val="left"/>
        <w:outlineLvl w:val="1"/>
        <w:rPr>
          <w:rFonts w:eastAsia="黑体" w:hint="default"/>
          <w:sz w:val="28"/>
        </w:rPr>
      </w:pPr>
      <w:bookmarkStart w:id="29" w:name="_Toc25453"/>
      <w:r>
        <w:rPr>
          <w:rFonts w:eastAsia="黑体"/>
          <w:sz w:val="28"/>
        </w:rPr>
        <w:t xml:space="preserve">4.2 </w:t>
      </w:r>
      <w:r>
        <w:rPr>
          <w:rFonts w:eastAsia="黑体"/>
          <w:sz w:val="28"/>
        </w:rPr>
        <w:t>调查并练习</w:t>
      </w:r>
      <w:r>
        <w:rPr>
          <w:rFonts w:eastAsia="黑体"/>
          <w:sz w:val="28"/>
        </w:rPr>
        <w:t>COMET</w:t>
      </w:r>
      <w:r>
        <w:rPr>
          <w:rFonts w:eastAsia="黑体"/>
          <w:sz w:val="28"/>
        </w:rPr>
        <w:t>的使用方式（</w:t>
      </w:r>
      <w:r>
        <w:rPr>
          <w:rFonts w:eastAsia="黑体"/>
          <w:sz w:val="28"/>
        </w:rPr>
        <w:t>Demo</w:t>
      </w:r>
      <w:r>
        <w:rPr>
          <w:rFonts w:eastAsia="黑体"/>
          <w:sz w:val="28"/>
        </w:rPr>
        <w:t>或源代码调用方式）</w:t>
      </w:r>
      <w:bookmarkEnd w:id="29"/>
    </w:p>
    <w:p w14:paraId="27E0495E" w14:textId="77777777" w:rsidR="00527148" w:rsidRDefault="005F2D99">
      <w:pPr>
        <w:spacing w:line="440" w:lineRule="exact"/>
        <w:ind w:firstLineChars="200" w:firstLine="480"/>
        <w:rPr>
          <w:rFonts w:hint="default"/>
          <w:sz w:val="24"/>
        </w:rPr>
      </w:pPr>
      <w:r>
        <w:rPr>
          <w:sz w:val="24"/>
        </w:rPr>
        <w:t>输入一句话，利用</w:t>
      </w:r>
      <w:r>
        <w:rPr>
          <w:sz w:val="24"/>
        </w:rPr>
        <w:t>COMET</w:t>
      </w:r>
      <w:r>
        <w:rPr>
          <w:sz w:val="24"/>
        </w:rPr>
        <w:t>生成与这句话相关的知识，并输出。</w:t>
      </w:r>
    </w:p>
    <w:p w14:paraId="626B6420" w14:textId="77777777" w:rsidR="00527148" w:rsidRDefault="005F2D99">
      <w:pPr>
        <w:spacing w:line="440" w:lineRule="exact"/>
        <w:ind w:firstLineChars="200" w:firstLine="480"/>
        <w:rPr>
          <w:rFonts w:hint="default"/>
          <w:sz w:val="24"/>
        </w:rPr>
      </w:pPr>
      <w:r>
        <w:rPr>
          <w:sz w:val="24"/>
        </w:rPr>
        <w:t>通过调用源代码，分别使用</w:t>
      </w:r>
      <w:proofErr w:type="spellStart"/>
      <w:r>
        <w:rPr>
          <w:sz w:val="24"/>
        </w:rPr>
        <w:t>ConceptNet</w:t>
      </w:r>
      <w:proofErr w:type="spellEnd"/>
      <w:r>
        <w:rPr>
          <w:sz w:val="24"/>
        </w:rPr>
        <w:t>和</w:t>
      </w:r>
      <w:r>
        <w:rPr>
          <w:sz w:val="24"/>
        </w:rPr>
        <w:t>Atomic</w:t>
      </w:r>
      <w:r>
        <w:rPr>
          <w:sz w:val="24"/>
        </w:rPr>
        <w:t>知识库生成相关的知识，如</w:t>
      </w:r>
      <w:r>
        <w:rPr>
          <w:sz w:val="24"/>
        </w:rPr>
        <w:t>图</w:t>
      </w:r>
      <w:r>
        <w:rPr>
          <w:sz w:val="24"/>
        </w:rPr>
        <w:t>4-7</w:t>
      </w:r>
      <w:r>
        <w:rPr>
          <w:sz w:val="24"/>
        </w:rPr>
        <w:t>、图</w:t>
      </w:r>
      <w:r>
        <w:rPr>
          <w:sz w:val="24"/>
        </w:rPr>
        <w:t>4-8</w:t>
      </w:r>
      <w:r>
        <w:rPr>
          <w:sz w:val="24"/>
        </w:rPr>
        <w:t>。</w:t>
      </w:r>
    </w:p>
    <w:p w14:paraId="4CED1CAE" w14:textId="77777777" w:rsidR="00527148" w:rsidRDefault="005F2D99">
      <w:pPr>
        <w:spacing w:line="440" w:lineRule="exact"/>
        <w:ind w:firstLineChars="200" w:firstLine="480"/>
        <w:rPr>
          <w:rFonts w:hint="default"/>
          <w:sz w:val="24"/>
        </w:rPr>
      </w:pPr>
      <w:r>
        <w:rPr>
          <w:sz w:val="24"/>
        </w:rPr>
        <w:t>（</w:t>
      </w:r>
      <w:r>
        <w:rPr>
          <w:sz w:val="24"/>
        </w:rPr>
        <w:t>1</w:t>
      </w:r>
      <w:r>
        <w:rPr>
          <w:sz w:val="24"/>
        </w:rPr>
        <w:t>）</w:t>
      </w:r>
      <w:proofErr w:type="spellStart"/>
      <w:r>
        <w:rPr>
          <w:sz w:val="24"/>
        </w:rPr>
        <w:t>ConceptNet</w:t>
      </w:r>
      <w:proofErr w:type="spellEnd"/>
    </w:p>
    <w:p w14:paraId="3F721F1F" w14:textId="77777777" w:rsidR="00527148" w:rsidRDefault="005F2D99">
      <w:pPr>
        <w:spacing w:line="440" w:lineRule="exact"/>
        <w:ind w:firstLineChars="200" w:firstLine="480"/>
        <w:rPr>
          <w:rFonts w:hint="default"/>
          <w:sz w:val="24"/>
        </w:rPr>
      </w:pPr>
      <w:r>
        <w:rPr>
          <w:sz w:val="24"/>
        </w:rPr>
        <w:t>在提示符后分别输入“</w:t>
      </w:r>
      <w:r>
        <w:rPr>
          <w:sz w:val="24"/>
        </w:rPr>
        <w:t>walk</w:t>
      </w:r>
      <w:r>
        <w:rPr>
          <w:sz w:val="24"/>
        </w:rPr>
        <w:t>”、“</w:t>
      </w:r>
      <w:proofErr w:type="spellStart"/>
      <w:r>
        <w:rPr>
          <w:sz w:val="24"/>
        </w:rPr>
        <w:t>HasSubevent</w:t>
      </w:r>
      <w:proofErr w:type="spellEnd"/>
      <w:r>
        <w:rPr>
          <w:sz w:val="24"/>
        </w:rPr>
        <w:t>”以及“</w:t>
      </w:r>
      <w:r>
        <w:rPr>
          <w:sz w:val="24"/>
        </w:rPr>
        <w:t>beam-10</w:t>
      </w:r>
      <w:r>
        <w:rPr>
          <w:sz w:val="24"/>
        </w:rPr>
        <w:t>”，分别表示输入实体、关系以及采样策略，得到如下图</w:t>
      </w:r>
      <w:r>
        <w:rPr>
          <w:sz w:val="24"/>
        </w:rPr>
        <w:t>4-7</w:t>
      </w:r>
      <w:r>
        <w:rPr>
          <w:sz w:val="24"/>
        </w:rPr>
        <w:t>所示结果</w:t>
      </w:r>
      <w:r>
        <w:rPr>
          <w:sz w:val="24"/>
        </w:rPr>
        <w:t>。</w:t>
      </w:r>
    </w:p>
    <w:p w14:paraId="1820AEEC" w14:textId="77777777" w:rsidR="00527148" w:rsidRDefault="005F2D99">
      <w:pPr>
        <w:spacing w:line="360" w:lineRule="auto"/>
        <w:rPr>
          <w:rFonts w:hint="default"/>
        </w:rPr>
      </w:pPr>
      <w:r>
        <w:rPr>
          <w:noProof/>
        </w:rPr>
        <w:drawing>
          <wp:inline distT="0" distB="0" distL="0" distR="0" wp14:anchorId="0E8004ED" wp14:editId="6049BC22">
            <wp:extent cx="5472430" cy="2804795"/>
            <wp:effectExtent l="0" t="0" r="13970" b="14605"/>
            <wp:docPr id="1042" name="图片 1"/>
            <wp:cNvGraphicFramePr/>
            <a:graphic xmlns:a="http://schemas.openxmlformats.org/drawingml/2006/main">
              <a:graphicData uri="http://schemas.openxmlformats.org/drawingml/2006/picture">
                <pic:pic xmlns:pic="http://schemas.openxmlformats.org/drawingml/2006/picture">
                  <pic:nvPicPr>
                    <pic:cNvPr id="1042" name="图片 1"/>
                    <pic:cNvPicPr/>
                  </pic:nvPicPr>
                  <pic:blipFill>
                    <a:blip r:embed="rId23" cstate="print"/>
                    <a:srcRect/>
                    <a:stretch>
                      <a:fillRect/>
                    </a:stretch>
                  </pic:blipFill>
                  <pic:spPr>
                    <a:xfrm>
                      <a:off x="0" y="0"/>
                      <a:ext cx="5472430" cy="2804795"/>
                    </a:xfrm>
                    <a:prstGeom prst="rect">
                      <a:avLst/>
                    </a:prstGeom>
                    <a:ln>
                      <a:noFill/>
                    </a:ln>
                  </pic:spPr>
                </pic:pic>
              </a:graphicData>
            </a:graphic>
          </wp:inline>
        </w:drawing>
      </w:r>
    </w:p>
    <w:p w14:paraId="38E3523A" w14:textId="77777777" w:rsidR="00527148" w:rsidRDefault="005F2D99">
      <w:pPr>
        <w:spacing w:line="360" w:lineRule="auto"/>
        <w:jc w:val="center"/>
        <w:rPr>
          <w:rFonts w:hint="default"/>
        </w:rPr>
      </w:pPr>
      <w:r>
        <w:rPr>
          <w:rFonts w:eastAsia="楷体"/>
        </w:rPr>
        <w:t>图</w:t>
      </w:r>
      <w:r>
        <w:rPr>
          <w:rFonts w:eastAsia="楷体"/>
        </w:rPr>
        <w:t xml:space="preserve">4-7 </w:t>
      </w:r>
      <w:proofErr w:type="spellStart"/>
      <w:r>
        <w:rPr>
          <w:rFonts w:eastAsia="楷体"/>
        </w:rPr>
        <w:t>ConceptNet</w:t>
      </w:r>
      <w:proofErr w:type="spellEnd"/>
    </w:p>
    <w:p w14:paraId="03D64148" w14:textId="77777777" w:rsidR="00527148" w:rsidRDefault="005F2D99">
      <w:pPr>
        <w:spacing w:line="440" w:lineRule="exact"/>
        <w:ind w:firstLineChars="200" w:firstLine="480"/>
        <w:rPr>
          <w:rFonts w:hint="default"/>
          <w:sz w:val="24"/>
        </w:rPr>
      </w:pPr>
      <w:r>
        <w:rPr>
          <w:sz w:val="24"/>
        </w:rPr>
        <w:t>（</w:t>
      </w:r>
      <w:r>
        <w:rPr>
          <w:sz w:val="24"/>
        </w:rPr>
        <w:t>2</w:t>
      </w:r>
      <w:r>
        <w:rPr>
          <w:sz w:val="24"/>
        </w:rPr>
        <w:t>）</w:t>
      </w:r>
      <w:r>
        <w:rPr>
          <w:sz w:val="24"/>
        </w:rPr>
        <w:t>Atomic</w:t>
      </w:r>
    </w:p>
    <w:p w14:paraId="4D932233" w14:textId="77777777" w:rsidR="00527148" w:rsidRDefault="005F2D99">
      <w:pPr>
        <w:spacing w:line="440" w:lineRule="exact"/>
        <w:ind w:firstLineChars="200" w:firstLine="480"/>
        <w:rPr>
          <w:rFonts w:hint="default"/>
          <w:sz w:val="24"/>
        </w:rPr>
      </w:pPr>
      <w:r>
        <w:rPr>
          <w:sz w:val="24"/>
        </w:rPr>
        <w:t>在提示符后分别输入“</w:t>
      </w:r>
      <w:r>
        <w:rPr>
          <w:sz w:val="24"/>
        </w:rPr>
        <w:t>X repels Y</w:t>
      </w:r>
      <w:r>
        <w:rPr>
          <w:rFonts w:hint="default"/>
          <w:sz w:val="24"/>
        </w:rPr>
        <w:t>’</w:t>
      </w:r>
      <w:r>
        <w:rPr>
          <w:sz w:val="24"/>
        </w:rPr>
        <w:t>s attack</w:t>
      </w:r>
      <w:r>
        <w:rPr>
          <w:sz w:val="24"/>
        </w:rPr>
        <w:t>”、“</w:t>
      </w:r>
      <w:r>
        <w:rPr>
          <w:sz w:val="24"/>
        </w:rPr>
        <w:t>all</w:t>
      </w:r>
      <w:r>
        <w:rPr>
          <w:sz w:val="24"/>
        </w:rPr>
        <w:t>”以及“</w:t>
      </w:r>
      <w:r>
        <w:rPr>
          <w:sz w:val="24"/>
        </w:rPr>
        <w:t>greedy</w:t>
      </w:r>
      <w:r>
        <w:rPr>
          <w:sz w:val="24"/>
        </w:rPr>
        <w:t>”，分别表示输入</w:t>
      </w:r>
      <w:r>
        <w:rPr>
          <w:sz w:val="24"/>
        </w:rPr>
        <w:t>事件</w:t>
      </w:r>
      <w:r>
        <w:rPr>
          <w:sz w:val="24"/>
        </w:rPr>
        <w:t>、</w:t>
      </w:r>
      <w:r>
        <w:rPr>
          <w:sz w:val="24"/>
        </w:rPr>
        <w:t>影响类型</w:t>
      </w:r>
      <w:r>
        <w:rPr>
          <w:sz w:val="24"/>
        </w:rPr>
        <w:t>以及采样策略，得到如下图</w:t>
      </w:r>
      <w:r>
        <w:rPr>
          <w:sz w:val="24"/>
        </w:rPr>
        <w:t>4-8(a)</w:t>
      </w:r>
      <w:r>
        <w:rPr>
          <w:sz w:val="24"/>
        </w:rPr>
        <w:t>和</w:t>
      </w:r>
      <w:r>
        <w:rPr>
          <w:sz w:val="24"/>
        </w:rPr>
        <w:t>4-8(b)</w:t>
      </w:r>
      <w:r>
        <w:rPr>
          <w:sz w:val="24"/>
        </w:rPr>
        <w:t>所示结果</w:t>
      </w:r>
      <w:r>
        <w:rPr>
          <w:sz w:val="24"/>
        </w:rPr>
        <w:t>。</w:t>
      </w:r>
    </w:p>
    <w:p w14:paraId="2093DD77" w14:textId="77777777" w:rsidR="00527148" w:rsidRDefault="005F2D99">
      <w:pPr>
        <w:spacing w:line="360" w:lineRule="auto"/>
        <w:rPr>
          <w:rFonts w:hint="default"/>
        </w:rPr>
      </w:pPr>
      <w:r>
        <w:rPr>
          <w:noProof/>
        </w:rPr>
        <w:lastRenderedPageBreak/>
        <w:drawing>
          <wp:inline distT="0" distB="0" distL="0" distR="0" wp14:anchorId="07C33B7F" wp14:editId="67CE3420">
            <wp:extent cx="5464175" cy="3028315"/>
            <wp:effectExtent l="0" t="0" r="6985" b="4445"/>
            <wp:docPr id="1043" name="图片 2"/>
            <wp:cNvGraphicFramePr/>
            <a:graphic xmlns:a="http://schemas.openxmlformats.org/drawingml/2006/main">
              <a:graphicData uri="http://schemas.openxmlformats.org/drawingml/2006/picture">
                <pic:pic xmlns:pic="http://schemas.openxmlformats.org/drawingml/2006/picture">
                  <pic:nvPicPr>
                    <pic:cNvPr id="1043" name="图片 2"/>
                    <pic:cNvPicPr/>
                  </pic:nvPicPr>
                  <pic:blipFill>
                    <a:blip r:embed="rId24" cstate="print"/>
                    <a:srcRect/>
                    <a:stretch>
                      <a:fillRect/>
                    </a:stretch>
                  </pic:blipFill>
                  <pic:spPr>
                    <a:xfrm>
                      <a:off x="0" y="0"/>
                      <a:ext cx="5464175" cy="3028315"/>
                    </a:xfrm>
                    <a:prstGeom prst="rect">
                      <a:avLst/>
                    </a:prstGeom>
                    <a:ln>
                      <a:noFill/>
                    </a:ln>
                  </pic:spPr>
                </pic:pic>
              </a:graphicData>
            </a:graphic>
          </wp:inline>
        </w:drawing>
      </w:r>
    </w:p>
    <w:p w14:paraId="63A3D706" w14:textId="77777777" w:rsidR="00527148" w:rsidRDefault="005F2D99">
      <w:pPr>
        <w:spacing w:line="360" w:lineRule="auto"/>
        <w:jc w:val="center"/>
        <w:rPr>
          <w:rFonts w:hint="default"/>
        </w:rPr>
      </w:pPr>
      <w:r>
        <w:rPr>
          <w:rFonts w:eastAsia="楷体"/>
        </w:rPr>
        <w:t>图</w:t>
      </w:r>
      <w:r>
        <w:rPr>
          <w:rFonts w:eastAsia="楷体"/>
        </w:rPr>
        <w:t>4-8(a) Atomic</w:t>
      </w:r>
    </w:p>
    <w:p w14:paraId="1F7CF53F" w14:textId="77777777" w:rsidR="00527148" w:rsidRDefault="005F2D99">
      <w:pPr>
        <w:spacing w:line="360" w:lineRule="auto"/>
        <w:rPr>
          <w:rFonts w:hint="default"/>
        </w:rPr>
      </w:pPr>
      <w:r>
        <w:rPr>
          <w:noProof/>
        </w:rPr>
        <w:drawing>
          <wp:inline distT="0" distB="0" distL="0" distR="0" wp14:anchorId="6CB2AA48" wp14:editId="1D3B7343">
            <wp:extent cx="5469890" cy="3072765"/>
            <wp:effectExtent l="0" t="0" r="1270" b="5715"/>
            <wp:docPr id="1044" name="图片 3"/>
            <wp:cNvGraphicFramePr/>
            <a:graphic xmlns:a="http://schemas.openxmlformats.org/drawingml/2006/main">
              <a:graphicData uri="http://schemas.openxmlformats.org/drawingml/2006/picture">
                <pic:pic xmlns:pic="http://schemas.openxmlformats.org/drawingml/2006/picture">
                  <pic:nvPicPr>
                    <pic:cNvPr id="1044" name="图片 3"/>
                    <pic:cNvPicPr/>
                  </pic:nvPicPr>
                  <pic:blipFill>
                    <a:blip r:embed="rId25" cstate="print"/>
                    <a:srcRect/>
                    <a:stretch>
                      <a:fillRect/>
                    </a:stretch>
                  </pic:blipFill>
                  <pic:spPr>
                    <a:xfrm>
                      <a:off x="0" y="0"/>
                      <a:ext cx="5469890" cy="3072765"/>
                    </a:xfrm>
                    <a:prstGeom prst="rect">
                      <a:avLst/>
                    </a:prstGeom>
                    <a:ln>
                      <a:noFill/>
                    </a:ln>
                  </pic:spPr>
                </pic:pic>
              </a:graphicData>
            </a:graphic>
          </wp:inline>
        </w:drawing>
      </w:r>
    </w:p>
    <w:p w14:paraId="17D9333A" w14:textId="77777777" w:rsidR="00527148" w:rsidRDefault="005F2D99">
      <w:pPr>
        <w:spacing w:line="360" w:lineRule="auto"/>
        <w:jc w:val="center"/>
        <w:rPr>
          <w:rFonts w:hint="default"/>
        </w:rPr>
      </w:pPr>
      <w:r>
        <w:rPr>
          <w:rFonts w:eastAsia="楷体"/>
        </w:rPr>
        <w:t>图</w:t>
      </w:r>
      <w:r>
        <w:rPr>
          <w:rFonts w:eastAsia="楷体"/>
        </w:rPr>
        <w:t>4-8(b) Atomic</w:t>
      </w:r>
    </w:p>
    <w:sectPr w:rsidR="00527148">
      <w:pgSz w:w="11907" w:h="16840"/>
      <w:pgMar w:top="1440" w:right="1644" w:bottom="680" w:left="1644" w:header="851" w:footer="992" w:gutter="0"/>
      <w:paperSrc w:first="15" w:other="15"/>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9C864" w14:textId="77777777" w:rsidR="00000000" w:rsidRDefault="005F2D99">
      <w:pPr>
        <w:rPr>
          <w:rFonts w:hint="default"/>
        </w:rPr>
      </w:pPr>
      <w:r>
        <w:separator/>
      </w:r>
    </w:p>
  </w:endnote>
  <w:endnote w:type="continuationSeparator" w:id="0">
    <w:p w14:paraId="53EC1BEA" w14:textId="77777777" w:rsidR="00000000" w:rsidRDefault="005F2D99">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2443E" w14:textId="77777777" w:rsidR="00527148" w:rsidRDefault="005F2D99">
    <w:pPr>
      <w:pStyle w:val="a4"/>
      <w:rPr>
        <w:rFonts w:hint="default"/>
      </w:rPr>
    </w:pPr>
    <w:r>
      <w:rPr>
        <w:noProof/>
      </w:rPr>
      <mc:AlternateContent>
        <mc:Choice Requires="wps">
          <w:drawing>
            <wp:anchor distT="0" distB="0" distL="0" distR="0" simplePos="0" relativeHeight="251659264" behindDoc="0" locked="0" layoutInCell="1" allowOverlap="1" wp14:anchorId="2C882232" wp14:editId="7D94A111">
              <wp:simplePos x="0" y="0"/>
              <wp:positionH relativeFrom="margin">
                <wp:align>center</wp:align>
              </wp:positionH>
              <wp:positionV relativeFrom="paragraph">
                <wp:posOffset>0</wp:posOffset>
              </wp:positionV>
              <wp:extent cx="1828800" cy="1828800"/>
              <wp:effectExtent l="0" t="0" r="0" b="0"/>
              <wp:wrapNone/>
              <wp:docPr id="4097" name="文本框 1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49F3FF43" w14:textId="77777777" w:rsidR="00527148" w:rsidRDefault="005F2D99">
                          <w:pPr>
                            <w:pStyle w:val="a4"/>
                            <w:rPr>
                              <w:rFonts w:hint="default"/>
                            </w:rPr>
                          </w:pPr>
                          <w:r>
                            <w:fldChar w:fldCharType="begin"/>
                          </w:r>
                          <w:r>
                            <w:instrText xml:space="preserve"> PAGE  \* MERGEFORMAT </w:instrText>
                          </w:r>
                          <w:r>
                            <w:fldChar w:fldCharType="separate"/>
                          </w:r>
                          <w:r>
                            <w:t>3</w:t>
                          </w:r>
                          <w:r>
                            <w:fldChar w:fldCharType="end"/>
                          </w:r>
                        </w:p>
                      </w:txbxContent>
                    </wps:txbx>
                    <wps:bodyPr vert="horz" wrap="none" lIns="0" tIns="0" rIns="0" bIns="0" anchor="t">
                      <a:spAutoFit/>
                    </wps:bodyPr>
                  </wps:wsp>
                </a:graphicData>
              </a:graphic>
            </wp:anchor>
          </w:drawing>
        </mc:Choice>
        <mc:Fallback>
          <w:pict>
            <v:rect w14:anchorId="2C882232" id="文本框 16" o:spid="_x0000_s1026" style="position:absolute;margin-left:0;margin-top:0;width:2in;height:2in;z-index:251659264;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" filled="f" stroked="f">
              <v:textbox style="mso-fit-shape-to-text:t" inset="0,0,0,0">
                <w:txbxContent>
                  <w:p w14:paraId="49F3FF43" w14:textId="77777777" w:rsidR="00527148" w:rsidRDefault="005F2D99">
                    <w:pPr>
                      <w:pStyle w:val="a4"/>
                      <w:rPr>
                        <w:rFonts w:hint="default"/>
                      </w:rPr>
                    </w:pPr>
                    <w:r>
                      <w:fldChar w:fldCharType="begin"/>
                    </w:r>
                    <w:r>
                      <w:instrText xml:space="preserve"> PAGE  \* MERGEFORMAT </w:instrText>
                    </w:r>
                    <w:r>
                      <w:fldChar w:fldCharType="separate"/>
                    </w:r>
                    <w:r>
                      <w:t>3</w:t>
                    </w:r>
                    <w:r>
                      <w:fldChar w:fldCharType="end"/>
                    </w:r>
                  </w:p>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1826C" w14:textId="77777777" w:rsidR="00000000" w:rsidRDefault="005F2D99">
      <w:pPr>
        <w:rPr>
          <w:rFonts w:hint="default"/>
        </w:rPr>
      </w:pPr>
      <w:r>
        <w:separator/>
      </w:r>
    </w:p>
  </w:footnote>
  <w:footnote w:type="continuationSeparator" w:id="0">
    <w:p w14:paraId="1CF5E579" w14:textId="77777777" w:rsidR="00000000" w:rsidRDefault="005F2D99">
      <w:pPr>
        <w:rPr>
          <w:rFonts w:hint="default"/>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HorizontalSpacing w:val="103"/>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Q4NDkxZDY2MDkwZDZjMDUxZWU0ZDhjOGRlMDNkOGYifQ=="/>
  </w:docVars>
  <w:rsids>
    <w:rsidRoot w:val="00527148"/>
    <w:rsid w:val="00527148"/>
    <w:rsid w:val="005F2D99"/>
    <w:rsid w:val="05CF1B84"/>
    <w:rsid w:val="07D17DB0"/>
    <w:rsid w:val="096E300A"/>
    <w:rsid w:val="0C7D6CC8"/>
    <w:rsid w:val="1F75506D"/>
    <w:rsid w:val="2155676B"/>
    <w:rsid w:val="28AB4A09"/>
    <w:rsid w:val="34DD004A"/>
    <w:rsid w:val="3CDF0F8E"/>
    <w:rsid w:val="3D0D5748"/>
    <w:rsid w:val="40B1759F"/>
    <w:rsid w:val="440B72DA"/>
    <w:rsid w:val="5E8B0CB9"/>
    <w:rsid w:val="618B3E64"/>
    <w:rsid w:val="70062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246B14"/>
  <w15:docId w15:val="{3EA94EFD-DEEB-4F4F-B749-48E81C55F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99"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caption" w:semiHidden="1" w:unhideWhenUsed="1" w:qFormat="1"/>
    <w:lsdException w:name="Title" w:qFormat="1"/>
    <w:lsdException w:name="Default Paragraph Font" w:uiPriority="99"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uiPriority w:val="99"/>
    <w:qFormat/>
    <w:pPr>
      <w:widowControl w:val="0"/>
      <w:jc w:val="both"/>
    </w:pPr>
    <w:rPr>
      <w:rFonts w:hint="eastAsia"/>
      <w:kern w:val="2"/>
      <w:sz w:val="21"/>
      <w:szCs w:val="24"/>
    </w:rPr>
  </w:style>
  <w:style w:type="paragraph" w:styleId="1">
    <w:name w:val="heading 1"/>
    <w:basedOn w:val="a"/>
    <w:next w:val="a"/>
    <w:autoRedefine/>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qFormat/>
    <w:pPr>
      <w:jc w:val="left"/>
    </w:pPr>
  </w:style>
  <w:style w:type="paragraph" w:styleId="TOC3">
    <w:name w:val="toc 3"/>
    <w:basedOn w:val="a"/>
    <w:next w:val="a"/>
    <w:qFormat/>
    <w:pPr>
      <w:ind w:leftChars="400" w:left="840"/>
    </w:pPr>
  </w:style>
  <w:style w:type="paragraph" w:styleId="a4">
    <w:name w:val="footer"/>
    <w:basedOn w:val="a"/>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qFormat/>
  </w:style>
  <w:style w:type="paragraph" w:styleId="TOC2">
    <w:name w:val="toc 2"/>
    <w:basedOn w:val="a"/>
    <w:next w:val="a"/>
    <w:autoRedefine/>
    <w:qFormat/>
    <w:pPr>
      <w:ind w:leftChars="200" w:left="420"/>
    </w:pPr>
  </w:style>
  <w:style w:type="table" w:styleId="a6">
    <w:name w:val="Table Grid"/>
    <w:basedOn w:val="a1"/>
    <w:autoRedefine/>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annotation reference"/>
    <w:basedOn w:val="a0"/>
    <w:rPr>
      <w:sz w:val="21"/>
      <w:szCs w:val="21"/>
    </w:r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1651</Words>
  <Characters>9411</Characters>
  <Application>Microsoft Office Word</Application>
  <DocSecurity>0</DocSecurity>
  <Lines>78</Lines>
  <Paragraphs>22</Paragraphs>
  <ScaleCrop>false</ScaleCrop>
  <Company>Shanxi University</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dc:creator>
  <cp:lastModifiedBy>Lab</cp:lastModifiedBy>
  <cp:revision>2</cp:revision>
  <cp:lastPrinted>2023-05-31T04:42:00Z</cp:lastPrinted>
  <dcterms:created xsi:type="dcterms:W3CDTF">2023-05-27T13:36:00Z</dcterms:created>
  <dcterms:modified xsi:type="dcterms:W3CDTF">2024-04-29T03:16:00Z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4A7EEE78A1B54D30AA8715FD1B06C61B_13</vt:lpwstr>
  </property>
</Properties>
</file>