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7CC39" w14:textId="77777777" w:rsidR="00CF5FFF" w:rsidRPr="00CF5FFF" w:rsidRDefault="00CF5FFF">
      <w:pPr>
        <w:rPr>
          <w:sz w:val="48"/>
          <w:szCs w:val="48"/>
        </w:rPr>
      </w:pPr>
      <w:r w:rsidRPr="00CF5FFF">
        <w:rPr>
          <w:rFonts w:hint="eastAsia"/>
          <w:sz w:val="48"/>
          <w:szCs w:val="48"/>
        </w:rPr>
        <w:t>以下内容很多由ai生成 和课本不一样 以课本复习为主</w:t>
      </w:r>
    </w:p>
    <w:p w14:paraId="7F179A76" w14:textId="7777B0D5" w:rsidR="00B34562" w:rsidRDefault="00AF4A57">
      <w:pPr>
        <w:rPr>
          <w:rFonts w:hint="eastAsia"/>
          <w:color w:val="FF0000"/>
        </w:rPr>
      </w:pPr>
      <w:r>
        <w:rPr>
          <w:rFonts w:hint="eastAsia"/>
          <w:color w:val="FF0000"/>
        </w:rPr>
        <w:t>ISA</w:t>
      </w:r>
    </w:p>
    <w:p w14:paraId="1D7A06E7" w14:textId="5EC6E2D5" w:rsidR="00AF4A57" w:rsidRDefault="00B34562">
      <w:pPr>
        <w:rPr>
          <w:rFonts w:hint="eastAsia"/>
          <w:color w:val="FF0000"/>
        </w:rPr>
      </w:pPr>
      <w:r w:rsidRPr="00B34562">
        <w:rPr>
          <w:color w:val="000000" w:themeColor="text1"/>
        </w:rPr>
        <w:t>指令集架构是计算机体系结构的一部分，它定义了计算机硬件能够理解和执行的指令集合、指令格式、操作数类型、寄存器组织、存储管理以及中断和异常处理等内容。它是</w:t>
      </w:r>
      <w:r w:rsidRPr="00B34562">
        <w:rPr>
          <w:color w:val="FF0000"/>
        </w:rPr>
        <w:t>软件和硬件之间的接口</w:t>
      </w:r>
      <w:r w:rsidRPr="00B34562">
        <w:rPr>
          <w:color w:val="000000" w:themeColor="text1"/>
        </w:rPr>
        <w:t>，软件通过 ISA 规定的指令来控制硬件的操作。</w:t>
      </w:r>
    </w:p>
    <w:p w14:paraId="3705414D" w14:textId="77777777" w:rsidR="005779C2" w:rsidRDefault="005779C2">
      <w:pPr>
        <w:rPr>
          <w:rFonts w:hint="eastAsia"/>
          <w:color w:val="000000" w:themeColor="text1"/>
        </w:rPr>
      </w:pPr>
      <w:r w:rsidRPr="005779C2">
        <w:rPr>
          <w:rFonts w:hint="eastAsia"/>
          <w:color w:val="FF0000"/>
        </w:rPr>
        <w:t>CPI</w:t>
      </w:r>
    </w:p>
    <w:p w14:paraId="6FBCF136" w14:textId="54395881" w:rsidR="00B34562" w:rsidRPr="00B34562" w:rsidRDefault="00B34562">
      <w:pPr>
        <w:rPr>
          <w:rFonts w:hint="eastAsia"/>
          <w:color w:val="000000" w:themeColor="text1"/>
        </w:rPr>
      </w:pPr>
      <w:r w:rsidRPr="00B34562">
        <w:rPr>
          <w:rFonts w:hint="eastAsia"/>
          <w:color w:val="000000" w:themeColor="text1"/>
        </w:rPr>
        <w:t>执行一条指令所需的时钟周期数</w:t>
      </w:r>
    </w:p>
    <w:p w14:paraId="254691E4" w14:textId="6D1DEC28" w:rsidR="00B34562" w:rsidRDefault="00B34562">
      <w:pPr>
        <w:rPr>
          <w:rFonts w:hint="eastAsia"/>
          <w:color w:val="FF0000"/>
        </w:rPr>
      </w:pPr>
      <w:r>
        <w:rPr>
          <w:rFonts w:hint="eastAsia"/>
          <w:color w:val="FF0000"/>
        </w:rPr>
        <w:t>CISC</w:t>
      </w:r>
    </w:p>
    <w:p w14:paraId="2EF12C69" w14:textId="77777777" w:rsidR="00B34562" w:rsidRDefault="00B34562">
      <w:pPr>
        <w:rPr>
          <w:rFonts w:hint="eastAsia"/>
          <w:color w:val="FF0000"/>
        </w:rPr>
      </w:pPr>
      <w:r w:rsidRPr="00B34562">
        <w:t>复杂指令集计算机是一种计算机体系结构，其设计理念是通过在指令系统中设置大量功能复杂的指令，把一些原来由软件实现的、常用的功能改用硬件的指令系统实现，以此来提高计算机的执行速度</w:t>
      </w:r>
      <w:r w:rsidR="00AF4A57">
        <w:rPr>
          <w:rFonts w:hint="eastAsia"/>
          <w:color w:val="FF0000"/>
        </w:rPr>
        <w:t xml:space="preserve">  </w:t>
      </w:r>
    </w:p>
    <w:p w14:paraId="4E168EF4" w14:textId="7DADBB21" w:rsidR="00B34562" w:rsidRDefault="00B34562">
      <w:pPr>
        <w:rPr>
          <w:rFonts w:hint="eastAsia"/>
          <w:color w:val="FF0000"/>
        </w:rPr>
      </w:pPr>
      <w:r>
        <w:rPr>
          <w:rFonts w:hint="eastAsia"/>
          <w:color w:val="FF0000"/>
        </w:rPr>
        <w:t>RISC</w:t>
      </w:r>
    </w:p>
    <w:p w14:paraId="35E85EDD" w14:textId="77E9197D" w:rsidR="00AF4A57" w:rsidRPr="00B34562" w:rsidRDefault="00B34562">
      <w:pPr>
        <w:rPr>
          <w:rFonts w:hint="eastAsia"/>
        </w:rPr>
      </w:pPr>
      <w:r w:rsidRPr="00B34562">
        <w:t>精简指令集计算机是一种计算机体系结构，其基本思想是尽量简化计算机指令功能，只保留那些功能简单、能在一个节拍内执行完成的指令，而把较复杂的功能用</w:t>
      </w:r>
      <w:proofErr w:type="gramStart"/>
      <w:r w:rsidRPr="00B34562">
        <w:t>一</w:t>
      </w:r>
      <w:proofErr w:type="gramEnd"/>
      <w:r w:rsidRPr="00B34562">
        <w:t>段子程序来实现</w:t>
      </w:r>
      <w:r w:rsidR="00AF4A57" w:rsidRPr="00B34562">
        <w:rPr>
          <w:rFonts w:hint="eastAsia"/>
        </w:rPr>
        <w:t xml:space="preserve"> </w:t>
      </w:r>
    </w:p>
    <w:p w14:paraId="2F5A1604" w14:textId="77777777" w:rsidR="007D56EE" w:rsidRPr="007D56EE" w:rsidRDefault="007D56EE" w:rsidP="007D56EE">
      <w:pPr>
        <w:rPr>
          <w:rFonts w:hint="eastAsia"/>
          <w:color w:val="FF0000"/>
        </w:rPr>
      </w:pPr>
      <w:r w:rsidRPr="007D56EE">
        <w:rPr>
          <w:rFonts w:hint="eastAsia"/>
          <w:color w:val="FF0000"/>
        </w:rPr>
        <w:t>流水线冒险和各种冒险</w:t>
      </w:r>
    </w:p>
    <w:p w14:paraId="2E0B73C4" w14:textId="77777777" w:rsidR="007D56EE" w:rsidRDefault="007D56EE" w:rsidP="007D56EE">
      <w:pPr>
        <w:rPr>
          <w:rFonts w:hint="eastAsia"/>
        </w:rPr>
      </w:pPr>
      <w:r>
        <w:rPr>
          <w:rFonts w:hint="eastAsia"/>
        </w:rPr>
        <w:t>流水线种可能会遇到一些情况使得流水线无法正确执行后续指令而引起流水线阻塞和停顿</w:t>
      </w:r>
    </w:p>
    <w:p w14:paraId="0864F7A7" w14:textId="77777777" w:rsidR="007D56EE" w:rsidRDefault="007D56EE" w:rsidP="007D56EE">
      <w:pPr>
        <w:rPr>
          <w:rFonts w:hint="eastAsia"/>
        </w:rPr>
      </w:pPr>
    </w:p>
    <w:p w14:paraId="247D8628" w14:textId="77777777" w:rsidR="007D56EE" w:rsidRPr="007D56EE" w:rsidRDefault="007D56EE" w:rsidP="007D56EE">
      <w:pPr>
        <w:rPr>
          <w:rFonts w:hint="eastAsia"/>
        </w:rPr>
      </w:pPr>
      <w:r w:rsidRPr="007D56EE">
        <w:rPr>
          <w:b/>
          <w:bCs/>
        </w:rPr>
        <w:t>结构冒险</w:t>
      </w:r>
      <w:r>
        <w:rPr>
          <w:rFonts w:hint="eastAsia"/>
        </w:rPr>
        <w:t xml:space="preserve">   </w:t>
      </w:r>
      <w:r w:rsidRPr="007D56EE">
        <w:t>当硬件资源不能同时满足流水线各阶段的需求时发生的冒险。</w:t>
      </w:r>
    </w:p>
    <w:p w14:paraId="7E9060C1" w14:textId="77777777" w:rsidR="007D56EE" w:rsidRPr="007D56EE" w:rsidRDefault="007D56EE" w:rsidP="007D56EE">
      <w:pPr>
        <w:rPr>
          <w:rFonts w:hint="eastAsia"/>
        </w:rPr>
      </w:pPr>
      <w:r w:rsidRPr="007D56EE">
        <w:rPr>
          <w:b/>
          <w:bCs/>
        </w:rPr>
        <w:t>数据冒险</w:t>
      </w:r>
      <w:r>
        <w:rPr>
          <w:rFonts w:hint="eastAsia"/>
        </w:rPr>
        <w:t xml:space="preserve">   </w:t>
      </w:r>
      <w:r w:rsidRPr="007D56EE">
        <w:t>当一条指令需要用到前面指令尚未产生的数据时产生的数据相关性问题。</w:t>
      </w:r>
    </w:p>
    <w:p w14:paraId="03DCBD1C" w14:textId="77777777" w:rsidR="007D56EE" w:rsidRPr="007D56EE" w:rsidRDefault="007D56EE" w:rsidP="007D56EE">
      <w:pPr>
        <w:rPr>
          <w:rFonts w:hint="eastAsia"/>
        </w:rPr>
      </w:pPr>
      <w:r w:rsidRPr="007D56EE">
        <w:rPr>
          <w:b/>
          <w:bCs/>
        </w:rPr>
        <w:t>控制冒险</w:t>
      </w:r>
      <w:r>
        <w:rPr>
          <w:rFonts w:hint="eastAsia"/>
        </w:rPr>
        <w:t xml:space="preserve">   </w:t>
      </w:r>
      <w:r w:rsidRPr="007D56EE">
        <w:t>主要是由于分支指令和其他改变程序执行流程的指令引起的。当流水线处理器遇到分支指令时，在分支指令的目标地址确定之前，流水线后续的指令可能</w:t>
      </w:r>
      <w:proofErr w:type="gramStart"/>
      <w:r w:rsidRPr="007D56EE">
        <w:t>已经取指并</w:t>
      </w:r>
      <w:proofErr w:type="gramEnd"/>
      <w:r w:rsidRPr="007D56EE">
        <w:t>部分执行，而这些指令可能在分支指令执行后是不应该执行的。</w:t>
      </w:r>
    </w:p>
    <w:p w14:paraId="464F8B5A" w14:textId="77777777" w:rsidR="007D56EE" w:rsidRDefault="007D56EE" w:rsidP="007D56EE">
      <w:pPr>
        <w:rPr>
          <w:rFonts w:hint="eastAsia"/>
          <w:color w:val="FF0000"/>
        </w:rPr>
      </w:pPr>
      <w:r w:rsidRPr="007D56EE">
        <w:rPr>
          <w:rFonts w:hint="eastAsia"/>
          <w:color w:val="FF0000"/>
        </w:rPr>
        <w:t>转发</w:t>
      </w:r>
    </w:p>
    <w:p w14:paraId="74A1CDAA" w14:textId="77777777" w:rsidR="007D56EE" w:rsidRPr="007D56EE" w:rsidRDefault="007D56EE" w:rsidP="007D56EE">
      <w:pPr>
        <w:rPr>
          <w:rFonts w:hint="eastAsia"/>
          <w:color w:val="000000" w:themeColor="text1"/>
        </w:rPr>
      </w:pPr>
      <w:r w:rsidRPr="007D56EE">
        <w:rPr>
          <w:color w:val="000000" w:themeColor="text1"/>
        </w:rPr>
        <w:t>在流水线处理器的数据冒险处理中，数据转发（Data Forwarding）也称为旁路（Bypassing），是一种硬件机制。它的主要作用是将一条指令执行阶段产生的结果直接传递给后续需要该结果的指令，使得后续指令能够在数据尚未写入寄存器（常规流程）之前就获取正确的数据，从而避免因为等待数据而导致的流水线停顿。</w:t>
      </w:r>
    </w:p>
    <w:p w14:paraId="6AD34CC3" w14:textId="77777777" w:rsidR="007D56EE" w:rsidRPr="007D56EE" w:rsidRDefault="007D56EE">
      <w:pPr>
        <w:rPr>
          <w:rFonts w:hint="eastAsia"/>
          <w:color w:val="FF0000"/>
        </w:rPr>
      </w:pPr>
    </w:p>
    <w:p w14:paraId="0B878F2F" w14:textId="05897B44" w:rsidR="00AF4A57" w:rsidRDefault="00AF4A57">
      <w:pPr>
        <w:rPr>
          <w:rFonts w:hint="eastAsia"/>
          <w:color w:val="FF0000"/>
        </w:rPr>
      </w:pPr>
      <w:r>
        <w:rPr>
          <w:rFonts w:hint="eastAsia"/>
          <w:color w:val="FF0000"/>
        </w:rPr>
        <w:t>一条指令应该给出那些信息</w:t>
      </w:r>
    </w:p>
    <w:p w14:paraId="73A1788A" w14:textId="5D9C1DD9" w:rsidR="00AF4A57" w:rsidRPr="00AF4A57" w:rsidRDefault="00AF4A57">
      <w:pPr>
        <w:rPr>
          <w:rFonts w:hint="eastAsia"/>
        </w:rPr>
      </w:pPr>
      <w:r w:rsidRPr="00AF4A57">
        <w:rPr>
          <w:rFonts w:hint="eastAsia"/>
        </w:rPr>
        <w:t>操作码 源操作数或其地址 结果的地址 下条指令地址</w:t>
      </w:r>
    </w:p>
    <w:p w14:paraId="304310FE" w14:textId="6D677B0C" w:rsidR="00AF4A57" w:rsidRDefault="00AF4A57">
      <w:pPr>
        <w:rPr>
          <w:rFonts w:hint="eastAsia"/>
        </w:rPr>
      </w:pPr>
      <w:r w:rsidRPr="00AF4A57">
        <w:rPr>
          <w:rFonts w:hint="eastAsia"/>
          <w:color w:val="FF0000"/>
        </w:rPr>
        <w:t xml:space="preserve">什么是 RISC?简述它的主要特点。 </w:t>
      </w:r>
    </w:p>
    <w:p w14:paraId="27B0D320" w14:textId="1B7182C1" w:rsidR="00AF4A57" w:rsidRDefault="00AF4A57">
      <w:pPr>
        <w:rPr>
          <w:rFonts w:hint="eastAsia"/>
        </w:rPr>
      </w:pPr>
      <w:r w:rsidRPr="00AF4A57">
        <w:rPr>
          <w:rFonts w:hint="eastAsia"/>
        </w:rPr>
        <w:t>RISC 是精简指令系统计算机，它有以下特点：①选取使用频率最高的一些简单指令，以及很有用 但不复杂的指令。②指令长度固定，指令格式种类少，寻址方式种类少。③只有取数/存数指令 访问存储器，其余指令的操作都在寄存器之间进行。④大部分指令在一个机器周期内完成。⑤CPU 中通用寄存器数量相当多。⑥以硬布线控制为主，不用或少用微指令码控制。⑦一般用高级语言 编程，特别重视编译优化工作，以减少程序执行时间。</w:t>
      </w:r>
    </w:p>
    <w:p w14:paraId="29524806" w14:textId="77777777" w:rsidR="00AF4A57" w:rsidRDefault="00AF4A57">
      <w:pPr>
        <w:rPr>
          <w:rFonts w:hint="eastAsia"/>
        </w:rPr>
      </w:pPr>
      <w:proofErr w:type="gramStart"/>
      <w:r w:rsidRPr="00AF4A57">
        <w:rPr>
          <w:rFonts w:hint="eastAsia"/>
          <w:color w:val="FF0000"/>
        </w:rPr>
        <w:t>冯</w:t>
      </w:r>
      <w:proofErr w:type="gramEnd"/>
      <w:r w:rsidRPr="00AF4A57">
        <w:rPr>
          <w:rFonts w:hint="eastAsia"/>
          <w:color w:val="FF0000"/>
        </w:rPr>
        <w:t>.诺依</w:t>
      </w:r>
      <w:proofErr w:type="gramStart"/>
      <w:r w:rsidRPr="00AF4A57">
        <w:rPr>
          <w:rFonts w:hint="eastAsia"/>
          <w:color w:val="FF0000"/>
        </w:rPr>
        <w:t>曼</w:t>
      </w:r>
      <w:proofErr w:type="gramEnd"/>
      <w:r w:rsidRPr="00AF4A57">
        <w:rPr>
          <w:rFonts w:hint="eastAsia"/>
          <w:color w:val="FF0000"/>
        </w:rPr>
        <w:t>原理的内容。</w:t>
      </w:r>
      <w:r w:rsidRPr="00AF4A57">
        <w:rPr>
          <w:rFonts w:hint="eastAsia"/>
        </w:rPr>
        <w:t xml:space="preserve"> </w:t>
      </w:r>
    </w:p>
    <w:p w14:paraId="31B0A242" w14:textId="17E78E7E" w:rsidR="00AF4A57" w:rsidRDefault="00AF4A57">
      <w:pPr>
        <w:rPr>
          <w:rFonts w:hint="eastAsia"/>
        </w:rPr>
      </w:pPr>
      <w:r w:rsidRPr="00AF4A57">
        <w:rPr>
          <w:rFonts w:hint="eastAsia"/>
        </w:rPr>
        <w:t>数字计算机的数制采用二进制；计算机应该按照程序顺序执行。 其主要内容是： 1.计算机由控制器、运算器、存储器、输入设备、输出设备五大部分组成。 2.程序和数据以二进制代</w:t>
      </w:r>
      <w:r w:rsidRPr="00AF4A57">
        <w:rPr>
          <w:rFonts w:hint="eastAsia"/>
        </w:rPr>
        <w:lastRenderedPageBreak/>
        <w:t>码形式不加区别地存放在存储器中，存放位置由地址确定。 3.控制器根据存放在存储器中地指令序列（程序）进行工作，并由一个程序计数器</w:t>
      </w:r>
      <w:proofErr w:type="gramStart"/>
      <w:r w:rsidRPr="00AF4A57">
        <w:rPr>
          <w:rFonts w:hint="eastAsia"/>
        </w:rPr>
        <w:t>控制指令地执</w:t>
      </w:r>
      <w:proofErr w:type="gramEnd"/>
      <w:r w:rsidRPr="00AF4A57">
        <w:rPr>
          <w:rFonts w:hint="eastAsia"/>
        </w:rPr>
        <w:t xml:space="preserve"> 行。控制器具有判断能力，能根据计算结果选择不同的工作流程。</w:t>
      </w:r>
    </w:p>
    <w:p w14:paraId="5FA59823" w14:textId="77777777" w:rsidR="00AF4A57" w:rsidRDefault="00AF4A57">
      <w:pPr>
        <w:rPr>
          <w:rFonts w:hint="eastAsia"/>
        </w:rPr>
      </w:pPr>
    </w:p>
    <w:p w14:paraId="3608CEA3" w14:textId="77777777" w:rsidR="00AF4A57" w:rsidRDefault="00AF4A57">
      <w:pPr>
        <w:rPr>
          <w:rFonts w:hint="eastAsia"/>
        </w:rPr>
      </w:pPr>
      <w:r w:rsidRPr="00AF4A57">
        <w:rPr>
          <w:rFonts w:hint="eastAsia"/>
          <w:color w:val="FF0000"/>
        </w:rPr>
        <w:t>I/O 有哪些编址方式?各有何特点?</w:t>
      </w:r>
      <w:r w:rsidRPr="00AF4A57">
        <w:rPr>
          <w:rFonts w:hint="eastAsia"/>
        </w:rPr>
        <w:t xml:space="preserve"> </w:t>
      </w:r>
    </w:p>
    <w:p w14:paraId="65136BA4" w14:textId="3A8DD4F2" w:rsidR="00AF4A57" w:rsidRDefault="00AF4A57">
      <w:pPr>
        <w:rPr>
          <w:rFonts w:hint="eastAsia"/>
        </w:rPr>
      </w:pPr>
      <w:r w:rsidRPr="00AF4A57">
        <w:rPr>
          <w:rFonts w:hint="eastAsia"/>
        </w:rPr>
        <w:t>I/O 的编址方式有两种：统一编址和</w:t>
      </w:r>
      <w:r w:rsidR="00AB1BFE">
        <w:rPr>
          <w:rFonts w:hint="eastAsia"/>
        </w:rPr>
        <w:t>独立</w:t>
      </w:r>
      <w:r w:rsidRPr="00AF4A57">
        <w:rPr>
          <w:rFonts w:hint="eastAsia"/>
        </w:rPr>
        <w:t>编址。 统一编址即在内存地址空间划出一定的范围作为 I/O 地址，这样通过访存指令即可实现对 I/O 的 访问。但是主存容量相应减少了。所谓</w:t>
      </w:r>
      <w:r w:rsidR="00AB1BFE">
        <w:rPr>
          <w:rFonts w:hint="eastAsia"/>
        </w:rPr>
        <w:t>独立</w:t>
      </w:r>
      <w:r w:rsidRPr="00AF4A57">
        <w:rPr>
          <w:rFonts w:hint="eastAsia"/>
        </w:rPr>
        <w:t>编址即 I/O 和主存的地址是分开的，I/O 地址不占 内存空间，故这种编址不影响主存容量，但访问 I/O 时必须有专用 I/O 的指令。</w:t>
      </w:r>
    </w:p>
    <w:p w14:paraId="6FE75110" w14:textId="0938FC86" w:rsidR="007D56EE" w:rsidRDefault="007D56EE">
      <w:pPr>
        <w:rPr>
          <w:rFonts w:hint="eastAsia"/>
          <w:color w:val="FF0000"/>
        </w:rPr>
      </w:pPr>
      <w:r>
        <w:rPr>
          <w:rFonts w:hint="eastAsia"/>
          <w:color w:val="FF0000"/>
        </w:rPr>
        <w:t>为什么说在</w:t>
      </w:r>
      <w:proofErr w:type="spellStart"/>
      <w:r>
        <w:rPr>
          <w:rFonts w:hint="eastAsia"/>
          <w:color w:val="FF0000"/>
        </w:rPr>
        <w:t>cpu</w:t>
      </w:r>
      <w:proofErr w:type="spellEnd"/>
      <w:r>
        <w:rPr>
          <w:rFonts w:hint="eastAsia"/>
          <w:color w:val="FF0000"/>
        </w:rPr>
        <w:t>和内存之间引入cache能提高</w:t>
      </w:r>
      <w:proofErr w:type="spellStart"/>
      <w:r>
        <w:rPr>
          <w:rFonts w:hint="eastAsia"/>
          <w:color w:val="FF0000"/>
        </w:rPr>
        <w:t>cpu</w:t>
      </w:r>
      <w:proofErr w:type="spellEnd"/>
      <w:r>
        <w:rPr>
          <w:rFonts w:hint="eastAsia"/>
          <w:color w:val="FF0000"/>
        </w:rPr>
        <w:t>访问效率</w:t>
      </w:r>
    </w:p>
    <w:p w14:paraId="5F81546F" w14:textId="17DD2169" w:rsidR="007D56EE" w:rsidRPr="007D56EE" w:rsidRDefault="007D56EE">
      <w:pPr>
        <w:rPr>
          <w:rFonts w:hint="eastAsia"/>
          <w:color w:val="000000" w:themeColor="text1"/>
        </w:rPr>
      </w:pPr>
      <w:r w:rsidRPr="007D56EE">
        <w:rPr>
          <w:color w:val="000000" w:themeColor="text1"/>
        </w:rPr>
        <w:t>时间局部性和空间局部性</w:t>
      </w:r>
    </w:p>
    <w:p w14:paraId="47C9E852" w14:textId="77777777" w:rsidR="007D56EE" w:rsidRDefault="007D56EE">
      <w:pPr>
        <w:rPr>
          <w:rFonts w:hint="eastAsia"/>
          <w:color w:val="FF0000"/>
        </w:rPr>
      </w:pPr>
    </w:p>
    <w:p w14:paraId="34C64B79" w14:textId="1AB6962D" w:rsidR="007D56EE" w:rsidRDefault="007D56EE">
      <w:pPr>
        <w:rPr>
          <w:rFonts w:hint="eastAsia"/>
          <w:color w:val="FF0000"/>
        </w:rPr>
      </w:pPr>
      <w:r>
        <w:rPr>
          <w:rFonts w:hint="eastAsia"/>
          <w:color w:val="FF0000"/>
        </w:rPr>
        <w:t>Cache关联度是什么 它和命中率 命中时间关系</w:t>
      </w:r>
    </w:p>
    <w:p w14:paraId="08B6CE4E" w14:textId="6F2F24BB" w:rsidR="007D56EE" w:rsidRPr="007D56EE" w:rsidRDefault="007D56EE">
      <w:pPr>
        <w:rPr>
          <w:rFonts w:hint="eastAsia"/>
          <w:color w:val="000000" w:themeColor="text1"/>
        </w:rPr>
      </w:pPr>
      <w:r w:rsidRPr="007D56EE">
        <w:rPr>
          <w:rFonts w:hint="eastAsia"/>
          <w:color w:val="000000" w:themeColor="text1"/>
        </w:rPr>
        <w:t>关联度是一个主存块映射到cache种可能存放的位置个数</w:t>
      </w:r>
    </w:p>
    <w:p w14:paraId="03DACDDB" w14:textId="69930853" w:rsidR="007D56EE" w:rsidRDefault="007D56EE">
      <w:pPr>
        <w:rPr>
          <w:rFonts w:hint="eastAsia"/>
          <w:color w:val="000000" w:themeColor="text1"/>
        </w:rPr>
      </w:pPr>
      <w:r w:rsidRPr="007D56EE">
        <w:rPr>
          <w:rFonts w:hint="eastAsia"/>
          <w:color w:val="000000" w:themeColor="text1"/>
        </w:rPr>
        <w:t>关联度越低 命中率 命中时间更低</w:t>
      </w:r>
    </w:p>
    <w:p w14:paraId="206BCE19" w14:textId="73B1D01F" w:rsidR="007D56EE" w:rsidRDefault="007D56EE">
      <w:pPr>
        <w:rPr>
          <w:rFonts w:hint="eastAsia"/>
          <w:color w:val="FF0000"/>
        </w:rPr>
      </w:pPr>
      <w:r w:rsidRPr="007D56EE">
        <w:rPr>
          <w:rFonts w:hint="eastAsia"/>
          <w:color w:val="FF0000"/>
        </w:rPr>
        <w:t>Cache-主存 主存-磁盘两个层次有什么不同</w:t>
      </w:r>
    </w:p>
    <w:p w14:paraId="4C721F85" w14:textId="77777777" w:rsidR="006F1624" w:rsidRDefault="006F1624">
      <w:pPr>
        <w:rPr>
          <w:rFonts w:hint="eastAsia"/>
          <w:color w:val="FF0000"/>
        </w:rPr>
      </w:pPr>
    </w:p>
    <w:p w14:paraId="4F45F827" w14:textId="31BC8FFC" w:rsidR="006F1624" w:rsidRDefault="006F1624">
      <w:pPr>
        <w:rPr>
          <w:rFonts w:hint="eastAsia"/>
        </w:rPr>
      </w:pPr>
      <w:r w:rsidRPr="006F1624">
        <w:t>Cache - 主存层次主要是为了解决 CPU 和主存之间的速度差异</w:t>
      </w:r>
      <w:r>
        <w:rPr>
          <w:rFonts w:hint="eastAsia"/>
        </w:rPr>
        <w:t>，</w:t>
      </w:r>
      <w:r w:rsidRPr="006F1624">
        <w:t>主要用于加速 CPU 对数据和指令的访问</w:t>
      </w:r>
    </w:p>
    <w:p w14:paraId="6199E852" w14:textId="474419F5" w:rsidR="006F1624" w:rsidRPr="006F1624" w:rsidRDefault="006F1624" w:rsidP="006F1624">
      <w:pPr>
        <w:rPr>
          <w:rFonts w:hint="eastAsia"/>
        </w:rPr>
      </w:pPr>
      <w:r w:rsidRPr="006F1624">
        <w:t>主存 - 磁盘用于长期存储大量的系统文件、用户文件（如文档、图片、视频等）、应用程序安装文件等。磁盘是计算机系统的数据仓库，即使计算机断电，数据仍然存储在磁盘中。</w:t>
      </w:r>
    </w:p>
    <w:p w14:paraId="23689621" w14:textId="77777777" w:rsidR="006F1624" w:rsidRDefault="006F1624">
      <w:pPr>
        <w:rPr>
          <w:rFonts w:hint="eastAsia"/>
        </w:rPr>
      </w:pPr>
    </w:p>
    <w:p w14:paraId="6F4D0719" w14:textId="603EF0E2" w:rsidR="006F1624" w:rsidRDefault="006F1624">
      <w:pPr>
        <w:rPr>
          <w:rFonts w:hint="eastAsia"/>
          <w:color w:val="FF0000"/>
        </w:rPr>
      </w:pPr>
      <w:r w:rsidRPr="006F1624">
        <w:rPr>
          <w:rFonts w:hint="eastAsia"/>
          <w:color w:val="FF0000"/>
        </w:rPr>
        <w:t>什么是</w:t>
      </w:r>
      <w:proofErr w:type="spellStart"/>
      <w:r w:rsidRPr="006F1624">
        <w:rPr>
          <w:rFonts w:hint="eastAsia"/>
          <w:color w:val="FF0000"/>
        </w:rPr>
        <w:t>i</w:t>
      </w:r>
      <w:proofErr w:type="spellEnd"/>
      <w:r w:rsidRPr="006F1624">
        <w:rPr>
          <w:rFonts w:hint="eastAsia"/>
          <w:color w:val="FF0000"/>
        </w:rPr>
        <w:t>/o接口？基本功能？</w:t>
      </w:r>
    </w:p>
    <w:p w14:paraId="46DFF68C" w14:textId="77777777" w:rsidR="006F1624" w:rsidRPr="006F1624" w:rsidRDefault="006F1624" w:rsidP="006F1624">
      <w:pPr>
        <w:rPr>
          <w:rFonts w:hint="eastAsia"/>
          <w:color w:val="000000" w:themeColor="text1"/>
        </w:rPr>
      </w:pPr>
      <w:r w:rsidRPr="006F1624">
        <w:rPr>
          <w:color w:val="000000" w:themeColor="text1"/>
        </w:rPr>
        <w:t>I/O 接口（Input/Output Interface）是计算机系统中用于连接外部设备（如键盘、鼠标、打印机、磁盘驱动器等）和主机（CPU 和主存）的电路模块或组件。它是主机与外部设备之间进行信息交换的桥梁，使得主机能够控制外部设备的操作，同时也能接收外部设备传来的信息。</w:t>
      </w:r>
    </w:p>
    <w:p w14:paraId="5CDCEAEE" w14:textId="290306A5" w:rsidR="006F1624" w:rsidRPr="006F1624" w:rsidRDefault="006F1624">
      <w:pPr>
        <w:rPr>
          <w:rFonts w:hint="eastAsia"/>
          <w:color w:val="000000" w:themeColor="text1"/>
        </w:rPr>
      </w:pPr>
      <w:r w:rsidRPr="006F1624">
        <w:rPr>
          <w:rFonts w:hint="eastAsia"/>
          <w:color w:val="000000" w:themeColor="text1"/>
        </w:rPr>
        <w:t>数据缓冲</w:t>
      </w:r>
    </w:p>
    <w:p w14:paraId="72D2F9F3" w14:textId="09026A8E" w:rsidR="006F1624" w:rsidRPr="006F1624" w:rsidRDefault="006F1624">
      <w:pPr>
        <w:rPr>
          <w:rFonts w:hint="eastAsia"/>
          <w:color w:val="000000" w:themeColor="text1"/>
        </w:rPr>
      </w:pPr>
      <w:r w:rsidRPr="006F1624">
        <w:rPr>
          <w:rFonts w:hint="eastAsia"/>
          <w:color w:val="000000" w:themeColor="text1"/>
        </w:rPr>
        <w:t>错误或状态预测</w:t>
      </w:r>
    </w:p>
    <w:p w14:paraId="718BCF18" w14:textId="716081E6" w:rsidR="006F1624" w:rsidRPr="006F1624" w:rsidRDefault="006F1624">
      <w:pPr>
        <w:rPr>
          <w:rFonts w:hint="eastAsia"/>
          <w:color w:val="000000" w:themeColor="text1"/>
        </w:rPr>
      </w:pPr>
      <w:r w:rsidRPr="006F1624">
        <w:rPr>
          <w:rFonts w:hint="eastAsia"/>
          <w:color w:val="000000" w:themeColor="text1"/>
        </w:rPr>
        <w:t>控制定时</w:t>
      </w:r>
    </w:p>
    <w:p w14:paraId="04518F39" w14:textId="47F0233F" w:rsidR="006F1624" w:rsidRPr="006F1624" w:rsidRDefault="006F1624">
      <w:pPr>
        <w:rPr>
          <w:rFonts w:hint="eastAsia"/>
          <w:color w:val="000000" w:themeColor="text1"/>
        </w:rPr>
      </w:pPr>
      <w:r w:rsidRPr="006F1624">
        <w:rPr>
          <w:rFonts w:hint="eastAsia"/>
          <w:color w:val="000000" w:themeColor="text1"/>
        </w:rPr>
        <w:t>数据格式转换</w:t>
      </w:r>
    </w:p>
    <w:p w14:paraId="71988E07" w14:textId="2FFDA77A" w:rsidR="006F1624" w:rsidRDefault="006F1624">
      <w:pPr>
        <w:rPr>
          <w:rFonts w:hint="eastAsia"/>
          <w:color w:val="FF0000"/>
        </w:rPr>
      </w:pPr>
      <w:proofErr w:type="spellStart"/>
      <w:r>
        <w:rPr>
          <w:rFonts w:hint="eastAsia"/>
          <w:color w:val="FF0000"/>
        </w:rPr>
        <w:t>i</w:t>
      </w:r>
      <w:proofErr w:type="spellEnd"/>
      <w:r>
        <w:rPr>
          <w:rFonts w:hint="eastAsia"/>
          <w:color w:val="FF0000"/>
        </w:rPr>
        <w:t>/o接口的编址方式？</w:t>
      </w:r>
      <w:r>
        <w:rPr>
          <w:color w:val="FF0000"/>
        </w:rPr>
        <w:t xml:space="preserve"> </w:t>
      </w:r>
    </w:p>
    <w:p w14:paraId="5EB8FA72" w14:textId="60E68DB4" w:rsidR="006F1624" w:rsidRDefault="006F1624">
      <w:pPr>
        <w:rPr>
          <w:rFonts w:hint="eastAsia"/>
          <w:color w:val="000000" w:themeColor="text1"/>
        </w:rPr>
      </w:pPr>
      <w:r w:rsidRPr="006F1624">
        <w:rPr>
          <w:rFonts w:hint="eastAsia"/>
          <w:color w:val="000000" w:themeColor="text1"/>
        </w:rPr>
        <w:t>独立编址和统一编址</w:t>
      </w:r>
    </w:p>
    <w:p w14:paraId="5B554478" w14:textId="77777777" w:rsidR="006F1624" w:rsidRDefault="006F1624">
      <w:pPr>
        <w:rPr>
          <w:rFonts w:hint="eastAsia"/>
          <w:color w:val="000000" w:themeColor="text1"/>
        </w:rPr>
      </w:pPr>
    </w:p>
    <w:p w14:paraId="6EE14FD0" w14:textId="32EA6F6D" w:rsidR="006F1624" w:rsidRDefault="006F1624">
      <w:pPr>
        <w:rPr>
          <w:rFonts w:hint="eastAsia"/>
          <w:color w:val="000000" w:themeColor="text1"/>
        </w:rPr>
      </w:pPr>
      <w:r w:rsidRPr="006F1624">
        <w:rPr>
          <w:color w:val="000000" w:themeColor="text1"/>
        </w:rPr>
        <w:t>独立编址方式是将 I/O 端口地址和存储器地址空间分开，为 I/O 端口单独分配一个地址范围。在这种方式下，CPU 使用专门的输入（IN）和输出（OUT）指令来访问 I/O 端口，这些指令与访问存储器的指令是不同的。</w:t>
      </w:r>
    </w:p>
    <w:p w14:paraId="7DBC9F29" w14:textId="6BA41B78" w:rsidR="006F1624" w:rsidRDefault="006F1624">
      <w:pPr>
        <w:rPr>
          <w:rFonts w:hint="eastAsia"/>
          <w:color w:val="FF0000"/>
        </w:rPr>
      </w:pPr>
      <w:r w:rsidRPr="006F1624">
        <w:rPr>
          <w:rFonts w:hint="eastAsia"/>
          <w:color w:val="FF0000"/>
        </w:rPr>
        <w:t>中断系统的基本职能</w:t>
      </w:r>
    </w:p>
    <w:p w14:paraId="7C05589F" w14:textId="6DDAE91E" w:rsidR="006F1624" w:rsidRPr="006F1624" w:rsidRDefault="006F1624">
      <w:pPr>
        <w:rPr>
          <w:rFonts w:hint="eastAsia"/>
          <w:color w:val="000000" w:themeColor="text1"/>
        </w:rPr>
      </w:pPr>
      <w:r w:rsidRPr="006F1624">
        <w:rPr>
          <w:rFonts w:hint="eastAsia"/>
          <w:color w:val="000000" w:themeColor="text1"/>
        </w:rPr>
        <w:t>及时记录各种中断请求信号</w:t>
      </w:r>
    </w:p>
    <w:p w14:paraId="3AF8D27D" w14:textId="36A19966" w:rsidR="006F1624" w:rsidRPr="006F1624" w:rsidRDefault="006F1624">
      <w:pPr>
        <w:rPr>
          <w:rFonts w:hint="eastAsia"/>
          <w:color w:val="000000" w:themeColor="text1"/>
        </w:rPr>
      </w:pPr>
      <w:r w:rsidRPr="006F1624">
        <w:rPr>
          <w:rFonts w:hint="eastAsia"/>
          <w:color w:val="000000" w:themeColor="text1"/>
        </w:rPr>
        <w:t>自动响应中断请求</w:t>
      </w:r>
    </w:p>
    <w:p w14:paraId="6955FD4F" w14:textId="119BBC70" w:rsidR="006F1624" w:rsidRPr="006F1624" w:rsidRDefault="006F1624">
      <w:pPr>
        <w:rPr>
          <w:rFonts w:hint="eastAsia"/>
          <w:color w:val="000000" w:themeColor="text1"/>
        </w:rPr>
      </w:pPr>
      <w:r w:rsidRPr="006F1624">
        <w:rPr>
          <w:rFonts w:hint="eastAsia"/>
          <w:color w:val="000000" w:themeColor="text1"/>
        </w:rPr>
        <w:t>自动判优</w:t>
      </w:r>
    </w:p>
    <w:p w14:paraId="660A4784" w14:textId="4B545981" w:rsidR="006F1624" w:rsidRPr="006F1624" w:rsidRDefault="006F1624">
      <w:pPr>
        <w:rPr>
          <w:rFonts w:hint="eastAsia"/>
          <w:color w:val="000000" w:themeColor="text1"/>
        </w:rPr>
      </w:pPr>
      <w:r w:rsidRPr="006F1624">
        <w:rPr>
          <w:rFonts w:hint="eastAsia"/>
          <w:color w:val="000000" w:themeColor="text1"/>
        </w:rPr>
        <w:t>保护被中断程序的断点和现场</w:t>
      </w:r>
    </w:p>
    <w:p w14:paraId="0E0BA888" w14:textId="1F42AFB8" w:rsidR="006F1624" w:rsidRPr="006F1624" w:rsidRDefault="006F1624">
      <w:pPr>
        <w:rPr>
          <w:rFonts w:hint="eastAsia"/>
          <w:color w:val="000000" w:themeColor="text1"/>
        </w:rPr>
      </w:pPr>
      <w:r w:rsidRPr="006F1624">
        <w:rPr>
          <w:rFonts w:hint="eastAsia"/>
          <w:color w:val="000000" w:themeColor="text1"/>
        </w:rPr>
        <w:t>中断屏蔽</w:t>
      </w:r>
    </w:p>
    <w:p w14:paraId="4C451E19" w14:textId="77777777" w:rsidR="006F1624" w:rsidRPr="006F1624" w:rsidRDefault="006F1624">
      <w:pPr>
        <w:rPr>
          <w:rFonts w:hint="eastAsia"/>
          <w:color w:val="FF0000"/>
        </w:rPr>
      </w:pPr>
    </w:p>
    <w:p w14:paraId="2F0BBB40" w14:textId="1685C105" w:rsidR="006F1624" w:rsidRDefault="006F1624">
      <w:pPr>
        <w:rPr>
          <w:rFonts w:hint="eastAsia"/>
          <w:color w:val="FF0000"/>
        </w:rPr>
      </w:pPr>
      <w:r>
        <w:rPr>
          <w:rFonts w:hint="eastAsia"/>
          <w:color w:val="FF0000"/>
        </w:rPr>
        <w:lastRenderedPageBreak/>
        <w:t>为什么保护现场和恢复现场</w:t>
      </w:r>
      <w:proofErr w:type="spellStart"/>
      <w:r>
        <w:rPr>
          <w:rFonts w:hint="eastAsia"/>
          <w:color w:val="FF0000"/>
        </w:rPr>
        <w:t>cpu</w:t>
      </w:r>
      <w:proofErr w:type="spellEnd"/>
      <w:r>
        <w:rPr>
          <w:rFonts w:hint="eastAsia"/>
          <w:color w:val="FF0000"/>
        </w:rPr>
        <w:t>必须关中断？</w:t>
      </w:r>
    </w:p>
    <w:p w14:paraId="6D03AFA6" w14:textId="5C6AC1D9" w:rsidR="00B34562" w:rsidRPr="00B34562" w:rsidRDefault="00B34562">
      <w:pPr>
        <w:rPr>
          <w:rFonts w:hint="eastAsia"/>
          <w:color w:val="000000" w:themeColor="text1"/>
        </w:rPr>
      </w:pPr>
      <w:r w:rsidRPr="00B34562">
        <w:rPr>
          <w:color w:val="000000" w:themeColor="text1"/>
        </w:rPr>
        <w:t>通过关闭中断，可以确保在保护现场和恢复现场这两个关键过程中，不会受到其他中断请求的干扰。这样就能保证现场信息准确地保存和恢复，使被中断程序在中断处理完成后能够按照预期的状态继续执行。</w:t>
      </w:r>
    </w:p>
    <w:sectPr w:rsidR="00B34562" w:rsidRPr="00B345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6632E"/>
    <w:multiLevelType w:val="multilevel"/>
    <w:tmpl w:val="4FB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51167"/>
    <w:multiLevelType w:val="multilevel"/>
    <w:tmpl w:val="8916B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22A01"/>
    <w:multiLevelType w:val="multilevel"/>
    <w:tmpl w:val="547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25554"/>
    <w:multiLevelType w:val="multilevel"/>
    <w:tmpl w:val="7D9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30E93"/>
    <w:multiLevelType w:val="multilevel"/>
    <w:tmpl w:val="809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41A3D"/>
    <w:multiLevelType w:val="multilevel"/>
    <w:tmpl w:val="A89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E46D7"/>
    <w:multiLevelType w:val="multilevel"/>
    <w:tmpl w:val="AE0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48453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13929706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5490651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6451472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07624151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0635145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150808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61273840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59759657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02771050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09218009">
    <w:abstractNumId w:val="3"/>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F9"/>
    <w:rsid w:val="000D35C0"/>
    <w:rsid w:val="005503B2"/>
    <w:rsid w:val="005634F9"/>
    <w:rsid w:val="005779C2"/>
    <w:rsid w:val="006F1624"/>
    <w:rsid w:val="007D56EE"/>
    <w:rsid w:val="008A4324"/>
    <w:rsid w:val="008B5E97"/>
    <w:rsid w:val="00A169A4"/>
    <w:rsid w:val="00AB1BFE"/>
    <w:rsid w:val="00AF4A57"/>
    <w:rsid w:val="00B34562"/>
    <w:rsid w:val="00CF5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76D7"/>
  <w15:chartTrackingRefBased/>
  <w15:docId w15:val="{F539326A-5696-4AF7-BCF7-639D9A8D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77062">
      <w:bodyDiv w:val="1"/>
      <w:marLeft w:val="0"/>
      <w:marRight w:val="0"/>
      <w:marTop w:val="0"/>
      <w:marBottom w:val="0"/>
      <w:divBdr>
        <w:top w:val="none" w:sz="0" w:space="0" w:color="auto"/>
        <w:left w:val="none" w:sz="0" w:space="0" w:color="auto"/>
        <w:bottom w:val="none" w:sz="0" w:space="0" w:color="auto"/>
        <w:right w:val="none" w:sz="0" w:space="0" w:color="auto"/>
      </w:divBdr>
    </w:div>
    <w:div w:id="71902409">
      <w:bodyDiv w:val="1"/>
      <w:marLeft w:val="0"/>
      <w:marRight w:val="0"/>
      <w:marTop w:val="0"/>
      <w:marBottom w:val="0"/>
      <w:divBdr>
        <w:top w:val="none" w:sz="0" w:space="0" w:color="auto"/>
        <w:left w:val="none" w:sz="0" w:space="0" w:color="auto"/>
        <w:bottom w:val="none" w:sz="0" w:space="0" w:color="auto"/>
        <w:right w:val="none" w:sz="0" w:space="0" w:color="auto"/>
      </w:divBdr>
      <w:divsChild>
        <w:div w:id="96684877">
          <w:marLeft w:val="0"/>
          <w:marRight w:val="0"/>
          <w:marTop w:val="0"/>
          <w:marBottom w:val="0"/>
          <w:divBdr>
            <w:top w:val="none" w:sz="0" w:space="0" w:color="auto"/>
            <w:left w:val="none" w:sz="0" w:space="0" w:color="auto"/>
            <w:bottom w:val="none" w:sz="0" w:space="0" w:color="auto"/>
            <w:right w:val="none" w:sz="0" w:space="0" w:color="auto"/>
          </w:divBdr>
        </w:div>
      </w:divsChild>
    </w:div>
    <w:div w:id="196235686">
      <w:bodyDiv w:val="1"/>
      <w:marLeft w:val="0"/>
      <w:marRight w:val="0"/>
      <w:marTop w:val="0"/>
      <w:marBottom w:val="0"/>
      <w:divBdr>
        <w:top w:val="none" w:sz="0" w:space="0" w:color="auto"/>
        <w:left w:val="none" w:sz="0" w:space="0" w:color="auto"/>
        <w:bottom w:val="none" w:sz="0" w:space="0" w:color="auto"/>
        <w:right w:val="none" w:sz="0" w:space="0" w:color="auto"/>
      </w:divBdr>
    </w:div>
    <w:div w:id="303124694">
      <w:bodyDiv w:val="1"/>
      <w:marLeft w:val="0"/>
      <w:marRight w:val="0"/>
      <w:marTop w:val="0"/>
      <w:marBottom w:val="0"/>
      <w:divBdr>
        <w:top w:val="none" w:sz="0" w:space="0" w:color="auto"/>
        <w:left w:val="none" w:sz="0" w:space="0" w:color="auto"/>
        <w:bottom w:val="none" w:sz="0" w:space="0" w:color="auto"/>
        <w:right w:val="none" w:sz="0" w:space="0" w:color="auto"/>
      </w:divBdr>
    </w:div>
    <w:div w:id="350378631">
      <w:bodyDiv w:val="1"/>
      <w:marLeft w:val="0"/>
      <w:marRight w:val="0"/>
      <w:marTop w:val="0"/>
      <w:marBottom w:val="0"/>
      <w:divBdr>
        <w:top w:val="none" w:sz="0" w:space="0" w:color="auto"/>
        <w:left w:val="none" w:sz="0" w:space="0" w:color="auto"/>
        <w:bottom w:val="none" w:sz="0" w:space="0" w:color="auto"/>
        <w:right w:val="none" w:sz="0" w:space="0" w:color="auto"/>
      </w:divBdr>
    </w:div>
    <w:div w:id="1031612051">
      <w:bodyDiv w:val="1"/>
      <w:marLeft w:val="0"/>
      <w:marRight w:val="0"/>
      <w:marTop w:val="0"/>
      <w:marBottom w:val="0"/>
      <w:divBdr>
        <w:top w:val="none" w:sz="0" w:space="0" w:color="auto"/>
        <w:left w:val="none" w:sz="0" w:space="0" w:color="auto"/>
        <w:bottom w:val="none" w:sz="0" w:space="0" w:color="auto"/>
        <w:right w:val="none" w:sz="0" w:space="0" w:color="auto"/>
      </w:divBdr>
    </w:div>
    <w:div w:id="1066226961">
      <w:bodyDiv w:val="1"/>
      <w:marLeft w:val="0"/>
      <w:marRight w:val="0"/>
      <w:marTop w:val="0"/>
      <w:marBottom w:val="0"/>
      <w:divBdr>
        <w:top w:val="none" w:sz="0" w:space="0" w:color="auto"/>
        <w:left w:val="none" w:sz="0" w:space="0" w:color="auto"/>
        <w:bottom w:val="none" w:sz="0" w:space="0" w:color="auto"/>
        <w:right w:val="none" w:sz="0" w:space="0" w:color="auto"/>
      </w:divBdr>
    </w:div>
    <w:div w:id="1070497550">
      <w:bodyDiv w:val="1"/>
      <w:marLeft w:val="0"/>
      <w:marRight w:val="0"/>
      <w:marTop w:val="0"/>
      <w:marBottom w:val="0"/>
      <w:divBdr>
        <w:top w:val="none" w:sz="0" w:space="0" w:color="auto"/>
        <w:left w:val="none" w:sz="0" w:space="0" w:color="auto"/>
        <w:bottom w:val="none" w:sz="0" w:space="0" w:color="auto"/>
        <w:right w:val="none" w:sz="0" w:space="0" w:color="auto"/>
      </w:divBdr>
      <w:divsChild>
        <w:div w:id="1506088376">
          <w:marLeft w:val="0"/>
          <w:marRight w:val="0"/>
          <w:marTop w:val="0"/>
          <w:marBottom w:val="0"/>
          <w:divBdr>
            <w:top w:val="none" w:sz="0" w:space="0" w:color="auto"/>
            <w:left w:val="none" w:sz="0" w:space="0" w:color="auto"/>
            <w:bottom w:val="none" w:sz="0" w:space="0" w:color="auto"/>
            <w:right w:val="none" w:sz="0" w:space="0" w:color="auto"/>
          </w:divBdr>
        </w:div>
      </w:divsChild>
    </w:div>
    <w:div w:id="1427385244">
      <w:bodyDiv w:val="1"/>
      <w:marLeft w:val="0"/>
      <w:marRight w:val="0"/>
      <w:marTop w:val="0"/>
      <w:marBottom w:val="0"/>
      <w:divBdr>
        <w:top w:val="none" w:sz="0" w:space="0" w:color="auto"/>
        <w:left w:val="none" w:sz="0" w:space="0" w:color="auto"/>
        <w:bottom w:val="none" w:sz="0" w:space="0" w:color="auto"/>
        <w:right w:val="none" w:sz="0" w:space="0" w:color="auto"/>
      </w:divBdr>
    </w:div>
    <w:div w:id="1561938543">
      <w:bodyDiv w:val="1"/>
      <w:marLeft w:val="0"/>
      <w:marRight w:val="0"/>
      <w:marTop w:val="0"/>
      <w:marBottom w:val="0"/>
      <w:divBdr>
        <w:top w:val="none" w:sz="0" w:space="0" w:color="auto"/>
        <w:left w:val="none" w:sz="0" w:space="0" w:color="auto"/>
        <w:bottom w:val="none" w:sz="0" w:space="0" w:color="auto"/>
        <w:right w:val="none" w:sz="0" w:space="0" w:color="auto"/>
      </w:divBdr>
    </w:div>
    <w:div w:id="1647468641">
      <w:bodyDiv w:val="1"/>
      <w:marLeft w:val="0"/>
      <w:marRight w:val="0"/>
      <w:marTop w:val="0"/>
      <w:marBottom w:val="0"/>
      <w:divBdr>
        <w:top w:val="none" w:sz="0" w:space="0" w:color="auto"/>
        <w:left w:val="none" w:sz="0" w:space="0" w:color="auto"/>
        <w:bottom w:val="none" w:sz="0" w:space="0" w:color="auto"/>
        <w:right w:val="none" w:sz="0" w:space="0" w:color="auto"/>
      </w:divBdr>
    </w:div>
    <w:div w:id="1745301709">
      <w:bodyDiv w:val="1"/>
      <w:marLeft w:val="0"/>
      <w:marRight w:val="0"/>
      <w:marTop w:val="0"/>
      <w:marBottom w:val="0"/>
      <w:divBdr>
        <w:top w:val="none" w:sz="0" w:space="0" w:color="auto"/>
        <w:left w:val="none" w:sz="0" w:space="0" w:color="auto"/>
        <w:bottom w:val="none" w:sz="0" w:space="0" w:color="auto"/>
        <w:right w:val="none" w:sz="0" w:space="0" w:color="auto"/>
      </w:divBdr>
    </w:div>
    <w:div w:id="1845512599">
      <w:bodyDiv w:val="1"/>
      <w:marLeft w:val="0"/>
      <w:marRight w:val="0"/>
      <w:marTop w:val="0"/>
      <w:marBottom w:val="0"/>
      <w:divBdr>
        <w:top w:val="none" w:sz="0" w:space="0" w:color="auto"/>
        <w:left w:val="none" w:sz="0" w:space="0" w:color="auto"/>
        <w:bottom w:val="none" w:sz="0" w:space="0" w:color="auto"/>
        <w:right w:val="none" w:sz="0" w:space="0" w:color="auto"/>
      </w:divBdr>
    </w:div>
    <w:div w:id="185958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9</cp:revision>
  <dcterms:created xsi:type="dcterms:W3CDTF">2025-01-02T14:53:00Z</dcterms:created>
  <dcterms:modified xsi:type="dcterms:W3CDTF">2025-01-08T01:52:00Z</dcterms:modified>
</cp:coreProperties>
</file>