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6DE6D">
      <w:pPr>
        <w:widowControl/>
        <w:spacing w:before="100" w:beforeAutospacing="1" w:after="100" w:afterAutospacing="1"/>
        <w:jc w:val="center"/>
        <w:outlineLvl w:val="0"/>
        <w:rPr>
          <w:rFonts w:ascii="Times New Roman" w:hAnsi="Times New Roman" w:eastAsia="宋体" w:cs="Times New Roman"/>
          <w:b/>
          <w:bCs/>
          <w:kern w:val="36"/>
          <w:sz w:val="36"/>
          <w:szCs w:val="36"/>
        </w:rPr>
      </w:pPr>
      <w:r>
        <w:rPr>
          <w:rFonts w:ascii="Times New Roman" w:hAnsi="Times New Roman" w:eastAsia="宋体" w:cs="Times New Roman"/>
          <w:b/>
          <w:bCs/>
          <w:kern w:val="36"/>
          <w:sz w:val="36"/>
          <w:szCs w:val="36"/>
        </w:rPr>
        <w:t>实验</w:t>
      </w:r>
      <w:r>
        <w:rPr>
          <w:rFonts w:hint="eastAsia" w:ascii="Times New Roman" w:hAnsi="Times New Roman" w:eastAsia="宋体" w:cs="Times New Roman"/>
          <w:b/>
          <w:bCs/>
          <w:kern w:val="36"/>
          <w:sz w:val="36"/>
          <w:szCs w:val="36"/>
          <w:lang w:val="en-US" w:eastAsia="zh-CN"/>
        </w:rPr>
        <w:t>8</w:t>
      </w:r>
      <w:bookmarkStart w:id="3" w:name="_GoBack"/>
      <w:bookmarkEnd w:id="3"/>
      <w:r>
        <w:rPr>
          <w:rFonts w:ascii="Times New Roman" w:hAnsi="Times New Roman" w:eastAsia="宋体" w:cs="Times New Roman"/>
          <w:b/>
          <w:bCs/>
          <w:kern w:val="36"/>
          <w:sz w:val="36"/>
          <w:szCs w:val="36"/>
        </w:rPr>
        <w:t xml:space="preserve">  防火墙NAT配置实验</w:t>
      </w:r>
    </w:p>
    <w:p w14:paraId="0B9FDA63">
      <w:pP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【实验任务】</w:t>
      </w:r>
    </w:p>
    <w:p w14:paraId="0E89B2D4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在ASA5506上完成NAT的配置实验。</w:t>
      </w:r>
    </w:p>
    <w:p w14:paraId="539E1E98">
      <w:pPr>
        <w:ind w:firstLine="420" w:firstLine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注意事项：在实验室中对任何设备不允许设置密码。若实验中必须设置密码时一律为star，凡擅自更改将为实验室管理工作造成麻烦，引起的后果自负（诸如取消实验资格，实验成绩记零分），请同学们审慎对待。</w:t>
      </w:r>
    </w:p>
    <w:p w14:paraId="7408942B">
      <w:pP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【实验目的】</w:t>
      </w:r>
    </w:p>
    <w:p w14:paraId="0829257E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掌握思科ASA防火墙的NAT规则的基本原理</w:t>
      </w:r>
    </w:p>
    <w:p w14:paraId="2D900D98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掌握常见的思科ASA防火墙的NAT规则的配置方法</w:t>
      </w:r>
    </w:p>
    <w:p w14:paraId="0A664A40">
      <w:pP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【实验原理】</w:t>
      </w:r>
    </w:p>
    <w:p w14:paraId="113B3E69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 的主要功能之一是使专用 IP 网络能够连接到 Internet。NAT 将私有 IP 地址替换为公共 IP 地址，将内部专用网络中的私有地址转换为可在公共 Internet 上使用的合法、可路由的地址。通过这种方式，NAT 可以节省公有地址，因为它可以配置为至少仅向外界通告整个网络的一个公有地址。</w:t>
      </w:r>
    </w:p>
    <w:p w14:paraId="28D60EB9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ASA防火墙上NAT的基本原理与路由器上一样，它包括动态NAT、静态NAT、动态PAT和静态PAT四种类型。</w:t>
      </w:r>
    </w:p>
    <w:p w14:paraId="36FF9B1C">
      <w:pPr>
        <w:widowControl/>
        <w:spacing w:before="100" w:beforeAutospacing="1" w:after="100" w:afterAutospacing="1"/>
        <w:jc w:val="left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【实验拓扑】</w:t>
      </w:r>
    </w:p>
    <w:p w14:paraId="06EE5B17">
      <w:pPr>
        <w:widowControl/>
        <w:spacing w:before="100" w:beforeAutospacing="1" w:after="100" w:afterAutospacing="1"/>
        <w:jc w:val="center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drawing>
          <wp:inline distT="0" distB="0" distL="0" distR="0">
            <wp:extent cx="4481195" cy="2214880"/>
            <wp:effectExtent l="0" t="0" r="0" b="0"/>
            <wp:docPr id="1110630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630747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86690" cy="2217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933A3">
      <w:pPr>
        <w:jc w:val="center"/>
        <w:rPr>
          <w:rFonts w:ascii="Times New Roman" w:hAnsi="Times New Roman" w:cs="Times New Roman"/>
        </w:rPr>
      </w:pPr>
      <w:bookmarkStart w:id="0" w:name="_Hlk162969853"/>
      <w:r>
        <w:rPr>
          <w:rFonts w:ascii="Times New Roman" w:hAnsi="Times New Roman" w:cs="Times New Roman"/>
        </w:rPr>
        <w:t>图1  实验拓扑图</w:t>
      </w:r>
    </w:p>
    <w:p w14:paraId="24AEA31F">
      <w:pPr>
        <w:widowControl/>
        <w:spacing w:before="100" w:beforeAutospacing="1" w:after="100" w:afterAutospacing="1"/>
        <w:jc w:val="left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bookmarkStart w:id="1" w:name="_Hlk165193881"/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【实验步骤】</w:t>
      </w:r>
    </w:p>
    <w:bookmarkEnd w:id="1"/>
    <w:p w14:paraId="5AB4AADD">
      <w:pPr>
        <w:spacing w:after="156" w:afterLines="50"/>
        <w:jc w:val="center"/>
        <w:rPr>
          <w:rFonts w:ascii="Times New Roman" w:hAnsi="Times New Roman" w:cs="Times New Roman"/>
          <w:b/>
        </w:rPr>
      </w:pPr>
      <w:bookmarkStart w:id="2" w:name="_Hlk163372767"/>
      <w:r>
        <w:rPr>
          <w:rFonts w:ascii="Times New Roman" w:hAnsi="Times New Roman" w:cs="Times New Roman"/>
          <w:b/>
        </w:rPr>
        <w:t xml:space="preserve">任务1. </w:t>
      </w:r>
      <w:r>
        <w:rPr>
          <w:rFonts w:hint="eastAsia" w:ascii="Times New Roman" w:hAnsi="Times New Roman" w:cs="Times New Roman"/>
          <w:b/>
        </w:rPr>
        <w:t>Inside</w:t>
      </w:r>
      <w:r>
        <w:rPr>
          <w:rFonts w:ascii="Times New Roman" w:hAnsi="Times New Roman" w:cs="Times New Roman"/>
          <w:b/>
        </w:rPr>
        <w:t>和DMZ访问</w:t>
      </w:r>
      <w:r>
        <w:rPr>
          <w:rFonts w:hint="eastAsia" w:ascii="Times New Roman" w:hAnsi="Times New Roman" w:cs="Times New Roman"/>
          <w:b/>
        </w:rPr>
        <w:t>Outside</w:t>
      </w:r>
    </w:p>
    <w:p w14:paraId="600BB40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步骤1：连线。</w:t>
      </w:r>
    </w:p>
    <w:p w14:paraId="3C05E9CD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按照如图1所示连接好设备。</w:t>
      </w:r>
    </w:p>
    <w:bookmarkEnd w:id="2"/>
    <w:p w14:paraId="49E729F9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步骤2：规划网络。</w:t>
      </w:r>
    </w:p>
    <w:p w14:paraId="444220C1">
      <w:pPr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在拓扑图上标识出来防火墙、路由器的接口及IP地址，标识出主机（测试机）的IP及PC编号，填好下面的表1。</w:t>
      </w:r>
    </w:p>
    <w:p w14:paraId="37EF6A26">
      <w:pPr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表1 实验设备接口IP参考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264E64C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76C80C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设备端口          IP地址/前缀位数</w:t>
            </w:r>
          </w:p>
        </w:tc>
        <w:tc>
          <w:tcPr>
            <w:tcW w:w="4148" w:type="dxa"/>
          </w:tcPr>
          <w:p w14:paraId="7383E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设备端口        IP地址/前缀位数</w:t>
            </w:r>
          </w:p>
        </w:tc>
      </w:tr>
      <w:tr w14:paraId="6AEAFFD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287DB3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ASA：G1/1       192.168.1.254/24</w:t>
            </w:r>
          </w:p>
        </w:tc>
        <w:tc>
          <w:tcPr>
            <w:tcW w:w="4148" w:type="dxa"/>
          </w:tcPr>
          <w:p w14:paraId="795C74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R2：G0/0        202.1.1.1/24</w:t>
            </w:r>
          </w:p>
        </w:tc>
      </w:tr>
      <w:tr w14:paraId="58E1044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5464D1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ASA：G1/2       192.168.2.254/24</w:t>
            </w:r>
          </w:p>
        </w:tc>
        <w:tc>
          <w:tcPr>
            <w:tcW w:w="4148" w:type="dxa"/>
          </w:tcPr>
          <w:p w14:paraId="3AD001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R1：G0/0        192.168.2.1/24</w:t>
            </w:r>
          </w:p>
        </w:tc>
      </w:tr>
      <w:tr w14:paraId="2A5A9C1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 w14:paraId="4B6D57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ASA：G1/3       202.1.1.254/24</w:t>
            </w:r>
          </w:p>
        </w:tc>
        <w:tc>
          <w:tcPr>
            <w:tcW w:w="4148" w:type="dxa"/>
          </w:tcPr>
          <w:p w14:paraId="3CBFEF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Server0          192.168.1.1/24</w:t>
            </w:r>
          </w:p>
        </w:tc>
      </w:tr>
    </w:tbl>
    <w:p w14:paraId="7122C278">
      <w:pPr>
        <w:rPr>
          <w:rFonts w:ascii="Times New Roman" w:hAnsi="Times New Roman" w:cs="Times New Roman"/>
          <w:b/>
        </w:rPr>
      </w:pPr>
    </w:p>
    <w:p w14:paraId="5D8B649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步骤3：对路由器进行相关配置。</w:t>
      </w:r>
    </w:p>
    <w:p w14:paraId="479DC2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R1(config)#interface g0/0</w:t>
      </w:r>
    </w:p>
    <w:p w14:paraId="0A3F63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R1(config-if)#ip address 192.168.2.1 255.255.255.0</w:t>
      </w:r>
    </w:p>
    <w:p w14:paraId="3CC843D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R1(config-if)#no shutdown</w:t>
      </w:r>
    </w:p>
    <w:p w14:paraId="69DF5F9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R1(config-if)#exit</w:t>
      </w:r>
    </w:p>
    <w:p w14:paraId="39628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R1(config)#ip default-gateway 192.168.2.254  //配置默认网关</w:t>
      </w:r>
    </w:p>
    <w:p w14:paraId="14E4E8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R1(config)#ip route 0.0.0.0 0.0.0.0 192.168.2.254  //默认路由</w:t>
      </w:r>
    </w:p>
    <w:p w14:paraId="2CBA2E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R1(config)#exit</w:t>
      </w:r>
    </w:p>
    <w:p w14:paraId="7DA93124">
      <w:pPr>
        <w:rPr>
          <w:rFonts w:ascii="Times New Roman" w:hAnsi="Times New Roman" w:cs="Times New Roman"/>
        </w:rPr>
      </w:pPr>
    </w:p>
    <w:p w14:paraId="5ECF29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R2(config)#interface g0/0</w:t>
      </w:r>
    </w:p>
    <w:p w14:paraId="4C8114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R2(config-if)#ip address 202.1.1.1 255.255.255.0</w:t>
      </w:r>
    </w:p>
    <w:p w14:paraId="0F01E7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R2(config-if)#no shutdown </w:t>
      </w:r>
    </w:p>
    <w:p w14:paraId="572429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R2(config-if)#exit</w:t>
      </w:r>
    </w:p>
    <w:p w14:paraId="2163BB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R2(config)#ip default-gateway 202.1.1.254</w:t>
      </w:r>
    </w:p>
    <w:p w14:paraId="0A216D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R2(config-if)#exit</w:t>
      </w:r>
    </w:p>
    <w:p w14:paraId="3F7A2293">
      <w:pPr>
        <w:rPr>
          <w:rFonts w:ascii="Times New Roman" w:hAnsi="Times New Roman" w:cs="Times New Roman"/>
        </w:rPr>
      </w:pPr>
    </w:p>
    <w:p w14:paraId="4B8D443B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步骤4：对ASA进行相关配置，配置端口IP地址及定义区域。</w:t>
      </w:r>
    </w:p>
    <w:p w14:paraId="057F7BA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ciscoasa# conf t</w:t>
      </w:r>
    </w:p>
    <w:p w14:paraId="06B879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ciscoasa(config)#hostname ASA</w:t>
      </w:r>
    </w:p>
    <w:p w14:paraId="6E176C24">
      <w:pPr>
        <w:rPr>
          <w:rFonts w:ascii="Times New Roman" w:hAnsi="Times New Roman" w:cs="Times New Roman"/>
        </w:rPr>
      </w:pPr>
    </w:p>
    <w:p w14:paraId="139C92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ASA(config)#interface g1/2</w:t>
      </w:r>
    </w:p>
    <w:p w14:paraId="78B0B23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ASA(config-if)#nameif inside</w:t>
      </w:r>
    </w:p>
    <w:p w14:paraId="2DB323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ASA(config-if)#ip address 192.168.2.254 255.255.255.0</w:t>
      </w:r>
    </w:p>
    <w:p w14:paraId="4C6DA4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ASA(config-if)#no shutdown </w:t>
      </w:r>
    </w:p>
    <w:p w14:paraId="25451E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ASA(config-if)#exit</w:t>
      </w:r>
    </w:p>
    <w:p w14:paraId="67A09626">
      <w:pPr>
        <w:rPr>
          <w:rFonts w:ascii="Times New Roman" w:hAnsi="Times New Roman" w:cs="Times New Roman"/>
        </w:rPr>
      </w:pPr>
    </w:p>
    <w:p w14:paraId="16AD0D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ASA(config)#interface g1/3</w:t>
      </w:r>
    </w:p>
    <w:p w14:paraId="07E4A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ASA(config-if)#nameif outside</w:t>
      </w:r>
    </w:p>
    <w:p w14:paraId="6A6535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ASA(config-if)#ip address 202.1.1.254 255.255.255.0</w:t>
      </w:r>
    </w:p>
    <w:p w14:paraId="47B1AD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ASA(config-if)#no shutdown</w:t>
      </w:r>
    </w:p>
    <w:p w14:paraId="0663CA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ASA(config-if)#exit</w:t>
      </w:r>
    </w:p>
    <w:p w14:paraId="3D5BDD2D">
      <w:pPr>
        <w:rPr>
          <w:rFonts w:ascii="Times New Roman" w:hAnsi="Times New Roman" w:cs="Times New Roman"/>
        </w:rPr>
      </w:pPr>
    </w:p>
    <w:p w14:paraId="0840D0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ASA(config)#interface g1/1</w:t>
      </w:r>
    </w:p>
    <w:p w14:paraId="399BFC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ASA(config-if)#nameif dmz</w:t>
      </w:r>
    </w:p>
    <w:p w14:paraId="302609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ASA(config-if)#security-level 50</w:t>
      </w:r>
    </w:p>
    <w:p w14:paraId="3E3F25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ASA(config-if)#ip address 192.168.1.254 255.255.255.0</w:t>
      </w:r>
    </w:p>
    <w:p w14:paraId="178FE7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ASA(config-if)#no shutdown </w:t>
      </w:r>
    </w:p>
    <w:p w14:paraId="06BCF7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ASA(config-if)#exit</w:t>
      </w:r>
    </w:p>
    <w:p w14:paraId="1A79246B">
      <w:pPr>
        <w:rPr>
          <w:rFonts w:ascii="Times New Roman" w:hAnsi="Times New Roman" w:cs="Times New Roman"/>
        </w:rPr>
      </w:pPr>
    </w:p>
    <w:p w14:paraId="3476E208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步骤5：动态PAT规则配置。</w:t>
      </w:r>
    </w:p>
    <w:p w14:paraId="4FCA19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ASA(config)#object network inside  //定义内网地址对象名称</w:t>
      </w:r>
    </w:p>
    <w:p w14:paraId="174075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ASA(config-network-object)#subnet 192.168.2.0 255.255.255.0   //定义需要被转换的内网段</w:t>
      </w:r>
    </w:p>
    <w:p w14:paraId="1EF9C5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ASA(config-network-object)#exit</w:t>
      </w:r>
    </w:p>
    <w:p w14:paraId="6F0EC1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ASA#configure terminal </w:t>
      </w:r>
    </w:p>
    <w:p w14:paraId="241FE1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ASA(config)#object network inside</w:t>
      </w:r>
    </w:p>
    <w:p w14:paraId="7613D5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ASA(config-network-object)#nat (inside,outside) dynamic </w:t>
      </w:r>
      <w:r>
        <w:rPr>
          <w:rFonts w:ascii="Times New Roman" w:hAnsi="Times New Roman" w:cs="Times New Roman"/>
          <w:color w:val="FF0000"/>
        </w:rPr>
        <w:t xml:space="preserve">interface </w:t>
      </w:r>
      <w:r>
        <w:rPr>
          <w:rFonts w:ascii="Times New Roman" w:hAnsi="Times New Roman" w:cs="Times New Roman"/>
        </w:rPr>
        <w:t xml:space="preserve"> //从inside到outside这个方向的地址访问时按照动态地址转换成interface地址</w:t>
      </w:r>
    </w:p>
    <w:p w14:paraId="71F3E54C">
      <w:pPr>
        <w:tabs>
          <w:tab w:val="left" w:pos="7030"/>
        </w:tabs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</w:p>
    <w:p w14:paraId="34B0909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步骤6：定义DMZ区的object。</w:t>
      </w:r>
    </w:p>
    <w:p w14:paraId="74A8C8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ASA(config)#object network obj</w:t>
      </w:r>
    </w:p>
    <w:p w14:paraId="0A22AA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ASA(config-network-object)#subnet 192.168.1.0 255.255.255.0</w:t>
      </w:r>
    </w:p>
    <w:p w14:paraId="6EE782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ASA(config-network-object)#exit</w:t>
      </w:r>
    </w:p>
    <w:p w14:paraId="42806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ASA#</w:t>
      </w:r>
    </w:p>
    <w:p w14:paraId="544D821B">
      <w:pPr>
        <w:rPr>
          <w:rFonts w:ascii="Times New Roman" w:hAnsi="Times New Roman" w:cs="Times New Roman"/>
        </w:rPr>
      </w:pPr>
    </w:p>
    <w:p w14:paraId="3C852A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步骤7：将 ICMP 流量检查添加到策略映射列表。</w:t>
      </w:r>
    </w:p>
    <w:p w14:paraId="5BCE0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 class-map inspection_default</w:t>
      </w:r>
    </w:p>
    <w:p w14:paraId="091A69B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ASA(config-cmap)# match default-inspection-traffic</w:t>
      </w:r>
    </w:p>
    <w:p w14:paraId="5555D87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ASA(config-cmap)# exit</w:t>
      </w:r>
    </w:p>
    <w:p w14:paraId="595DF7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 policy-map global_policy</w:t>
      </w:r>
    </w:p>
    <w:p w14:paraId="04FDA09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ASA(config-pmap)# class inspection_default</w:t>
      </w:r>
    </w:p>
    <w:p w14:paraId="110556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ASA(config-pmap-c)# inspect icmp</w:t>
      </w:r>
    </w:p>
    <w:p w14:paraId="14DEF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ASA(config-pmap-c)# exit</w:t>
      </w:r>
    </w:p>
    <w:p w14:paraId="49F947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ASA(config)# service-policy global_policy global</w:t>
      </w:r>
    </w:p>
    <w:p w14:paraId="7B30F484">
      <w:pPr>
        <w:rPr>
          <w:rFonts w:ascii="Times New Roman" w:hAnsi="Times New Roman" w:cs="Times New Roman"/>
        </w:rPr>
      </w:pPr>
    </w:p>
    <w:p w14:paraId="202157DA">
      <w:pPr>
        <w:widowControl/>
        <w:spacing w:before="100" w:beforeAutospacing="1" w:after="100" w:afterAutospacing="1"/>
        <w:jc w:val="left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【实验截图】</w:t>
      </w:r>
    </w:p>
    <w:p w14:paraId="3A340F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查看NAT转换规则，截图如下图所示。</w:t>
      </w:r>
    </w:p>
    <w:p w14:paraId="7A39E7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ping测试。</w:t>
      </w:r>
    </w:p>
    <w:p w14:paraId="1A82B1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（1）R1 ping 202.1.1.1 和 192.168.1.1，均可ping通。</w:t>
      </w:r>
    </w:p>
    <w:p w14:paraId="22DDB66F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4013200" cy="1054100"/>
            <wp:effectExtent l="0" t="0" r="10160" b="12700"/>
            <wp:docPr id="5" name="图片 5" descr="f582a97a9b441f45eb2fe0199fa74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582a97a9b441f45eb2fe0199fa74c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C82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（2）R2 ping 202.1.1.20 可ping通，但是ping 192.168.2.1和192.168.1.1 ping不通。</w:t>
      </w:r>
    </w:p>
    <w:p w14:paraId="2B0E1830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3716655" cy="498475"/>
            <wp:effectExtent l="0" t="0" r="1905" b="4445"/>
            <wp:docPr id="1" name="图片 1" descr="422b6fcf3e029d11c92696f2027df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22b6fcf3e029d11c92696f2027dfbc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2A6BA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3717925" cy="1009650"/>
            <wp:effectExtent l="0" t="0" r="635" b="11430"/>
            <wp:docPr id="2" name="图片 2" descr="ef83996786864d08f5fce70849b81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f83996786864d08f5fce70849b818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1D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（3）Server ping 202.1.1.1 可ping通，但ping不通192.168.2.1.</w:t>
      </w:r>
    </w:p>
    <w:p w14:paraId="3518B247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2325370" cy="1016000"/>
            <wp:effectExtent l="0" t="0" r="6350" b="5080"/>
            <wp:docPr id="3" name="图片 3" descr="15aed89be22cb37fe497b9626dc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5aed89be22cb37fe497b9626dc100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537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2580005" cy="1012190"/>
            <wp:effectExtent l="0" t="0" r="10795" b="8890"/>
            <wp:docPr id="4" name="图片 4" descr="0423c34686a028d6c9b6587b40bd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423c34686a028d6c9b6587b40bd8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26BC">
      <w:pPr>
        <w:rPr>
          <w:rFonts w:ascii="Times New Roman" w:hAnsi="Times New Roman" w:cs="Times New Roman"/>
        </w:rPr>
      </w:pPr>
    </w:p>
    <w:p w14:paraId="28E6C5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查看NAT转换情况。</w:t>
      </w:r>
    </w:p>
    <w:p w14:paraId="38234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（1）使用show xlate 命令显示转换槽内容。</w:t>
      </w:r>
    </w:p>
    <w:p w14:paraId="3D82CF55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4038600" cy="660400"/>
            <wp:effectExtent l="0" t="0" r="0" b="10160"/>
            <wp:docPr id="6" name="图片 6" descr="23763229403c282f3a2878808388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23763229403c282f3a287880838806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BF8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（2）使用show nat 命令显示NAT转换内容。</w:t>
      </w:r>
    </w:p>
    <w:p w14:paraId="0DB87B1B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114300" distR="114300">
            <wp:extent cx="3822700" cy="762000"/>
            <wp:effectExtent l="0" t="0" r="2540" b="0"/>
            <wp:docPr id="7" name="图片 7" descr="21ea61d463a6acd04464095dd0dfd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1ea61d463a6acd04464095dd0dfd7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8536">
      <w:pPr>
        <w:widowControl/>
        <w:spacing w:before="100" w:beforeAutospacing="1" w:after="100" w:afterAutospacing="1"/>
        <w:jc w:val="left"/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eastAsia="宋体" w:cs="Times New Roman"/>
          <w:b/>
          <w:bCs/>
          <w:kern w:val="0"/>
          <w:sz w:val="24"/>
          <w:szCs w:val="24"/>
        </w:rPr>
        <w:t>【实验过程中遇到的问题及解决办法】</w:t>
      </w:r>
    </w:p>
    <w:p w14:paraId="2D9E509E">
      <w:pPr>
        <w:rPr>
          <w:rFonts w:ascii="Times New Roman" w:hAnsi="Times New Roman" w:cs="Times New Roman"/>
        </w:rPr>
      </w:pPr>
    </w:p>
    <w:bookmarkEnd w:id="0"/>
    <w:p w14:paraId="7313D99E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1.配置NAT时忘记在WAN口上配置IP地址和默认网关，配置错误导致无法访问外部网络、</w:t>
      </w:r>
    </w:p>
    <w:p w14:paraId="2D879BBC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解决办法：检查WAN口，确保配置了正确的IP地址和网关。</w:t>
      </w:r>
    </w:p>
    <w:p w14:paraId="143FEFC2">
      <w:pPr>
        <w:rPr>
          <w:rFonts w:ascii="Times New Roman" w:hAnsi="Times New Roman" w:cs="Times New Roman"/>
        </w:rPr>
      </w:pPr>
    </w:p>
    <w:p w14:paraId="16CE9F7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2.Ping操作始终无法Ping通</w:t>
      </w:r>
    </w:p>
    <w:p w14:paraId="73B95ED0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解决办法：找到未开启的端口，进行no shotdown操作</w:t>
      </w:r>
    </w:p>
    <w:p w14:paraId="0780BAED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动态NAT要正确配置地址使用network</w:t>
      </w:r>
    </w:p>
    <w:p w14:paraId="7EA219E7">
      <w:pPr>
        <w:rPr>
          <w:rFonts w:ascii="Times New Roman" w:hAnsi="Times New Roman" w:cs="Times New Roman"/>
        </w:rPr>
      </w:pPr>
    </w:p>
    <w:p w14:paraId="31E369FF">
      <w:pPr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NAT是一种在局域网和广域网之间进行地址转换的技术，它可以将内部网络的私有地址转换为外部网络的公有地址，从而实现内部网络对外部网络的访问。同时，NAT还可以隐藏内部网络的真实IP地址，增加网络的安全性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17"/>
    <w:rsid w:val="00051BEA"/>
    <w:rsid w:val="00060846"/>
    <w:rsid w:val="00075DDB"/>
    <w:rsid w:val="000A169E"/>
    <w:rsid w:val="000A2F1C"/>
    <w:rsid w:val="00103C93"/>
    <w:rsid w:val="00130BA9"/>
    <w:rsid w:val="001456DA"/>
    <w:rsid w:val="00183119"/>
    <w:rsid w:val="001A34FF"/>
    <w:rsid w:val="001C3FA5"/>
    <w:rsid w:val="001D35CD"/>
    <w:rsid w:val="001D4879"/>
    <w:rsid w:val="00200B07"/>
    <w:rsid w:val="00232ED5"/>
    <w:rsid w:val="002674B0"/>
    <w:rsid w:val="002A0E9D"/>
    <w:rsid w:val="002A34C5"/>
    <w:rsid w:val="002B056B"/>
    <w:rsid w:val="002B1C1F"/>
    <w:rsid w:val="002B744D"/>
    <w:rsid w:val="002C7060"/>
    <w:rsid w:val="003538E1"/>
    <w:rsid w:val="003663A4"/>
    <w:rsid w:val="00392C83"/>
    <w:rsid w:val="00395BB4"/>
    <w:rsid w:val="003B3278"/>
    <w:rsid w:val="003C1E77"/>
    <w:rsid w:val="004550E8"/>
    <w:rsid w:val="00460AAD"/>
    <w:rsid w:val="0047515D"/>
    <w:rsid w:val="00480D48"/>
    <w:rsid w:val="00491A98"/>
    <w:rsid w:val="00494F72"/>
    <w:rsid w:val="004A0EE2"/>
    <w:rsid w:val="004B48B2"/>
    <w:rsid w:val="004B54B0"/>
    <w:rsid w:val="004C54A1"/>
    <w:rsid w:val="004D6566"/>
    <w:rsid w:val="00500539"/>
    <w:rsid w:val="00503091"/>
    <w:rsid w:val="00552D98"/>
    <w:rsid w:val="005551D6"/>
    <w:rsid w:val="0056003F"/>
    <w:rsid w:val="00570117"/>
    <w:rsid w:val="00574AEC"/>
    <w:rsid w:val="005817D9"/>
    <w:rsid w:val="005B5B7B"/>
    <w:rsid w:val="005D2CEC"/>
    <w:rsid w:val="005D5F4C"/>
    <w:rsid w:val="005E0309"/>
    <w:rsid w:val="005E1F3C"/>
    <w:rsid w:val="00604937"/>
    <w:rsid w:val="00612F2C"/>
    <w:rsid w:val="00655990"/>
    <w:rsid w:val="00696219"/>
    <w:rsid w:val="006B6D26"/>
    <w:rsid w:val="006C7108"/>
    <w:rsid w:val="006C7FA0"/>
    <w:rsid w:val="006D3E1D"/>
    <w:rsid w:val="006D5E72"/>
    <w:rsid w:val="006E4CB3"/>
    <w:rsid w:val="00756F15"/>
    <w:rsid w:val="00797DC9"/>
    <w:rsid w:val="008211A2"/>
    <w:rsid w:val="00832040"/>
    <w:rsid w:val="008507CA"/>
    <w:rsid w:val="008A3034"/>
    <w:rsid w:val="008E47A7"/>
    <w:rsid w:val="00911EE6"/>
    <w:rsid w:val="00916BF8"/>
    <w:rsid w:val="00925BA9"/>
    <w:rsid w:val="009359D3"/>
    <w:rsid w:val="0094568E"/>
    <w:rsid w:val="009557F0"/>
    <w:rsid w:val="00971414"/>
    <w:rsid w:val="00977FC8"/>
    <w:rsid w:val="009A389C"/>
    <w:rsid w:val="009A6B38"/>
    <w:rsid w:val="009A6E22"/>
    <w:rsid w:val="009E228F"/>
    <w:rsid w:val="00A2416B"/>
    <w:rsid w:val="00A30F0C"/>
    <w:rsid w:val="00A82609"/>
    <w:rsid w:val="00A90F85"/>
    <w:rsid w:val="00AB227A"/>
    <w:rsid w:val="00AC47B2"/>
    <w:rsid w:val="00AC5DAC"/>
    <w:rsid w:val="00AE360A"/>
    <w:rsid w:val="00AE5C3E"/>
    <w:rsid w:val="00B076D1"/>
    <w:rsid w:val="00B207EF"/>
    <w:rsid w:val="00B35355"/>
    <w:rsid w:val="00B43BC0"/>
    <w:rsid w:val="00B4511E"/>
    <w:rsid w:val="00B8618D"/>
    <w:rsid w:val="00B950C7"/>
    <w:rsid w:val="00BC24A7"/>
    <w:rsid w:val="00C050F0"/>
    <w:rsid w:val="00C14A25"/>
    <w:rsid w:val="00C40C7A"/>
    <w:rsid w:val="00C71B8F"/>
    <w:rsid w:val="00CD7BFA"/>
    <w:rsid w:val="00D007FD"/>
    <w:rsid w:val="00D0731E"/>
    <w:rsid w:val="00D22A8D"/>
    <w:rsid w:val="00D34124"/>
    <w:rsid w:val="00D74F89"/>
    <w:rsid w:val="00E3534D"/>
    <w:rsid w:val="00E81855"/>
    <w:rsid w:val="00E94FE1"/>
    <w:rsid w:val="00EA4344"/>
    <w:rsid w:val="00ED0676"/>
    <w:rsid w:val="00EE47FA"/>
    <w:rsid w:val="00EE5C98"/>
    <w:rsid w:val="00EF7D0F"/>
    <w:rsid w:val="00F051EA"/>
    <w:rsid w:val="00F24571"/>
    <w:rsid w:val="00F74139"/>
    <w:rsid w:val="00FB773B"/>
    <w:rsid w:val="00FF595E"/>
    <w:rsid w:val="0C840297"/>
    <w:rsid w:val="33B3118E"/>
    <w:rsid w:val="3B70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7"/>
    <w:link w:val="3"/>
    <w:uiPriority w:val="99"/>
    <w:rPr>
      <w:sz w:val="18"/>
      <w:szCs w:val="18"/>
    </w:rPr>
  </w:style>
  <w:style w:type="character" w:customStyle="1" w:styleId="10">
    <w:name w:val="页脚 字符"/>
    <w:basedOn w:val="7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1097</Words>
  <Characters>2890</Characters>
  <Lines>22</Lines>
  <Paragraphs>6</Paragraphs>
  <TotalTime>98</TotalTime>
  <ScaleCrop>false</ScaleCrop>
  <LinksUpToDate>false</LinksUpToDate>
  <CharactersWithSpaces>3082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2024-03-30T06:08:00Z</dcterms:created>
  <dc:creator>netlab</dc:creator>
  <cp:lastModifiedBy>ᝰJade Emper້໌ᮨړ࿐</cp:lastModifiedBy>
  <dcterms:modified xsi:type="dcterms:W3CDTF">2025-12-19T06:57:43Z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B77D43CF724144AC9A2C0B940EE9AB77_13</vt:lpwstr>
  </property>
  <property fmtid="{D5CDD505-2E9C-101B-9397-08002B2CF9AE}" pid="4" name="KSOTemplateDocerSaveRecord">
    <vt:lpwstr>eyJoZGlkIjoiODUxNDRiMDljOTdhMDZlM2IwNjcyN2VjOTBjZDhlYjgiLCJ1c2VySWQiOiIxNDIyMTM4NzAxIn0=</vt:lpwstr>
  </property>
</Properties>
</file>