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sz w:val="48"/>
          <w:szCs w:val="44"/>
        </w:rPr>
      </w:pPr>
      <w:r>
        <w:drawing>
          <wp:inline distT="0" distB="0" distL="114300" distR="114300">
            <wp:extent cx="3530600" cy="1557020"/>
            <wp:effectExtent l="0" t="0" r="5080" b="1270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tretch>
                      <a:fillRect/>
                    </a:stretch>
                  </pic:blipFill>
                  <pic:spPr>
                    <a:xfrm>
                      <a:off x="0" y="0"/>
                      <a:ext cx="3530600" cy="1557020"/>
                    </a:xfrm>
                    <a:prstGeom prst="rect">
                      <a:avLst/>
                    </a:prstGeom>
                    <a:noFill/>
                    <a:ln>
                      <a:noFill/>
                    </a:ln>
                  </pic:spPr>
                </pic:pic>
              </a:graphicData>
            </a:graphic>
          </wp:inline>
        </w:drawing>
      </w:r>
    </w:p>
    <w:p>
      <w:pPr>
        <w:jc w:val="center"/>
        <w:rPr>
          <w:rFonts w:ascii="宋体" w:hAnsi="宋体"/>
          <w:b/>
          <w:sz w:val="52"/>
          <w:szCs w:val="52"/>
        </w:rPr>
      </w:pPr>
      <w:r>
        <w:rPr>
          <w:rFonts w:hint="eastAsia" w:ascii="宋体" w:hAnsi="宋体"/>
          <w:b/>
          <w:bCs/>
          <w:sz w:val="52"/>
          <w:szCs w:val="52"/>
          <w:lang w:val="en-US" w:eastAsia="zh-CN"/>
        </w:rPr>
        <w:t>WEB前端开发应用技术</w:t>
      </w:r>
      <w:r>
        <w:rPr>
          <w:rFonts w:hint="eastAsia" w:ascii="宋体" w:hAnsi="宋体"/>
          <w:b/>
          <w:bCs/>
          <w:sz w:val="52"/>
          <w:szCs w:val="52"/>
          <w:lang w:eastAsia="zh-CN"/>
        </w:rPr>
        <w:t>课程</w:t>
      </w:r>
      <w:r>
        <w:rPr>
          <w:rFonts w:hint="eastAsia" w:ascii="宋体" w:hAnsi="宋体"/>
          <w:b/>
          <w:bCs/>
          <w:sz w:val="52"/>
          <w:szCs w:val="52"/>
        </w:rPr>
        <w:t>设计说明书</w:t>
      </w:r>
    </w:p>
    <w:p>
      <w:pPr>
        <w:ind w:firstLine="420" w:firstLineChars="200"/>
        <w:rPr>
          <w:rFonts w:hint="eastAsia" w:ascii="宋体" w:hAnsi="宋体"/>
          <w:szCs w:val="21"/>
        </w:rPr>
      </w:pPr>
      <w:r>
        <w:rPr>
          <w:rFonts w:hint="eastAsia" w:ascii="宋体" w:hAnsi="宋体"/>
          <w:szCs w:val="21"/>
        </w:rPr>
        <w:t xml:space="preserve"> </w:t>
      </w:r>
    </w:p>
    <w:p>
      <w:pPr>
        <w:keepNext w:val="0"/>
        <w:keepLines w:val="0"/>
        <w:pageBreakBefore w:val="0"/>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rPr>
      </w:pPr>
      <w:r>
        <w:rPr>
          <w:rFonts w:hint="eastAsia" w:ascii="宋体" w:hAnsi="宋体"/>
          <w:szCs w:val="21"/>
        </w:rPr>
        <w:t xml:space="preserve"> </w:t>
      </w:r>
    </w:p>
    <w:p>
      <w:pPr>
        <w:keepNext w:val="0"/>
        <w:keepLines w:val="0"/>
        <w:pageBreakBefore w:val="0"/>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6"/>
          <w:szCs w:val="36"/>
        </w:rPr>
      </w:pPr>
      <w:r>
        <w:rPr>
          <w:rFonts w:hint="eastAsia" w:ascii="楷体_GB2312" w:eastAsia="楷体_GB2312"/>
          <w:b/>
          <w:bCs/>
          <w:sz w:val="36"/>
          <w:szCs w:val="36"/>
          <w:lang w:val="en-US" w:eastAsia="zh-CN"/>
        </w:rPr>
        <w:t>不一样的聊天室</w:t>
      </w:r>
      <w:r>
        <w:rPr>
          <w:rFonts w:hint="eastAsia" w:ascii="楷体_GB2312" w:eastAsia="楷体_GB2312"/>
          <w:b/>
          <w:bCs/>
          <w:sz w:val="36"/>
          <w:szCs w:val="36"/>
        </w:rPr>
        <w:t xml:space="preserve"> </w:t>
      </w: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6"/>
          <w:szCs w:val="36"/>
        </w:rPr>
      </w:pPr>
      <w:r>
        <w:rPr>
          <w:rFonts w:hint="eastAsia" w:ascii="楷体_GB2312" w:eastAsia="楷体_GB2312"/>
          <w:b/>
          <w:bCs/>
          <w:sz w:val="36"/>
          <w:szCs w:val="36"/>
          <w:lang w:val="en-US" w:eastAsia="zh-CN"/>
        </w:rPr>
        <w:t>许城涛 赵佶鑫</w:t>
      </w:r>
    </w:p>
    <w:p>
      <w:pPr>
        <w:keepNext w:val="0"/>
        <w:keepLines w:val="0"/>
        <w:pageBreakBefore w:val="0"/>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rPr>
      </w:pPr>
    </w:p>
    <w:p>
      <w:pPr>
        <w:keepNext w:val="0"/>
        <w:keepLines w:val="0"/>
        <w:pageBreakBefore w:val="0"/>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rPr>
      </w:pPr>
    </w:p>
    <w:p>
      <w:pPr>
        <w:keepNext w:val="0"/>
        <w:keepLines w:val="0"/>
        <w:pageBreakBefore w:val="0"/>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rPr>
      </w:pPr>
    </w:p>
    <w:p>
      <w:pPr>
        <w:keepNext w:val="0"/>
        <w:keepLines w:val="0"/>
        <w:pageBreakBefore w:val="0"/>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rPr>
      </w:pPr>
    </w:p>
    <w:p>
      <w:pPr>
        <w:keepNext w:val="0"/>
        <w:keepLines w:val="0"/>
        <w:pageBreakBefore w:val="0"/>
        <w:tabs>
          <w:tab w:val="left" w:pos="7020"/>
          <w:tab w:val="left" w:pos="7200"/>
          <w:tab w:val="left" w:pos="7560"/>
        </w:tabs>
        <w:kinsoku/>
        <w:wordWrap/>
        <w:overflowPunct/>
        <w:topLinePunct w:val="0"/>
        <w:autoSpaceDE/>
        <w:autoSpaceDN/>
        <w:bidi w:val="0"/>
        <w:adjustRightInd/>
        <w:snapToGrid/>
        <w:spacing w:line="400" w:lineRule="exact"/>
        <w:ind w:firstLine="1606" w:firstLineChars="500"/>
        <w:jc w:val="left"/>
        <w:textAlignment w:val="auto"/>
        <w:rPr>
          <w:rFonts w:hint="eastAsia" w:ascii="楷体_GB2312" w:eastAsia="楷体_GB2312"/>
          <w:b/>
          <w:sz w:val="32"/>
          <w:szCs w:val="32"/>
        </w:rPr>
      </w:pPr>
      <w:r>
        <w:rPr>
          <w:rFonts w:hint="eastAsia" w:ascii="楷体_GB2312" w:eastAsia="楷体_GB2312"/>
          <w:b/>
          <w:sz w:val="32"/>
          <w:szCs w:val="32"/>
        </w:rPr>
        <w:t>学    院：</w:t>
      </w:r>
      <w:bookmarkStart w:id="0" w:name="OLE_LINK1"/>
      <w:r>
        <w:rPr>
          <w:rFonts w:hint="eastAsia" w:ascii="楷体_GB2312" w:eastAsia="楷体_GB2312"/>
          <w:b/>
          <w:sz w:val="32"/>
          <w:szCs w:val="32"/>
          <w:u w:val="single"/>
          <w:lang w:val="en-US" w:eastAsia="zh-CN"/>
        </w:rPr>
        <w:t xml:space="preserve">  新工科产业学院 </w:t>
      </w:r>
      <w:r>
        <w:rPr>
          <w:rFonts w:hint="eastAsia" w:ascii="楷体_GB2312" w:eastAsia="楷体_GB2312"/>
          <w:b/>
          <w:sz w:val="32"/>
          <w:szCs w:val="32"/>
          <w:u w:val="single"/>
        </w:rPr>
        <w:t xml:space="preserve">  </w:t>
      </w:r>
      <w:bookmarkEnd w:id="0"/>
    </w:p>
    <w:p>
      <w:pPr>
        <w:keepNext w:val="0"/>
        <w:keepLines w:val="0"/>
        <w:pageBreakBefore w:val="0"/>
        <w:tabs>
          <w:tab w:val="left" w:pos="7020"/>
          <w:tab w:val="left" w:pos="7200"/>
          <w:tab w:val="left" w:pos="7560"/>
        </w:tabs>
        <w:kinsoku/>
        <w:wordWrap/>
        <w:overflowPunct/>
        <w:topLinePunct w:val="0"/>
        <w:autoSpaceDE/>
        <w:autoSpaceDN/>
        <w:bidi w:val="0"/>
        <w:adjustRightInd/>
        <w:snapToGrid/>
        <w:spacing w:line="400" w:lineRule="exact"/>
        <w:ind w:firstLine="1606" w:firstLineChars="500"/>
        <w:jc w:val="left"/>
        <w:textAlignment w:val="auto"/>
        <w:rPr>
          <w:rFonts w:hint="eastAsia" w:ascii="楷体_GB2312" w:eastAsia="楷体_GB2312"/>
          <w:b/>
          <w:sz w:val="32"/>
          <w:szCs w:val="32"/>
          <w:u w:val="single"/>
        </w:rPr>
      </w:pPr>
      <w:r>
        <w:rPr>
          <w:rFonts w:hint="eastAsia" w:ascii="楷体_GB2312" w:eastAsia="楷体_GB2312"/>
          <w:b/>
          <w:sz w:val="32"/>
          <w:szCs w:val="32"/>
        </w:rPr>
        <w:t>专    业：</w:t>
      </w:r>
      <w:r>
        <w:rPr>
          <w:rFonts w:hint="eastAsia" w:ascii="楷体_GB2312" w:eastAsia="楷体_GB2312"/>
          <w:b/>
          <w:sz w:val="32"/>
          <w:szCs w:val="32"/>
          <w:u w:val="single"/>
          <w:lang w:val="en-US" w:eastAsia="zh-CN"/>
        </w:rPr>
        <w:t xml:space="preserve">    软件工程     </w:t>
      </w:r>
      <w:r>
        <w:rPr>
          <w:rFonts w:hint="eastAsia" w:ascii="楷体_GB2312" w:eastAsia="楷体_GB2312"/>
          <w:b/>
          <w:sz w:val="32"/>
          <w:szCs w:val="32"/>
          <w:u w:val="single"/>
        </w:rPr>
        <w:t xml:space="preserve">  </w:t>
      </w:r>
    </w:p>
    <w:p>
      <w:pPr>
        <w:keepNext w:val="0"/>
        <w:keepLines w:val="0"/>
        <w:pageBreakBefore w:val="0"/>
        <w:tabs>
          <w:tab w:val="left" w:pos="7020"/>
          <w:tab w:val="left" w:pos="7200"/>
          <w:tab w:val="left" w:pos="7560"/>
        </w:tabs>
        <w:kinsoku/>
        <w:wordWrap/>
        <w:overflowPunct/>
        <w:topLinePunct w:val="0"/>
        <w:autoSpaceDE/>
        <w:autoSpaceDN/>
        <w:bidi w:val="0"/>
        <w:adjustRightInd/>
        <w:snapToGrid/>
        <w:spacing w:line="400" w:lineRule="exact"/>
        <w:ind w:firstLine="1606" w:firstLineChars="500"/>
        <w:jc w:val="left"/>
        <w:textAlignment w:val="auto"/>
        <w:rPr>
          <w:rFonts w:hint="default" w:ascii="楷体_GB2312" w:eastAsia="楷体_GB2312"/>
          <w:b/>
          <w:sz w:val="32"/>
          <w:szCs w:val="32"/>
          <w:lang w:val="en-US" w:eastAsia="zh-CN"/>
        </w:rPr>
      </w:pPr>
      <w:r>
        <w:rPr>
          <w:rFonts w:hint="eastAsia" w:ascii="楷体_GB2312" w:eastAsia="楷体_GB2312"/>
          <w:b/>
          <w:sz w:val="32"/>
          <w:szCs w:val="32"/>
        </w:rPr>
        <w:t>班    级：</w:t>
      </w:r>
      <w:r>
        <w:rPr>
          <w:rFonts w:hint="eastAsia" w:ascii="楷体_GB2312" w:eastAsia="楷体_GB2312"/>
          <w:b/>
          <w:sz w:val="32"/>
          <w:szCs w:val="32"/>
          <w:u w:val="single"/>
          <w:lang w:val="en-US" w:eastAsia="zh-CN"/>
        </w:rPr>
        <w:t xml:space="preserve">    软工2111 </w:t>
      </w:r>
      <w:r>
        <w:rPr>
          <w:rFonts w:hint="eastAsia" w:ascii="楷体_GB2312" w:eastAsia="楷体_GB2312"/>
          <w:b/>
          <w:sz w:val="32"/>
          <w:szCs w:val="32"/>
          <w:u w:val="single"/>
        </w:rPr>
        <w:t xml:space="preserve">  </w:t>
      </w:r>
      <w:r>
        <w:rPr>
          <w:rFonts w:hint="eastAsia" w:ascii="楷体_GB2312" w:eastAsia="楷体_GB2312"/>
          <w:b/>
          <w:sz w:val="32"/>
          <w:szCs w:val="32"/>
          <w:u w:val="single"/>
          <w:lang w:val="en-US" w:eastAsia="zh-CN"/>
        </w:rPr>
        <w:t xml:space="preserve">   </w:t>
      </w:r>
    </w:p>
    <w:p>
      <w:pPr>
        <w:keepNext w:val="0"/>
        <w:keepLines w:val="0"/>
        <w:pageBreakBefore w:val="0"/>
        <w:tabs>
          <w:tab w:val="left" w:pos="7020"/>
          <w:tab w:val="left" w:pos="7200"/>
          <w:tab w:val="left" w:pos="7560"/>
        </w:tabs>
        <w:kinsoku/>
        <w:wordWrap/>
        <w:overflowPunct/>
        <w:topLinePunct w:val="0"/>
        <w:autoSpaceDE/>
        <w:autoSpaceDN/>
        <w:bidi w:val="0"/>
        <w:adjustRightInd/>
        <w:snapToGrid/>
        <w:spacing w:line="400" w:lineRule="exact"/>
        <w:ind w:firstLine="1606" w:firstLineChars="500"/>
        <w:jc w:val="left"/>
        <w:textAlignment w:val="auto"/>
        <w:rPr>
          <w:rFonts w:hint="eastAsia" w:ascii="楷体_GB2312" w:eastAsia="楷体_GB2312"/>
          <w:b/>
          <w:sz w:val="32"/>
          <w:szCs w:val="32"/>
          <w:lang w:val="en-US" w:eastAsia="zh-CN"/>
        </w:rPr>
      </w:pPr>
      <w:r>
        <w:rPr>
          <w:rFonts w:hint="eastAsia" w:ascii="楷体_GB2312" w:eastAsia="楷体_GB2312"/>
          <w:b/>
          <w:sz w:val="32"/>
          <w:szCs w:val="32"/>
        </w:rPr>
        <w:t>学    号：</w:t>
      </w:r>
      <w:r>
        <w:rPr>
          <w:rFonts w:hint="eastAsia" w:ascii="楷体_GB2312" w:eastAsia="楷体_GB2312"/>
          <w:b/>
          <w:sz w:val="32"/>
          <w:szCs w:val="32"/>
          <w:u w:val="single"/>
          <w:lang w:val="en-US" w:eastAsia="zh-CN"/>
        </w:rPr>
        <w:t xml:space="preserve">   202112900547 202112900531 </w:t>
      </w:r>
      <w:r>
        <w:rPr>
          <w:rFonts w:hint="eastAsia" w:ascii="楷体_GB2312" w:eastAsia="楷体_GB2312"/>
          <w:b/>
          <w:sz w:val="32"/>
          <w:szCs w:val="32"/>
          <w:u w:val="single"/>
        </w:rPr>
        <w:t xml:space="preserve">  </w:t>
      </w:r>
      <w:r>
        <w:rPr>
          <w:rFonts w:hint="eastAsia" w:ascii="楷体_GB2312" w:eastAsia="楷体_GB2312"/>
          <w:b/>
          <w:sz w:val="32"/>
          <w:szCs w:val="32"/>
          <w:u w:val="single"/>
          <w:lang w:val="en-US" w:eastAsia="zh-CN"/>
        </w:rPr>
        <w:t xml:space="preserve"> </w:t>
      </w:r>
    </w:p>
    <w:p>
      <w:pPr>
        <w:keepNext w:val="0"/>
        <w:keepLines w:val="0"/>
        <w:pageBreakBefore w:val="0"/>
        <w:tabs>
          <w:tab w:val="left" w:pos="7020"/>
          <w:tab w:val="left" w:pos="7200"/>
          <w:tab w:val="left" w:pos="7560"/>
        </w:tabs>
        <w:kinsoku/>
        <w:wordWrap/>
        <w:overflowPunct/>
        <w:topLinePunct w:val="0"/>
        <w:autoSpaceDE/>
        <w:autoSpaceDN/>
        <w:bidi w:val="0"/>
        <w:adjustRightInd/>
        <w:snapToGrid/>
        <w:spacing w:line="400" w:lineRule="exact"/>
        <w:ind w:firstLine="1606" w:firstLineChars="500"/>
        <w:jc w:val="left"/>
        <w:textAlignment w:val="auto"/>
        <w:rPr>
          <w:rFonts w:hint="default" w:ascii="楷体_GB2312" w:eastAsia="楷体_GB2312"/>
          <w:sz w:val="32"/>
          <w:szCs w:val="32"/>
          <w:u w:val="single"/>
          <w:lang w:val="en-US" w:eastAsia="zh-CN"/>
        </w:rPr>
      </w:pPr>
      <w:r>
        <w:rPr>
          <w:rFonts w:hint="eastAsia" w:ascii="楷体_GB2312" w:eastAsia="楷体_GB2312"/>
          <w:b/>
          <w:sz w:val="32"/>
          <w:szCs w:val="32"/>
        </w:rPr>
        <w:t>指导教师：</w:t>
      </w:r>
      <w:r>
        <w:rPr>
          <w:rFonts w:hint="eastAsia" w:ascii="楷体_GB2312" w:eastAsia="楷体_GB2312"/>
          <w:b/>
          <w:sz w:val="32"/>
          <w:szCs w:val="32"/>
          <w:u w:val="single"/>
          <w:lang w:val="en-US" w:eastAsia="zh-CN"/>
        </w:rPr>
        <w:t xml:space="preserve">     林成竹 </w:t>
      </w:r>
      <w:r>
        <w:rPr>
          <w:rFonts w:hint="eastAsia" w:ascii="楷体_GB2312" w:eastAsia="楷体_GB2312"/>
          <w:b/>
          <w:sz w:val="32"/>
          <w:szCs w:val="32"/>
          <w:u w:val="single"/>
        </w:rPr>
        <w:t xml:space="preserve">  </w:t>
      </w:r>
      <w:r>
        <w:rPr>
          <w:rFonts w:hint="eastAsia" w:ascii="楷体_GB2312" w:eastAsia="楷体_GB2312"/>
          <w:b/>
          <w:sz w:val="32"/>
          <w:szCs w:val="32"/>
          <w:u w:val="single"/>
          <w:lang w:val="en-US" w:eastAsia="zh-CN"/>
        </w:rPr>
        <w:t xml:space="preserve">     </w:t>
      </w:r>
    </w:p>
    <w:p>
      <w:pPr>
        <w:keepNext w:val="0"/>
        <w:keepLines w:val="0"/>
        <w:pageBreakBefore w:val="0"/>
        <w:kinsoku/>
        <w:wordWrap/>
        <w:overflowPunct/>
        <w:topLinePunct w:val="0"/>
        <w:autoSpaceDE/>
        <w:autoSpaceDN/>
        <w:bidi w:val="0"/>
        <w:adjustRightInd/>
        <w:snapToGrid/>
        <w:spacing w:line="400" w:lineRule="exact"/>
        <w:ind w:firstLine="3675" w:firstLineChars="1442"/>
        <w:textAlignment w:val="auto"/>
        <w:rPr>
          <w:rFonts w:hint="eastAsia" w:eastAsia="楷体_GB2312"/>
          <w:b/>
          <w:spacing w:val="22"/>
        </w:rPr>
      </w:pPr>
      <w:bookmarkStart w:id="1" w:name="_GoBack"/>
      <w:bookmarkEnd w:id="1"/>
    </w:p>
    <w:p>
      <w:pPr>
        <w:keepNext w:val="0"/>
        <w:keepLines w:val="0"/>
        <w:pageBreakBefore w:val="0"/>
        <w:kinsoku/>
        <w:wordWrap/>
        <w:overflowPunct/>
        <w:topLinePunct w:val="0"/>
        <w:autoSpaceDE/>
        <w:autoSpaceDN/>
        <w:bidi w:val="0"/>
        <w:adjustRightInd/>
        <w:snapToGrid/>
        <w:spacing w:line="400" w:lineRule="exact"/>
        <w:ind w:firstLine="3675" w:firstLineChars="1442"/>
        <w:textAlignment w:val="auto"/>
        <w:rPr>
          <w:rFonts w:hint="eastAsia" w:eastAsia="楷体_GB2312"/>
          <w:b/>
          <w:spacing w:val="22"/>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2"/>
          <w:szCs w:val="32"/>
        </w:rPr>
      </w:pPr>
      <w:r>
        <w:rPr>
          <w:rFonts w:hint="eastAsia" w:eastAsia="楷体_GB2312"/>
          <w:b/>
          <w:bCs/>
          <w:sz w:val="32"/>
          <w:szCs w:val="32"/>
          <w:lang w:val="en-US" w:eastAsia="zh-CN"/>
        </w:rPr>
        <w:t>2024</w:t>
      </w:r>
      <w:r>
        <w:rPr>
          <w:rFonts w:eastAsia="楷体_GB2312"/>
          <w:b/>
          <w:bCs/>
          <w:sz w:val="32"/>
          <w:szCs w:val="32"/>
        </w:rPr>
        <w:t>年</w:t>
      </w:r>
      <w:r>
        <w:rPr>
          <w:rFonts w:hint="eastAsia" w:eastAsia="楷体_GB2312"/>
          <w:b/>
          <w:bCs/>
          <w:sz w:val="32"/>
          <w:szCs w:val="32"/>
        </w:rPr>
        <w:t xml:space="preserve">  </w:t>
      </w:r>
      <w:r>
        <w:rPr>
          <w:rFonts w:hint="eastAsia" w:eastAsia="楷体_GB2312"/>
          <w:b/>
          <w:bCs/>
          <w:sz w:val="32"/>
          <w:szCs w:val="32"/>
          <w:lang w:val="en-US" w:eastAsia="zh-CN"/>
        </w:rPr>
        <w:t>5</w:t>
      </w:r>
      <w:r>
        <w:rPr>
          <w:rFonts w:eastAsia="楷体_GB2312"/>
          <w:b/>
          <w:bCs/>
          <w:sz w:val="32"/>
          <w:szCs w:val="32"/>
        </w:rPr>
        <w:t>月</w:t>
      </w: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2"/>
          <w:szCs w:val="32"/>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2"/>
          <w:szCs w:val="32"/>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2"/>
          <w:szCs w:val="32"/>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2"/>
          <w:szCs w:val="32"/>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2"/>
          <w:szCs w:val="32"/>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2"/>
          <w:szCs w:val="32"/>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2"/>
          <w:szCs w:val="32"/>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2"/>
          <w:szCs w:val="32"/>
        </w:rPr>
      </w:pPr>
    </w:p>
    <w:p>
      <w:pPr>
        <w:keepNext w:val="0"/>
        <w:keepLines w:val="0"/>
        <w:pageBreakBefore w:val="0"/>
        <w:kinsoku/>
        <w:wordWrap/>
        <w:overflowPunct/>
        <w:topLinePunct w:val="0"/>
        <w:autoSpaceDE/>
        <w:autoSpaceDN/>
        <w:bidi w:val="0"/>
        <w:adjustRightInd/>
        <w:snapToGrid/>
        <w:spacing w:line="400" w:lineRule="exact"/>
        <w:ind w:right="21" w:rightChars="10"/>
        <w:jc w:val="center"/>
        <w:textAlignment w:val="auto"/>
        <w:rPr>
          <w:rFonts w:hint="eastAsia" w:ascii="黑体" w:hAnsi="宋体" w:eastAsia="黑体"/>
          <w:sz w:val="44"/>
          <w:szCs w:val="44"/>
          <w:lang w:val="en-US" w:eastAsia="zh-CN"/>
        </w:rPr>
      </w:pPr>
      <w:r>
        <w:rPr>
          <w:rFonts w:hint="eastAsia" w:ascii="黑体" w:hAnsi="宋体" w:eastAsia="黑体"/>
          <w:sz w:val="44"/>
          <w:szCs w:val="44"/>
          <w:lang w:val="en-US" w:eastAsia="zh-CN"/>
        </w:rPr>
        <w:t>不一样的聊天室</w:t>
      </w:r>
    </w:p>
    <w:p>
      <w:pPr>
        <w:keepNext w:val="0"/>
        <w:keepLines w:val="0"/>
        <w:pageBreakBefore w:val="0"/>
        <w:kinsoku/>
        <w:wordWrap/>
        <w:overflowPunct/>
        <w:topLinePunct w:val="0"/>
        <w:autoSpaceDE/>
        <w:autoSpaceDN/>
        <w:bidi w:val="0"/>
        <w:adjustRightInd/>
        <w:snapToGrid/>
        <w:spacing w:line="400" w:lineRule="exact"/>
        <w:ind w:right="21" w:rightChars="10"/>
        <w:jc w:val="center"/>
        <w:textAlignment w:val="auto"/>
        <w:rPr>
          <w:rFonts w:hint="eastAsia" w:ascii="宋体" w:hAnsi="宋体"/>
          <w:sz w:val="28"/>
          <w:szCs w:val="28"/>
        </w:rPr>
      </w:pPr>
      <w:r>
        <w:rPr>
          <w:rFonts w:hint="eastAsia" w:ascii="宋体" w:hAnsi="宋体"/>
          <w:sz w:val="28"/>
          <w:szCs w:val="28"/>
          <w:lang w:val="en-US" w:eastAsia="zh-CN"/>
        </w:rPr>
        <w:t>许城涛 赵佶鑫</w:t>
      </w:r>
    </w:p>
    <w:p>
      <w:pPr>
        <w:keepNext w:val="0"/>
        <w:keepLines w:val="0"/>
        <w:pageBreakBefore w:val="0"/>
        <w:kinsoku/>
        <w:wordWrap/>
        <w:overflowPunct/>
        <w:topLinePunct w:val="0"/>
        <w:autoSpaceDE/>
        <w:autoSpaceDN/>
        <w:bidi w:val="0"/>
        <w:adjustRightInd/>
        <w:snapToGrid/>
        <w:spacing w:line="400" w:lineRule="exact"/>
        <w:ind w:right="21" w:rightChars="10"/>
        <w:jc w:val="center"/>
        <w:textAlignment w:val="auto"/>
        <w:rPr>
          <w:rFonts w:hint="default" w:ascii="Segoe UI" w:hAnsi="Segoe UI" w:eastAsia="Segoe UI" w:cs="Segoe UI"/>
          <w:i w:val="0"/>
          <w:iCs w:val="0"/>
          <w:caps w:val="0"/>
          <w:color w:val="05073B"/>
          <w:spacing w:val="0"/>
          <w:sz w:val="18"/>
          <w:szCs w:val="18"/>
        </w:rPr>
      </w:pPr>
      <w:r>
        <w:rPr>
          <w:rFonts w:hint="eastAsia" w:ascii="楷体_GB2312" w:hAnsi="宋体" w:eastAsia="楷体_GB2312"/>
          <w:szCs w:val="21"/>
        </w:rPr>
        <w:t>（新工科产业学院  指导教师：</w:t>
      </w:r>
      <w:r>
        <w:rPr>
          <w:rFonts w:hint="eastAsia" w:ascii="楷体_GB2312" w:hAnsi="宋体" w:eastAsia="楷体_GB2312"/>
          <w:szCs w:val="21"/>
          <w:lang w:val="en-US" w:eastAsia="zh-CN"/>
        </w:rPr>
        <w:t>林成竹</w:t>
      </w:r>
      <w:r>
        <w:rPr>
          <w:rFonts w:hint="eastAsia" w:ascii="楷体_GB2312" w:hAnsi="宋体" w:eastAsia="楷体_GB2312"/>
          <w:szCs w:val="21"/>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楷体" w:hAnsi="楷体" w:eastAsia="楷体" w:cs="楷体"/>
          <w:i w:val="0"/>
          <w:iCs w:val="0"/>
          <w:caps w:val="0"/>
          <w:color w:val="05073B"/>
          <w:spacing w:val="0"/>
          <w:sz w:val="21"/>
          <w:szCs w:val="21"/>
        </w:rPr>
      </w:pPr>
      <w:r>
        <w:rPr>
          <w:rFonts w:hint="eastAsia" w:ascii="黑体" w:hAnsi="宋体" w:eastAsia="黑体"/>
          <w:sz w:val="21"/>
          <w:szCs w:val="21"/>
        </w:rPr>
        <w:t>摘要：</w:t>
      </w:r>
      <w:r>
        <w:rPr>
          <w:rFonts w:hint="eastAsia" w:ascii="楷体" w:hAnsi="楷体" w:eastAsia="楷体" w:cs="楷体"/>
          <w:i w:val="0"/>
          <w:iCs w:val="0"/>
          <w:caps w:val="0"/>
          <w:color w:val="05073B"/>
          <w:spacing w:val="0"/>
          <w:sz w:val="21"/>
          <w:szCs w:val="21"/>
        </w:rPr>
        <w:t>在数字化浪潮的推动下，互联网与移动通讯技术的蓬勃发展，为在线社交领域注入了新的活力。聊天室系统，作为在线社交的关键组成部分，其重要性日益凸显。本项目致力于构建一个功能完善、界面友好、用户体验出色的聊天室系统，以满足现代社会中人们对于即时、便捷、高效沟通的需求。该系统不仅能够促进用户间的交流与互动，还能为用户提供一个分享生活、表达情感的平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楷体" w:hAnsi="楷体" w:eastAsia="楷体" w:cs="楷体"/>
          <w:i w:val="0"/>
          <w:iCs w:val="0"/>
          <w:caps w:val="0"/>
          <w:color w:val="05073B"/>
          <w:spacing w:val="0"/>
          <w:sz w:val="21"/>
          <w:szCs w:val="21"/>
        </w:rPr>
      </w:pPr>
    </w:p>
    <w:p>
      <w:pPr>
        <w:keepNext w:val="0"/>
        <w:keepLines w:val="0"/>
        <w:pageBreakBefore w:val="0"/>
        <w:kinsoku/>
        <w:wordWrap/>
        <w:overflowPunct/>
        <w:topLinePunct w:val="0"/>
        <w:autoSpaceDE/>
        <w:autoSpaceDN/>
        <w:bidi w:val="0"/>
        <w:adjustRightInd/>
        <w:snapToGrid/>
        <w:spacing w:line="400" w:lineRule="exact"/>
        <w:ind w:right="384" w:rightChars="183"/>
        <w:textAlignment w:val="auto"/>
        <w:rPr>
          <w:rFonts w:hint="eastAsia" w:ascii="楷体_GB2312" w:hAnsi="宋体" w:eastAsia="楷体_GB2312"/>
          <w:szCs w:val="21"/>
        </w:rPr>
      </w:pPr>
      <w:r>
        <w:rPr>
          <w:rFonts w:hint="eastAsia" w:ascii="黑体" w:hAnsi="宋体" w:eastAsia="黑体"/>
          <w:szCs w:val="21"/>
        </w:rPr>
        <w:t>关键词：</w:t>
      </w:r>
      <w:r>
        <w:rPr>
          <w:rFonts w:hint="eastAsia" w:ascii="楷体" w:hAnsi="楷体" w:eastAsia="楷体" w:cs="楷体"/>
          <w:szCs w:val="21"/>
          <w:lang w:val="en-US" w:eastAsia="zh-CN"/>
        </w:rPr>
        <w:t>聊天</w:t>
      </w:r>
      <w:r>
        <w:rPr>
          <w:rFonts w:hint="eastAsia" w:ascii="黑体" w:hAnsi="宋体" w:eastAsia="黑体"/>
          <w:szCs w:val="21"/>
          <w:lang w:val="en-US" w:eastAsia="zh-CN"/>
        </w:rPr>
        <w:t>;</w:t>
      </w:r>
      <w:r>
        <w:rPr>
          <w:rFonts w:hint="eastAsia" w:ascii="楷体" w:hAnsi="楷体" w:eastAsia="楷体" w:cs="楷体"/>
          <w:szCs w:val="21"/>
          <w:lang w:val="en-US" w:eastAsia="zh-CN"/>
        </w:rPr>
        <w:t>空间</w:t>
      </w:r>
      <w:r>
        <w:rPr>
          <w:rFonts w:hint="eastAsia" w:ascii="黑体" w:hAnsi="宋体" w:eastAsia="黑体"/>
          <w:szCs w:val="21"/>
          <w:lang w:val="en-US" w:eastAsia="zh-CN"/>
        </w:rPr>
        <w:t>;</w:t>
      </w:r>
      <w:r>
        <w:rPr>
          <w:rFonts w:hint="eastAsia" w:ascii="楷体" w:hAnsi="楷体" w:eastAsia="楷体" w:cs="楷体"/>
          <w:szCs w:val="21"/>
          <w:lang w:val="en-US" w:eastAsia="zh-CN"/>
        </w:rPr>
        <w:t>多人社交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黑体" w:hAnsi="黑体" w:eastAsia="黑体" w:cs="黑体"/>
          <w:i w:val="0"/>
          <w:iCs w:val="0"/>
          <w:caps w:val="0"/>
          <w:color w:val="05073B"/>
          <w:spacing w:val="0"/>
          <w:sz w:val="21"/>
          <w:szCs w:val="21"/>
        </w:rPr>
      </w:pPr>
      <w:r>
        <w:rPr>
          <w:rStyle w:val="6"/>
          <w:rFonts w:hint="eastAsia" w:ascii="黑体" w:hAnsi="黑体" w:eastAsia="黑体" w:cs="黑体"/>
          <w:b/>
          <w:bCs/>
          <w:i w:val="0"/>
          <w:iCs w:val="0"/>
          <w:caps w:val="0"/>
          <w:color w:val="05073B"/>
          <w:spacing w:val="0"/>
          <w:sz w:val="21"/>
          <w:szCs w:val="21"/>
        </w:rPr>
        <w:t>分工概述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楷体" w:hAnsi="楷体" w:eastAsia="楷体" w:cs="楷体"/>
          <w:i w:val="0"/>
          <w:iCs w:val="0"/>
          <w:caps w:val="0"/>
          <w:color w:val="05073B"/>
          <w:spacing w:val="0"/>
          <w:sz w:val="21"/>
          <w:szCs w:val="21"/>
        </w:rPr>
      </w:pPr>
      <w:r>
        <w:rPr>
          <w:rFonts w:hint="eastAsia" w:ascii="楷体" w:hAnsi="楷体" w:eastAsia="楷体" w:cs="楷体"/>
          <w:i w:val="0"/>
          <w:iCs w:val="0"/>
          <w:caps w:val="0"/>
          <w:color w:val="05073B"/>
          <w:spacing w:val="0"/>
          <w:sz w:val="21"/>
          <w:szCs w:val="21"/>
        </w:rPr>
        <w:t>在本项目中，赵XX和许XX两位同学各司其职，共同推动项目的顺利进行。赵XX主要负责前端页面的开发，包括首页、搜索分类页、详情页、个人中心页等，同时负责项目的整体架构设计和路由搭建。他的工作确保了系统前端界面的美观与易用性，以及用户操作流程的顺畅。许XX则专注于后端开发与系统测试，她负责搭建后端接口、实现登录注册和聊天页面等功能，并撰写了系统需求文档、系统实现文档和测试报告。她的工作保障了系统后端逻辑的健壮性和稳定性，为整个项目的成功实施奠定了坚实基础。两位同学在项目过程中相互协作、互相支持，共同完成了这一具有挑战性的任务。</w:t>
      </w:r>
    </w:p>
    <w:p>
      <w:pPr>
        <w:keepNext w:val="0"/>
        <w:keepLines w:val="0"/>
        <w:pageBreakBefore w:val="0"/>
        <w:kinsoku/>
        <w:wordWrap/>
        <w:overflowPunct/>
        <w:topLinePunct w:val="0"/>
        <w:autoSpaceDE/>
        <w:autoSpaceDN/>
        <w:bidi w:val="0"/>
        <w:adjustRightInd/>
        <w:snapToGrid/>
        <w:spacing w:line="400" w:lineRule="exact"/>
        <w:textAlignment w:val="auto"/>
        <w:rPr>
          <w:rFonts w:hint="eastAsi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黑体" w:hAnsi="黑体" w:eastAsia="黑体" w:cs="黑体"/>
          <w:i w:val="0"/>
          <w:iCs w:val="0"/>
          <w:caps w:val="0"/>
          <w:color w:val="05073B"/>
          <w:spacing w:val="0"/>
          <w:sz w:val="28"/>
          <w:szCs w:val="28"/>
        </w:rPr>
      </w:pPr>
      <w:r>
        <w:rPr>
          <w:rStyle w:val="6"/>
          <w:rFonts w:hint="eastAsia" w:ascii="黑体" w:hAnsi="黑体" w:eastAsia="黑体" w:cs="黑体"/>
          <w:b/>
          <w:bCs/>
          <w:i w:val="0"/>
          <w:iCs w:val="0"/>
          <w:caps w:val="0"/>
          <w:color w:val="05073B"/>
          <w:spacing w:val="0"/>
          <w:sz w:val="28"/>
          <w:szCs w:val="28"/>
        </w:rPr>
        <w:t>2 系统需求分析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rPr>
        <w:t>2.1 系统概述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本系统致力于构建一个功能丰富、界面友好的在线聊天室平台，旨在为用户提供便捷、高效的社交体验。平台将囊括注册登录、个人信息管理、好友关系建立、实时聊天、群组交流以及空间动态分享等核心功能，旨在满足用户多元化的社交需求。同时，我们注重用户体验、系统稳定性及数据安全性，确保用户在享受社交乐趣的同时，也能感受到系统的专业与可靠。</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黑体" w:hAnsi="黑体" w:eastAsia="黑体" w:cs="黑体"/>
          <w:i w:val="0"/>
          <w:iCs w:val="0"/>
          <w:caps w:val="0"/>
          <w:color w:val="05073B"/>
          <w:spacing w:val="0"/>
          <w:sz w:val="28"/>
          <w:szCs w:val="28"/>
        </w:rPr>
      </w:pPr>
      <w:r>
        <w:rPr>
          <w:rStyle w:val="6"/>
          <w:rFonts w:hint="eastAsia" w:ascii="黑体" w:hAnsi="黑体" w:eastAsia="黑体" w:cs="黑体"/>
          <w:b/>
          <w:bCs/>
          <w:i w:val="0"/>
          <w:iCs w:val="0"/>
          <w:caps w:val="0"/>
          <w:color w:val="05073B"/>
          <w:spacing w:val="0"/>
          <w:sz w:val="28"/>
          <w:szCs w:val="28"/>
        </w:rPr>
        <w:t>2.2 需求分析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rPr>
        <w:t>2.2.1 用户需求分析</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hanging="36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5073B"/>
          <w:spacing w:val="0"/>
          <w:sz w:val="21"/>
          <w:szCs w:val="21"/>
        </w:rPr>
        <w:t>注册登录</w:t>
      </w:r>
      <w:r>
        <w:rPr>
          <w:rFonts w:hint="eastAsia" w:ascii="宋体" w:hAnsi="宋体" w:eastAsia="宋体" w:cs="宋体"/>
          <w:i w:val="0"/>
          <w:iCs w:val="0"/>
          <w:caps w:val="0"/>
          <w:color w:val="05073B"/>
          <w:spacing w:val="0"/>
          <w:sz w:val="21"/>
          <w:szCs w:val="21"/>
        </w:rPr>
        <w:t>：用户应能便捷地完成账号注册，并通过安全的验证机制登录系统，享受个性化的社交服务。</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5073B"/>
          <w:spacing w:val="0"/>
          <w:sz w:val="21"/>
          <w:szCs w:val="21"/>
        </w:rPr>
        <w:t>个人信息管理</w:t>
      </w:r>
      <w:r>
        <w:rPr>
          <w:rFonts w:hint="eastAsia" w:ascii="宋体" w:hAnsi="宋体" w:eastAsia="宋体" w:cs="宋体"/>
          <w:i w:val="0"/>
          <w:iCs w:val="0"/>
          <w:caps w:val="0"/>
          <w:color w:val="05073B"/>
          <w:spacing w:val="0"/>
          <w:sz w:val="21"/>
          <w:szCs w:val="21"/>
        </w:rPr>
        <w:t>：用户应能自由查看、编辑和更新个人信息，如昵称、头像、个人简介等，展现独特的自我风采。</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5073B"/>
          <w:spacing w:val="0"/>
          <w:sz w:val="21"/>
          <w:szCs w:val="21"/>
        </w:rPr>
        <w:t>好友关系建立</w:t>
      </w:r>
      <w:r>
        <w:rPr>
          <w:rFonts w:hint="eastAsia" w:ascii="宋体" w:hAnsi="宋体" w:eastAsia="宋体" w:cs="宋体"/>
          <w:i w:val="0"/>
          <w:iCs w:val="0"/>
          <w:caps w:val="0"/>
          <w:color w:val="05073B"/>
          <w:spacing w:val="0"/>
          <w:sz w:val="21"/>
          <w:szCs w:val="21"/>
        </w:rPr>
        <w:t>：系统应支持用户搜索并添加其他用户为好友，同时提供好友关系管理功能，如接受或拒绝好友请求、删除好友等，构建紧密的社交网络。</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5073B"/>
          <w:spacing w:val="0"/>
          <w:sz w:val="21"/>
          <w:szCs w:val="21"/>
        </w:rPr>
        <w:t>实时聊天</w:t>
      </w:r>
      <w:r>
        <w:rPr>
          <w:rFonts w:hint="eastAsia" w:ascii="宋体" w:hAnsi="宋体" w:eastAsia="宋体" w:cs="宋体"/>
          <w:i w:val="0"/>
          <w:iCs w:val="0"/>
          <w:caps w:val="0"/>
          <w:color w:val="05073B"/>
          <w:spacing w:val="0"/>
          <w:sz w:val="21"/>
          <w:szCs w:val="21"/>
        </w:rPr>
        <w:t>：用户应能与好友进行即时、畅快的文字、图片、表情等消息的交流，并具备聊天记录的查看和搜索功能，确保沟通无阻。</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5073B"/>
          <w:spacing w:val="0"/>
          <w:sz w:val="21"/>
          <w:szCs w:val="21"/>
        </w:rPr>
        <w:t>群组交流</w:t>
      </w:r>
      <w:r>
        <w:rPr>
          <w:rFonts w:hint="eastAsia" w:ascii="宋体" w:hAnsi="宋体" w:eastAsia="宋体" w:cs="宋体"/>
          <w:i w:val="0"/>
          <w:iCs w:val="0"/>
          <w:caps w:val="0"/>
          <w:color w:val="05073B"/>
          <w:spacing w:val="0"/>
          <w:sz w:val="21"/>
          <w:szCs w:val="21"/>
        </w:rPr>
        <w:t>：系统应支持用户创建或加入群聊，与多个好友共同分享话题、交流想法，同时提供管理员功能，确保群聊的秩序和氛围。</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5073B"/>
          <w:spacing w:val="0"/>
          <w:sz w:val="21"/>
          <w:szCs w:val="21"/>
        </w:rPr>
        <w:t>空间动态分享</w:t>
      </w:r>
      <w:r>
        <w:rPr>
          <w:rFonts w:hint="eastAsia" w:ascii="宋体" w:hAnsi="宋体" w:eastAsia="宋体" w:cs="宋体"/>
          <w:i w:val="0"/>
          <w:iCs w:val="0"/>
          <w:caps w:val="0"/>
          <w:color w:val="05073B"/>
          <w:spacing w:val="0"/>
          <w:sz w:val="21"/>
          <w:szCs w:val="21"/>
        </w:rPr>
        <w:t>：用户应能在个人空间发布文字、图片、视频等动态，展现个人生活点滴，同时好友能够查看、点赞和评论，增强社交互动。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rPr>
        <w:t>2.2.2 系统功能需求</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hanging="36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5073B"/>
          <w:spacing w:val="0"/>
          <w:sz w:val="21"/>
          <w:szCs w:val="21"/>
        </w:rPr>
        <w:t>稳定性</w:t>
      </w:r>
      <w:r>
        <w:rPr>
          <w:rFonts w:hint="eastAsia" w:ascii="宋体" w:hAnsi="宋体" w:eastAsia="宋体" w:cs="宋体"/>
          <w:i w:val="0"/>
          <w:iCs w:val="0"/>
          <w:caps w:val="0"/>
          <w:color w:val="05073B"/>
          <w:spacing w:val="0"/>
          <w:sz w:val="21"/>
          <w:szCs w:val="21"/>
        </w:rPr>
        <w:t>：系统应具备强大的负载能力和数据处理能力，确保在高并发、大数据量等复杂环境下稳定运行，为用户提供持续、可靠的服务。</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5073B"/>
          <w:spacing w:val="0"/>
          <w:sz w:val="21"/>
          <w:szCs w:val="21"/>
        </w:rPr>
        <w:t>安全性</w:t>
      </w:r>
      <w:r>
        <w:rPr>
          <w:rFonts w:hint="eastAsia" w:ascii="宋体" w:hAnsi="宋体" w:eastAsia="宋体" w:cs="宋体"/>
          <w:i w:val="0"/>
          <w:iCs w:val="0"/>
          <w:caps w:val="0"/>
          <w:color w:val="05073B"/>
          <w:spacing w:val="0"/>
          <w:sz w:val="21"/>
          <w:szCs w:val="21"/>
        </w:rPr>
        <w:t>：系统应采用先进的数据加密和权限控制机制，保障用户数据的安全性和隐私性。同时，系统应具备防范网络攻击的能力，确保用户社交环境的安全。</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5073B"/>
          <w:spacing w:val="0"/>
          <w:sz w:val="21"/>
          <w:szCs w:val="21"/>
        </w:rPr>
        <w:t>可扩展性</w:t>
      </w:r>
      <w:r>
        <w:rPr>
          <w:rFonts w:hint="eastAsia" w:ascii="宋体" w:hAnsi="宋体" w:eastAsia="宋体" w:cs="宋体"/>
          <w:i w:val="0"/>
          <w:iCs w:val="0"/>
          <w:caps w:val="0"/>
          <w:color w:val="05073B"/>
          <w:spacing w:val="0"/>
          <w:sz w:val="21"/>
          <w:szCs w:val="21"/>
        </w:rPr>
        <w:t>：系统应具备良好的可扩展性，能够随着用户需求的增长和技术的进步进行功能升级和扩展，满足不断变化的社交需求。</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5073B"/>
          <w:spacing w:val="0"/>
          <w:sz w:val="21"/>
          <w:szCs w:val="21"/>
        </w:rPr>
        <w:t>易用性</w:t>
      </w:r>
      <w:r>
        <w:rPr>
          <w:rFonts w:hint="eastAsia" w:ascii="宋体" w:hAnsi="宋体" w:eastAsia="宋体" w:cs="宋体"/>
          <w:i w:val="0"/>
          <w:iCs w:val="0"/>
          <w:caps w:val="0"/>
          <w:color w:val="05073B"/>
          <w:spacing w:val="0"/>
          <w:sz w:val="21"/>
          <w:szCs w:val="21"/>
        </w:rPr>
        <w:t>：系统应提供直观、简洁的用户界面和操作流程，降低用户的学习成本和使用门槛。同时，系统应提供详尽的帮助文档和优质的客服支持，确保用户在使用过程中获得及时、有效的帮助。</w:t>
      </w:r>
    </w:p>
    <w:p>
      <w:pPr>
        <w:keepNext w:val="0"/>
        <w:keepLines w:val="0"/>
        <w:pageBreakBefore w:val="0"/>
        <w:kinsoku/>
        <w:wordWrap/>
        <w:overflowPunct/>
        <w:topLinePunct w:val="0"/>
        <w:autoSpaceDE/>
        <w:autoSpaceDN/>
        <w:bidi w:val="0"/>
        <w:adjustRightInd/>
        <w:snapToGrid/>
        <w:spacing w:line="400" w:lineRule="exact"/>
        <w:textAlignment w:val="auto"/>
        <w:rPr>
          <w:rFonts w:hint="eastAsia"/>
        </w:rPr>
      </w:pPr>
    </w:p>
    <w:p>
      <w:pPr>
        <w:keepNext w:val="0"/>
        <w:keepLines w:val="0"/>
        <w:pageBreakBefore w:val="0"/>
        <w:kinsoku/>
        <w:wordWrap/>
        <w:overflowPunct/>
        <w:topLinePunct w:val="0"/>
        <w:autoSpaceDE/>
        <w:autoSpaceDN/>
        <w:bidi w:val="0"/>
        <w:adjustRightInd/>
        <w:snapToGrid/>
        <w:spacing w:line="400" w:lineRule="exact"/>
        <w:textAlignment w:val="auto"/>
        <w:rPr>
          <w:rFonts w:hint="eastAsia" w:ascii="黑体" w:hAnsi="黑体" w:eastAsia="黑体" w:cs="黑体"/>
          <w:sz w:val="28"/>
          <w:szCs w:val="28"/>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黑体" w:hAnsi="黑体" w:eastAsia="黑体" w:cs="黑体"/>
          <w:i w:val="0"/>
          <w:iCs w:val="0"/>
          <w:caps w:val="0"/>
          <w:color w:val="05073B"/>
          <w:spacing w:val="0"/>
          <w:sz w:val="28"/>
          <w:szCs w:val="28"/>
        </w:rPr>
      </w:pPr>
      <w:r>
        <w:rPr>
          <w:rStyle w:val="6"/>
          <w:rFonts w:hint="eastAsia" w:ascii="黑体" w:hAnsi="黑体" w:eastAsia="黑体" w:cs="黑体"/>
          <w:b/>
          <w:bCs/>
          <w:i w:val="0"/>
          <w:iCs w:val="0"/>
          <w:caps w:val="0"/>
          <w:color w:val="05073B"/>
          <w:spacing w:val="0"/>
          <w:sz w:val="28"/>
          <w:szCs w:val="28"/>
        </w:rPr>
        <w:t>3 系统设计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rPr>
        <w:t>3.1 设计概述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本系统设计主要围绕用户信息、用户与用户之间的频道交流、用户间的好友申请以及群频道等功能展开。通过定义明确的接口规范，实现前后端的数据交互，确保系统功能的稳定实现和高效运行。以下是对系统设计中主要接口的分部描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黑体" w:hAnsi="黑体" w:eastAsia="黑体" w:cs="黑体"/>
          <w:b/>
          <w:bCs/>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rPr>
        <w:t>3.2 接口设计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Style w:val="6"/>
          <w:rFonts w:hint="eastAsia" w:ascii="宋体" w:hAnsi="宋体" w:eastAsia="宋体" w:cs="宋体"/>
          <w:b/>
          <w:bCs/>
          <w:i w:val="0"/>
          <w:iCs w:val="0"/>
          <w:caps w:val="0"/>
          <w:color w:val="05073B"/>
          <w:spacing w:val="0"/>
          <w:sz w:val="21"/>
          <w:szCs w:val="21"/>
        </w:rPr>
        <w:t>一、用户信息（/user）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本模块负责处理与用户信息相关的请求，包括注册、登录、上传头像、更新用户信息以及查询用户信息等操作。</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正常请求</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注册（/register）：POST请求，用户提交注册信息，包括用户名、密码等。</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登录（/login）：POST请求，用户提交用户名和密码进行身份验证。</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上传头像（/upload）：POST请求，用户上传头像图片。</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更新用户信息（/update）：POST请求，用户提交新的个人信息进行更新。</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查询用户信息（/fidUser）：POST请求，根据用户ID查询用户信息。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Style w:val="6"/>
          <w:rFonts w:hint="eastAsia" w:ascii="宋体" w:hAnsi="宋体" w:eastAsia="宋体" w:cs="宋体"/>
          <w:b/>
          <w:bCs/>
          <w:i w:val="0"/>
          <w:iCs w:val="0"/>
          <w:caps w:val="0"/>
          <w:color w:val="05073B"/>
          <w:spacing w:val="0"/>
          <w:sz w:val="21"/>
          <w:szCs w:val="21"/>
        </w:rPr>
        <w:t>二、用户-用户频道（/usertouser）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420" w:firstLineChars="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本模块负责处理用户与用户之间的聊天信息，包括更改好友信息、删除消息、查找聊天信息、消息已读等操作，以及WebSocket请求用于实时通信。</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正常请求</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更改好友信息（/update）：POST请求，用户更改与好友的关系信息。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删除自己的消息（/delete）：POST请求，用户删除与某用户的指定聊天消息。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删除自己与某用户的所有信息（/deletes）：POST请求，用户删除与某用户的所有聊天消</w:t>
      </w:r>
      <w:r>
        <w:rPr>
          <w:rFonts w:hint="eastAsia" w:ascii="宋体" w:hAnsi="宋体" w:eastAsia="宋体" w:cs="宋体"/>
          <w:i w:val="0"/>
          <w:iCs w:val="0"/>
          <w:caps w:val="0"/>
          <w:color w:val="05073B"/>
          <w:spacing w:val="0"/>
          <w:sz w:val="21"/>
          <w:szCs w:val="21"/>
          <w:lang w:val="en-US" w:eastAsia="zh-CN"/>
        </w:rPr>
        <w:tab/>
      </w:r>
      <w:r>
        <w:rPr>
          <w:rFonts w:hint="eastAsia" w:ascii="宋体" w:hAnsi="宋体" w:eastAsia="宋体" w:cs="宋体"/>
          <w:i w:val="0"/>
          <w:iCs w:val="0"/>
          <w:caps w:val="0"/>
          <w:color w:val="05073B"/>
          <w:spacing w:val="0"/>
          <w:sz w:val="21"/>
          <w:szCs w:val="21"/>
        </w:rPr>
        <w:t>息。根据该用户id查找所有的用户-用户的聊天信息（/fid）：GET请求，用户根据好友ID查</w:t>
      </w:r>
      <w:r>
        <w:rPr>
          <w:rFonts w:hint="eastAsia" w:ascii="宋体" w:hAnsi="宋体" w:eastAsia="宋体" w:cs="宋体"/>
          <w:i w:val="0"/>
          <w:iCs w:val="0"/>
          <w:caps w:val="0"/>
          <w:color w:val="05073B"/>
          <w:spacing w:val="0"/>
          <w:sz w:val="21"/>
          <w:szCs w:val="21"/>
          <w:lang w:val="en-US" w:eastAsia="zh-CN"/>
        </w:rPr>
        <w:tab/>
      </w:r>
      <w:r>
        <w:rPr>
          <w:rFonts w:hint="eastAsia" w:ascii="宋体" w:hAnsi="宋体" w:eastAsia="宋体" w:cs="宋体"/>
          <w:i w:val="0"/>
          <w:iCs w:val="0"/>
          <w:caps w:val="0"/>
          <w:color w:val="05073B"/>
          <w:spacing w:val="0"/>
          <w:sz w:val="21"/>
          <w:szCs w:val="21"/>
        </w:rPr>
        <w:t>询与好友的聊天历史。</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消息已读（/read）：POST请求，标记与某用户的某条消息为已读状态。</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2"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WebSocket请求</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创建对话（/）：WebSocket连接建立后，用于创建新的聊天会话。</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撤回消息（/revocation）：WebSocket请求，用于撤回已发送的消息。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发送消息（/send）：WebSocket请求，用于实时发送聊天消息。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Style w:val="6"/>
          <w:rFonts w:hint="eastAsia" w:ascii="宋体" w:hAnsi="宋体" w:eastAsia="宋体" w:cs="宋体"/>
          <w:b/>
          <w:bCs/>
          <w:i w:val="0"/>
          <w:iCs w:val="0"/>
          <w:caps w:val="0"/>
          <w:color w:val="05073B"/>
          <w:spacing w:val="0"/>
          <w:sz w:val="21"/>
          <w:szCs w:val="21"/>
        </w:rPr>
        <w:t>三、用户-用户申请（/userApplication）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本模块负责处理用户间的好友申请流程，包括申请创建、拒绝、查找等操作。</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360" w:leftChars="0" w:right="0" w:right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正常请求更改、创建、拒绝请求（/）：POST请求，用于处理好友申请的创建、更新或拒绝。</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查找请求（/fids）：GET请求，用户根据条件查找好友申请记录。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Style w:val="6"/>
          <w:rFonts w:hint="eastAsia" w:ascii="宋体" w:hAnsi="宋体" w:eastAsia="宋体" w:cs="宋体"/>
          <w:b/>
          <w:bCs/>
          <w:i w:val="0"/>
          <w:iCs w:val="0"/>
          <w:caps w:val="0"/>
          <w:color w:val="05073B"/>
          <w:spacing w:val="0"/>
          <w:sz w:val="21"/>
          <w:szCs w:val="21"/>
        </w:rPr>
        <w:t>四、群频道（/group）</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本模块负责处理与群聊相关的功能，包括查找群聊、创建群聊、更改群信息、删除群聊、管理群成员、发送群消息等操作。正常请求</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查找群聊（/fidGroup）：GET请求，用户根据条件查找群聊信息。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创建群（/createGroup）：POST请求，用户创建新的群聊。</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更改群信息（/updateGroup）：POST请求，群主或管理员更新群聊信息。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删除群（/deleteGroup）：POST请求，群主或管理员删除群聊。</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新增群用户（/createGroupUser）：POST请求，群主或管理员邀请新用户加入群聊。</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更改群用户信息包括权限（/updateGroupUser）：POST请求，群主或管理员修改群成员的信息或权限。</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踢出群用户（/deleteGroupUser）：POST请求，群主或管理员将群成员踢出群聊。</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发送群消息（/sendMessage）：POST请求，群成员发送群聊消息。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撤回群消息（/revocationMessage）：POST请求，群成员撤回已发送的群聊消息。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删除个人群消息（/deleteMessage）：POST请求，群成员删除自己发送的某条群聊消息。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删除个人群所有消息（/deletesMessage）：POST请求，群成员删除自己发送的所有群聊消息。</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1"/>
          <w:szCs w:val="21"/>
        </w:rPr>
      </w:pPr>
    </w:p>
    <w:p>
      <w:pPr>
        <w:keepNext w:val="0"/>
        <w:keepLines w:val="0"/>
        <w:pageBreakBefore w:val="0"/>
        <w:kinsoku/>
        <w:wordWrap/>
        <w:overflowPunct/>
        <w:topLinePunct w:val="0"/>
        <w:autoSpaceDE/>
        <w:autoSpaceDN/>
        <w:bidi w:val="0"/>
        <w:adjustRightInd/>
        <w:snapToGrid/>
        <w:spacing w:line="400" w:lineRule="exact"/>
        <w:textAlignment w:val="auto"/>
        <w:rPr>
          <w:rFonts w:hint="eastAsi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rPr>
        <w:t>4 系统实现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4.1 技术栈选择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本系统选择Go（又称Golang）作为后端开发语言，因为它具有简洁的语法、强大的并发处理能力以及高效的编译速度。同时，选择Vue.js作为前端开发框架，因为它具有轻量级、响应式、组件化的特点，并且与Go后端能够很好地配合，实现前后端分离的开发模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4.2 后端实现（Go）</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4.2.1 项目结构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后端项目将采用模块化的设计，主要划分为以下几个部分：</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hanging="360"/>
        <w:textAlignment w:val="auto"/>
        <w:rPr>
          <w:rFonts w:ascii="PingFang-SC-Regular" w:hAnsi="PingFang-SC-Regular" w:eastAsia="PingFang-SC-Regular" w:cs="PingFang-SC-Regular"/>
          <w:sz w:val="21"/>
          <w:szCs w:val="21"/>
        </w:rPr>
      </w:pPr>
      <w:r>
        <w:rPr>
          <w:rStyle w:val="8"/>
          <w:rFonts w:ascii="Consolas" w:hAnsi="Consolas" w:eastAsia="Consolas" w:cs="Consolas"/>
          <w:i w:val="0"/>
          <w:iCs w:val="0"/>
          <w:caps w:val="0"/>
          <w:color w:val="05073B"/>
          <w:spacing w:val="0"/>
          <w:sz w:val="21"/>
          <w:szCs w:val="21"/>
        </w:rPr>
        <w:t>cmd</w:t>
      </w:r>
      <w:r>
        <w:rPr>
          <w:rFonts w:hint="default" w:ascii="PingFang-SC-Regular" w:hAnsi="PingFang-SC-Regular" w:eastAsia="PingFang-SC-Regular" w:cs="PingFang-SC-Regular"/>
          <w:i w:val="0"/>
          <w:iCs w:val="0"/>
          <w:caps w:val="0"/>
          <w:color w:val="05073B"/>
          <w:spacing w:val="0"/>
          <w:sz w:val="21"/>
          <w:szCs w:val="21"/>
        </w:rPr>
        <w:t>：存放应用启动的入口文件。</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controllers</w:t>
      </w:r>
      <w:r>
        <w:rPr>
          <w:rFonts w:hint="default" w:ascii="PingFang-SC-Regular" w:hAnsi="PingFang-SC-Regular" w:eastAsia="PingFang-SC-Regular" w:cs="PingFang-SC-Regular"/>
          <w:i w:val="0"/>
          <w:iCs w:val="0"/>
          <w:caps w:val="0"/>
          <w:color w:val="05073B"/>
          <w:spacing w:val="0"/>
          <w:sz w:val="21"/>
          <w:szCs w:val="21"/>
        </w:rPr>
        <w:t>：存放处理HTTP请求的控制器。</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models</w:t>
      </w:r>
      <w:r>
        <w:rPr>
          <w:rFonts w:hint="default" w:ascii="PingFang-SC-Regular" w:hAnsi="PingFang-SC-Regular" w:eastAsia="PingFang-SC-Regular" w:cs="PingFang-SC-Regular"/>
          <w:i w:val="0"/>
          <w:iCs w:val="0"/>
          <w:caps w:val="0"/>
          <w:color w:val="05073B"/>
          <w:spacing w:val="0"/>
          <w:sz w:val="21"/>
          <w:szCs w:val="21"/>
        </w:rPr>
        <w:t>：存放数据模型，定义数据库表结构以及操作数据库的方法。</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routers</w:t>
      </w:r>
      <w:r>
        <w:rPr>
          <w:rFonts w:hint="default" w:ascii="PingFang-SC-Regular" w:hAnsi="PingFang-SC-Regular" w:eastAsia="PingFang-SC-Regular" w:cs="PingFang-SC-Regular"/>
          <w:i w:val="0"/>
          <w:iCs w:val="0"/>
          <w:caps w:val="0"/>
          <w:color w:val="05073B"/>
          <w:spacing w:val="0"/>
          <w:sz w:val="21"/>
          <w:szCs w:val="21"/>
        </w:rPr>
        <w:t>：定义路由规则，将HTTP请求映射到对应的控制器方法。</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services</w:t>
      </w:r>
      <w:r>
        <w:rPr>
          <w:rFonts w:hint="default" w:ascii="PingFang-SC-Regular" w:hAnsi="PingFang-SC-Regular" w:eastAsia="PingFang-SC-Regular" w:cs="PingFang-SC-Regular"/>
          <w:i w:val="0"/>
          <w:iCs w:val="0"/>
          <w:caps w:val="0"/>
          <w:color w:val="05073B"/>
          <w:spacing w:val="0"/>
          <w:sz w:val="21"/>
          <w:szCs w:val="21"/>
        </w:rPr>
        <w:t>：存放业务逻辑代码，处理具体的业务功能。</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utils</w:t>
      </w:r>
      <w:r>
        <w:rPr>
          <w:rFonts w:hint="default" w:ascii="PingFang-SC-Regular" w:hAnsi="PingFang-SC-Regular" w:eastAsia="PingFang-SC-Regular" w:cs="PingFang-SC-Regular"/>
          <w:i w:val="0"/>
          <w:iCs w:val="0"/>
          <w:caps w:val="0"/>
          <w:color w:val="05073B"/>
          <w:spacing w:val="0"/>
          <w:sz w:val="21"/>
          <w:szCs w:val="21"/>
        </w:rPr>
        <w:t>：存放工具函数和辅助类。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4.2.2 数据库设计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根据系统需求，设计合适的数据库表结构，包括用户表、好友关系表、聊天记录表、群聊表等。使用Go的ORM（对象关系映射）库（如GORM）来简化数据库操作。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4.2.3 API接口实现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根据接口设计部分，使用Go的net/http库或者成熟的Web框架（如Gin）来实现API接口。每个接口应明确处理请求参数、执行相应的业务逻辑、返回响应数据，并处理可能的错误和异常情况。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4.2.4 WebSocket实现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对于实时通信的需求，可以使用Go的gorilla/websocket库来实现WebSocket服务器。在控制器中定义WebSocket的处理函数，处理客户端的连接请求、接收消息、发送消息等操作。同时，还需要维护客户端的连接状态，实现消息的广播和推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4.3 前端实现（Vue.js）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4.3.1 项目结构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前端项目将采用Vue CLI创建的标准项目结构，主要划分为以下几个部分：</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public</w:t>
      </w:r>
      <w:r>
        <w:rPr>
          <w:rFonts w:hint="default" w:ascii="PingFang-SC-Regular" w:hAnsi="PingFang-SC-Regular" w:eastAsia="PingFang-SC-Regular" w:cs="PingFang-SC-Regular"/>
          <w:i w:val="0"/>
          <w:iCs w:val="0"/>
          <w:caps w:val="0"/>
          <w:color w:val="05073B"/>
          <w:spacing w:val="0"/>
          <w:sz w:val="21"/>
          <w:szCs w:val="21"/>
        </w:rPr>
        <w:t>：存放静态资源文件，如HTML模板、favicon等。</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src</w:t>
      </w:r>
      <w:r>
        <w:rPr>
          <w:rFonts w:hint="default" w:ascii="PingFang-SC-Regular" w:hAnsi="PingFang-SC-Regular" w:eastAsia="PingFang-SC-Regular" w:cs="PingFang-SC-Regular"/>
          <w:i w:val="0"/>
          <w:iCs w:val="0"/>
          <w:caps w:val="0"/>
          <w:color w:val="05073B"/>
          <w:spacing w:val="0"/>
          <w:sz w:val="21"/>
          <w:szCs w:val="21"/>
        </w:rPr>
        <w:t>：存放源代码文件。</w:t>
      </w:r>
    </w:p>
    <w:p>
      <w:pPr>
        <w:keepNext w:val="0"/>
        <w:keepLines w:val="0"/>
        <w:pageBreakBefore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0"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assets</w:t>
      </w:r>
      <w:r>
        <w:rPr>
          <w:rFonts w:hint="default" w:ascii="PingFang-SC-Regular" w:hAnsi="PingFang-SC-Regular" w:eastAsia="PingFang-SC-Regular" w:cs="PingFang-SC-Regular"/>
          <w:i w:val="0"/>
          <w:iCs w:val="0"/>
          <w:caps w:val="0"/>
          <w:color w:val="05073B"/>
          <w:spacing w:val="0"/>
          <w:sz w:val="21"/>
          <w:szCs w:val="21"/>
        </w:rPr>
        <w:t>：存放图片、字体等静态资源。</w:t>
      </w:r>
    </w:p>
    <w:p>
      <w:pPr>
        <w:keepNext w:val="0"/>
        <w:keepLines w:val="0"/>
        <w:pageBreakBefore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components</w:t>
      </w:r>
      <w:r>
        <w:rPr>
          <w:rFonts w:hint="default" w:ascii="PingFang-SC-Regular" w:hAnsi="PingFang-SC-Regular" w:eastAsia="PingFang-SC-Regular" w:cs="PingFang-SC-Regular"/>
          <w:i w:val="0"/>
          <w:iCs w:val="0"/>
          <w:caps w:val="0"/>
          <w:color w:val="05073B"/>
          <w:spacing w:val="0"/>
          <w:sz w:val="21"/>
          <w:szCs w:val="21"/>
        </w:rPr>
        <w:t>：存放可复用的Vue组件。</w:t>
      </w:r>
    </w:p>
    <w:p>
      <w:pPr>
        <w:keepNext w:val="0"/>
        <w:keepLines w:val="0"/>
        <w:pageBreakBefore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views</w:t>
      </w:r>
      <w:r>
        <w:rPr>
          <w:rFonts w:hint="default" w:ascii="PingFang-SC-Regular" w:hAnsi="PingFang-SC-Regular" w:eastAsia="PingFang-SC-Regular" w:cs="PingFang-SC-Regular"/>
          <w:i w:val="0"/>
          <w:iCs w:val="0"/>
          <w:caps w:val="0"/>
          <w:color w:val="05073B"/>
          <w:spacing w:val="0"/>
          <w:sz w:val="21"/>
          <w:szCs w:val="21"/>
        </w:rPr>
        <w:t>：存放页面级别的Vue组件。</w:t>
      </w:r>
    </w:p>
    <w:p>
      <w:pPr>
        <w:keepNext w:val="0"/>
        <w:keepLines w:val="0"/>
        <w:pageBreakBefore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router</w:t>
      </w:r>
      <w:r>
        <w:rPr>
          <w:rFonts w:hint="default" w:ascii="PingFang-SC-Regular" w:hAnsi="PingFang-SC-Regular" w:eastAsia="PingFang-SC-Regular" w:cs="PingFang-SC-Regular"/>
          <w:i w:val="0"/>
          <w:iCs w:val="0"/>
          <w:caps w:val="0"/>
          <w:color w:val="05073B"/>
          <w:spacing w:val="0"/>
          <w:sz w:val="21"/>
          <w:szCs w:val="21"/>
        </w:rPr>
        <w:t>：定义路由规则，实现页面跳转和导航。</w:t>
      </w:r>
    </w:p>
    <w:p>
      <w:pPr>
        <w:keepNext w:val="0"/>
        <w:keepLines w:val="0"/>
        <w:pageBreakBefore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store</w:t>
      </w:r>
      <w:r>
        <w:rPr>
          <w:rFonts w:hint="default" w:ascii="PingFang-SC-Regular" w:hAnsi="PingFang-SC-Regular" w:eastAsia="PingFang-SC-Regular" w:cs="PingFang-SC-Regular"/>
          <w:i w:val="0"/>
          <w:iCs w:val="0"/>
          <w:caps w:val="0"/>
          <w:color w:val="05073B"/>
          <w:spacing w:val="0"/>
          <w:sz w:val="21"/>
          <w:szCs w:val="21"/>
        </w:rPr>
        <w:t>：使用Vuex管理应用的状态。</w:t>
      </w:r>
    </w:p>
    <w:p>
      <w:pPr>
        <w:keepNext w:val="0"/>
        <w:keepLines w:val="0"/>
        <w:pageBreakBefore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main.js</w:t>
      </w:r>
      <w:r>
        <w:rPr>
          <w:rFonts w:hint="default" w:ascii="PingFang-SC-Regular" w:hAnsi="PingFang-SC-Regular" w:eastAsia="PingFang-SC-Regular" w:cs="PingFang-SC-Regular"/>
          <w:i w:val="0"/>
          <w:iCs w:val="0"/>
          <w:caps w:val="0"/>
          <w:color w:val="05073B"/>
          <w:spacing w:val="0"/>
          <w:sz w:val="21"/>
          <w:szCs w:val="21"/>
        </w:rPr>
        <w:t>：入口文件，初始化Vue实例和挂载根组件。</w:t>
      </w:r>
    </w:p>
    <w:p>
      <w:pPr>
        <w:keepNext w:val="0"/>
        <w:keepLines w:val="0"/>
        <w:pageBreakBefore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App.vue</w:t>
      </w:r>
      <w:r>
        <w:rPr>
          <w:rFonts w:hint="default" w:ascii="PingFang-SC-Regular" w:hAnsi="PingFang-SC-Regular" w:eastAsia="PingFang-SC-Regular" w:cs="PingFang-SC-Regular"/>
          <w:i w:val="0"/>
          <w:iCs w:val="0"/>
          <w:caps w:val="0"/>
          <w:color w:val="05073B"/>
          <w:spacing w:val="0"/>
          <w:sz w:val="21"/>
          <w:szCs w:val="21"/>
        </w:rPr>
        <w:t>：根组件，包含应用的布局和样式。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4.3.2 组件开发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根据系统需求，开发相应的Vue组件。组件应具有可复用性、可维护性和可测试性。每个组件应负责特定的功能和界面展示，并通过props接收外部传入的数据，通过事件触发器向父组件发送消息。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4.3.3 API请求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使用Vue的HTTP客户端库（如axios）来发送API请求，获取后端数据。在Vue组件中，通过调用API接口获取数据，并将其展示在界面上。同时，需要处理API请求的错误和异常情况，保证应用的健壮性。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4.3.4 WebSocket通信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在Vue组件中，使用WebSocket客户端库（如socket.io-client）来建立与后端WebSocket服务器的连接。通过监听WebSocket事件（如连接成功、接收消息等），实现实时通信的功能。在组件中发送消息、接收消息、更新界面等操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4.4 前后端联调与测试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在开发过程中，需要不断地进行前后端联调，确保接口的正确性和一致性。同时，需要进行单元测试、集成测试和端到端测试，保证系统的稳定性和可靠性。在测试过程中，可以使用工具如Postman、Jest、Cypress等来辅助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4.5 部署与上线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在完成开发和测试后，需要将系统进行部署和上线。后端可以选择使用Docker容器化部署，提高可移植性和可扩展性。前端可以通过构建静态资源并部署到Web服务器上。同时，还需要配置域名、SSL证书等，确保系统的可访问性和安全性。</w:t>
      </w:r>
    </w:p>
    <w:p>
      <w:pPr>
        <w:keepNext w:val="0"/>
        <w:keepLines w:val="0"/>
        <w:pageBreakBefore w:val="0"/>
        <w:kinsoku/>
        <w:wordWrap/>
        <w:overflowPunct/>
        <w:topLinePunct w:val="0"/>
        <w:autoSpaceDE/>
        <w:autoSpaceDN/>
        <w:bidi w:val="0"/>
        <w:adjustRightInd/>
        <w:snapToGrid/>
        <w:spacing w:line="400" w:lineRule="exact"/>
        <w:textAlignment w:val="auto"/>
        <w:rPr>
          <w:rFonts w:hint="eastAsia"/>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ascii="Segoe UI" w:hAnsi="Segoe UI" w:eastAsia="Segoe UI" w:cs="Segoe UI"/>
          <w:i w:val="0"/>
          <w:iCs w:val="0"/>
          <w:caps w:val="0"/>
          <w:color w:val="05073B"/>
          <w:spacing w:val="0"/>
          <w:sz w:val="24"/>
          <w:szCs w:val="24"/>
        </w:rPr>
      </w:pPr>
      <w:r>
        <w:rPr>
          <w:rStyle w:val="6"/>
          <w:rFonts w:hint="default" w:ascii="Segoe UI" w:hAnsi="Segoe UI" w:eastAsia="Segoe UI" w:cs="Segoe UI"/>
          <w:b/>
          <w:bCs/>
          <w:i w:val="0"/>
          <w:iCs w:val="0"/>
          <w:caps w:val="0"/>
          <w:color w:val="05073B"/>
          <w:spacing w:val="0"/>
          <w:sz w:val="24"/>
          <w:szCs w:val="24"/>
        </w:rPr>
        <w:t>5 系统测试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在系统开发过程中，系统测试是确保软件质量的关键环节。系统测试的目标是验证整个系统是否满足用户需求、是否运行正常、是否具备良好的性能和安全性。以下是系统测试的主要部分：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5.1 功能测试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功能测试是验证系统是否按照需求文档和设计文档的要求，实现了所有预期功能。测试人员需要编写测试用例，并逐一执行，确保每个功能都能正常工作。这包括注册、登录、聊天、好友管理、群聊等基本功能的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5.2 性能测试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性能测试是评估系统在不同负载下的运行情况和性能表现。这包括响应时间、吞吐量、并发用户数等指标的测试。测试人员需要使用性能测试工具来模拟不同数量的用户同时访问系统，并记录和分析系统的性能指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5.3 安全性测试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安全性测试是验证系统是否具备足够的安全性，能够防止未授权访问、数据泄露和恶意攻击等。测试人员需要测试系统的认证和授权机制、输入验证、加密传输等方面，确保系统符合安全标准。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5.4 兼容性测试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兼容性测试是验证系统在不同操作系统、浏览器、设备和网络环境下的表现。测试人员需要在不同的环境中部署和运行系统，并检查系统是否能够正常工作，是否存在界面显示异常、功能失效等问题。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5.5 回归测试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回归测试是在系统修复了某个问题或增加了新功能后，重新运行之前的测试用例，以确保修复没有引入新的问题，并且新功能没有破坏原有的功能。回归测试是确保系统稳定性和可靠性的重要手段。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5.6 用户体验测试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用户体验测试是评估系统是否易于使用、是否符合用户习惯和期望。测试人员需要模拟用户的实际使用场景，检查系统的界面设计、操作流程、提示信息等方面，提出改进意见，以提升用户体验。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5.7 测试计划与管理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测试计划是测试工作的基础，它包括测试目标、测试范围、测试方法、测试环境、测试进度等方面的规划。测试人员需要制定详细的测试计划，并按照计划执行测试工作。同时，测试人员还需要使用测试管理工具来管理测试用例、测试结果和缺陷信息，确保测试工作的有序进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5.8 缺陷管理与修复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在测试过程中，测试人员会发现一些系统缺陷或问题。测试人员需要记录这些缺陷信息，并通知开发人员进行修复。同时，测试人员还需要跟踪缺陷的修复进度和结果，确保缺陷得到及时修复和验证。缺陷管理是测试工作的重要环节，它直接影响软件的质量和用户的满意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ascii="Segoe UI" w:hAnsi="Segoe UI" w:eastAsia="Segoe UI" w:cs="Segoe UI"/>
          <w:i w:val="0"/>
          <w:iCs w:val="0"/>
          <w:caps w:val="0"/>
          <w:color w:val="05073B"/>
          <w:spacing w:val="0"/>
          <w:sz w:val="28"/>
          <w:szCs w:val="28"/>
        </w:rPr>
      </w:pPr>
      <w:r>
        <w:rPr>
          <w:rStyle w:val="6"/>
          <w:rFonts w:hint="default" w:ascii="Segoe UI" w:hAnsi="Segoe UI" w:eastAsia="Segoe UI" w:cs="Segoe UI"/>
          <w:b/>
          <w:bCs/>
          <w:i w:val="0"/>
          <w:iCs w:val="0"/>
          <w:caps w:val="0"/>
          <w:color w:val="05073B"/>
          <w:spacing w:val="0"/>
          <w:sz w:val="28"/>
          <w:szCs w:val="28"/>
        </w:rPr>
        <w:t>总结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在完成了本系统的开发、测试与部署之后，我们可以对整个项目过程进行一次全面的总结。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首先，从技术层面来看，我们成功地将Go语言和Vue.js结合，实现了一个前后端分离、实时通信的聊天系统。Go语言以其简洁的语法、强大的并发处理能力和高效的编译速度，在后端开发中发挥了关键作用，为我们提供了稳定、高效的服务器支持。而Vue.js作为前端框架，其轻量级、响应式和组件化的特性使得前端页面开发更加灵活和高效。通过WebSocket技术，我们实现了前后端之间的实时通信，为用户提供了更加流畅和自然的聊天体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其次，在系统测试阶段，我们充分验证了系统的功能、性能、安全性和兼容性等方面。通过编写和执行测试用例，我们确保了系统能够按照预期运行，并且具备良好的性能和安全性。同时，我们还对系统进行了用户体验测试，不断优化界面设计和操作流程，提升用户满意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在部署与运维方面，我们采用了自动化和容器化的策略，实现了系统的快速、可靠和可扩展的部署。通过Docker容器化技术，我们确保了应用在不同环境中的一致性，并简化了部署过程。同时，我们还制定了详细的运维监控和备份恢复策略，确保系统能够持续稳定运行，并保障数据的安全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最后，回顾整个项目过程，我们深刻认识到团队合作和持续学习的重要性。在项目开发中，团队成员之间密切协作、互相支持，共同解决了许多技术难题。同时，我们也不断学习和掌握新的技术和方法，不断提升自己的技能和水平。这些经验和收获将为我们未来的项目开发提供宝贵的参考和借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综上所述，本系统的开发过程不仅锻炼了我们的技术能力，也提升了我们的团队合作和项目管理能力。我们将继续学习和探索新的技术和方法，为未来的项目开发贡献更多的力量。</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Sans Serif Collection">
    <w:panose1 w:val="020B0502040504020204"/>
    <w:charset w:val="00"/>
    <w:family w:val="auto"/>
    <w:pitch w:val="default"/>
    <w:sig w:usb0="8807A0C3" w:usb1="02006040" w:usb2="29100001" w:usb3="005B0020" w:csb0="00000001" w:csb1="00000000"/>
  </w:font>
  <w:font w:name="Playbill">
    <w:panose1 w:val="040506030A0602020202"/>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MS Outlook">
    <w:panose1 w:val="05010100010000000000"/>
    <w:charset w:val="00"/>
    <w:family w:val="auto"/>
    <w:pitch w:val="default"/>
    <w:sig w:usb0="00000000" w:usb1="00000000" w:usb2="00000000" w:usb3="00000000" w:csb0="80000000" w:csb1="00000000"/>
  </w:font>
  <w:font w:name="Segoe UI Variable Display Light">
    <w:panose1 w:val="00000000000000000000"/>
    <w:charset w:val="00"/>
    <w:family w:val="auto"/>
    <w:pitch w:val="default"/>
    <w:sig w:usb0="A00002FF" w:usb1="0000000B" w:usb2="00000000" w:usb3="00000000" w:csb0="2000019F" w:csb1="00000000"/>
  </w:font>
  <w:font w:name="Rockwell Condensed">
    <w:panose1 w:val="02060603050405020104"/>
    <w:charset w:val="00"/>
    <w:family w:val="auto"/>
    <w:pitch w:val="default"/>
    <w:sig w:usb0="00000003" w:usb1="00000000" w:usb2="00000000" w:usb3="00000000" w:csb0="20000001" w:csb1="00000000"/>
  </w:font>
  <w:font w:name="Segoe UI Variable Small 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MDL2 Assets">
    <w:panose1 w:val="050A0102010101010101"/>
    <w:charset w:val="00"/>
    <w:family w:val="auto"/>
    <w:pitch w:val="default"/>
    <w:sig w:usb0="00000000" w:usb1="10000000" w:usb2="00000000" w:usb3="00000000" w:csb0="00000001" w:csb1="00000000"/>
  </w:font>
  <w:font w:name="Rockwell Extra Bold">
    <w:panose1 w:val="02060903040505020403"/>
    <w:charset w:val="00"/>
    <w:family w:val="auto"/>
    <w:pitch w:val="default"/>
    <w:sig w:usb0="00000003" w:usb1="00000000" w:usb2="00000000" w:usb3="00000000" w:csb0="20000001" w:csb1="00000000"/>
  </w:font>
  <w:font w:name="Segoe UI Variable Display Semi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4965BF"/>
    <w:multiLevelType w:val="multilevel"/>
    <w:tmpl w:val="DA4965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CEF1994"/>
    <w:multiLevelType w:val="multilevel"/>
    <w:tmpl w:val="2CEF19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5BDE8C6"/>
    <w:multiLevelType w:val="multilevel"/>
    <w:tmpl w:val="55BDE8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654A848"/>
    <w:multiLevelType w:val="multilevel"/>
    <w:tmpl w:val="5654A8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2"/>
  </w:num>
  <w:num w:numId="3">
    <w:abstractNumId w:val="1"/>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3N2I1MGJjMDVhYTcxNDQzMjYxNjg0ZmM2NmU4Y2EifQ=="/>
  </w:docVars>
  <w:rsids>
    <w:rsidRoot w:val="00000000"/>
    <w:rsid w:val="2B775E84"/>
    <w:rsid w:val="3EBB2898"/>
    <w:rsid w:val="54D524D1"/>
    <w:rsid w:val="6D5B039A"/>
    <w:rsid w:val="70122BAE"/>
    <w:rsid w:val="74704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autoRedefine/>
    <w:qFormat/>
    <w:uiPriority w:val="0"/>
    <w:rPr>
      <w:sz w:val="24"/>
    </w:rPr>
  </w:style>
  <w:style w:type="character" w:styleId="6">
    <w:name w:val="Strong"/>
    <w:basedOn w:val="5"/>
    <w:autoRedefine/>
    <w:qFormat/>
    <w:uiPriority w:val="0"/>
    <w:rPr>
      <w:b/>
    </w:rPr>
  </w:style>
  <w:style w:type="character" w:styleId="7">
    <w:name w:val="Hyperlink"/>
    <w:basedOn w:val="5"/>
    <w:autoRedefine/>
    <w:unhideWhenUsed/>
    <w:qFormat/>
    <w:uiPriority w:val="99"/>
    <w:rPr>
      <w:color w:val="0026E5" w:themeColor="hyperlink"/>
      <w:u w:val="single"/>
      <w14:textFill>
        <w14:solidFill>
          <w14:schemeClr w14:val="hlink"/>
        </w14:solidFill>
      </w14:textFill>
    </w:rPr>
  </w:style>
  <w:style w:type="character" w:styleId="8">
    <w:name w:val="HTML Code"/>
    <w:basedOn w:val="5"/>
    <w:autoRedefine/>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2024-04-12T06:40:00Z</dcterms:created>
  <dc:creator>t't</dc:creator>
  <cp:lastModifiedBy>Fantasy？...</cp:lastModifiedBy>
  <dcterms:modified xsi:type="dcterms:W3CDTF">2024-05-19T13:04:52Z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F58CC4CAD7B947CF961EE5877F597C95_12</vt:lpwstr>
  </property>
</Properties>
</file>