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面向多机器人多目标遍历的异质关系稀疏图注意力网络"/>
    <w:p>
      <w:pPr>
        <w:pStyle w:val="Heading1"/>
      </w:pPr>
      <w:r>
        <w:rPr>
          <w:rFonts w:hint="eastAsia"/>
        </w:rPr>
        <w:t xml:space="preserve">面向多机器人多目标遍历的异质关系稀疏图注意力网络</w:t>
      </w:r>
    </w:p>
    <w:bookmarkStart w:id="9" w:name="摘要"/>
    <w:p>
      <w:pPr>
        <w:pStyle w:val="Heading2"/>
      </w:pPr>
      <w:r>
        <w:rPr>
          <w:rFonts w:hint="eastAsia"/>
        </w:rPr>
        <w:t xml:space="preserve">摘要</w:t>
      </w:r>
    </w:p>
    <w:p>
      <w:pPr>
        <w:pStyle w:val="FirstParagraph"/>
      </w:pPr>
      <w:r>
        <w:rPr>
          <w:rFonts w:hint="eastAsia"/>
        </w:rPr>
        <w:t xml:space="preserve">本文提出一种面向多机器人多目标遍历的异质关系稀疏图注意力网络</w:t>
      </w:r>
      <w:r>
        <w:t xml:space="preserve"> </w:t>
      </w:r>
      <w:r>
        <w:rPr>
          <w:rFonts w:hint="eastAsia"/>
        </w:rPr>
        <w:t xml:space="preserve">HRSGA（Heterogeneous</w:t>
      </w:r>
      <w:r>
        <w:t xml:space="preserve"> Relational Sparse Graph </w:t>
      </w:r>
      <w:r>
        <w:rPr>
          <w:rFonts w:hint="eastAsia"/>
        </w:rPr>
        <w:t xml:space="preserve">Attention）。该方法以机器人、任务和障碍物构成的异质图为输入，通过关系类型感知的多头注意力、几何与时序联合驱动的边偏置、Top-K</w:t>
      </w:r>
      <w:r>
        <w:t xml:space="preserve"> </w:t>
      </w:r>
      <w:r>
        <w:rPr>
          <w:rFonts w:hint="eastAsia"/>
        </w:rPr>
        <w:t xml:space="preserve">稀疏边选择，以及局部可行性与全局协调分离的两阶段机器人中心式融合，学习多机器人联合控制策略。进一步地，本文引入动态参考任务驱动的在线任务竞争协调机制，使机器人能够在任务释放、截止期、前序约束和服务占用状态不断变化的条件下持续重解析当前最相关目标，并将目标选择与共享空间中的避碰协调统一到同一闭环决策过程中。基于</w:t>
      </w:r>
      <w:r>
        <w:t xml:space="preserve"> </w:t>
      </w:r>
      <w:r>
        <w:rPr>
          <w:rStyle w:val="VerbatimChar"/>
        </w:rPr>
        <w:t xml:space="preserve">4r8t</w:t>
      </w:r>
      <w:r>
        <w:t xml:space="preserve"> </w:t>
      </w:r>
      <w:r>
        <w:rPr>
          <w:rFonts w:hint="eastAsia"/>
        </w:rPr>
        <w:t xml:space="preserve">训练和</w:t>
      </w:r>
      <w:r>
        <w:t xml:space="preserve"> </w:t>
      </w:r>
      <w:r>
        <w:rPr>
          <w:rStyle w:val="VerbatimChar"/>
        </w:rPr>
        <w:t xml:space="preserve">4r8t/2r8t/2r4t</w:t>
      </w:r>
      <w:r>
        <w:t xml:space="preserve"> </w:t>
      </w:r>
      <w:r>
        <w:t xml:space="preserve">representative </w:t>
      </w:r>
      <w:r>
        <w:rPr>
          <w:rFonts w:hint="eastAsia"/>
        </w:rPr>
        <w:t xml:space="preserve">测试的结果表明，HRSGA</w:t>
      </w:r>
      <w:r>
        <w:t xml:space="preserve"> </w:t>
      </w:r>
      <w:r>
        <w:rPr>
          <w:rFonts w:hint="eastAsia"/>
        </w:rPr>
        <w:t xml:space="preserve">在</w:t>
      </w:r>
      <w:r>
        <w:t xml:space="preserve"> </w:t>
      </w:r>
      <w:r>
        <w:rPr>
          <w:rStyle w:val="VerbatimChar"/>
        </w:rPr>
        <w:t xml:space="preserve">4r8t</w:t>
      </w:r>
      <w:r>
        <w:t xml:space="preserve"> </w:t>
      </w:r>
      <w:r>
        <w:rPr>
          <w:rFonts w:hint="eastAsia"/>
        </w:rPr>
        <w:t xml:space="preserve">与</w:t>
      </w:r>
      <w:r>
        <w:t xml:space="preserve"> </w:t>
      </w:r>
      <w:r>
        <w:rPr>
          <w:rStyle w:val="VerbatimChar"/>
        </w:rPr>
        <w:t xml:space="preserve">2r4t</w:t>
      </w:r>
      <w:r>
        <w:t xml:space="preserve"> </w:t>
      </w:r>
      <w:r>
        <w:rPr>
          <w:rFonts w:hint="eastAsia"/>
        </w:rPr>
        <w:t xml:space="preserve">设置下达到</w:t>
      </w:r>
      <w:r>
        <w:t xml:space="preserve"> 100% </w:t>
      </w:r>
      <w:r>
        <w:rPr>
          <w:rFonts w:hint="eastAsia"/>
        </w:rPr>
        <w:t xml:space="preserve">成功率和</w:t>
      </w:r>
      <w:r>
        <w:t xml:space="preserve"> 0 </w:t>
      </w:r>
      <w:r>
        <w:rPr>
          <w:rFonts w:hint="eastAsia"/>
        </w:rPr>
        <w:t xml:space="preserve">碰撞终止，在更高负载的</w:t>
      </w:r>
      <w:r>
        <w:t xml:space="preserve"> </w:t>
      </w:r>
      <w:r>
        <w:rPr>
          <w:rStyle w:val="VerbatimChar"/>
        </w:rPr>
        <w:t xml:space="preserve">2r8t</w:t>
      </w:r>
      <w:r>
        <w:t xml:space="preserve"> </w:t>
      </w:r>
      <w:r>
        <w:rPr>
          <w:rFonts w:hint="eastAsia"/>
        </w:rPr>
        <w:t xml:space="preserve">设置下仍以平均</w:t>
      </w:r>
      <w:r>
        <w:t xml:space="preserve"> 6.25 </w:t>
      </w:r>
      <w:r>
        <w:rPr>
          <w:rFonts w:hint="eastAsia"/>
        </w:rPr>
        <w:t xml:space="preserve">个完成任务、0</w:t>
      </w:r>
      <w:r>
        <w:t xml:space="preserve"> </w:t>
      </w:r>
      <w:r>
        <w:rPr>
          <w:rFonts w:hint="eastAsia"/>
        </w:rPr>
        <w:t xml:space="preserve">碰撞和更低未完成任务距离显著优于</w:t>
      </w:r>
      <w:r>
        <w:t xml:space="preserve"> Standard </w:t>
      </w:r>
      <w:r>
        <w:rPr>
          <w:rFonts w:hint="eastAsia"/>
        </w:rPr>
        <w:t xml:space="preserve">GNN。消融实验进一步表明，几何偏置是决定闭环性能的关键因素，而时序偏置、稀疏-稠密混合结构和异质关系分通道建模主要影响效率边界与部署代价。</w:t>
      </w:r>
    </w:p>
    <w:bookmarkEnd w:id="9"/>
    <w:bookmarkStart w:id="13" w:name="介绍"/>
    <w:p>
      <w:pPr>
        <w:pStyle w:val="Heading2"/>
      </w:pPr>
      <w:r>
        <w:t xml:space="preserve">1. </w:t>
      </w:r>
      <w:r>
        <w:rPr>
          <w:rFonts w:hint="eastAsia"/>
        </w:rPr>
        <w:t xml:space="preserve">介绍</w:t>
      </w:r>
    </w:p>
    <w:bookmarkStart w:id="10" w:name="研究背景与问题挑战"/>
    <w:p>
      <w:pPr>
        <w:pStyle w:val="Heading3"/>
      </w:pPr>
      <w:r>
        <w:t xml:space="preserve">1.1 </w:t>
      </w:r>
      <w:r>
        <w:rPr>
          <w:rFonts w:hint="eastAsia"/>
        </w:rPr>
        <w:t xml:space="preserve">研究背景与问题挑战</w:t>
      </w:r>
    </w:p>
    <w:p>
      <w:pPr>
        <w:pStyle w:val="FirstParagraph"/>
      </w:pPr>
      <w:r>
        <w:rPr>
          <w:rFonts w:hint="eastAsia"/>
        </w:rPr>
        <w:t xml:space="preserve">随着制造业柔性化、个性化与智能化发展需求的持续提升，多机械臂协同作业模式被广泛应用于各类生产单元。多台独立机械臂在共享工作空间内并行完成抓取、搬运、装配与检测等复杂工序，已成为智能制造的重要实现路径之一[1][2]。与单臂作业相比，多机械臂系统能够显著提升生产效率、空间利用率与任务冗余性，但多体协同也显著增加了运动规划与协作控制的复杂度。</w:t>
      </w:r>
    </w:p>
    <w:p>
      <w:pPr>
        <w:pStyle w:val="BodyText"/>
      </w:pPr>
      <w:r>
        <w:rPr>
          <w:rFonts w:hint="eastAsia"/>
        </w:rPr>
        <w:t xml:space="preserve">多机械臂规划问题的困难主要体现在两个方面。其一，所有机械臂的联合构型空间维数极高，传统规划算法的计算开销随自由度和机器人数量增加而迅速增长[1][10][11]。其二，多机器人目标选择、时序紧迫性与运动协调之间存在强耦合关系，任务释放时间、截止时间、共享通道冲突和碰撞约束需要被同时考虑，局部决策的不合理往往会导致整体方案不可行[2][4][26][27]。</w:t>
      </w:r>
    </w:p>
    <w:p>
      <w:pPr>
        <w:pStyle w:val="BodyText"/>
      </w:pPr>
      <w:r>
        <w:rPr>
          <w:rFonts w:hint="eastAsia"/>
        </w:rPr>
        <w:t xml:space="preserve">因此，理想的多机器人规划器应同时具备四项能力：一是可扩展性，即在机器人数量增加时仍保持可控的计算代价；二是协作性，即在共享空间内实现无碰撞且互不阻碍的联合执行；三是闭环性，即能够对动态变化做出实时响应；四是灵活性，即能够适配不同数量、布局和任务组合，而无需对每一种新配置重新设计求解流程[1][2][4]。</w:t>
      </w:r>
    </w:p>
    <w:bookmarkEnd w:id="10"/>
    <w:bookmarkStart w:id="11" w:name="现有研究与局限"/>
    <w:p>
      <w:pPr>
        <w:pStyle w:val="Heading3"/>
      </w:pPr>
      <w:r>
        <w:t xml:space="preserve">1.2 </w:t>
      </w:r>
      <w:r>
        <w:rPr>
          <w:rFonts w:hint="eastAsia"/>
        </w:rPr>
        <w:t xml:space="preserve">现有研究与局限</w:t>
      </w:r>
    </w:p>
    <w:p>
      <w:pPr>
        <w:pStyle w:val="FirstParagraph"/>
      </w:pPr>
      <w:r>
        <w:rPr>
          <w:rFonts w:hint="eastAsia"/>
        </w:rPr>
        <w:t xml:space="preserve">多机械臂轨迹规划通常可表述为在联合配置空间内同时为所有机械臂生成满足运动学与动力学约束的连续轨迹，并在整个时间域内规避环境障碍和臂间碰撞。传统方法主要包括集中式规划器与去中心化方法。前者如概率路线图（Probabilistic</w:t>
      </w:r>
      <w:r>
        <w:t xml:space="preserve"> Roadmap, </w:t>
      </w:r>
      <w:r>
        <w:rPr>
          <w:rFonts w:hint="eastAsia"/>
        </w:rPr>
        <w:t xml:space="preserve">PRM）[10]、快速扩展随机树（Rapidly-exploring</w:t>
      </w:r>
      <w:r>
        <w:t xml:space="preserve"> Random Tree, </w:t>
      </w:r>
      <w:r>
        <w:rPr>
          <w:rFonts w:hint="eastAsia"/>
        </w:rPr>
        <w:t xml:space="preserve">RRT）[11]</w:t>
      </w:r>
      <w:r>
        <w:t xml:space="preserve"> </w:t>
      </w:r>
      <w:r>
        <w:rPr>
          <w:rFonts w:hint="eastAsia"/>
        </w:rPr>
        <w:t xml:space="preserve">及其变体，能够利用全局信息生成无碰撞轨迹，但在高维场景中易出现计算复杂度过高、难以实时响应环境变化的问题；后者如多机器人路径规划中的冲突搜索（Conflict-Based</w:t>
      </w:r>
      <w:r>
        <w:t xml:space="preserve"> Search, </w:t>
      </w:r>
      <w:r>
        <w:rPr>
          <w:rFonts w:hint="eastAsia"/>
        </w:rPr>
        <w:t xml:space="preserve">CBS）[12]、M*[13]</w:t>
      </w:r>
      <w:r>
        <w:t xml:space="preserve"> </w:t>
      </w:r>
      <w:r>
        <w:rPr>
          <w:rFonts w:hint="eastAsia"/>
        </w:rPr>
        <w:t xml:space="preserve">以及多智能体路径搜索（Multi-Agent</w:t>
      </w:r>
      <w:r>
        <w:t xml:space="preserve"> Path Finding, </w:t>
      </w:r>
      <w:r>
        <w:rPr>
          <w:rFonts w:hint="eastAsia"/>
        </w:rPr>
        <w:t xml:space="preserve">MAPF）统一定义框架[14]</w:t>
      </w:r>
      <w:r>
        <w:t xml:space="preserve"> </w:t>
      </w:r>
      <w:r>
        <w:rPr>
          <w:rFonts w:hint="eastAsia"/>
        </w:rPr>
        <w:t xml:space="preserve">所代表的方法，虽然在特定离散场景下具备较好的求解效率，但通常难以直接迁移到高自由度机械臂的紧耦合工作空间。</w:t>
      </w:r>
    </w:p>
    <w:p>
      <w:pPr>
        <w:pStyle w:val="BodyText"/>
      </w:pPr>
      <w:r>
        <w:rPr>
          <w:rFonts w:hint="eastAsia"/>
        </w:rPr>
        <w:t xml:space="preserve">近年来，基于学习的方法在多机器人规划中得到了广泛研究。Ha</w:t>
      </w:r>
      <w:r>
        <w:t xml:space="preserve"> </w:t>
      </w:r>
      <w:r>
        <w:rPr>
          <w:rFonts w:hint="eastAsia"/>
        </w:rPr>
        <w:t xml:space="preserve">等人[3]通过多智能体强化学习训练去中心化策略，并结合基于采样的运动规划专家演示，提高了学习效率与推理速度。Long</w:t>
      </w:r>
      <w:r>
        <w:t xml:space="preserve"> </w:t>
      </w:r>
      <w:r>
        <w:rPr>
          <w:rFonts w:hint="eastAsia"/>
        </w:rPr>
        <w:t xml:space="preserve">等人[15]和</w:t>
      </w:r>
      <w:r>
        <w:t xml:space="preserve"> Sartoretti </w:t>
      </w:r>
      <w:r>
        <w:rPr>
          <w:rFonts w:hint="eastAsia"/>
        </w:rPr>
        <w:t xml:space="preserve">等人[16]</w:t>
      </w:r>
      <w:r>
        <w:t xml:space="preserve"> </w:t>
      </w:r>
      <w:r>
        <w:rPr>
          <w:rFonts w:hint="eastAsia"/>
        </w:rPr>
        <w:t xml:space="preserve">分别从深度强化学习和强化学习结合模仿学习的角度出发，探索了多机器人避碰与路径规划的学习式求解。进一步地，图神经网络与强化学习的结合也已被用于多机器人目标选择与协同控制问题[4]。这类方法通常将机器人、任务和障碍物统一表示为图结构，并在大规模仿真中学习策略，从而获得较好的泛化能力与实时性能。</w:t>
      </w:r>
    </w:p>
    <w:p>
      <w:pPr>
        <w:pStyle w:val="BodyText"/>
      </w:pPr>
      <w:r>
        <w:rPr>
          <w:rFonts w:hint="eastAsia"/>
        </w:rPr>
        <w:t xml:space="preserve">从图表示学习的发展脉络来看，图卷积网络（Graph</w:t>
      </w:r>
      <w:r>
        <w:t xml:space="preserve"> Convolutional Network, </w:t>
      </w:r>
      <w:r>
        <w:rPr>
          <w:rFonts w:hint="eastAsia"/>
        </w:rPr>
        <w:t xml:space="preserve">GCN）[17]、GraphSAGE</w:t>
      </w:r>
      <w:r>
        <w:t xml:space="preserve"> </w:t>
      </w:r>
      <w:r>
        <w:rPr>
          <w:rFonts w:hint="eastAsia"/>
        </w:rPr>
        <w:t xml:space="preserve">方法[18]</w:t>
      </w:r>
      <w:r>
        <w:t xml:space="preserve"> </w:t>
      </w:r>
      <w:r>
        <w:rPr>
          <w:rFonts w:hint="eastAsia"/>
        </w:rPr>
        <w:t xml:space="preserve">和神经消息传递框架[19]</w:t>
      </w:r>
      <w:r>
        <w:t xml:space="preserve"> </w:t>
      </w:r>
      <w:r>
        <w:rPr>
          <w:rFonts w:hint="eastAsia"/>
        </w:rPr>
        <w:t xml:space="preserve">为图结构上的局部聚合与关系推理奠定了基础；关系归纳偏置与图网络的系统性讨论进一步说明了图表示在复杂交互建模中的适用性[20]。在此基础上，图注意力网络（Graph</w:t>
      </w:r>
      <w:r>
        <w:t xml:space="preserve"> Attention Network, </w:t>
      </w:r>
      <w:r>
        <w:rPr>
          <w:rFonts w:hint="eastAsia"/>
        </w:rPr>
        <w:t xml:space="preserve">GAT）[5]</w:t>
      </w:r>
      <w:r>
        <w:t xml:space="preserve"> </w:t>
      </w:r>
      <w:r>
        <w:rPr>
          <w:rFonts w:hint="eastAsia"/>
        </w:rPr>
        <w:t xml:space="preserve">证明了基于邻域重要性的自适应加权机制能够有效提升图表示能力；异质图注意力网络（Heterogeneous</w:t>
      </w:r>
      <w:r>
        <w:t xml:space="preserve"> Graph Attention Network, </w:t>
      </w:r>
      <w:r>
        <w:rPr>
          <w:rFonts w:hint="eastAsia"/>
        </w:rPr>
        <w:t xml:space="preserve">HAN）[6]</w:t>
      </w:r>
      <w:r>
        <w:t xml:space="preserve"> </w:t>
      </w:r>
      <w:r>
        <w:rPr>
          <w:rFonts w:hint="eastAsia"/>
        </w:rPr>
        <w:t xml:space="preserve">则进一步表明，在多类型节点与多类型关系并存的图中，对不同语义通道进行独立建模是必要的。与此同时，关系图卷积网络（Relational</w:t>
      </w:r>
      <w:r>
        <w:t xml:space="preserve"> Graph Convolutional Network, </w:t>
      </w:r>
      <w:r>
        <w:rPr>
          <w:rFonts w:hint="eastAsia"/>
        </w:rPr>
        <w:t xml:space="preserve">R-GCN）[7]</w:t>
      </w:r>
      <w:r>
        <w:t xml:space="preserve"> </w:t>
      </w:r>
      <w:r>
        <w:rPr>
          <w:rFonts w:hint="eastAsia"/>
        </w:rPr>
        <w:t xml:space="preserve">与关系图注意力网络（Relational</w:t>
      </w:r>
      <w:r>
        <w:t xml:space="preserve"> Graph Attention Network, </w:t>
      </w:r>
      <w:r>
        <w:rPr>
          <w:rFonts w:hint="eastAsia"/>
        </w:rPr>
        <w:t xml:space="preserve">R-GAT）[8]</w:t>
      </w:r>
      <w:r>
        <w:t xml:space="preserve"> </w:t>
      </w:r>
      <w:r>
        <w:rPr>
          <w:rFonts w:hint="eastAsia"/>
        </w:rPr>
        <w:t xml:space="preserve">为多关系图上的参数共享与关系区分提供了方法基础，使得“按边类型建模”成为关系图学习中的重要思路。在机器人规划方向，Message-Aware</w:t>
      </w:r>
      <w:r>
        <w:t xml:space="preserve"> Graph Attention Networks[9] </w:t>
      </w:r>
      <w:r>
        <w:rPr>
          <w:rFonts w:hint="eastAsia"/>
        </w:rPr>
        <w:t xml:space="preserve">已展示出图注意力机制在大规模多机器人路径规划中的应用潜力，说明显式关系建模对于提升多主体协调效率具有直接价值。</w:t>
      </w:r>
    </w:p>
    <w:p>
      <w:pPr>
        <w:pStyle w:val="BodyText"/>
      </w:pPr>
      <w:r>
        <w:rPr>
          <w:rFonts w:hint="eastAsia"/>
        </w:rPr>
        <w:t xml:space="preserve">此外，从更广义的注意力机制发展来看，Transformer</w:t>
      </w:r>
      <w:r>
        <w:t xml:space="preserve"> </w:t>
      </w:r>
      <w:r>
        <w:rPr>
          <w:rFonts w:hint="eastAsia"/>
        </w:rPr>
        <w:t xml:space="preserve">模型[21]</w:t>
      </w:r>
      <w:r>
        <w:t xml:space="preserve"> </w:t>
      </w:r>
      <w:r>
        <w:rPr>
          <w:rFonts w:hint="eastAsia"/>
        </w:rPr>
        <w:t xml:space="preserve">的提出使自注意力成为结构化建模的重要工具；Sparse</w:t>
      </w:r>
      <w:r>
        <w:t xml:space="preserve"> Transformer[22] </w:t>
      </w:r>
      <w:r>
        <w:rPr>
          <w:rFonts w:hint="eastAsia"/>
        </w:rPr>
        <w:t xml:space="preserve">和</w:t>
      </w:r>
      <w:r>
        <w:t xml:space="preserve"> BigBird[23] </w:t>
      </w:r>
      <w:r>
        <w:rPr>
          <w:rFonts w:hint="eastAsia"/>
        </w:rPr>
        <w:t xml:space="preserve">等工作进一步表明，稀疏注意力能够在保持表达能力的同时显著提升长序列或大规模结构上的计算效率。进一步地，图</w:t>
      </w:r>
      <w:r>
        <w:t xml:space="preserve"> Transformer </w:t>
      </w:r>
      <w:r>
        <w:rPr>
          <w:rFonts w:hint="eastAsia"/>
        </w:rPr>
        <w:t xml:space="preserve">方向的研究，如图</w:t>
      </w:r>
      <w:r>
        <w:t xml:space="preserve"> Transformer </w:t>
      </w:r>
      <w:r>
        <w:rPr>
          <w:rFonts w:hint="eastAsia"/>
        </w:rPr>
        <w:t xml:space="preserve">的一般化框架[24]</w:t>
      </w:r>
      <w:r>
        <w:t xml:space="preserve"> </w:t>
      </w:r>
      <w:r>
        <w:rPr>
          <w:rFonts w:hint="eastAsia"/>
        </w:rPr>
        <w:t xml:space="preserve">与</w:t>
      </w:r>
      <w:r>
        <w:t xml:space="preserve"> </w:t>
      </w:r>
      <w:r>
        <w:rPr>
          <w:rFonts w:hint="eastAsia"/>
        </w:rPr>
        <w:t xml:space="preserve">Graphormer[25]，说明了将注意力机制推广到图结构并结合结构偏置已成为具有代表性的发展趋势。另一方面，时间窗调度、资源受限项目调度以及时序规划领域的研究[26][27][28]</w:t>
      </w:r>
      <w:r>
        <w:t xml:space="preserve"> </w:t>
      </w:r>
      <w:r>
        <w:rPr>
          <w:rFonts w:hint="eastAsia"/>
        </w:rPr>
        <w:t xml:space="preserve">也说明，在复杂任务系统中显式表示时间约束与资源约束是获得可执行解的重要前提。这些工作共同构成了本文方法设计的理论背景。</w:t>
      </w:r>
    </w:p>
    <w:p>
      <w:pPr>
        <w:pStyle w:val="BodyText"/>
      </w:pPr>
      <w:r>
        <w:rPr>
          <w:rFonts w:hint="eastAsia"/>
        </w:rPr>
        <w:t xml:space="preserve">然而，已有图策略中的注意力机制往往仍较为轻量，通常仅在边级别进行简单权重调制。这类设计一方面缺乏对不同关系类型语义差异的显式建模，另一方面也没有充分利用几何信息与工作时序信息来刻画边的重要性。在多机器人场景中，上述不足会限制模型对复杂交互关系的表达能力；同时，全连接图所带来的大量低价值边也会增加训练与推理开销。更重要的是，许多现有学习式方法默认机器人与目标之间存在相对稳定的对应关系，因而对“任务是否当前可服务、是否应被重新分配、是否会与其他机器人形成目标竞争”这类在线决策问题缺少统一表征，这在多目标遍历场景中会进一步限制策略的闭环适应能力。</w:t>
      </w:r>
    </w:p>
    <w:bookmarkEnd w:id="11"/>
    <w:bookmarkStart w:id="12" w:name="本文工作与贡献"/>
    <w:p>
      <w:pPr>
        <w:pStyle w:val="Heading3"/>
      </w:pPr>
      <w:r>
        <w:t xml:space="preserve">1.3 </w:t>
      </w:r>
      <w:r>
        <w:rPr>
          <w:rFonts w:hint="eastAsia"/>
        </w:rPr>
        <w:t xml:space="preserve">本文工作与贡献</w:t>
      </w:r>
    </w:p>
    <w:p>
      <w:pPr>
        <w:pStyle w:val="FirstParagraph"/>
      </w:pPr>
      <w:r>
        <w:rPr>
          <w:rFonts w:hint="eastAsia"/>
        </w:rPr>
        <w:t xml:space="preserve">针对上述问题，本文提出一种面向多机器人多目标遍历的异质关系稀疏图注意力网络</w:t>
      </w:r>
      <w:r>
        <w:t xml:space="preserve"> </w:t>
      </w:r>
      <w:r>
        <w:rPr>
          <w:rFonts w:hint="eastAsia"/>
        </w:rPr>
        <w:t xml:space="preserve">HRSGA。该方法以机器人、任务和障碍物构成的异质图为基础，通过关系类型感知的多头注意力、几何与时序联合驱动的边偏置，以及基于</w:t>
      </w:r>
      <w:r>
        <w:t xml:space="preserve"> Top-K </w:t>
      </w:r>
      <w:r>
        <w:rPr>
          <w:rFonts w:hint="eastAsia"/>
        </w:rPr>
        <w:t xml:space="preserve">的稀疏边选择，对多机器人关键交互关系进行统一建模。与仅聚焦图消息传递结构的已有方法不同，本文还在决策层显式引入动态参考任务驱动的在线竞争协调机制，使策略能够围绕“当前谁该去哪个目标、谁应优先通过共享通道”这两个核心问题进行联合建模。</w:t>
      </w:r>
    </w:p>
    <w:p>
      <w:pPr>
        <w:pStyle w:val="BodyText"/>
      </w:pPr>
      <w:r>
        <w:rPr>
          <w:rFonts w:hint="eastAsia"/>
        </w:rPr>
        <w:t xml:space="preserve">本文的主要贡献可概括为以下六点：</w:t>
      </w:r>
    </w:p>
    <w:p>
      <w:pPr>
        <w:pStyle w:val="Compact"/>
        <w:numPr>
          <w:ilvl w:val="0"/>
          <w:numId w:val="1001"/>
        </w:numPr>
      </w:pPr>
      <w:r>
        <w:rPr>
          <w:rFonts w:hint="eastAsia"/>
        </w:rPr>
        <w:t xml:space="preserve">设计了一种以机器人为中心的异质关系稀疏图注意力框架，在统一表示内同时处理任务吸引、障碍约束与机器人间协同。</w:t>
      </w:r>
    </w:p>
    <w:p>
      <w:pPr>
        <w:pStyle w:val="Compact"/>
        <w:numPr>
          <w:ilvl w:val="0"/>
          <w:numId w:val="1001"/>
        </w:numPr>
      </w:pPr>
      <w:r>
        <w:rPr>
          <w:rFonts w:hint="eastAsia"/>
        </w:rPr>
        <w:t xml:space="preserve">提出动态参考任务驱动的在线任务竞争协调机制，在非永久绑定的多目标遍历场景下，将任务可服务性判别、局部目标重解析与机器人间竞争协调纳入同一决策闭环，从而统一建模“目标选择”与“共享空间让行”。</w:t>
      </w:r>
    </w:p>
    <w:p>
      <w:pPr>
        <w:pStyle w:val="Compact"/>
        <w:numPr>
          <w:ilvl w:val="0"/>
          <w:numId w:val="1001"/>
        </w:numPr>
      </w:pPr>
      <w:r>
        <w:rPr>
          <w:rFonts w:hint="eastAsia"/>
        </w:rPr>
        <w:t xml:space="preserve">提出局部可行性优先、全局协调随后介入的两阶段机器人中心式融合机制，通过显式分离环境交互与多体博弈的推理过程，提升了策略在复杂约束下的解算稳定性。</w:t>
      </w:r>
    </w:p>
    <w:p>
      <w:pPr>
        <w:pStyle w:val="Compact"/>
        <w:numPr>
          <w:ilvl w:val="0"/>
          <w:numId w:val="1001"/>
        </w:numPr>
      </w:pPr>
      <w:r>
        <w:rPr>
          <w:rFonts w:hint="eastAsia"/>
        </w:rPr>
        <w:t xml:space="preserve">构建了融合几何偏置、轻量时序偏置与</w:t>
      </w:r>
      <w:r>
        <w:t xml:space="preserve"> Top-K </w:t>
      </w:r>
      <w:r>
        <w:rPr>
          <w:rFonts w:hint="eastAsia"/>
        </w:rPr>
        <w:t xml:space="preserve">稀疏选择的关系建模机制，在大幅降低全连接图计算开销的同时，保证了对关键时空拓扑的精确捕捉。</w:t>
      </w:r>
    </w:p>
    <w:p>
      <w:pPr>
        <w:pStyle w:val="Compact"/>
        <w:numPr>
          <w:ilvl w:val="0"/>
          <w:numId w:val="1001"/>
        </w:numPr>
      </w:pPr>
      <w:r>
        <w:rPr>
          <w:rFonts w:hint="eastAsia"/>
        </w:rPr>
        <w:t xml:space="preserve">设计了基于非对称势场的中心化专家算法，能够生成满足时序约束与安全约束的高质量演示数据，为去中心化策略的学习提供了稳定可靠的监督信号。</w:t>
      </w:r>
    </w:p>
    <w:p>
      <w:pPr>
        <w:pStyle w:val="Compact"/>
        <w:numPr>
          <w:ilvl w:val="0"/>
          <w:numId w:val="1001"/>
        </w:numPr>
      </w:pPr>
      <w:r>
        <w:rPr>
          <w:rFonts w:hint="eastAsia"/>
        </w:rPr>
        <w:t xml:space="preserve">建立了覆盖同分布测试、跨规模测试与同协议消融的统一评估方案，系统验证了</w:t>
      </w:r>
      <w:r>
        <w:t xml:space="preserve"> HRSGA </w:t>
      </w:r>
      <w:r>
        <w:rPr>
          <w:rFonts w:hint="eastAsia"/>
        </w:rPr>
        <w:t xml:space="preserve">相对</w:t>
      </w:r>
      <w:r>
        <w:t xml:space="preserve"> Standard GNN </w:t>
      </w:r>
      <w:r>
        <w:rPr>
          <w:rFonts w:hint="eastAsia"/>
        </w:rPr>
        <w:t xml:space="preserve">的性能优势及关键结构的作用。</w:t>
      </w:r>
    </w:p>
    <w:bookmarkEnd w:id="12"/>
    <w:bookmarkEnd w:id="13"/>
    <w:bookmarkStart w:id="19" w:name="相关工作"/>
    <w:p>
      <w:pPr>
        <w:pStyle w:val="Heading2"/>
      </w:pPr>
      <w:r>
        <w:t xml:space="preserve">2. </w:t>
      </w:r>
      <w:r>
        <w:rPr>
          <w:rFonts w:hint="eastAsia"/>
        </w:rPr>
        <w:t xml:space="preserve">相关工作</w:t>
      </w:r>
    </w:p>
    <w:bookmarkStart w:id="14" w:name="传统多机器人规划方法"/>
    <w:p>
      <w:pPr>
        <w:pStyle w:val="Heading3"/>
      </w:pPr>
      <w:r>
        <w:t xml:space="preserve">2.1 </w:t>
      </w:r>
      <w:r>
        <w:rPr>
          <w:rFonts w:hint="eastAsia"/>
        </w:rPr>
        <w:t xml:space="preserve">传统多机器人规划方法</w:t>
      </w:r>
    </w:p>
    <w:p>
      <w:pPr>
        <w:pStyle w:val="FirstParagraph"/>
      </w:pPr>
      <w:r>
        <w:rPr>
          <w:rFonts w:hint="eastAsia"/>
        </w:rPr>
        <w:t xml:space="preserve">传统多机器人规划方法主要包括集中式规划与去中心化协调两类。集中式方法通常在全局配置空间中直接求解多机器人联合轨迹，能够显式处理碰撞约束，但在高维、多机器人场景下往往面临严重的计算瓶颈[1]。典型代表包括</w:t>
      </w:r>
      <w:r>
        <w:t xml:space="preserve"> PRM[10]、RRT[11] </w:t>
      </w:r>
      <w:r>
        <w:rPr>
          <w:rFonts w:hint="eastAsia"/>
        </w:rPr>
        <w:t xml:space="preserve">以及针对多主体冲突消解提出的</w:t>
      </w:r>
      <w:r>
        <w:t xml:space="preserve"> CBS[12] </w:t>
      </w:r>
      <w:r>
        <w:rPr>
          <w:rFonts w:hint="eastAsia"/>
        </w:rPr>
        <w:t xml:space="preserve">与</w:t>
      </w:r>
      <w:r>
        <w:t xml:space="preserve"> M*[13] </w:t>
      </w:r>
      <w:r>
        <w:rPr>
          <w:rFonts w:hint="eastAsia"/>
        </w:rPr>
        <w:t xml:space="preserve">等方法。去中心化方法通过局部规则、优先级机制或速度障碍模型实现实时协调，尽管在一定程度上降低了计算负担，但通常依赖较强的场景假设和手工设计，难以兼顾复杂约束与全局最优性[14]。</w:t>
      </w:r>
    </w:p>
    <w:bookmarkEnd w:id="14"/>
    <w:bookmarkStart w:id="15" w:name="基于学习的多机器人策略"/>
    <w:p>
      <w:pPr>
        <w:pStyle w:val="Heading3"/>
      </w:pPr>
      <w:r>
        <w:t xml:space="preserve">2.2 </w:t>
      </w:r>
      <w:r>
        <w:rPr>
          <w:rFonts w:hint="eastAsia"/>
        </w:rPr>
        <w:t xml:space="preserve">基于学习的多机器人策略</w:t>
      </w:r>
    </w:p>
    <w:p>
      <w:pPr>
        <w:pStyle w:val="FirstParagraph"/>
      </w:pPr>
      <w:r>
        <w:rPr>
          <w:rFonts w:hint="eastAsia"/>
        </w:rPr>
        <w:t xml:space="preserve">随着深度强化学习的发展，越来越多工作尝试通过学习方法直接从环境状态到机器人动作构建映射。此类方法具有在线推理速度快、适应动态变化能力强等优点。代表性工作包括基于多智能体强化学习的去中心化多臂规划方法[3]，以及面向多机器人避碰和协同路径规划的深度强化学习方法[15][16]。这些方法在一定程度上缓解了高维动作空间和多主体协同带来的训练困难，但通常对输入结构的设计较为敏感，且对多实体关系的表达能力有限。</w:t>
      </w:r>
    </w:p>
    <w:bookmarkEnd w:id="15"/>
    <w:bookmarkStart w:id="16" w:name="图表示学习在多机器人规划中的应用"/>
    <w:p>
      <w:pPr>
        <w:pStyle w:val="Heading3"/>
      </w:pPr>
      <w:r>
        <w:t xml:space="preserve">2.3 </w:t>
      </w:r>
      <w:r>
        <w:rPr>
          <w:rFonts w:hint="eastAsia"/>
        </w:rPr>
        <w:t xml:space="preserve">图表示学习在多机器人规划中的应用</w:t>
      </w:r>
    </w:p>
    <w:p>
      <w:pPr>
        <w:pStyle w:val="FirstParagraph"/>
      </w:pPr>
      <w:r>
        <w:rPr>
          <w:rFonts w:hint="eastAsia"/>
        </w:rPr>
        <w:t xml:space="preserve">图表示学习为多机器人规划提供了天然的关系建模框架。通过将机器人、任务和障碍物表示为图中的不同实体，图神经网络能够在消息传递过程中显式编码实体之间的交互关系。基础图表示方法如</w:t>
      </w:r>
      <w:r>
        <w:t xml:space="preserve"> GCN[17]、GraphSAGE[18] </w:t>
      </w:r>
      <w:r>
        <w:rPr>
          <w:rFonts w:hint="eastAsia"/>
        </w:rPr>
        <w:t xml:space="preserve">与神经消息传递框架[19]</w:t>
      </w:r>
      <w:r>
        <w:t xml:space="preserve"> </w:t>
      </w:r>
      <w:r>
        <w:rPr>
          <w:rFonts w:hint="eastAsia"/>
        </w:rPr>
        <w:t xml:space="preserve">为此类建模提供了统一视角，而关系归纳偏置研究则进一步说明了图结构对复杂交互系统建模的重要性[20]。图注意力网络（Graph</w:t>
      </w:r>
      <w:r>
        <w:t xml:space="preserve"> Attention Network, </w:t>
      </w:r>
      <w:r>
        <w:rPr>
          <w:rFonts w:hint="eastAsia"/>
        </w:rPr>
        <w:t xml:space="preserve">GAT）[5]</w:t>
      </w:r>
      <w:r>
        <w:t xml:space="preserve"> </w:t>
      </w:r>
      <w:r>
        <w:rPr>
          <w:rFonts w:hint="eastAsia"/>
        </w:rPr>
        <w:t xml:space="preserve">首次将自注意力机制引入图结构学习，使节点能够根据邻域重要性自适应分配权重；异质图注意力网络（Heterogeneous</w:t>
      </w:r>
      <w:r>
        <w:t xml:space="preserve"> Graph Attention Network, </w:t>
      </w:r>
      <w:r>
        <w:rPr>
          <w:rFonts w:hint="eastAsia"/>
        </w:rPr>
        <w:t xml:space="preserve">HAN）[6]</w:t>
      </w:r>
      <w:r>
        <w:t xml:space="preserve"> </w:t>
      </w:r>
      <w:r>
        <w:rPr>
          <w:rFonts w:hint="eastAsia"/>
        </w:rPr>
        <w:t xml:space="preserve">则进一步强调了不同类型节点与关系在图表示学习中的独立建模需求。另一方面，关系图卷积网络（R-GCN）[7]</w:t>
      </w:r>
      <w:r>
        <w:t xml:space="preserve"> </w:t>
      </w:r>
      <w:r>
        <w:rPr>
          <w:rFonts w:hint="eastAsia"/>
        </w:rPr>
        <w:t xml:space="preserve">与关系图注意力网络（R-GAT）[8]</w:t>
      </w:r>
      <w:r>
        <w:t xml:space="preserve"> </w:t>
      </w:r>
      <w:r>
        <w:rPr>
          <w:rFonts w:hint="eastAsia"/>
        </w:rPr>
        <w:t xml:space="preserve">为多关系图上的参数化建模提供了基础，使得不同边类型可以通过独立变换或注意力机制进行区分处理。</w:t>
      </w:r>
    </w:p>
    <w:p>
      <w:pPr>
        <w:pStyle w:val="BodyText"/>
      </w:pPr>
      <w:r>
        <w:rPr>
          <w:rFonts w:hint="eastAsia"/>
        </w:rPr>
        <w:t xml:space="preserve">在机器人规划方向，Message-Aware</w:t>
      </w:r>
      <w:r>
        <w:t xml:space="preserve"> Graph Attention Networks[9] </w:t>
      </w:r>
      <w:r>
        <w:rPr>
          <w:rFonts w:hint="eastAsia"/>
        </w:rPr>
        <w:t xml:space="preserve">已将图注意力机制引入大规模多机器人路径规划任务，表明显式关系建模有助于提升多主体协调效率。进一步地，图神经网络与强化学习的结合也被用于多机器人目标选择与协同控制的联合求解[4]。与此同时，稀疏注意力研究[22][23]</w:t>
      </w:r>
      <w:r>
        <w:t xml:space="preserve"> </w:t>
      </w:r>
      <w:r>
        <w:rPr>
          <w:rFonts w:hint="eastAsia"/>
        </w:rPr>
        <w:t xml:space="preserve">与图</w:t>
      </w:r>
      <w:r>
        <w:t xml:space="preserve"> Transformer </w:t>
      </w:r>
      <w:r>
        <w:rPr>
          <w:rFonts w:hint="eastAsia"/>
        </w:rPr>
        <w:t xml:space="preserve">研究[24][25]</w:t>
      </w:r>
      <w:r>
        <w:t xml:space="preserve"> </w:t>
      </w:r>
      <w:r>
        <w:rPr>
          <w:rFonts w:hint="eastAsia"/>
        </w:rPr>
        <w:t xml:space="preserve">均表明，在大规模结构化输入上引入稀疏连接和结构偏置，有助于提升模型的效率与表达能力。然而，现有方法中的图注意力机制大多仍停留在统一关系建模或轻量边权重调制层面，对异质关系、几何偏置以及稀疏图结构的联合建模仍然不足。基于此，本文构建一种更适用于多机器人多目标遍历场景的异质关系稀疏图注意力框架。</w:t>
      </w:r>
    </w:p>
    <w:bookmarkEnd w:id="16"/>
    <w:bookmarkStart w:id="17" w:name="时间属性与在线决策相关研究"/>
    <w:p>
      <w:pPr>
        <w:pStyle w:val="Heading3"/>
      </w:pPr>
      <w:r>
        <w:t xml:space="preserve">2.4 </w:t>
      </w:r>
      <w:r>
        <w:rPr>
          <w:rFonts w:hint="eastAsia"/>
        </w:rPr>
        <w:t xml:space="preserve">时间属性与在线决策相关研究</w:t>
      </w:r>
    </w:p>
    <w:p>
      <w:pPr>
        <w:pStyle w:val="FirstParagraph"/>
      </w:pPr>
      <w:r>
        <w:rPr>
          <w:rFonts w:hint="eastAsia"/>
        </w:rPr>
        <w:t xml:space="preserve">除空间几何与拓扑关系外，多机器人目标遍历过程往往还受到释放时间、截止时间和共享通道竞争等时间属性的共同影响，因此与时间结构相关的规划研究同样构成本文的重要背景。经典调度理论系统讨论了释放时间、截止时间与机器占用等因素对任务可执行性和最优性的影响[26]；资源受限项目调度问题（Resource-Constrained</w:t>
      </w:r>
      <w:r>
        <w:t xml:space="preserve"> Project Scheduling Problem, </w:t>
      </w:r>
      <w:r>
        <w:rPr>
          <w:rFonts w:hint="eastAsia"/>
        </w:rPr>
        <w:t xml:space="preserve">RCPSP）及其扩展研究则进一步说明，当共享资源与时间约束并存时，任务排序和资源分配之间存在显著耦合[27]。另一方面，时序规划领域的研究，如</w:t>
      </w:r>
      <w:r>
        <w:t xml:space="preserve"> PDDL2.1 </w:t>
      </w:r>
      <w:r>
        <w:rPr>
          <w:rFonts w:hint="eastAsia"/>
        </w:rPr>
        <w:t xml:space="preserve">对持续动作与时间约束的表达[28]，表明在复杂任务系统中显式建模时间结构是获得可执行规划的重要前提。</w:t>
      </w:r>
    </w:p>
    <w:bookmarkEnd w:id="17"/>
    <w:bookmarkStart w:id="18" w:name="中心化专家算法与演示数据生成"/>
    <w:p>
      <w:pPr>
        <w:pStyle w:val="Heading3"/>
      </w:pPr>
      <w:r>
        <w:t xml:space="preserve">2.5 </w:t>
      </w:r>
      <w:r>
        <w:rPr>
          <w:rFonts w:hint="eastAsia"/>
        </w:rPr>
        <w:t xml:space="preserve">中心化专家算法与演示数据生成</w:t>
      </w:r>
    </w:p>
    <w:p>
      <w:pPr>
        <w:pStyle w:val="FirstParagraph"/>
      </w:pPr>
      <w:r>
        <w:rPr>
          <w:rFonts w:hint="eastAsia"/>
        </w:rPr>
        <w:t xml:space="preserve">在模仿学习框架下，专家演示数据的质量直接决定了学得策略的性能上界。现有的专家生成方法通常分为两类：一是基于搜索或优化的全局规划器（如</w:t>
      </w:r>
      <w:r>
        <w:t xml:space="preserve"> CBS, </w:t>
      </w:r>
      <w:r>
        <w:rPr>
          <w:rFonts w:hint="eastAsia"/>
        </w:rPr>
        <w:t xml:space="preserve">RRT*），这类专家能提供最优解，但生成耗时极长，难以构建大规模数据集；二是基于启发式规则的反应式专家（如</w:t>
      </w:r>
      <w:r>
        <w:t xml:space="preserve"> ORCA, </w:t>
      </w:r>
      <w:r>
        <w:rPr>
          <w:rFonts w:hint="eastAsia"/>
        </w:rPr>
        <w:t xml:space="preserve">人工势场法），这类专家生成速度快，但在复杂死锁或紧密协作场景下容易失效。</w:t>
      </w:r>
    </w:p>
    <w:p>
      <w:pPr>
        <w:pStyle w:val="BodyText"/>
      </w:pPr>
      <w:r>
        <w:rPr>
          <w:rFonts w:hint="eastAsia"/>
        </w:rPr>
        <w:t xml:space="preserve">为了在生成效率与演示质量之间取得平衡，本文采用一种基于增强型人工势场（APF）的集中式启发式专家。该专家利用全局信息构建非对称交互力场，并通过时序紧迫度调制机器人间的避让行为，从而在无需进行昂贵全局搜索的情况下，生成具备一定协调性的无碰撞轨迹。这种方法特别适合生成用于训练图神经网络的大规模多机器人交互数据。</w:t>
      </w:r>
    </w:p>
    <w:bookmarkEnd w:id="18"/>
    <w:bookmarkEnd w:id="19"/>
    <w:bookmarkStart w:id="23" w:name="问题定义"/>
    <w:p>
      <w:pPr>
        <w:pStyle w:val="Heading2"/>
      </w:pPr>
      <w:r>
        <w:t xml:space="preserve">3. </w:t>
      </w:r>
      <w:r>
        <w:rPr>
          <w:rFonts w:hint="eastAsia"/>
        </w:rPr>
        <w:t xml:space="preserve">问题定义</w:t>
      </w:r>
    </w:p>
    <w:bookmarkStart w:id="20" w:name="多机器人多目标遍历任务"/>
    <w:p>
      <w:pPr>
        <w:pStyle w:val="Heading3"/>
      </w:pPr>
      <w:r>
        <w:t xml:space="preserve">3.1 </w:t>
      </w:r>
      <w:r>
        <w:rPr>
          <w:rFonts w:hint="eastAsia"/>
        </w:rPr>
        <w:t xml:space="preserve">多机器人多目标遍历任务</w:t>
      </w:r>
    </w:p>
    <w:p>
      <w:pPr>
        <w:pStyle w:val="FirstParagraph"/>
      </w:pPr>
      <w:r>
        <w:rPr>
          <w:rFonts w:hint="eastAsia"/>
        </w:rPr>
        <w:t xml:space="preserve">考虑一个共享障碍环境下的多机器人到达任务（reaching</w:t>
      </w:r>
      <w:r>
        <w:t xml:space="preserve"> </w:t>
      </w:r>
      <w:r>
        <w:rPr>
          <w:rFonts w:hint="eastAsia"/>
        </w:rPr>
        <w:t xml:space="preserve">task）。设系统中包含</w:t>
      </w:r>
      <w:r>
        <w:t xml:space="preserve"> </w:t>
      </w:r>
      <m:oMath>
        <m:sSub>
          <m:e>
            <m:r>
              <m:t>N</m:t>
            </m:r>
          </m:e>
          <m:sub>
            <m:r>
              <m:t>r</m:t>
            </m:r>
          </m:sub>
        </m:sSub>
      </m:oMath>
      <w:r>
        <w:t xml:space="preserve"> </w:t>
      </w:r>
      <w:r>
        <w:rPr>
          <w:rFonts w:hint="eastAsia"/>
        </w:rPr>
        <w:t xml:space="preserve">个机器人、</w:t>
      </w:r>
      <m:oMath>
        <m:sSub>
          <m:e>
            <m:r>
              <m:t>N</m:t>
            </m:r>
          </m:e>
          <m:sub>
            <m:r>
              <m:t>t</m:t>
            </m:r>
          </m:sub>
        </m:sSub>
      </m:oMath>
      <w:r>
        <w:t xml:space="preserve"> </w:t>
      </w:r>
      <w:r>
        <w:rPr>
          <w:rFonts w:hint="eastAsia"/>
        </w:rPr>
        <w:t xml:space="preserve">个任务目标以及</w:t>
      </w:r>
      <w:r>
        <w:t xml:space="preserve"> </w:t>
      </w:r>
      <m:oMath>
        <m:sSub>
          <m:e>
            <m:r>
              <m:t>N</m:t>
            </m:r>
          </m:e>
          <m:sub>
            <m:r>
              <m:t>o</m:t>
            </m:r>
          </m:sub>
        </m:sSub>
      </m:oMath>
      <w:r>
        <w:t xml:space="preserve"> </w:t>
      </w:r>
      <w:r>
        <w:rPr>
          <w:rFonts w:hint="eastAsia"/>
        </w:rPr>
        <w:t xml:space="preserve">个障碍物。在每个决策时刻，系统状态包含所有机器人的运动学状态、所有任务的位姿、完成状态与时间属性，以及障碍物的几何信息。这里的时间属性主要包括任务释放时间、截止时间和优先级等与在线决策直接相关的轻量级信号。目标是在避免碰撞并满足机器人运动约束的前提下，生成协调动作，使全部任务尽可能高效地完成。</w:t>
      </w:r>
    </w:p>
    <w:bookmarkEnd w:id="20"/>
    <w:bookmarkStart w:id="21" w:name="异质图状态表示"/>
    <w:p>
      <w:pPr>
        <w:pStyle w:val="Heading3"/>
      </w:pPr>
      <w:r>
        <w:t xml:space="preserve">3.2 </w:t>
      </w:r>
      <w:r>
        <w:rPr>
          <w:rFonts w:hint="eastAsia"/>
        </w:rPr>
        <w:t xml:space="preserve">异质图状态表示</w:t>
      </w:r>
    </w:p>
    <w:p>
      <w:pPr>
        <w:pStyle w:val="FirstParagraph"/>
      </w:pPr>
      <w:r>
        <w:rPr>
          <w:rFonts w:hint="eastAsia"/>
        </w:rPr>
        <w:t xml:space="preserve">本文将环境状态表示为有向异质图</w:t>
      </w:r>
    </w:p>
    <w:p>
      <w:pPr>
        <w:pStyle w:val="BodyText"/>
      </w:pPr>
      <m:oMathPara>
        <m:oMathParaPr>
          <m:jc m:val="center"/>
        </m:oMathParaPr>
        <m:oMath>
          <m:r>
            <m:t>G</m:t>
          </m:r>
          <m:r>
            <m:rPr>
              <m:sty m:val="p"/>
            </m:rPr>
            <m:t>=</m:t>
          </m:r>
          <m:r>
            <m:rPr>
              <m:sty m:val="p"/>
            </m:rPr>
            <m:t>(</m:t>
          </m:r>
          <m:r>
            <m:t>V</m:t>
          </m:r>
          <m:r>
            <m:rPr>
              <m:sty m:val="p"/>
            </m:rPr>
            <m:t>,</m:t>
          </m:r>
          <m:r>
            <m:t>E</m:t>
          </m:r>
          <m:r>
            <m:rPr>
              <m:sty m:val="p"/>
            </m:rPr>
            <m:t>)</m:t>
          </m:r>
        </m:oMath>
      </m:oMathPara>
    </w:p>
    <w:p>
      <w:pPr>
        <w:pStyle w:val="FirstParagraph"/>
      </w:pPr>
      <w:r>
        <w:rPr>
          <w:rFonts w:hint="eastAsia"/>
        </w:rPr>
        <w:t xml:space="preserve">其中</w:t>
      </w:r>
      <m:oMath>
        <m:r>
          <m:t>V</m:t>
        </m:r>
      </m:oMath>
      <w:r>
        <w:rPr>
          <w:rFonts w:hint="eastAsia"/>
        </w:rPr>
        <w:t xml:space="preserve">为节点集合，</w:t>
      </w:r>
      <m:oMath>
        <m:r>
          <m:t>E</m:t>
        </m:r>
      </m:oMath>
      <w:r>
        <w:rPr>
          <w:rFonts w:hint="eastAsia"/>
        </w:rPr>
        <w:t xml:space="preserve">为边集合，</w:t>
      </w:r>
      <m:oMath>
        <m:r>
          <m:t>G</m:t>
        </m:r>
      </m:oMath>
      <w:r>
        <w:rPr>
          <w:rFonts w:hint="eastAsia"/>
        </w:rPr>
        <w:t xml:space="preserve">为图。节点集合由三类实体组成：机器人节点</w:t>
      </w:r>
      <w:r>
        <w:t xml:space="preserve"> </w:t>
      </w:r>
      <m:oMath>
        <m:sSub>
          <m:e>
            <m:r>
              <m:t>V</m:t>
            </m:r>
          </m:e>
          <m:sub>
            <m:r>
              <m:t>r</m:t>
            </m:r>
          </m:sub>
        </m:sSub>
      </m:oMath>
      <w:r>
        <w:rPr>
          <w:rFonts w:hint="eastAsia"/>
        </w:rPr>
        <w:t xml:space="preserve">、任务节点</w:t>
      </w:r>
      <w:r>
        <w:t xml:space="preserve"> </w:t>
      </w:r>
      <m:oMath>
        <m:sSub>
          <m:e>
            <m:r>
              <m:t>V</m:t>
            </m:r>
          </m:e>
          <m:sub>
            <m:r>
              <m:t>t</m:t>
            </m:r>
          </m:sub>
        </m:sSub>
      </m:oMath>
      <w:r>
        <w:t xml:space="preserve"> </w:t>
      </w:r>
      <w:r>
        <w:rPr>
          <w:rFonts w:hint="eastAsia"/>
        </w:rPr>
        <w:t xml:space="preserve">和障碍节点</w:t>
      </w:r>
      <w:r>
        <w:t xml:space="preserve"> </w:t>
      </w:r>
      <m:oMath>
        <m:sSub>
          <m:e>
            <m:r>
              <m:t>V</m:t>
            </m:r>
          </m:e>
          <m:sub>
            <m:r>
              <m:t>o</m:t>
            </m:r>
          </m:sub>
        </m:sSub>
      </m:oMath>
      <w:r>
        <w:rPr>
          <w:rFonts w:hint="eastAsia"/>
        </w:rPr>
        <w:t xml:space="preserve">。边集合由机器人到机器人</w:t>
      </w:r>
      <w:r>
        <w:t xml:space="preserve"> </w:t>
      </w:r>
      <m:oMath>
        <m:sSub>
          <m:e>
            <m:r>
              <m:t>E</m:t>
            </m:r>
          </m:e>
          <m:sub>
            <m:r>
              <m:t>r</m:t>
            </m:r>
            <m:r>
              <m:t>r</m:t>
            </m:r>
          </m:sub>
        </m:sSub>
      </m:oMath>
      <w:r>
        <w:rPr>
          <w:rFonts w:hint="eastAsia"/>
        </w:rPr>
        <w:t xml:space="preserve">、任务到机器人</w:t>
      </w:r>
      <w:r>
        <w:t xml:space="preserve"> </w:t>
      </w:r>
      <m:oMath>
        <m:sSub>
          <m:e>
            <m:r>
              <m:t>E</m:t>
            </m:r>
          </m:e>
          <m:sub>
            <m:r>
              <m:t>t</m:t>
            </m:r>
            <m:r>
              <m:t>r</m:t>
            </m:r>
          </m:sub>
        </m:sSub>
      </m:oMath>
      <w:r>
        <w:rPr>
          <w:rFonts w:hint="eastAsia"/>
        </w:rPr>
        <w:t xml:space="preserve">、障碍到机器人</w:t>
      </w:r>
      <w:r>
        <w:t xml:space="preserve"> </w:t>
      </w:r>
      <m:oMath>
        <m:sSub>
          <m:e>
            <m:r>
              <m:t>E</m:t>
            </m:r>
          </m:e>
          <m:sub>
            <m:r>
              <m:t>o</m:t>
            </m:r>
            <m:r>
              <m:t>r</m:t>
            </m:r>
          </m:sub>
        </m:sSub>
      </m:oMath>
      <w:r>
        <w:t xml:space="preserve"> </w:t>
      </w:r>
      <w:r>
        <w:rPr>
          <w:rFonts w:hint="eastAsia"/>
        </w:rPr>
        <w:t xml:space="preserve">之间的交互关系构成：</w:t>
      </w:r>
    </w:p>
    <w:p>
      <w:pPr>
        <w:pStyle w:val="BodyText"/>
      </w:pPr>
      <m:oMathPara>
        <m:oMathParaPr>
          <m:jc m:val="center"/>
        </m:oMathParaPr>
        <m:oMath>
          <m:r>
            <m:t>E</m:t>
          </m:r>
          <m:r>
            <m:rPr>
              <m:sty m:val="p"/>
            </m:rPr>
            <m:t>=</m:t>
          </m:r>
          <m:sSub>
            <m:e>
              <m:r>
                <m:t>E</m:t>
              </m:r>
            </m:e>
            <m:sub>
              <m:r>
                <m:t>r</m:t>
              </m:r>
              <m:r>
                <m:t>r</m:t>
              </m:r>
            </m:sub>
          </m:sSub>
          <m:r>
            <m:rPr>
              <m:sty m:val="p"/>
            </m:rPr>
            <m:t>∪</m:t>
          </m:r>
          <m:sSub>
            <m:e>
              <m:r>
                <m:t>E</m:t>
              </m:r>
            </m:e>
            <m:sub>
              <m:r>
                <m:t>t</m:t>
              </m:r>
              <m:r>
                <m:t>r</m:t>
              </m:r>
            </m:sub>
          </m:sSub>
          <m:r>
            <m:rPr>
              <m:sty m:val="p"/>
            </m:rPr>
            <m:t>∪</m:t>
          </m:r>
          <m:sSub>
            <m:e>
              <m:r>
                <m:t>E</m:t>
              </m:r>
            </m:e>
            <m:sub>
              <m:r>
                <m:t>o</m:t>
              </m:r>
              <m:r>
                <m:t>r</m:t>
              </m:r>
            </m:sub>
          </m:sSub>
        </m:oMath>
      </m:oMathPara>
    </w:p>
    <w:p>
      <w:pPr>
        <w:pStyle w:val="FirstParagraph"/>
      </w:pPr>
      <w:r>
        <w:rPr>
          <w:rFonts w:hint="eastAsia"/>
        </w:rPr>
        <w:t xml:space="preserve">每条边都带有关系特征，其中既包含相对位姿、障碍尺寸、可行性相关信息，也可包含等待时间、时间窗松弛量和潜在冲突时间差等时间特征。</w:t>
      </w:r>
    </w:p>
    <w:p>
      <w:pPr>
        <w:pStyle w:val="BodyText"/>
      </w:pPr>
      <w:r>
        <w:rPr>
          <w:rFonts w:hint="eastAsia"/>
        </w:rPr>
        <w:t xml:space="preserve">基于上述异质图表示，本文将多机器人规划问题表述为结构化关系状态上的策略学习问题。具体而言，策略网络需综合不同类型节点及其交互边所携带的空间约束、任务耦合及时序信息，并据此学习从图状态到联合动作的映射关系。当前实现中，策略网络学习的是从图状态到逐机器人关节目标的映射，即</w:t>
      </w:r>
    </w:p>
    <w:p>
      <w:pPr>
        <w:pStyle w:val="BodyText"/>
      </w:pPr>
      <m:oMathPara>
        <m:oMathParaPr>
          <m:jc m:val="center"/>
        </m:oMathParaPr>
        <m:oMath>
          <m:sSub>
            <m:e>
              <m:r>
                <m:t>π</m:t>
              </m:r>
            </m:e>
            <m:sub>
              <m:r>
                <m:t>θ</m:t>
              </m:r>
            </m:sub>
          </m:sSub>
          <m:r>
            <m:rPr>
              <m:sty m:val="p"/>
            </m:rPr>
            <m:t>:</m:t>
          </m:r>
          <m:r>
            <m:t>G</m:t>
          </m:r>
          <m:r>
            <m:rPr>
              <m:sty m:val="p"/>
            </m:rPr>
            <m:t>↦</m:t>
          </m:r>
          <m:r>
            <m:t>a</m:t>
          </m:r>
        </m:oMath>
      </m:oMathPara>
    </w:p>
    <w:p>
      <w:pPr>
        <w:pStyle w:val="FirstParagraph"/>
      </w:pPr>
      <w:r>
        <w:rPr>
          <w:rFonts w:hint="eastAsia"/>
        </w:rPr>
        <w:t xml:space="preserve">其中</w:t>
      </w:r>
      <w:r>
        <w:t xml:space="preserve"> </w:t>
      </w:r>
      <m:oMath>
        <m:r>
          <m:t>a</m:t>
        </m:r>
      </m:oMath>
      <w:r>
        <w:t xml:space="preserve"> </w:t>
      </w:r>
      <w:r>
        <w:rPr>
          <w:rFonts w:hint="eastAsia"/>
        </w:rPr>
        <w:t xml:space="preserve">表示所有机器人的联合关节目标向量。</w:t>
      </w:r>
    </w:p>
    <w:bookmarkEnd w:id="21"/>
    <w:bookmarkStart w:id="22" w:name="中心化的专家算法生成演示数据"/>
    <w:p>
      <w:pPr>
        <w:pStyle w:val="Heading3"/>
      </w:pPr>
      <w:r>
        <w:t xml:space="preserve">3.3 </w:t>
      </w:r>
      <w:r>
        <w:rPr>
          <w:rFonts w:hint="eastAsia"/>
        </w:rPr>
        <w:t xml:space="preserve">中心化的专家算法生成演示数据</w:t>
      </w:r>
    </w:p>
    <w:p>
      <w:pPr>
        <w:pStyle w:val="FirstParagraph"/>
      </w:pPr>
      <w:r>
        <w:rPr>
          <w:rFonts w:hint="eastAsia"/>
        </w:rPr>
        <w:t xml:space="preserve">本文采用监督模仿学习（Imitation</w:t>
      </w:r>
      <w:r>
        <w:t xml:space="preserve"> </w:t>
      </w:r>
      <w:r>
        <w:rPr>
          <w:rFonts w:hint="eastAsia"/>
        </w:rPr>
        <w:t xml:space="preserve">Learning）范式来训练去中心化策略</w:t>
      </w:r>
      <w:r>
        <w:t xml:space="preserve"> </w:t>
      </w:r>
      <m:oMath>
        <m:sSub>
          <m:e>
            <m:r>
              <m:t>π</m:t>
            </m:r>
          </m:e>
          <m:sub>
            <m:r>
              <m:t>θ</m:t>
            </m:r>
          </m:sub>
        </m:sSub>
      </m:oMath>
      <w:r>
        <w:rPr>
          <w:rFonts w:hint="eastAsia"/>
        </w:rPr>
        <w:t xml:space="preserve">。该范式的核心前提是存在一个能够访问全局状态</w:t>
      </w:r>
      <w:r>
        <w:t xml:space="preserve"> </w:t>
      </w:r>
      <m:oMath>
        <m:sSub>
          <m:e>
            <m:r>
              <m:t>s</m:t>
            </m:r>
          </m:e>
          <m:sub>
            <m:r>
              <m:t>t</m:t>
            </m:r>
          </m:sub>
        </m:sSub>
      </m:oMath>
      <w:r>
        <w:t xml:space="preserve"> </w:t>
      </w:r>
      <w:r>
        <w:rPr>
          <w:rFonts w:hint="eastAsia"/>
        </w:rPr>
        <w:t xml:space="preserve">的中心化专家策略</w:t>
      </w:r>
      <w:r>
        <w:t xml:space="preserve"> </w:t>
      </w:r>
      <m:oMath>
        <m:sSup>
          <m:e>
            <m:r>
              <m:t>π</m:t>
            </m:r>
          </m:e>
          <m:sup>
            <m:r>
              <m:rPr>
                <m:sty m:val="p"/>
              </m:rPr>
              <m:t>*</m:t>
            </m:r>
          </m:sup>
        </m:sSup>
      </m:oMath>
      <w:r>
        <w:rPr>
          <w:rFonts w:hint="eastAsia"/>
        </w:rPr>
        <w:t xml:space="preserve">。在训练阶段，我们假设可以通过该专家策略生成一组包含状态与专家动作对的演示数据集</w:t>
      </w:r>
      <w:r>
        <w:t xml:space="preserve"> </w:t>
      </w:r>
      <m:oMath>
        <m:r>
          <m:rPr>
            <m:scr m:val="script"/>
            <m:sty m:val="p"/>
          </m:rPr>
          <m:t>D</m:t>
        </m:r>
        <m:r>
          <m:rPr>
            <m:sty m:val="p"/>
          </m:rPr>
          <m:t>=</m:t>
        </m:r>
        <m:r>
          <m:rPr>
            <m:sty m:val="p"/>
          </m:rPr>
          <m:t>{</m:t>
        </m:r>
        <m:r>
          <m:rPr>
            <m:sty m:val="p"/>
          </m:rPr>
          <m:t>(</m:t>
        </m:r>
        <m:sSub>
          <m:e>
            <m:r>
              <m:t>G</m:t>
            </m:r>
          </m:e>
          <m:sub>
            <m:r>
              <m:t>k</m:t>
            </m:r>
          </m:sub>
        </m:sSub>
        <m:r>
          <m:rPr>
            <m:sty m:val="p"/>
          </m:rPr>
          <m:t>,</m:t>
        </m:r>
        <m:sSubSup>
          <m:e>
            <m:r>
              <m:t>a</m:t>
            </m:r>
          </m:e>
          <m:sub>
            <m:r>
              <m:t>k</m:t>
            </m:r>
          </m:sub>
          <m:sup>
            <m:r>
              <m:rPr>
                <m:sty m:val="p"/>
              </m:rPr>
              <m:t>*</m:t>
            </m:r>
          </m:sup>
        </m:sSubSup>
        <m:r>
          <m:rPr>
            <m:sty m:val="p"/>
          </m:rPr>
          <m:t>)</m:t>
        </m:r>
        <m:sSubSup>
          <m:e>
            <m:r>
              <m:rPr>
                <m:sty m:val="p"/>
              </m:rPr>
              <m:t>}</m:t>
            </m:r>
          </m:e>
          <m:sub>
            <m:r>
              <m:t>k</m:t>
            </m:r>
            <m:r>
              <m:rPr>
                <m:sty m:val="p"/>
              </m:rPr>
              <m:t>=</m:t>
            </m:r>
            <m:r>
              <m:t>1</m:t>
            </m:r>
          </m:sub>
          <m:sup>
            <m:r>
              <m:t>K</m:t>
            </m:r>
          </m:sup>
        </m:sSubSup>
      </m:oMath>
      <w:r>
        <w:t xml:space="preserve">。</w:t>
      </w:r>
    </w:p>
    <w:p>
      <w:pPr>
        <w:pStyle w:val="BodyText"/>
      </w:pPr>
      <w:r>
        <w:rPr>
          <w:rFonts w:hint="eastAsia"/>
        </w:rPr>
        <w:t xml:space="preserve">不同于在线推理阶段只能依赖局部观测的</w:t>
      </w:r>
      <w:r>
        <w:t xml:space="preserve"> </w:t>
      </w:r>
      <m:oMath>
        <m:sSub>
          <m:e>
            <m:r>
              <m:t>π</m:t>
            </m:r>
          </m:e>
          <m:sub>
            <m:r>
              <m:t>θ</m:t>
            </m:r>
          </m:sub>
        </m:sSub>
      </m:oMath>
      <w:r>
        <w:rPr>
          <w:rFonts w:hint="eastAsia"/>
        </w:rPr>
        <w:t xml:space="preserve">，训练阶段的</w:t>
      </w:r>
      <w:r>
        <w:t xml:space="preserve"> </w:t>
      </w:r>
      <m:oMath>
        <m:sSup>
          <m:e>
            <m:r>
              <m:t>π</m:t>
            </m:r>
          </m:e>
          <m:sup>
            <m:r>
              <m:rPr>
                <m:sty m:val="p"/>
              </m:rPr>
              <m:t>*</m:t>
            </m:r>
          </m:sup>
        </m:sSup>
      </m:oMath>
      <w:r>
        <w:t xml:space="preserve"> </w:t>
      </w:r>
      <w:r>
        <w:rPr>
          <w:rFonts w:hint="eastAsia"/>
        </w:rPr>
        <w:t xml:space="preserve">拥有全知视角（Omniscient</w:t>
      </w:r>
      <w:r>
        <w:t xml:space="preserve"> </w:t>
      </w:r>
      <w:r>
        <w:rPr>
          <w:rFonts w:hint="eastAsia"/>
        </w:rPr>
        <w:t xml:space="preserve">View），能够：</w:t>
      </w:r>
      <w:r>
        <w:t xml:space="preserve"> </w:t>
      </w:r>
      <w:r>
        <w:t xml:space="preserve">1.</w:t>
      </w:r>
      <w:r>
        <w:t xml:space="preserve"> </w:t>
      </w:r>
      <w:r>
        <w:rPr>
          <w:rFonts w:hint="eastAsia"/>
          <w:b/>
          <w:bCs/>
        </w:rPr>
        <w:t xml:space="preserve">全局任务分配</w:t>
      </w:r>
      <w:r>
        <w:rPr>
          <w:rFonts w:hint="eastAsia"/>
        </w:rPr>
        <w:t xml:space="preserve">：访问所有任务的释放时间与截止时间，进行全局最优的任务指派。</w:t>
      </w:r>
      <w:r>
        <w:t xml:space="preserve"> </w:t>
      </w:r>
      <w:r>
        <w:t xml:space="preserve">2.</w:t>
      </w:r>
      <w:r>
        <w:t xml:space="preserve"> </w:t>
      </w:r>
      <w:r>
        <w:rPr>
          <w:rFonts w:hint="eastAsia"/>
          <w:b/>
          <w:bCs/>
        </w:rPr>
        <w:t xml:space="preserve">全局避碰协调</w:t>
      </w:r>
      <w:r>
        <w:rPr>
          <w:rFonts w:hint="eastAsia"/>
        </w:rPr>
        <w:t xml:space="preserve">：计算所有机器人对之间的交互力，通过非对称势场显式处理让行与穿越关系。</w:t>
      </w:r>
      <w:r>
        <w:t xml:space="preserve"> </w:t>
      </w:r>
      <w:r>
        <w:t xml:space="preserve">3.</w:t>
      </w:r>
      <w:r>
        <w:t xml:space="preserve"> </w:t>
      </w:r>
      <w:r>
        <w:rPr>
          <w:rFonts w:hint="eastAsia"/>
          <w:b/>
          <w:bCs/>
        </w:rPr>
        <w:t xml:space="preserve">无死锁保证</w:t>
      </w:r>
      <w:r>
        <w:rPr>
          <w:rFonts w:hint="eastAsia"/>
        </w:rPr>
        <w:t xml:space="preserve">：利用全局信息预判并规避潜在的死锁区域。</w:t>
      </w:r>
    </w:p>
    <w:p>
      <w:pPr>
        <w:pStyle w:val="BodyText"/>
      </w:pPr>
      <w:r>
        <w:rPr>
          <w:rFonts w:hint="eastAsia"/>
        </w:rPr>
        <w:t xml:space="preserve">这些全局协调行为被隐式地编码在演示动作</w:t>
      </w:r>
      <w:r>
        <w:t xml:space="preserve"> </w:t>
      </w:r>
      <m:oMath>
        <m:sSubSup>
          <m:e>
            <m:r>
              <m:t>a</m:t>
            </m:r>
          </m:e>
          <m:sub>
            <m:r>
              <m:t>k</m:t>
            </m:r>
          </m:sub>
          <m:sup>
            <m:r>
              <m:rPr>
                <m:sty m:val="p"/>
              </m:rPr>
              <m:t>*</m:t>
            </m:r>
          </m:sup>
        </m:sSubSup>
      </m:oMath>
      <w:r>
        <w:t xml:space="preserve"> </w:t>
      </w:r>
      <w:r>
        <w:rPr>
          <w:rFonts w:hint="eastAsia"/>
        </w:rPr>
        <w:t xml:space="preserve">中。因此，问题的核心转化为：如何在仅给定局部图结构</w:t>
      </w:r>
      <w:r>
        <w:t xml:space="preserve"> </w:t>
      </w:r>
      <m:oMath>
        <m:sSub>
          <m:e>
            <m:r>
              <m:t>G</m:t>
            </m:r>
          </m:e>
          <m:sub>
            <m:r>
              <m:t>l</m:t>
            </m:r>
            <m:r>
              <m:t>o</m:t>
            </m:r>
            <m:r>
              <m:t>c</m:t>
            </m:r>
          </m:sub>
        </m:sSub>
      </m:oMath>
      <w:r>
        <w:t xml:space="preserve"> </w:t>
      </w:r>
      <w:r>
        <w:rPr>
          <w:rFonts w:hint="eastAsia"/>
        </w:rPr>
        <w:t xml:space="preserve">的情况下，训练参数化策略</w:t>
      </w:r>
      <w:r>
        <w:t xml:space="preserve"> </w:t>
      </w:r>
      <m:oMath>
        <m:sSub>
          <m:e>
            <m:r>
              <m:t>π</m:t>
            </m:r>
          </m:e>
          <m:sub>
            <m:r>
              <m:t>θ</m:t>
            </m:r>
          </m:sub>
        </m:sSub>
      </m:oMath>
      <w:r>
        <w:t xml:space="preserve"> </w:t>
      </w:r>
      <w:r>
        <w:rPr>
          <w:rFonts w:hint="eastAsia"/>
        </w:rPr>
        <w:t xml:space="preserve">近似拟合中心化专家</w:t>
      </w:r>
      <w:r>
        <w:t xml:space="preserve"> </w:t>
      </w:r>
      <m:oMath>
        <m:sSup>
          <m:e>
            <m:r>
              <m:t>π</m:t>
            </m:r>
          </m:e>
          <m:sup>
            <m:r>
              <m:rPr>
                <m:sty m:val="p"/>
              </m:rPr>
              <m:t>*</m:t>
            </m:r>
          </m:sup>
        </m:sSup>
      </m:oMath>
      <w:r>
        <w:t xml:space="preserve"> </w:t>
      </w:r>
      <w:r>
        <w:rPr>
          <w:rFonts w:hint="eastAsia"/>
        </w:rPr>
        <w:t xml:space="preserve">的行为分布，即</w:t>
      </w:r>
      <w:r>
        <w:t xml:space="preserve"> </w:t>
      </w:r>
      <m:oMath>
        <m:sSub>
          <m:e>
            <m:r>
              <m:rPr>
                <m:sty m:val="p"/>
              </m:rPr>
              <m:t>min</m:t>
            </m:r>
          </m:e>
          <m:sub>
            <m:r>
              <m:t>θ</m:t>
            </m:r>
          </m:sub>
        </m:sSub>
        <m:sSub>
          <m:e>
            <m:r>
              <m:rPr>
                <m:scr m:val="double-struck"/>
                <m:sty m:val="p"/>
              </m:rPr>
              <m:t>E</m:t>
            </m:r>
          </m:e>
          <m:sub>
            <m:r>
              <m:t>G</m:t>
            </m:r>
            <m:r>
              <m:rPr>
                <m:sty m:val="p"/>
              </m:rPr>
              <m:t>∼</m:t>
            </m:r>
            <m:r>
              <m:rPr>
                <m:scr m:val="script"/>
                <m:sty m:val="p"/>
              </m:rPr>
              <m:t>D</m:t>
            </m:r>
          </m:sub>
        </m:sSub>
        <m:r>
          <m:rPr>
            <m:sty m:val="p"/>
          </m:rPr>
          <m:t>[</m:t>
        </m:r>
        <m:r>
          <m:rPr>
            <m:scr m:val="script"/>
            <m:sty m:val="p"/>
          </m:rPr>
          <m:t>L</m:t>
        </m:r>
        <m:r>
          <m:rPr>
            <m:sty m:val="p"/>
          </m:rPr>
          <m:t>(</m:t>
        </m:r>
        <m:sSub>
          <m:e>
            <m:r>
              <m:t>π</m:t>
            </m:r>
          </m:e>
          <m:sub>
            <m:r>
              <m:t>θ</m:t>
            </m:r>
          </m:sub>
        </m:sSub>
        <m:r>
          <m:rPr>
            <m:sty m:val="p"/>
          </m:rPr>
          <m:t>(</m:t>
        </m:r>
        <m:r>
          <m:t>G</m:t>
        </m:r>
        <m:r>
          <m:rPr>
            <m:sty m:val="p"/>
          </m:rPr>
          <m:t>)</m:t>
        </m:r>
        <m:r>
          <m:rPr>
            <m:sty m:val="p"/>
          </m:rPr>
          <m:t>,</m:t>
        </m:r>
        <m:sSup>
          <m:e>
            <m:r>
              <m:t>π</m:t>
            </m:r>
          </m:e>
          <m:sup>
            <m:r>
              <m:rPr>
                <m:sty m:val="p"/>
              </m:rPr>
              <m:t>*</m:t>
            </m:r>
          </m:sup>
        </m:sSup>
        <m:r>
          <m:rPr>
            <m:sty m:val="p"/>
          </m:rPr>
          <m:t>(</m:t>
        </m:r>
        <m:r>
          <m:t>s</m:t>
        </m:r>
        <m:r>
          <m:rPr>
            <m:sty m:val="p"/>
          </m:rPr>
          <m:t>)</m:t>
        </m:r>
        <m:r>
          <m:rPr>
            <m:sty m:val="p"/>
          </m:rPr>
          <m:t>)</m:t>
        </m:r>
        <m:r>
          <m:rPr>
            <m:sty m:val="p"/>
          </m:rPr>
          <m:t>]</m:t>
        </m:r>
      </m:oMath>
      <w:r>
        <w:rPr>
          <w:rFonts w:hint="eastAsia"/>
        </w:rPr>
        <w:t xml:space="preserve">。这一设置也被称为“集中式训练，去中心化执行”（CTDE）的一种特例。</w:t>
      </w:r>
    </w:p>
    <w:p>
      <w:pPr>
        <w:pStyle w:val="BodyText"/>
      </w:pPr>
      <w:r>
        <w:rPr>
          <w:rFonts w:hint="eastAsia"/>
        </w:rPr>
        <w:t xml:space="preserve">尽管统一的图神经网络对所有边做消息传递已经具备良好的扩展性，但轻量级边权重调制并没有显式区分不同关系类型的语义差异。在多机器人场景中，不同关系承担的作用是不同的：</w:t>
      </w:r>
    </w:p>
    <w:p>
      <w:pPr>
        <w:pStyle w:val="Compact"/>
        <w:numPr>
          <w:ilvl w:val="0"/>
          <w:numId w:val="1002"/>
        </w:numPr>
      </w:pPr>
      <w:r>
        <w:rPr>
          <w:rFonts w:hint="eastAsia"/>
        </w:rPr>
        <w:t xml:space="preserve">机器人到机器人边主要编码协调、竞争与避碰关系。</w:t>
      </w:r>
    </w:p>
    <w:p>
      <w:pPr>
        <w:pStyle w:val="Compact"/>
        <w:numPr>
          <w:ilvl w:val="0"/>
          <w:numId w:val="1002"/>
        </w:numPr>
      </w:pPr>
      <w:r>
        <w:rPr>
          <w:rFonts w:hint="eastAsia"/>
        </w:rPr>
        <w:t xml:space="preserve">任务到机器人边主要编码目标吸引、目标竞争与可达性。</w:t>
      </w:r>
    </w:p>
    <w:p>
      <w:pPr>
        <w:pStyle w:val="Compact"/>
        <w:numPr>
          <w:ilvl w:val="0"/>
          <w:numId w:val="1002"/>
        </w:numPr>
      </w:pPr>
      <w:r>
        <w:rPr>
          <w:rFonts w:hint="eastAsia"/>
        </w:rPr>
        <w:t xml:space="preserve">障碍到机器人边主要编码几何约束和局部风险。</w:t>
      </w:r>
    </w:p>
    <w:p>
      <w:pPr>
        <w:pStyle w:val="FirstParagraph"/>
      </w:pPr>
      <w:r>
        <w:rPr>
          <w:rFonts w:hint="eastAsia"/>
        </w:rPr>
        <w:t xml:space="preserve">如果所有交互共享同一套更新逻辑，模型可能难以充分表达这些差异。进一步地，当任务存在释放时间、截止期或明显不同的紧迫程度时，若注意力中缺少显式时间信息，模型将难以区分“当前应优先处理”与“可以暂缓处理”的目标。与此同时，在任务和障碍数量较大时，全连接图会产生大量低价值边，增加训练和推理成本。因此，需要一种同时具备关系类型感知能力、时间属性感知能力和稀疏化能力的图注意力结构。</w:t>
      </w:r>
    </w:p>
    <w:bookmarkEnd w:id="22"/>
    <w:bookmarkEnd w:id="23"/>
    <w:bookmarkStart w:id="40" w:name="方法"/>
    <w:p>
      <w:pPr>
        <w:pStyle w:val="Heading2"/>
      </w:pPr>
      <w:r>
        <w:t xml:space="preserve">4. </w:t>
      </w:r>
      <w:r>
        <w:rPr>
          <w:rFonts w:hint="eastAsia"/>
        </w:rPr>
        <w:t xml:space="preserve">方法</w:t>
      </w:r>
    </w:p>
    <w:bookmarkStart w:id="24" w:name="hrsga-总体结构"/>
    <w:p>
      <w:pPr>
        <w:pStyle w:val="Heading3"/>
      </w:pPr>
      <w:r>
        <w:t xml:space="preserve">4.1 HRSGA </w:t>
      </w:r>
      <w:r>
        <w:rPr>
          <w:rFonts w:hint="eastAsia"/>
        </w:rPr>
        <w:t xml:space="preserve">总体结构</w:t>
      </w:r>
    </w:p>
    <w:p>
      <w:pPr>
        <w:pStyle w:val="FirstParagraph"/>
      </w:pPr>
      <w:r>
        <w:rPr>
          <w:rFonts w:hint="eastAsia"/>
        </w:rPr>
        <w:t xml:space="preserve">本文提出的异质关系稀疏图注意力网络（HRSGA）旨在解决多机器人多目标协同遍历中的策略学习问题。与传统固定任务分配方法不同，本方法显式面向</w:t>
      </w:r>
      <w:r>
        <w:t xml:space="preserve"> </w:t>
      </w:r>
      <m:oMath>
        <m:sSub>
          <m:e>
            <m:r>
              <m:t>N</m:t>
            </m:r>
          </m:e>
          <m:sub>
            <m:r>
              <m:t>t</m:t>
            </m:r>
          </m:sub>
        </m:sSub>
      </m:oMath>
      <w:r>
        <w:t xml:space="preserve"> </w:t>
      </w:r>
      <w:r>
        <w:rPr>
          <w:rFonts w:hint="eastAsia"/>
        </w:rPr>
        <w:t xml:space="preserve">个任务与</w:t>
      </w:r>
      <w:r>
        <w:t xml:space="preserve"> </w:t>
      </w:r>
      <m:oMath>
        <m:sSub>
          <m:e>
            <m:r>
              <m:t>N</m:t>
            </m:r>
          </m:e>
          <m:sub>
            <m:r>
              <m:t>r</m:t>
            </m:r>
          </m:sub>
        </m:sSub>
      </m:oMath>
      <w:r>
        <w:t xml:space="preserve"> </w:t>
      </w:r>
      <w:r>
        <w:rPr>
          <w:rFonts w:hint="eastAsia"/>
        </w:rPr>
        <w:t xml:space="preserve">个机器人的动态交互场景，要求策略网络能够同时处理：(1)</w:t>
      </w:r>
      <w:r>
        <w:t xml:space="preserve"> </w:t>
      </w:r>
      <w:r>
        <w:rPr>
          <w:rFonts w:hint="eastAsia"/>
          <w:b/>
          <w:bCs/>
        </w:rPr>
        <w:t xml:space="preserve">动态任务决策</w:t>
      </w:r>
      <w:r>
        <w:rPr>
          <w:rFonts w:hint="eastAsia"/>
        </w:rPr>
        <w:t xml:space="preserve">：在无永久绑定的情况下，依据时空代价实时选择最优局部目标；(2)</w:t>
      </w:r>
      <w:r>
        <w:t xml:space="preserve"> </w:t>
      </w:r>
      <w:r>
        <w:rPr>
          <w:rFonts w:hint="eastAsia"/>
          <w:b/>
          <w:bCs/>
        </w:rPr>
        <w:t xml:space="preserve">异构关系推理</w:t>
      </w:r>
      <w:r>
        <w:rPr>
          <w:rFonts w:hint="eastAsia"/>
        </w:rPr>
        <w:t xml:space="preserve">：在统一框架下处理任务吸引、障碍排斥与机器人间竞争等不同性质的交互；(3)</w:t>
      </w:r>
      <w:r>
        <w:t xml:space="preserve"> </w:t>
      </w:r>
      <w:r>
        <w:rPr>
          <w:rFonts w:hint="eastAsia"/>
          <w:b/>
          <w:bCs/>
        </w:rPr>
        <w:t xml:space="preserve">在线协调</w:t>
      </w:r>
      <w:r>
        <w:rPr>
          <w:rFonts w:hint="eastAsia"/>
        </w:rPr>
        <w:t xml:space="preserve">：基于任务紧迫度与几何约束实现无通信的隐式路权协商。</w:t>
      </w:r>
    </w:p>
    <w:p>
      <w:pPr>
        <w:pStyle w:val="BodyText"/>
      </w:pPr>
      <w:r>
        <w:rPr>
          <w:rFonts w:hint="eastAsia"/>
        </w:rPr>
        <w:t xml:space="preserve">为了应对上述挑战，HRSGA</w:t>
      </w:r>
      <w:r>
        <w:t xml:space="preserve"> </w:t>
      </w:r>
      <w:r>
        <w:rPr>
          <w:rFonts w:hint="eastAsia"/>
        </w:rPr>
        <w:t xml:space="preserve">采用了“基于动态参考的异构图注意力”架构。如图</w:t>
      </w:r>
      <w:r>
        <w:t xml:space="preserve"> 1 </w:t>
      </w:r>
      <w:r>
        <w:rPr>
          <w:rFonts w:hint="eastAsia"/>
        </w:rPr>
        <w:t xml:space="preserve">所示，其推理流程包含以下六个核心组件：</w:t>
      </w:r>
    </w:p>
    <w:p>
      <w:pPr>
        <w:pStyle w:val="Compact"/>
        <w:numPr>
          <w:ilvl w:val="0"/>
          <w:numId w:val="1003"/>
        </w:numPr>
      </w:pPr>
      <w:r>
        <w:rPr>
          <w:rFonts w:hint="eastAsia"/>
          <w:b/>
          <w:bCs/>
        </w:rPr>
        <w:t xml:space="preserve">异质图构建与动态参考解析</w:t>
      </w:r>
      <w:r>
        <w:rPr>
          <w:rFonts w:hint="eastAsia"/>
        </w:rPr>
        <w:t xml:space="preserve">：依据环境状态构建包含机器人、任务、障碍三类节点的异质图，并引入“动态参考任务”机制，为每个机器人实时解析当前最相关的局部目标上下文。</w:t>
      </w:r>
    </w:p>
    <w:p>
      <w:pPr>
        <w:pStyle w:val="Compact"/>
        <w:numPr>
          <w:ilvl w:val="0"/>
          <w:numId w:val="1003"/>
        </w:numPr>
      </w:pPr>
      <w:r>
        <w:rPr>
          <w:rFonts w:hint="eastAsia"/>
          <w:b/>
          <w:bCs/>
        </w:rPr>
        <w:t xml:space="preserve">类型特定节点编码</w:t>
      </w:r>
      <w:r>
        <w:rPr>
          <w:rFonts w:hint="eastAsia"/>
        </w:rPr>
        <w:t xml:space="preserve">：使用独立编码器分别提取机器人运动状态、任务时空属性与障碍几何特征。</w:t>
      </w:r>
    </w:p>
    <w:p>
      <w:pPr>
        <w:pStyle w:val="Compact"/>
        <w:numPr>
          <w:ilvl w:val="0"/>
          <w:numId w:val="1003"/>
        </w:numPr>
      </w:pPr>
      <w:r>
        <w:rPr>
          <w:rFonts w:hint="eastAsia"/>
          <w:b/>
          <w:bCs/>
        </w:rPr>
        <w:t xml:space="preserve">关系感知多头注意力</w:t>
      </w:r>
      <w:r>
        <w:rPr>
          <w:rFonts w:hint="eastAsia"/>
        </w:rPr>
        <w:t xml:space="preserve">：独立建模机器人-机器人、任务-机器人和障碍-机器人三类交互通道，并注入几何与时序偏置。</w:t>
      </w:r>
    </w:p>
    <w:p>
      <w:pPr>
        <w:pStyle w:val="Compact"/>
        <w:numPr>
          <w:ilvl w:val="0"/>
          <w:numId w:val="1003"/>
        </w:numPr>
      </w:pPr>
      <w:r>
        <w:rPr>
          <w:b/>
          <w:bCs/>
        </w:rPr>
        <w:t xml:space="preserve">Top-K </w:t>
      </w:r>
      <w:r>
        <w:rPr>
          <w:rFonts w:hint="eastAsia"/>
          <w:b/>
          <w:bCs/>
        </w:rPr>
        <w:t xml:space="preserve">稀疏化机制</w:t>
      </w:r>
      <w:r>
        <w:rPr>
          <w:rFonts w:hint="eastAsia"/>
        </w:rPr>
        <w:t xml:space="preserve">：在每类关系内部执行稀疏边筛选，抑制长尾噪声并控制计算复杂度。</w:t>
      </w:r>
    </w:p>
    <w:p>
      <w:pPr>
        <w:pStyle w:val="Compact"/>
        <w:numPr>
          <w:ilvl w:val="0"/>
          <w:numId w:val="1003"/>
        </w:numPr>
      </w:pPr>
      <w:r>
        <w:rPr>
          <w:rFonts w:hint="eastAsia"/>
          <w:b/>
          <w:bCs/>
        </w:rPr>
        <w:t xml:space="preserve">两阶段机器人中心式融合</w:t>
      </w:r>
      <w:r>
        <w:rPr>
          <w:rFonts w:hint="eastAsia"/>
        </w:rPr>
        <w:t xml:space="preserve">：采用“先局部可行性（Task/Obstacle）、后全局协调（Robot-Robot）”的级联融合策略，解耦任务决策与避碰协调。</w:t>
      </w:r>
    </w:p>
    <w:p>
      <w:pPr>
        <w:pStyle w:val="Compact"/>
        <w:numPr>
          <w:ilvl w:val="0"/>
          <w:numId w:val="1003"/>
        </w:numPr>
      </w:pPr>
      <w:r>
        <w:rPr>
          <w:rFonts w:hint="eastAsia"/>
          <w:b/>
          <w:bCs/>
        </w:rPr>
        <w:t xml:space="preserve">动作生成策略头</w:t>
      </w:r>
      <w:r>
        <w:rPr>
          <w:rFonts w:hint="eastAsia"/>
        </w:rPr>
        <w:t xml:space="preserve">：最终输出逐机器人的连续关节控制目标。</w:t>
      </w:r>
    </w:p>
    <w:p>
      <w:pPr>
        <w:pStyle w:val="SourceCode"/>
      </w:pPr>
      <w:r>
        <w:rPr>
          <w:rStyle w:val="VerbatimChar"/>
        </w:rPr>
        <w:t xml:space="preserve">graph TD</w:t>
      </w:r>
      <w:r>
        <w:br/>
      </w:r>
      <w:r>
        <w:rPr>
          <w:rStyle w:val="VerbatimChar"/>
        </w:rPr>
        <w:t xml:space="preserve">    subgraph Inputs </w:t>
      </w:r>
      <w:r>
        <w:rPr>
          <w:rStyle w:val="VerbatimChar"/>
          <w:rFonts w:hint="eastAsia"/>
        </w:rPr>
        <w:t xml:space="preserve">["环境输入</w:t>
      </w:r>
      <w:r>
        <w:rPr>
          <w:rStyle w:val="VerbatimChar"/>
        </w:rPr>
        <w:t xml:space="preserve"> (Environment Inputs)"]</w:t>
      </w:r>
      <w:r>
        <w:br/>
      </w:r>
      <w:r>
        <w:rPr>
          <w:rStyle w:val="VerbatimChar"/>
        </w:rPr>
        <w:t xml:space="preserve">        </w:t>
      </w:r>
      <w:r>
        <w:rPr>
          <w:rStyle w:val="VerbatimChar"/>
          <w:rFonts w:hint="eastAsia"/>
        </w:rPr>
        <w:t xml:space="preserve">R[机器人状态&lt;br/&gt;Robot</w:t>
      </w:r>
      <w:r>
        <w:rPr>
          <w:rStyle w:val="VerbatimChar"/>
        </w:rPr>
        <w:t xml:space="preserve"> States]</w:t>
      </w:r>
      <w:r>
        <w:br/>
      </w:r>
      <w:r>
        <w:rPr>
          <w:rStyle w:val="VerbatimChar"/>
        </w:rPr>
        <w:t xml:space="preserve">        </w:t>
      </w:r>
      <w:r>
        <w:rPr>
          <w:rStyle w:val="VerbatimChar"/>
          <w:rFonts w:hint="eastAsia"/>
        </w:rPr>
        <w:t xml:space="preserve">T[任务状态&lt;br/&gt;Task</w:t>
      </w:r>
      <w:r>
        <w:rPr>
          <w:rStyle w:val="VerbatimChar"/>
        </w:rPr>
        <w:t xml:space="preserve"> States]</w:t>
      </w:r>
      <w:r>
        <w:br/>
      </w:r>
      <w:r>
        <w:rPr>
          <w:rStyle w:val="VerbatimChar"/>
        </w:rPr>
        <w:t xml:space="preserve">        </w:t>
      </w:r>
      <w:r>
        <w:rPr>
          <w:rStyle w:val="VerbatimChar"/>
          <w:rFonts w:hint="eastAsia"/>
        </w:rPr>
        <w:t xml:space="preserve">O[障碍物状态&lt;br/&gt;Obstacle</w:t>
      </w:r>
      <w:r>
        <w:rPr>
          <w:rStyle w:val="VerbatimChar"/>
        </w:rPr>
        <w:t xml:space="preserve"> States]</w:t>
      </w:r>
      <w:r>
        <w:br/>
      </w:r>
      <w:r>
        <w:rPr>
          <w:rStyle w:val="VerbatimChar"/>
        </w:rPr>
        <w:t xml:space="preserve">    end</w:t>
      </w:r>
      <w:r>
        <w:br/>
      </w:r>
      <w:r>
        <w:br/>
      </w:r>
      <w:r>
        <w:rPr>
          <w:rStyle w:val="VerbatimChar"/>
        </w:rPr>
        <w:t xml:space="preserve">    subgraph Preprocessing </w:t>
      </w:r>
      <w:r>
        <w:rPr>
          <w:rStyle w:val="VerbatimChar"/>
          <w:rFonts w:hint="eastAsia"/>
        </w:rPr>
        <w:t xml:space="preserve">["预处理</w:t>
      </w:r>
      <w:r>
        <w:rPr>
          <w:rStyle w:val="VerbatimChar"/>
        </w:rPr>
        <w:t xml:space="preserve"> (Preprocessing)"]</w:t>
      </w:r>
      <w:r>
        <w:br/>
      </w:r>
      <w:r>
        <w:rPr>
          <w:rStyle w:val="VerbatimChar"/>
        </w:rPr>
        <w:t xml:space="preserve">        </w:t>
      </w:r>
      <w:r>
        <w:rPr>
          <w:rStyle w:val="VerbatimChar"/>
          <w:rFonts w:hint="eastAsia"/>
        </w:rPr>
        <w:t xml:space="preserve">DR[动态参考任务解析&lt;br/&gt;Dynamic</w:t>
      </w:r>
      <w:r>
        <w:rPr>
          <w:rStyle w:val="VerbatimChar"/>
        </w:rPr>
        <w:t xml:space="preserve"> Ref-Task Parser]</w:t>
      </w:r>
      <w:r>
        <w:br/>
      </w:r>
      <w:r>
        <w:rPr>
          <w:rStyle w:val="VerbatimChar"/>
        </w:rPr>
        <w:t xml:space="preserve">        </w:t>
      </w:r>
      <w:r>
        <w:rPr>
          <w:rStyle w:val="VerbatimChar"/>
          <w:rFonts w:hint="eastAsia"/>
        </w:rPr>
        <w:t xml:space="preserve">Enc[类型特定编码器&lt;br/&gt;Type-Specific</w:t>
      </w:r>
      <w:r>
        <w:rPr>
          <w:rStyle w:val="VerbatimChar"/>
        </w:rPr>
        <w:t xml:space="preserve"> Encoders]</w:t>
      </w:r>
      <w:r>
        <w:br/>
      </w:r>
      <w:r>
        <w:rPr>
          <w:rStyle w:val="VerbatimChar"/>
        </w:rPr>
        <w:t xml:space="preserve">    end</w:t>
      </w:r>
      <w:r>
        <w:br/>
      </w:r>
      <w:r>
        <w:br/>
      </w:r>
      <w:r>
        <w:rPr>
          <w:rStyle w:val="VerbatimChar"/>
        </w:rPr>
        <w:t xml:space="preserve">    subgraph Attention </w:t>
      </w:r>
      <w:r>
        <w:rPr>
          <w:rStyle w:val="VerbatimChar"/>
          <w:rFonts w:hint="eastAsia"/>
        </w:rPr>
        <w:t xml:space="preserve">["异构图注意力</w:t>
      </w:r>
      <w:r>
        <w:rPr>
          <w:rStyle w:val="VerbatimChar"/>
        </w:rPr>
        <w:t xml:space="preserve"> (Heterogeneous GAT)"]</w:t>
      </w:r>
      <w:r>
        <w:br/>
      </w:r>
      <w:r>
        <w:rPr>
          <w:rStyle w:val="VerbatimChar"/>
        </w:rPr>
        <w:t xml:space="preserve">        Attn_TR[Task-Robot&lt;br/&gt;Attention]</w:t>
      </w:r>
      <w:r>
        <w:br/>
      </w:r>
      <w:r>
        <w:rPr>
          <w:rStyle w:val="VerbatimChar"/>
        </w:rPr>
        <w:t xml:space="preserve">        Attn_OR[Obstacle-Robot&lt;br/&gt;Attention]</w:t>
      </w:r>
      <w:r>
        <w:br/>
      </w:r>
      <w:r>
        <w:rPr>
          <w:rStyle w:val="VerbatimChar"/>
        </w:rPr>
        <w:t xml:space="preserve">        Attn_RR[Robot-Robot&lt;br/&gt;Attention]</w:t>
      </w:r>
      <w:r>
        <w:br/>
      </w:r>
      <w:r>
        <w:rPr>
          <w:rStyle w:val="VerbatimChar"/>
        </w:rPr>
        <w:t xml:space="preserve">        </w:t>
      </w:r>
      <w:r>
        <w:br/>
      </w:r>
      <w:r>
        <w:rPr>
          <w:rStyle w:val="VerbatimChar"/>
        </w:rPr>
        <w:t xml:space="preserve">        </w:t>
      </w:r>
      <w:r>
        <w:rPr>
          <w:rStyle w:val="VerbatimChar"/>
          <w:rFonts w:hint="eastAsia"/>
        </w:rPr>
        <w:t xml:space="preserve">Bias[几何与时序偏置&lt;br/&gt;Geo-Temporal</w:t>
      </w:r>
      <w:r>
        <w:rPr>
          <w:rStyle w:val="VerbatimChar"/>
        </w:rPr>
        <w:t xml:space="preserve"> Bias]</w:t>
      </w:r>
      <w:r>
        <w:br/>
      </w:r>
      <w:r>
        <w:rPr>
          <w:rStyle w:val="VerbatimChar"/>
        </w:rPr>
        <w:t xml:space="preserve">        Sparse[Top-K </w:t>
      </w:r>
      <w:r>
        <w:rPr>
          <w:rStyle w:val="VerbatimChar"/>
          <w:rFonts w:hint="eastAsia"/>
        </w:rPr>
        <w:t xml:space="preserve">稀疏化&lt;br/&gt;Sparsification]</w:t>
      </w:r>
      <w:r>
        <w:br/>
      </w:r>
      <w:r>
        <w:rPr>
          <w:rStyle w:val="VerbatimChar"/>
        </w:rPr>
        <w:t xml:space="preserve">    end</w:t>
      </w:r>
      <w:r>
        <w:br/>
      </w:r>
      <w:r>
        <w:br/>
      </w:r>
      <w:r>
        <w:rPr>
          <w:rStyle w:val="VerbatimChar"/>
        </w:rPr>
        <w:t xml:space="preserve">    subgraph Fusion </w:t>
      </w:r>
      <w:r>
        <w:rPr>
          <w:rStyle w:val="VerbatimChar"/>
          <w:rFonts w:hint="eastAsia"/>
        </w:rPr>
        <w:t xml:space="preserve">["两阶段融合</w:t>
      </w:r>
      <w:r>
        <w:rPr>
          <w:rStyle w:val="VerbatimChar"/>
        </w:rPr>
        <w:t xml:space="preserve"> (Two-Stage Fusion)"]</w:t>
      </w:r>
      <w:r>
        <w:br/>
      </w:r>
      <w:r>
        <w:rPr>
          <w:rStyle w:val="VerbatimChar"/>
        </w:rPr>
        <w:t xml:space="preserve">        </w:t>
      </w:r>
      <w:r>
        <w:rPr>
          <w:rStyle w:val="VerbatimChar"/>
          <w:rFonts w:hint="eastAsia"/>
        </w:rPr>
        <w:t xml:space="preserve">Stage1[阶段一：局部可行性&lt;br/&gt;Local</w:t>
      </w:r>
      <w:r>
        <w:rPr>
          <w:rStyle w:val="VerbatimChar"/>
        </w:rPr>
        <w:t xml:space="preserve"> Viability Fusion]</w:t>
      </w:r>
      <w:r>
        <w:br/>
      </w:r>
      <w:r>
        <w:rPr>
          <w:rStyle w:val="VerbatimChar"/>
        </w:rPr>
        <w:t xml:space="preserve">        </w:t>
      </w:r>
      <w:r>
        <w:rPr>
          <w:rStyle w:val="VerbatimChar"/>
          <w:rFonts w:hint="eastAsia"/>
        </w:rPr>
        <w:t xml:space="preserve">Stage2[阶段二：全局协调&lt;br/&gt;Global</w:t>
      </w:r>
      <w:r>
        <w:rPr>
          <w:rStyle w:val="VerbatimChar"/>
        </w:rPr>
        <w:t xml:space="preserve"> Coordination Fusion]</w:t>
      </w:r>
      <w:r>
        <w:br/>
      </w:r>
      <w:r>
        <w:rPr>
          <w:rStyle w:val="VerbatimChar"/>
        </w:rPr>
        <w:t xml:space="preserve">        </w:t>
      </w:r>
      <w:r>
        <w:rPr>
          <w:rStyle w:val="VerbatimChar"/>
          <w:rFonts w:hint="eastAsia"/>
        </w:rPr>
        <w:t xml:space="preserve">Dense[稠密残差分支&lt;br/&gt;Dense</w:t>
      </w:r>
      <w:r>
        <w:rPr>
          <w:rStyle w:val="VerbatimChar"/>
        </w:rPr>
        <w:t xml:space="preserve"> Residual]</w:t>
      </w:r>
      <w:r>
        <w:br/>
      </w:r>
      <w:r>
        <w:rPr>
          <w:rStyle w:val="VerbatimChar"/>
        </w:rPr>
        <w:t xml:space="preserve">    end</w:t>
      </w:r>
      <w:r>
        <w:br/>
      </w:r>
      <w:r>
        <w:br/>
      </w:r>
      <w:r>
        <w:rPr>
          <w:rStyle w:val="VerbatimChar"/>
        </w:rPr>
        <w:t xml:space="preserve">    subgraph Output </w:t>
      </w:r>
      <w:r>
        <w:rPr>
          <w:rStyle w:val="VerbatimChar"/>
          <w:rFonts w:hint="eastAsia"/>
        </w:rPr>
        <w:t xml:space="preserve">["决策输出</w:t>
      </w:r>
      <w:r>
        <w:rPr>
          <w:rStyle w:val="VerbatimChar"/>
        </w:rPr>
        <w:t xml:space="preserve"> (Output)"]</w:t>
      </w:r>
      <w:r>
        <w:br/>
      </w:r>
      <w:r>
        <w:rPr>
          <w:rStyle w:val="VerbatimChar"/>
        </w:rPr>
        <w:t xml:space="preserve">        </w:t>
      </w:r>
      <w:r>
        <w:rPr>
          <w:rStyle w:val="VerbatimChar"/>
          <w:rFonts w:hint="eastAsia"/>
        </w:rPr>
        <w:t xml:space="preserve">Policy[策略头&lt;br/&gt;Policy</w:t>
      </w:r>
      <w:r>
        <w:rPr>
          <w:rStyle w:val="VerbatimChar"/>
        </w:rPr>
        <w:t xml:space="preserve"> Head]</w:t>
      </w:r>
      <w:r>
        <w:br/>
      </w:r>
      <w:r>
        <w:rPr>
          <w:rStyle w:val="VerbatimChar"/>
        </w:rPr>
        <w:t xml:space="preserve">        </w:t>
      </w:r>
      <w:r>
        <w:rPr>
          <w:rStyle w:val="VerbatimChar"/>
          <w:rFonts w:hint="eastAsia"/>
        </w:rPr>
        <w:t xml:space="preserve">Action[联合关节目标&lt;br/&gt;Joint</w:t>
      </w:r>
      <w:r>
        <w:rPr>
          <w:rStyle w:val="VerbatimChar"/>
        </w:rPr>
        <w:t xml:space="preserve"> Actions]</w:t>
      </w:r>
      <w:r>
        <w:br/>
      </w:r>
      <w:r>
        <w:rPr>
          <w:rStyle w:val="VerbatimChar"/>
        </w:rPr>
        <w:t xml:space="preserve">    end</w:t>
      </w:r>
      <w:r>
        <w:br/>
      </w:r>
      <w:r>
        <w:br/>
      </w:r>
      <w:r>
        <w:rPr>
          <w:rStyle w:val="VerbatimChar"/>
        </w:rPr>
        <w:t xml:space="preserve">    R --&gt; DR</w:t>
      </w:r>
      <w:r>
        <w:br/>
      </w:r>
      <w:r>
        <w:rPr>
          <w:rStyle w:val="VerbatimChar"/>
        </w:rPr>
        <w:t xml:space="preserve">    T --&gt; DR</w:t>
      </w:r>
      <w:r>
        <w:br/>
      </w:r>
      <w:r>
        <w:rPr>
          <w:rStyle w:val="VerbatimChar"/>
        </w:rPr>
        <w:t xml:space="preserve">    DR --&gt; Enc</w:t>
      </w:r>
      <w:r>
        <w:br/>
      </w:r>
      <w:r>
        <w:rPr>
          <w:rStyle w:val="VerbatimChar"/>
        </w:rPr>
        <w:t xml:space="preserve">    R --&gt; Enc</w:t>
      </w:r>
      <w:r>
        <w:br/>
      </w:r>
      <w:r>
        <w:rPr>
          <w:rStyle w:val="VerbatimChar"/>
        </w:rPr>
        <w:t xml:space="preserve">    T --&gt; Enc</w:t>
      </w:r>
      <w:r>
        <w:br/>
      </w:r>
      <w:r>
        <w:rPr>
          <w:rStyle w:val="VerbatimChar"/>
        </w:rPr>
        <w:t xml:space="preserve">    O --&gt; Enc</w:t>
      </w:r>
      <w:r>
        <w:br/>
      </w:r>
      <w:r>
        <w:br/>
      </w:r>
      <w:r>
        <w:rPr>
          <w:rStyle w:val="VerbatimChar"/>
        </w:rPr>
        <w:t xml:space="preserve">    Enc --&gt; Attn_TR</w:t>
      </w:r>
      <w:r>
        <w:br/>
      </w:r>
      <w:r>
        <w:rPr>
          <w:rStyle w:val="VerbatimChar"/>
        </w:rPr>
        <w:t xml:space="preserve">    Enc --&gt; Attn_OR</w:t>
      </w:r>
      <w:r>
        <w:br/>
      </w:r>
      <w:r>
        <w:rPr>
          <w:rStyle w:val="VerbatimChar"/>
        </w:rPr>
        <w:t xml:space="preserve">    Enc --&gt; Attn_RR</w:t>
      </w:r>
      <w:r>
        <w:br/>
      </w:r>
      <w:r>
        <w:br/>
      </w:r>
      <w:r>
        <w:rPr>
          <w:rStyle w:val="VerbatimChar"/>
        </w:rPr>
        <w:t xml:space="preserve">    Bias -.-&gt; Attn_TR</w:t>
      </w:r>
      <w:r>
        <w:br/>
      </w:r>
      <w:r>
        <w:rPr>
          <w:rStyle w:val="VerbatimChar"/>
        </w:rPr>
        <w:t xml:space="preserve">    Bias -.-&gt; Attn_RR</w:t>
      </w:r>
      <w:r>
        <w:br/>
      </w:r>
      <w:r>
        <w:rPr>
          <w:rStyle w:val="VerbatimChar"/>
        </w:rPr>
        <w:t xml:space="preserve">    </w:t>
      </w:r>
      <w:r>
        <w:br/>
      </w:r>
      <w:r>
        <w:rPr>
          <w:rStyle w:val="VerbatimChar"/>
        </w:rPr>
        <w:t xml:space="preserve">    Attn_TR --&gt; Sparse</w:t>
      </w:r>
      <w:r>
        <w:br/>
      </w:r>
      <w:r>
        <w:rPr>
          <w:rStyle w:val="VerbatimChar"/>
        </w:rPr>
        <w:t xml:space="preserve">    Attn_OR --&gt; Sparse</w:t>
      </w:r>
      <w:r>
        <w:br/>
      </w:r>
      <w:r>
        <w:rPr>
          <w:rStyle w:val="VerbatimChar"/>
        </w:rPr>
        <w:t xml:space="preserve">    Attn_RR --&gt; Sparse</w:t>
      </w:r>
      <w:r>
        <w:br/>
      </w:r>
      <w:r>
        <w:br/>
      </w:r>
      <w:r>
        <w:rPr>
          <w:rStyle w:val="VerbatimChar"/>
        </w:rPr>
        <w:t xml:space="preserve">    Sparse --&gt; Stage1</w:t>
      </w:r>
      <w:r>
        <w:br/>
      </w:r>
      <w:r>
        <w:rPr>
          <w:rStyle w:val="VerbatimChar"/>
        </w:rPr>
        <w:t xml:space="preserve">    Stage1 --&gt; Stage2</w:t>
      </w:r>
      <w:r>
        <w:br/>
      </w:r>
      <w:r>
        <w:rPr>
          <w:rStyle w:val="VerbatimChar"/>
        </w:rPr>
        <w:t xml:space="preserve">    Stage2 --&gt; Policy</w:t>
      </w:r>
      <w:r>
        <w:br/>
      </w:r>
      <w:r>
        <w:rPr>
          <w:rStyle w:val="VerbatimChar"/>
        </w:rPr>
        <w:t xml:space="preserve">    Dense -.-&gt; Policy</w:t>
      </w:r>
      <w:r>
        <w:br/>
      </w:r>
      <w:r>
        <w:rPr>
          <w:rStyle w:val="VerbatimChar"/>
        </w:rPr>
        <w:t xml:space="preserve">    Policy --&gt; Action</w:t>
      </w:r>
      <w:r>
        <w:br/>
      </w:r>
      <w:r>
        <w:br/>
      </w:r>
      <w:r>
        <w:rPr>
          <w:rStyle w:val="VerbatimChar"/>
        </w:rPr>
        <w:t xml:space="preserve">    style Inputs fill:#f9f9f9,stroke:#333</w:t>
      </w:r>
      <w:r>
        <w:br/>
      </w:r>
      <w:r>
        <w:rPr>
          <w:rStyle w:val="VerbatimChar"/>
        </w:rPr>
        <w:t xml:space="preserve">    style Fusion fill:#e1f5fe,stroke:#333</w:t>
      </w:r>
      <w:r>
        <w:br/>
      </w:r>
      <w:r>
        <w:rPr>
          <w:rStyle w:val="VerbatimChar"/>
        </w:rPr>
        <w:t xml:space="preserve">    style Attention fill:#fff3e0,stroke:#333</w:t>
      </w:r>
    </w:p>
    <w:p>
      <w:pPr>
        <w:pStyle w:val="FirstParagraph"/>
      </w:pPr>
      <w:r>
        <w:rPr>
          <w:rFonts w:hint="eastAsia"/>
          <w:b/>
          <w:bCs/>
        </w:rPr>
        <w:t xml:space="preserve">图</w:t>
      </w:r>
      <w:r>
        <w:rPr>
          <w:b/>
          <w:bCs/>
        </w:rPr>
        <w:t xml:space="preserve"> 1. HRSGA </w:t>
      </w:r>
      <w:r>
        <w:rPr>
          <w:rFonts w:hint="eastAsia"/>
          <w:b/>
          <w:bCs/>
        </w:rPr>
        <w:t xml:space="preserve">总体结构图。</w:t>
      </w:r>
      <w:r>
        <w:t xml:space="preserve"> </w:t>
      </w:r>
      <w:r>
        <w:rPr>
          <w:rFonts w:hint="eastAsia"/>
        </w:rPr>
        <w:t xml:space="preserve">模型首先通过动态参考任务解析为每个机器人建立局部目标上下文，随后通过三个并行的稀疏注意力通道聚合异质关系特征，最后经由两阶段融合模块生成协调动作。</w:t>
      </w:r>
    </w:p>
    <w:bookmarkEnd w:id="24"/>
    <w:bookmarkStart w:id="29" w:name="动态图表示与关系交互"/>
    <w:p>
      <w:pPr>
        <w:pStyle w:val="Heading3"/>
      </w:pPr>
      <w:r>
        <w:t xml:space="preserve">4.2 </w:t>
      </w:r>
      <w:r>
        <w:rPr>
          <w:rFonts w:hint="eastAsia"/>
        </w:rPr>
        <w:t xml:space="preserve">动态图表示与关系交互</w:t>
      </w:r>
    </w:p>
    <w:bookmarkStart w:id="25" w:name="动态参考与节点嵌入"/>
    <w:p>
      <w:pPr>
        <w:pStyle w:val="Heading4"/>
      </w:pPr>
      <w:r>
        <w:t xml:space="preserve">4.2.1 </w:t>
      </w:r>
      <w:r>
        <w:rPr>
          <w:rFonts w:hint="eastAsia"/>
        </w:rPr>
        <w:t xml:space="preserve">动态参考与节点嵌入</w:t>
      </w:r>
    </w:p>
    <w:p>
      <w:pPr>
        <w:pStyle w:val="FirstParagraph"/>
      </w:pPr>
      <w:r>
        <w:rPr>
          <w:rFonts w:hint="eastAsia"/>
        </w:rPr>
        <w:t xml:space="preserve">给定机器人、任务和障碍节点的原始特征分别为</w:t>
      </w:r>
      <w:r>
        <w:t xml:space="preserve"> </w:t>
      </w:r>
      <m:oMath>
        <m:sSubSup>
          <m:e>
            <m:r>
              <m:t>x</m:t>
            </m:r>
          </m:e>
          <m:sub>
            <m:r>
              <m:t>i</m:t>
            </m:r>
          </m:sub>
          <m:sup>
            <m:r>
              <m:t>r</m:t>
            </m:r>
          </m:sup>
        </m:sSubSup>
      </m:oMath>
      <w:r>
        <w:t xml:space="preserve"> </w:t>
      </w:r>
      <w:r>
        <w:t xml:space="preserve">、</w:t>
      </w:r>
      <m:oMath>
        <m:sSubSup>
          <m:e>
            <m:r>
              <m:t>x</m:t>
            </m:r>
          </m:e>
          <m:sub>
            <m:r>
              <m:t>j</m:t>
            </m:r>
          </m:sub>
          <m:sup>
            <m:r>
              <m:t>t</m:t>
            </m:r>
          </m:sup>
        </m:sSubSup>
      </m:oMath>
      <w:r>
        <w:t xml:space="preserve"> </w:t>
      </w:r>
      <w:r>
        <w:rPr>
          <w:rFonts w:hint="eastAsia"/>
        </w:rPr>
        <w:t xml:space="preserve">和</w:t>
      </w:r>
      <w:r>
        <w:t xml:space="preserve"> </w:t>
      </w:r>
      <m:oMath>
        <m:sSubSup>
          <m:e>
            <m:r>
              <m:t>x</m:t>
            </m:r>
          </m:e>
          <m:sub>
            <m:r>
              <m:t>k</m:t>
            </m:r>
          </m:sub>
          <m:sup>
            <m:r>
              <m:t>o</m:t>
            </m:r>
          </m:sup>
        </m:sSubSup>
      </m:oMath>
      <w:r>
        <w:rPr>
          <w:rFonts w:hint="eastAsia"/>
        </w:rPr>
        <w:t xml:space="preserve">，首先使用三个相互独立的编码器将其映射到共享潜空间：</w:t>
      </w:r>
    </w:p>
    <w:p>
      <w:pPr>
        <w:pStyle w:val="BodyText"/>
      </w:pPr>
      <m:oMathPara>
        <m:oMathParaPr>
          <m:jc m:val="center"/>
        </m:oMathParaPr>
        <m:oMath>
          <m:eqArr>
            <m:e>
              <m:sSubSup>
                <m:e>
                  <m:r>
                    <m:t>h</m:t>
                  </m:r>
                </m:e>
                <m:sub>
                  <m:r>
                    <m:t>i</m:t>
                  </m:r>
                </m:sub>
                <m:sup>
                  <m:r>
                    <m:t>r</m:t>
                  </m:r>
                </m:sup>
              </m:sSubSup>
              <m:r>
                <m:t>&amp;</m:t>
              </m:r>
              <m:r>
                <m:rPr>
                  <m:sty m:val="p"/>
                </m:rPr>
                <m:t>=</m:t>
              </m:r>
              <m:sSub>
                <m:e>
                  <m:r>
                    <m:t>E</m:t>
                  </m:r>
                </m:e>
                <m:sub>
                  <m:r>
                    <m:t>r</m:t>
                  </m:r>
                </m:sub>
              </m:sSub>
              <m:r>
                <m:rPr>
                  <m:sty m:val="p"/>
                </m:rPr>
                <m:t>(</m:t>
              </m:r>
              <m:sSubSup>
                <m:e>
                  <m:r>
                    <m:t>x</m:t>
                  </m:r>
                </m:e>
                <m:sub>
                  <m:r>
                    <m:t>i</m:t>
                  </m:r>
                </m:sub>
                <m:sup>
                  <m:r>
                    <m:t>r</m:t>
                  </m:r>
                </m:sup>
              </m:sSubSup>
              <m:r>
                <m:rPr>
                  <m:sty m:val="p"/>
                </m:rPr>
                <m:t>)</m:t>
              </m:r>
              <m:r>
                <m:rPr>
                  <m:sty m:val="p"/>
                </m:rPr>
                <m:t>,</m:t>
              </m:r>
            </m:e>
            <m:e>
              <m:sSubSup>
                <m:e>
                  <m:r>
                    <m:t>h</m:t>
                  </m:r>
                </m:e>
                <m:sub>
                  <m:r>
                    <m:t>j</m:t>
                  </m:r>
                </m:sub>
                <m:sup>
                  <m:r>
                    <m:t>t</m:t>
                  </m:r>
                </m:sup>
              </m:sSubSup>
              <m:r>
                <m:t>&amp;</m:t>
              </m:r>
              <m:r>
                <m:rPr>
                  <m:sty m:val="p"/>
                </m:rPr>
                <m:t>=</m:t>
              </m:r>
              <m:sSub>
                <m:e>
                  <m:r>
                    <m:t>E</m:t>
                  </m:r>
                </m:e>
                <m:sub>
                  <m:r>
                    <m:t>t</m:t>
                  </m:r>
                </m:sub>
              </m:sSub>
              <m:r>
                <m:rPr>
                  <m:sty m:val="p"/>
                </m:rPr>
                <m:t>(</m:t>
              </m:r>
              <m:sSubSup>
                <m:e>
                  <m:r>
                    <m:t>x</m:t>
                  </m:r>
                </m:e>
                <m:sub>
                  <m:r>
                    <m:t>j</m:t>
                  </m:r>
                </m:sub>
                <m:sup>
                  <m:r>
                    <m:t>t</m:t>
                  </m:r>
                </m:sup>
              </m:sSubSup>
              <m:r>
                <m:rPr>
                  <m:sty m:val="p"/>
                </m:rPr>
                <m:t>)</m:t>
              </m:r>
              <m:r>
                <m:rPr>
                  <m:sty m:val="p"/>
                </m:rPr>
                <m:t>,</m:t>
              </m:r>
            </m:e>
            <m:e>
              <m:sSubSup>
                <m:e>
                  <m:r>
                    <m:t>h</m:t>
                  </m:r>
                </m:e>
                <m:sub>
                  <m:r>
                    <m:t>k</m:t>
                  </m:r>
                </m:sub>
                <m:sup>
                  <m:r>
                    <m:t>o</m:t>
                  </m:r>
                </m:sup>
              </m:sSubSup>
              <m:r>
                <m:t>&amp;</m:t>
              </m:r>
              <m:r>
                <m:rPr>
                  <m:sty m:val="p"/>
                </m:rPr>
                <m:t>=</m:t>
              </m:r>
              <m:sSub>
                <m:e>
                  <m:r>
                    <m:t>E</m:t>
                  </m:r>
                </m:e>
                <m:sub>
                  <m:r>
                    <m:t>o</m:t>
                  </m:r>
                </m:sub>
              </m:sSub>
              <m:r>
                <m:rPr>
                  <m:sty m:val="p"/>
                </m:rPr>
                <m:t>(</m:t>
              </m:r>
              <m:sSubSup>
                <m:e>
                  <m:r>
                    <m:t>x</m:t>
                  </m:r>
                </m:e>
                <m:sub>
                  <m:r>
                    <m:t>k</m:t>
                  </m:r>
                </m:sub>
                <m:sup>
                  <m:r>
                    <m:t>o</m:t>
                  </m:r>
                </m:sup>
              </m:sSubSup>
              <m:r>
                <m:rPr>
                  <m:sty m:val="p"/>
                </m:rPr>
                <m:t>)</m:t>
              </m:r>
              <m:r>
                <m:rPr>
                  <m:sty m:val="p"/>
                </m:rPr>
                <m:t>,</m:t>
              </m:r>
            </m:e>
          </m:eqArr>
        </m:oMath>
      </m:oMathPara>
    </w:p>
    <w:p>
      <w:pPr>
        <w:pStyle w:val="FirstParagraph"/>
      </w:pPr>
      <w:r>
        <w:rPr>
          <w:rFonts w:hint="eastAsia"/>
        </w:rPr>
        <w:t xml:space="preserve">其中</w:t>
      </w:r>
      <w:r>
        <w:t xml:space="preserve"> </w:t>
      </w:r>
      <m:oMath>
        <m:sSub>
          <m:e>
            <m:r>
              <m:t>E</m:t>
            </m:r>
          </m:e>
          <m:sub>
            <m:r>
              <m:t>r</m:t>
            </m:r>
          </m:sub>
        </m:sSub>
      </m:oMath>
      <w:r>
        <w:t xml:space="preserve">、</w:t>
      </w:r>
      <m:oMath>
        <m:sSub>
          <m:e>
            <m:r>
              <m:t>E</m:t>
            </m:r>
          </m:e>
          <m:sub>
            <m:r>
              <m:t>t</m:t>
            </m:r>
          </m:sub>
        </m:sSub>
      </m:oMath>
      <w:r>
        <w:t xml:space="preserve">、</w:t>
      </w:r>
      <m:oMath>
        <m:sSub>
          <m:e>
            <m:r>
              <m:t>E</m:t>
            </m:r>
          </m:e>
          <m:sub>
            <m:r>
              <m:t>o</m:t>
            </m:r>
          </m:sub>
        </m:sSub>
      </m:oMath>
      <w:r>
        <w:t xml:space="preserve"> </w:t>
      </w:r>
      <w:r>
        <w:rPr>
          <w:rFonts w:hint="eastAsia"/>
        </w:rPr>
        <w:t xml:space="preserve">均为多层感知机。采用独立编码器的原因在于三类节点携带的语义完全不同：机器人节点描述当前运动状态与局部任务参照，任务节点描述可完成目标的空间位置和时间属性，障碍节点则仅描述静态几何约束。</w:t>
      </w:r>
    </w:p>
    <w:p>
      <w:pPr>
        <w:pStyle w:val="BodyText"/>
      </w:pPr>
      <w:r>
        <w:rPr>
          <w:rFonts w:hint="eastAsia"/>
        </w:rPr>
        <w:t xml:space="preserve">机器人特征不再绑定一个永久拥有的任务，而是引入“动态参考任务”机制。对于机器人</w:t>
      </w:r>
      <w:r>
        <w:t xml:space="preserve"> </w:t>
      </w:r>
      <m:oMath>
        <m:r>
          <m:t>i</m:t>
        </m:r>
      </m:oMath>
      <w:r>
        <w:rPr>
          <w:rFonts w:hint="eastAsia"/>
        </w:rPr>
        <w:t xml:space="preserve">，首先优先读取环境当前给出的参考任务提示；若该提示无效或对应任务已经完成，则在当前未完成、满足前序约束且未被其他机器人占用的候选任务中选择一个得分最高的临时参考任务</w:t>
      </w:r>
      <w:r>
        <w:t xml:space="preserve"> </w:t>
      </w:r>
      <m:oMath>
        <m:r>
          <m:t>τ</m:t>
        </m:r>
        <m:r>
          <m:rPr>
            <m:sty m:val="p"/>
          </m:rPr>
          <m:t>(</m:t>
        </m:r>
        <m:r>
          <m:t>i</m:t>
        </m:r>
        <m:r>
          <m:rPr>
            <m:sty m:val="p"/>
          </m:rPr>
          <m:t>)</m:t>
        </m:r>
      </m:oMath>
      <w:r>
        <w:rPr>
          <w:rFonts w:hint="eastAsia"/>
        </w:rPr>
        <w:t xml:space="preserve">。该得分的核心由距离、任务是否已释放、距截止时间的紧迫程度和任务优先级共同决定，可概括写为：</w:t>
      </w:r>
    </w:p>
    <w:p>
      <w:pPr>
        <w:pStyle w:val="BodyText"/>
      </w:pPr>
      <m:oMathPara>
        <m:oMathParaPr>
          <m:jc m:val="center"/>
        </m:oMathParaPr>
        <m:oMath>
          <m:r>
            <m:t>τ</m:t>
          </m:r>
          <m:r>
            <m:rPr>
              <m:sty m:val="p"/>
            </m:rPr>
            <m:t>(</m:t>
          </m:r>
          <m:r>
            <m:t>i</m:t>
          </m:r>
          <m:r>
            <m:rPr>
              <m:sty m:val="p"/>
            </m:rPr>
            <m:t>)</m:t>
          </m:r>
          <m:r>
            <m:rPr>
              <m:sty m:val="p"/>
            </m:rPr>
            <m:t>=</m:t>
          </m:r>
          <m:r>
            <m:rPr>
              <m:sty m:val="p"/>
            </m:rPr>
            <m:t>arg</m:t>
          </m:r>
          <m:limLow>
            <m:e>
              <m:r>
                <m:rPr>
                  <m:sty m:val="p"/>
                </m:rPr>
                <m:t>max</m:t>
              </m:r>
            </m:e>
            <m:lim>
              <m:r>
                <m:t>j</m:t>
              </m:r>
              <m:r>
                <m:rPr>
                  <m:sty m:val="p"/>
                </m:rPr>
                <m:t>∈</m:t>
              </m:r>
              <m:r>
                <m:rPr>
                  <m:scr m:val="script"/>
                  <m:sty m:val="p"/>
                </m:rPr>
                <m:t>U</m:t>
              </m:r>
            </m:lim>
          </m:limLow>
          <m:d>
            <m:dPr>
              <m:begChr m:val="("/>
              <m:sepChr m:val=""/>
              <m:endChr m:val=")"/>
              <m:grow/>
            </m:dPr>
            <m:e>
              <m:f>
                <m:fPr>
                  <m:type m:val="bar"/>
                </m:fPr>
                <m:num>
                  <m:sSub>
                    <m:e>
                      <m:r>
                        <m:t>α</m:t>
                      </m:r>
                    </m:e>
                    <m:sub>
                      <m:r>
                        <m:t>1</m:t>
                      </m:r>
                    </m:sub>
                  </m:sSub>
                </m:num>
                <m:den>
                  <m:sSub>
                    <m:e>
                      <m:r>
                        <m:t>d</m:t>
                      </m:r>
                    </m:e>
                    <m:sub>
                      <m:r>
                        <m:t>i</m:t>
                      </m:r>
                      <m:r>
                        <m:t>j</m:t>
                      </m:r>
                    </m:sub>
                  </m:sSub>
                  <m:r>
                    <m:rPr>
                      <m:sty m:val="p"/>
                    </m:rPr>
                    <m:t>+</m:t>
                  </m:r>
                  <m:r>
                    <m:t>ε</m:t>
                  </m:r>
                </m:den>
              </m:f>
              <m:r>
                <m:rPr>
                  <m:sty m:val="p"/>
                </m:rPr>
                <m:t>+</m:t>
              </m:r>
              <m:sSub>
                <m:e>
                  <m:r>
                    <m:t>α</m:t>
                  </m:r>
                </m:e>
                <m:sub>
                  <m:r>
                    <m:t>2</m:t>
                  </m:r>
                </m:sub>
              </m:sSub>
              <m:sSubSup>
                <m:e>
                  <m:r>
                    <m:t>ϕ</m:t>
                  </m:r>
                </m:e>
                <m:sub>
                  <m:r>
                    <m:t>j</m:t>
                  </m:r>
                </m:sub>
                <m:sup>
                  <m:r>
                    <m:t>r</m:t>
                  </m:r>
                  <m:r>
                    <m:t>e</m:t>
                  </m:r>
                  <m:r>
                    <m:t>l</m:t>
                  </m:r>
                </m:sup>
              </m:sSubSup>
              <m:r>
                <m:rPr>
                  <m:sty m:val="p"/>
                </m:rPr>
                <m:t>+</m:t>
              </m:r>
              <m:f>
                <m:fPr>
                  <m:type m:val="bar"/>
                </m:fPr>
                <m:num>
                  <m:sSub>
                    <m:e>
                      <m:r>
                        <m:t>α</m:t>
                      </m:r>
                    </m:e>
                    <m:sub>
                      <m:r>
                        <m:t>3</m:t>
                      </m:r>
                    </m:sub>
                  </m:sSub>
                </m:num>
                <m:den>
                  <m:r>
                    <m:rPr>
                      <m:sty m:val="p"/>
                    </m:rPr>
                    <m:t>Δ</m:t>
                  </m:r>
                  <m:sSubSup>
                    <m:e>
                      <m:r>
                        <m:t>t</m:t>
                      </m:r>
                    </m:e>
                    <m:sub>
                      <m:r>
                        <m:t>j</m:t>
                      </m:r>
                    </m:sub>
                    <m:sup>
                      <m:r>
                        <m:t>d</m:t>
                      </m:r>
                      <m:r>
                        <m:t>d</m:t>
                      </m:r>
                      <m:r>
                        <m:t>l</m:t>
                      </m:r>
                    </m:sup>
                  </m:sSubSup>
                  <m:r>
                    <m:rPr>
                      <m:sty m:val="p"/>
                    </m:rPr>
                    <m:t>+</m:t>
                  </m:r>
                  <m:r>
                    <m:t>c</m:t>
                  </m:r>
                </m:den>
              </m:f>
              <m:r>
                <m:rPr>
                  <m:sty m:val="p"/>
                </m:rPr>
                <m:t>+</m:t>
              </m:r>
              <m:sSub>
                <m:e>
                  <m:r>
                    <m:t>α</m:t>
                  </m:r>
                </m:e>
                <m:sub>
                  <m:r>
                    <m:t>4</m:t>
                  </m:r>
                </m:sub>
              </m:sSub>
              <m:sSub>
                <m:e>
                  <m:r>
                    <m:t>p</m:t>
                  </m:r>
                </m:e>
                <m:sub>
                  <m:r>
                    <m:t>j</m:t>
                  </m:r>
                </m:sub>
              </m:sSub>
            </m:e>
          </m:d>
        </m:oMath>
      </m:oMathPara>
    </w:p>
    <w:p>
      <w:pPr>
        <w:pStyle w:val="FirstParagraph"/>
      </w:pPr>
      <w:r>
        <w:rPr>
          <w:rFonts w:hint="eastAsia"/>
        </w:rPr>
        <w:t xml:space="preserve">其中</w:t>
      </w:r>
      <w:r>
        <w:t xml:space="preserve"> </w:t>
      </w:r>
      <m:oMath>
        <m:r>
          <m:rPr>
            <m:scr m:val="script"/>
            <m:sty m:val="p"/>
          </m:rPr>
          <m:t>U</m:t>
        </m:r>
      </m:oMath>
      <w:r>
        <w:t xml:space="preserve"> </w:t>
      </w:r>
      <w:r>
        <w:rPr>
          <w:rFonts w:hint="eastAsia"/>
        </w:rPr>
        <w:t xml:space="preserve">表示满足当前可服务条件的候选任务集合，</w:t>
      </w:r>
      <m:oMath>
        <m:sSub>
          <m:e>
            <m:r>
              <m:t>d</m:t>
            </m:r>
          </m:e>
          <m:sub>
            <m:r>
              <m:t>i</m:t>
            </m:r>
            <m:r>
              <m:t>j</m:t>
            </m:r>
          </m:sub>
        </m:sSub>
      </m:oMath>
      <w:r>
        <w:t xml:space="preserve"> </w:t>
      </w:r>
      <w:r>
        <w:rPr>
          <w:rFonts w:hint="eastAsia"/>
        </w:rPr>
        <w:t xml:space="preserve">表示机器人</w:t>
      </w:r>
      <w:r>
        <w:t xml:space="preserve"> </w:t>
      </w:r>
      <m:oMath>
        <m:r>
          <m:t>i</m:t>
        </m:r>
      </m:oMath>
      <w:r>
        <w:t xml:space="preserve"> </w:t>
      </w:r>
      <w:r>
        <w:rPr>
          <w:rFonts w:hint="eastAsia"/>
        </w:rPr>
        <w:t xml:space="preserve">到任务</w:t>
      </w:r>
      <w:r>
        <w:t xml:space="preserve"> </w:t>
      </w:r>
      <m:oMath>
        <m:r>
          <m:t>j</m:t>
        </m:r>
      </m:oMath>
      <w:r>
        <w:t xml:space="preserve"> </w:t>
      </w:r>
      <w:r>
        <w:rPr>
          <w:rFonts w:hint="eastAsia"/>
        </w:rPr>
        <w:t xml:space="preserve">的距离，</w:t>
      </w:r>
      <m:oMath>
        <m:sSubSup>
          <m:e>
            <m:r>
              <m:t>ϕ</m:t>
            </m:r>
          </m:e>
          <m:sub>
            <m:r>
              <m:t>j</m:t>
            </m:r>
          </m:sub>
          <m:sup>
            <m:r>
              <m:t>r</m:t>
            </m:r>
            <m:r>
              <m:t>e</m:t>
            </m:r>
            <m:r>
              <m:t>l</m:t>
            </m:r>
          </m:sup>
        </m:sSubSup>
      </m:oMath>
      <w:r>
        <w:t xml:space="preserve"> </w:t>
      </w:r>
      <w:r>
        <w:rPr>
          <w:rFonts w:hint="eastAsia"/>
        </w:rPr>
        <w:t xml:space="preserve">表示任务是否已经释放，</w:t>
      </w:r>
      <m:oMath>
        <m:r>
          <m:rPr>
            <m:sty m:val="p"/>
          </m:rPr>
          <m:t>Δ</m:t>
        </m:r>
        <m:sSubSup>
          <m:e>
            <m:r>
              <m:t>t</m:t>
            </m:r>
          </m:e>
          <m:sub>
            <m:r>
              <m:t>j</m:t>
            </m:r>
          </m:sub>
          <m:sup>
            <m:r>
              <m:t>d</m:t>
            </m:r>
            <m:r>
              <m:t>d</m:t>
            </m:r>
            <m:r>
              <m:t>l</m:t>
            </m:r>
          </m:sup>
        </m:sSubSup>
      </m:oMath>
      <w:r>
        <w:t xml:space="preserve"> </w:t>
      </w:r>
      <w:r>
        <w:rPr>
          <w:rFonts w:hint="eastAsia"/>
        </w:rPr>
        <w:t xml:space="preserve">表示剩余截止时间，</w:t>
      </w:r>
      <m:oMath>
        <m:sSub>
          <m:e>
            <m:r>
              <m:t>p</m:t>
            </m:r>
          </m:e>
          <m:sub>
            <m:r>
              <m:t>j</m:t>
            </m:r>
          </m:sub>
        </m:sSub>
      </m:oMath>
      <w:r>
        <w:t xml:space="preserve"> </w:t>
      </w:r>
      <w:r>
        <w:rPr>
          <w:rFonts w:hint="eastAsia"/>
        </w:rPr>
        <w:t xml:space="preserve">表示任务优先级。当前实现中，参考任务解析还会额外排除</w:t>
      </w:r>
      <w:r>
        <w:t xml:space="preserve"> </w:t>
      </w:r>
      <w:r>
        <w:rPr>
          <w:rStyle w:val="VerbatimChar"/>
        </w:rPr>
        <w:t xml:space="preserve">predecessor_pending</w:t>
      </w:r>
      <w:r>
        <w:t xml:space="preserve"> </w:t>
      </w:r>
      <w:r>
        <w:rPr>
          <w:rFonts w:hint="eastAsia"/>
        </w:rPr>
        <w:t xml:space="preserve">任务、排除已被其他机器人</w:t>
      </w:r>
      <w:r>
        <w:t xml:space="preserve"> </w:t>
      </w:r>
      <w:r>
        <w:rPr>
          <w:rStyle w:val="VerbatimChar"/>
        </w:rPr>
        <w:t xml:space="preserve">servicing</w:t>
      </w:r>
      <w:r>
        <w:t xml:space="preserve"> </w:t>
      </w:r>
      <w:r>
        <w:rPr>
          <w:rFonts w:hint="eastAsia"/>
        </w:rPr>
        <w:t xml:space="preserve">的任务，并对</w:t>
      </w:r>
      <w:r>
        <w:t xml:space="preserve"> </w:t>
      </w:r>
      <w:r>
        <w:rPr>
          <w:rStyle w:val="VerbatimChar"/>
        </w:rPr>
        <w:t xml:space="preserve">remaining_dwell_steps</w:t>
      </w:r>
      <w:r>
        <w:t xml:space="preserve"> </w:t>
      </w:r>
      <w:r>
        <w:rPr>
          <w:rFonts w:hint="eastAsia"/>
        </w:rPr>
        <w:t xml:space="preserve">加入惩罚项。这样，机器人节点始终带有一个与当前决策最相关的局部参考任务，而不是被某个固定目标永久绑定。</w:t>
      </w:r>
    </w:p>
    <w:p>
      <w:pPr>
        <w:pStyle w:val="BodyText"/>
      </w:pPr>
      <w:r>
        <w:rPr>
          <w:rFonts w:hint="eastAsia"/>
        </w:rPr>
        <w:t xml:space="preserve">因此，机器人特征主要包含自身位置、速度、到参考任务的相对位移、该参考任务的释放/截止时间松弛量、剩余任务比例以及参考任务距离；任务特征则包含任务位置、释放与截止信息、优先级、完成标记、是否已释放以及当前最近机器人距离；障碍节点仅保留位置与半径信息。这样得到的编码既保留了当前控制所需的局部动作上下文，也为后续跨机器人协调预留了任务竞争与几何冲突信息。</w:t>
      </w:r>
    </w:p>
    <w:bookmarkEnd w:id="25"/>
    <w:bookmarkStart w:id="26" w:name="异构关系感知注意力"/>
    <w:p>
      <w:pPr>
        <w:pStyle w:val="Heading4"/>
      </w:pPr>
      <w:r>
        <w:t xml:space="preserve">4.2.2 </w:t>
      </w:r>
      <w:r>
        <w:rPr>
          <w:rFonts w:hint="eastAsia"/>
        </w:rPr>
        <w:t xml:space="preserve">异构关系感知注意力</w:t>
      </w:r>
    </w:p>
    <w:p>
      <w:pPr>
        <w:pStyle w:val="FirstParagraph"/>
      </w:pPr>
      <w:r>
        <w:rPr>
          <w:rFonts w:hint="eastAsia"/>
        </w:rPr>
        <w:t xml:space="preserve">在获得类型特定的节点表示后，模型进一步对不同实体之间的交互关系进行显式建模。设关系类型</w:t>
      </w:r>
      <w:r>
        <w:t xml:space="preserve"> </w:t>
      </w:r>
      <m:oMath>
        <m:r>
          <m:t>c</m:t>
        </m:r>
        <m:r>
          <m:rPr>
            <m:sty m:val="p"/>
          </m:rPr>
          <m:t>∈</m:t>
        </m:r>
        <m:r>
          <m:rPr>
            <m:sty m:val="p"/>
          </m:rPr>
          <m:t>{</m:t>
        </m:r>
        <m:r>
          <m:t>r</m:t>
        </m:r>
        <m:r>
          <m:t>r</m:t>
        </m:r>
        <m:r>
          <m:rPr>
            <m:sty m:val="p"/>
          </m:rPr>
          <m:t>,</m:t>
        </m:r>
        <m:r>
          <m:t>t</m:t>
        </m:r>
        <m:r>
          <m:t>r</m:t>
        </m:r>
        <m:r>
          <m:rPr>
            <m:sty m:val="p"/>
          </m:rPr>
          <m:t>,</m:t>
        </m:r>
        <m:r>
          <m:t>o</m:t>
        </m:r>
        <m:r>
          <m:t>r</m:t>
        </m:r>
        <m:r>
          <m:rPr>
            <m:sty m:val="p"/>
          </m:rPr>
          <m:t>}</m:t>
        </m:r>
      </m:oMath>
      <w:r>
        <w:rPr>
          <w:rFonts w:hint="eastAsia"/>
        </w:rPr>
        <w:t xml:space="preserve">，分别表示机器人到机器人、任务到机器人和障碍到机器人关系；设注意力头数为</w:t>
      </w:r>
      <w:r>
        <w:t xml:space="preserve"> </w:t>
      </w:r>
      <m:oMath>
        <m:r>
          <m:t>H</m:t>
        </m:r>
      </m:oMath>
      <w:r>
        <w:rPr>
          <w:rFonts w:hint="eastAsia"/>
        </w:rPr>
        <w:t xml:space="preserve">。对于关系类型</w:t>
      </w:r>
      <w:r>
        <w:t xml:space="preserve"> </w:t>
      </w:r>
      <m:oMath>
        <m:r>
          <m:t>c</m:t>
        </m:r>
      </m:oMath>
      <w:r>
        <w:t xml:space="preserve"> </w:t>
      </w:r>
      <w:r>
        <w:rPr>
          <w:rFonts w:hint="eastAsia"/>
        </w:rPr>
        <w:t xml:space="preserve">下的第</w:t>
      </w:r>
      <w:r>
        <w:t xml:space="preserve"> </w:t>
      </w:r>
      <m:oMath>
        <m:r>
          <m:t>h</m:t>
        </m:r>
      </m:oMath>
      <w:r>
        <w:t xml:space="preserve"> </w:t>
      </w:r>
      <w:r>
        <w:rPr>
          <w:rFonts w:hint="eastAsia"/>
        </w:rPr>
        <w:t xml:space="preserve">个注意力头，接收端机器人节点生成</w:t>
      </w:r>
      <w:r>
        <w:t xml:space="preserve"> </w:t>
      </w:r>
      <w:r>
        <w:rPr>
          <w:rFonts w:hint="eastAsia"/>
        </w:rPr>
        <w:t xml:space="preserve">query，源节点生成</w:t>
      </w:r>
      <w:r>
        <w:t xml:space="preserve"> key </w:t>
      </w:r>
      <w:r>
        <w:rPr>
          <w:rFonts w:hint="eastAsia"/>
        </w:rPr>
        <w:t xml:space="preserve">与</w:t>
      </w:r>
      <w:r>
        <w:t xml:space="preserve"> </w:t>
      </w:r>
      <w:r>
        <w:rPr>
          <w:rFonts w:hint="eastAsia"/>
        </w:rPr>
        <w:t xml:space="preserve">value：</w:t>
      </w:r>
    </w:p>
    <w:p>
      <w:pPr>
        <w:pStyle w:val="BodyText"/>
      </w:pPr>
      <m:oMathPara>
        <m:oMathParaPr>
          <m:jc m:val="center"/>
        </m:oMathParaPr>
        <m:oMath>
          <m:sSubSup>
            <m:e>
              <m:r>
                <m:t>q</m:t>
              </m:r>
            </m:e>
            <m:sub>
              <m:r>
                <m:t>i</m:t>
              </m:r>
            </m:sub>
            <m:sup>
              <m:r>
                <m:t>c</m:t>
              </m:r>
              <m:r>
                <m:rPr>
                  <m:sty m:val="p"/>
                </m:rPr>
                <m:t>,</m:t>
              </m:r>
              <m:r>
                <m:t>h</m:t>
              </m:r>
            </m:sup>
          </m:sSubSup>
          <m:r>
            <m:rPr>
              <m:sty m:val="p"/>
            </m:rPr>
            <m:t>=</m:t>
          </m:r>
          <m:sSubSup>
            <m:e>
              <m:r>
                <m:t>W</m:t>
              </m:r>
            </m:e>
            <m:sub>
              <m:r>
                <m:t>Q</m:t>
              </m:r>
            </m:sub>
            <m:sup>
              <m:r>
                <m:t>c</m:t>
              </m:r>
              <m:r>
                <m:rPr>
                  <m:sty m:val="p"/>
                </m:rPr>
                <m:t>,</m:t>
              </m:r>
              <m:r>
                <m:t>h</m:t>
              </m:r>
            </m:sup>
          </m:sSubSup>
          <m:sSubSup>
            <m:e>
              <m:r>
                <m:t>h</m:t>
              </m:r>
            </m:e>
            <m:sub>
              <m:r>
                <m:t>i</m:t>
              </m:r>
            </m:sub>
            <m:sup>
              <m:r>
                <m:t>r</m:t>
              </m:r>
            </m:sup>
          </m:sSubSup>
          <m:r>
            <m:rPr>
              <m:sty m:val="p"/>
            </m:rPr>
            <m:t>,</m:t>
          </m:r>
          <m:r>
            <m:t> </m:t>
          </m:r>
          <m:sSubSup>
            <m:e>
              <m:r>
                <m:t>k</m:t>
              </m:r>
            </m:e>
            <m:sub>
              <m:r>
                <m:t>j</m:t>
              </m:r>
            </m:sub>
            <m:sup>
              <m:r>
                <m:t>c</m:t>
              </m:r>
              <m:r>
                <m:rPr>
                  <m:sty m:val="p"/>
                </m:rPr>
                <m:t>,</m:t>
              </m:r>
              <m:r>
                <m:t>h</m:t>
              </m:r>
            </m:sup>
          </m:sSubSup>
          <m:r>
            <m:rPr>
              <m:sty m:val="p"/>
            </m:rPr>
            <m:t>=</m:t>
          </m:r>
          <m:sSubSup>
            <m:e>
              <m:r>
                <m:t>W</m:t>
              </m:r>
            </m:e>
            <m:sub>
              <m:r>
                <m:t>K</m:t>
              </m:r>
            </m:sub>
            <m:sup>
              <m:r>
                <m:t>c</m:t>
              </m:r>
              <m:r>
                <m:rPr>
                  <m:sty m:val="p"/>
                </m:rPr>
                <m:t>,</m:t>
              </m:r>
              <m:r>
                <m:t>h</m:t>
              </m:r>
            </m:sup>
          </m:sSubSup>
          <m:sSubSup>
            <m:e>
              <m:r>
                <m:t>h</m:t>
              </m:r>
            </m:e>
            <m:sub>
              <m:r>
                <m:t>j</m:t>
              </m:r>
            </m:sub>
            <m:sup>
              <m:r>
                <m:t>c</m:t>
              </m:r>
            </m:sup>
          </m:sSubSup>
          <m:r>
            <m:rPr>
              <m:sty m:val="p"/>
            </m:rPr>
            <m:t>,</m:t>
          </m:r>
          <m:r>
            <m:t> </m:t>
          </m:r>
          <m:sSubSup>
            <m:e>
              <m:r>
                <m:t>v</m:t>
              </m:r>
            </m:e>
            <m:sub>
              <m:r>
                <m:t>j</m:t>
              </m:r>
            </m:sub>
            <m:sup>
              <m:r>
                <m:t>c</m:t>
              </m:r>
              <m:r>
                <m:rPr>
                  <m:sty m:val="p"/>
                </m:rPr>
                <m:t>,</m:t>
              </m:r>
              <m:r>
                <m:t>h</m:t>
              </m:r>
            </m:sup>
          </m:sSubSup>
          <m:r>
            <m:rPr>
              <m:sty m:val="p"/>
            </m:rPr>
            <m:t>=</m:t>
          </m:r>
          <m:sSubSup>
            <m:e>
              <m:r>
                <m:t>W</m:t>
              </m:r>
            </m:e>
            <m:sub>
              <m:r>
                <m:t>V</m:t>
              </m:r>
            </m:sub>
            <m:sup>
              <m:r>
                <m:t>c</m:t>
              </m:r>
              <m:r>
                <m:rPr>
                  <m:sty m:val="p"/>
                </m:rPr>
                <m:t>,</m:t>
              </m:r>
              <m:r>
                <m:t>h</m:t>
              </m:r>
            </m:sup>
          </m:sSubSup>
          <m:sSubSup>
            <m:e>
              <m:r>
                <m:t>h</m:t>
              </m:r>
            </m:e>
            <m:sub>
              <m:r>
                <m:t>j</m:t>
              </m:r>
            </m:sub>
            <m:sup>
              <m:r>
                <m:t>c</m:t>
              </m:r>
            </m:sup>
          </m:sSubSup>
        </m:oMath>
      </m:oMathPara>
    </w:p>
    <w:p>
      <w:pPr>
        <w:pStyle w:val="FirstParagraph"/>
      </w:pPr>
      <w:r>
        <w:rPr>
          <w:rFonts w:hint="eastAsia"/>
        </w:rPr>
        <w:t xml:space="preserve">其中当</w:t>
      </w:r>
      <w:r>
        <w:t xml:space="preserve"> </w:t>
      </w:r>
      <m:oMath>
        <m:r>
          <m:t>c</m:t>
        </m:r>
        <m:r>
          <m:rPr>
            <m:sty m:val="p"/>
          </m:rPr>
          <m:t>=</m:t>
        </m:r>
        <m:r>
          <m:t>r</m:t>
        </m:r>
        <m:r>
          <m:t>r</m:t>
        </m:r>
      </m:oMath>
      <w:r>
        <w:t xml:space="preserve"> </w:t>
      </w:r>
      <w:r>
        <w:rPr>
          <w:rFonts w:hint="eastAsia"/>
        </w:rPr>
        <w:t xml:space="preserve">时，</w:t>
      </w:r>
      <m:oMath>
        <m:sSubSup>
          <m:e>
            <m:r>
              <m:t>h</m:t>
            </m:r>
          </m:e>
          <m:sub>
            <m:r>
              <m:t>j</m:t>
            </m:r>
          </m:sub>
          <m:sup>
            <m:r>
              <m:t>c</m:t>
            </m:r>
          </m:sup>
        </m:sSubSup>
      </m:oMath>
      <w:r>
        <w:t xml:space="preserve"> </w:t>
      </w:r>
      <w:r>
        <w:rPr>
          <w:rFonts w:hint="eastAsia"/>
        </w:rPr>
        <w:t xml:space="preserve">为其他机器人隐表示；当</w:t>
      </w:r>
      <w:r>
        <w:t xml:space="preserve"> </w:t>
      </w:r>
      <m:oMath>
        <m:r>
          <m:t>c</m:t>
        </m:r>
        <m:r>
          <m:rPr>
            <m:sty m:val="p"/>
          </m:rPr>
          <m:t>=</m:t>
        </m:r>
        <m:r>
          <m:t>t</m:t>
        </m:r>
        <m:r>
          <m:t>r</m:t>
        </m:r>
      </m:oMath>
      <w:r>
        <w:t xml:space="preserve"> </w:t>
      </w:r>
      <w:r>
        <w:rPr>
          <w:rFonts w:hint="eastAsia"/>
        </w:rPr>
        <w:t xml:space="preserve">时，</w:t>
      </w:r>
      <m:oMath>
        <m:sSubSup>
          <m:e>
            <m:r>
              <m:t>h</m:t>
            </m:r>
          </m:e>
          <m:sub>
            <m:r>
              <m:t>j</m:t>
            </m:r>
          </m:sub>
          <m:sup>
            <m:r>
              <m:t>c</m:t>
            </m:r>
          </m:sup>
        </m:sSubSup>
      </m:oMath>
      <w:r>
        <w:t xml:space="preserve"> </w:t>
      </w:r>
      <w:r>
        <w:rPr>
          <w:rFonts w:hint="eastAsia"/>
        </w:rPr>
        <w:t xml:space="preserve">为任务隐表示；当</w:t>
      </w:r>
      <w:r>
        <w:t xml:space="preserve"> </w:t>
      </w:r>
      <m:oMath>
        <m:r>
          <m:t>c</m:t>
        </m:r>
        <m:r>
          <m:rPr>
            <m:sty m:val="p"/>
          </m:rPr>
          <m:t>=</m:t>
        </m:r>
        <m:r>
          <m:t>o</m:t>
        </m:r>
        <m:r>
          <m:t>r</m:t>
        </m:r>
      </m:oMath>
      <w:r>
        <w:t xml:space="preserve"> </w:t>
      </w:r>
      <w:r>
        <w:rPr>
          <w:rFonts w:hint="eastAsia"/>
        </w:rPr>
        <w:t xml:space="preserve">时，</w:t>
      </w:r>
      <m:oMath>
        <m:sSubSup>
          <m:e>
            <m:r>
              <m:t>h</m:t>
            </m:r>
          </m:e>
          <m:sub>
            <m:r>
              <m:t>j</m:t>
            </m:r>
          </m:sub>
          <m:sup>
            <m:r>
              <m:t>c</m:t>
            </m:r>
          </m:sup>
        </m:sSubSup>
      </m:oMath>
      <w:r>
        <w:t xml:space="preserve"> </w:t>
      </w:r>
      <w:r>
        <w:rPr>
          <w:rFonts w:hint="eastAsia"/>
        </w:rPr>
        <w:t xml:space="preserve">为障碍隐表示。该设计保持了“机器人作为统一接收端、其他实体作为信息源”的结构，从而使所有重要约束最终都汇聚到机器人节点表示上。</w:t>
      </w:r>
    </w:p>
    <w:p>
      <w:pPr>
        <w:pStyle w:val="BodyText"/>
      </w:pPr>
      <w:r>
        <w:rPr>
          <w:rFonts w:hint="eastAsia"/>
        </w:rPr>
        <w:t xml:space="preserve">本文同时支持两种关系参数化方式：其一是三类关系各自使用独立的稀疏注意力模块；其二是将边特征先映射到统一隐空间后共享同一套关系注意力权重。前者对应主模型配置，后者用于“去异质关系分通道”的消融实验。</w:t>
      </w:r>
    </w:p>
    <w:bookmarkEnd w:id="26"/>
    <w:bookmarkStart w:id="27" w:name="时空几何联合偏置"/>
    <w:p>
      <w:pPr>
        <w:pStyle w:val="Heading4"/>
      </w:pPr>
      <w:r>
        <w:t xml:space="preserve">4.2.3 </w:t>
      </w:r>
      <w:r>
        <w:rPr>
          <w:rFonts w:hint="eastAsia"/>
        </w:rPr>
        <w:t xml:space="preserve">时空几何联合偏置</w:t>
      </w:r>
    </w:p>
    <w:p>
      <w:pPr>
        <w:pStyle w:val="FirstParagraph"/>
      </w:pPr>
      <w:r>
        <w:rPr>
          <w:rFonts w:hint="eastAsia"/>
        </w:rPr>
        <w:t xml:space="preserve">仅依赖节点隐表示进行相似性计算仍不足以表达多机器人遍历问题中的关键决策约束。本文将任务时序建模限定为与在线控制直接相关的释放时间、截止时间、优先级和竞争关系，而不再引入复杂的前驱工序或资源占用建模；同时，几何结构则通过相对位置、速度、障碍间隙和接近趋势显式注入到边表示中。</w:t>
      </w:r>
    </w:p>
    <w:p>
      <w:pPr>
        <w:pStyle w:val="BodyText"/>
      </w:pPr>
      <w:r>
        <w:rPr>
          <w:rFonts w:hint="eastAsia"/>
        </w:rPr>
        <w:t xml:space="preserve">设关系边</w:t>
      </w:r>
      <w:r>
        <w:t xml:space="preserve"> </w:t>
      </w:r>
      <m:oMath>
        <m:r>
          <m:rPr>
            <m:sty m:val="p"/>
          </m:rPr>
          <m:t>(</m:t>
        </m:r>
        <m:r>
          <m:t>j</m:t>
        </m:r>
        <m:r>
          <m:rPr>
            <m:sty m:val="p"/>
          </m:rPr>
          <m:t>→</m:t>
        </m:r>
        <m:r>
          <m:t>i</m:t>
        </m:r>
        <m:r>
          <m:rPr>
            <m:sty m:val="p"/>
          </m:rPr>
          <m:t>)</m:t>
        </m:r>
      </m:oMath>
      <w:r>
        <w:t xml:space="preserve"> </w:t>
      </w:r>
      <w:r>
        <w:rPr>
          <w:rFonts w:hint="eastAsia"/>
        </w:rPr>
        <w:t xml:space="preserve">在关系类型</w:t>
      </w:r>
      <w:r>
        <w:t xml:space="preserve"> </w:t>
      </w:r>
      <m:oMath>
        <m:r>
          <m:t>c</m:t>
        </m:r>
      </m:oMath>
      <w:r>
        <w:t xml:space="preserve"> </w:t>
      </w:r>
      <w:r>
        <w:rPr>
          <w:rFonts w:hint="eastAsia"/>
        </w:rPr>
        <w:t xml:space="preserve">下的边特征为</w:t>
      </w:r>
      <w:r>
        <w:t xml:space="preserve"> </w:t>
      </w:r>
      <m:oMath>
        <m:sSubSup>
          <m:e>
            <m:r>
              <m:t>e</m:t>
            </m:r>
          </m:e>
          <m:sub>
            <m:r>
              <m:t>i</m:t>
            </m:r>
            <m:r>
              <m:t>j</m:t>
            </m:r>
          </m:sub>
          <m:sup>
            <m:r>
              <m:t>c</m:t>
            </m:r>
          </m:sup>
        </m:sSubSup>
      </m:oMath>
      <w:r>
        <w:rPr>
          <w:rFonts w:hint="eastAsia"/>
        </w:rPr>
        <w:t xml:space="preserve">，则第</w:t>
      </w:r>
      <w:r>
        <w:t xml:space="preserve"> </w:t>
      </w:r>
      <m:oMath>
        <m:r>
          <m:t>h</m:t>
        </m:r>
      </m:oMath>
      <w:r>
        <w:t xml:space="preserve"> </w:t>
      </w:r>
      <w:r>
        <w:rPr>
          <w:rFonts w:hint="eastAsia"/>
        </w:rPr>
        <w:t xml:space="preserve">个注意力头的未归一化打分为：</w:t>
      </w:r>
    </w:p>
    <w:p>
      <w:pPr>
        <w:pStyle w:val="BodyText"/>
      </w:pPr>
      <m:oMathPara>
        <m:oMathParaPr>
          <m:jc m:val="center"/>
        </m:oMathParaPr>
        <m:oMath>
          <m:sSubSup>
            <m:e>
              <m:r>
                <m:t>ℓ</m:t>
              </m:r>
            </m:e>
            <m:sub>
              <m:r>
                <m:t>i</m:t>
              </m:r>
              <m:r>
                <m:t>j</m:t>
              </m:r>
            </m:sub>
            <m:sup>
              <m:r>
                <m:t>c</m:t>
              </m:r>
              <m:r>
                <m:rPr>
                  <m:sty m:val="p"/>
                </m:rPr>
                <m:t>,</m:t>
              </m:r>
              <m:r>
                <m:t>h</m:t>
              </m:r>
            </m:sup>
          </m:sSubSup>
          <m:r>
            <m:rPr>
              <m:sty m:val="p"/>
            </m:rPr>
            <m:t>=</m:t>
          </m:r>
          <m:f>
            <m:fPr>
              <m:type m:val="bar"/>
            </m:fPr>
            <m:num>
              <m:r>
                <m:rPr>
                  <m:sty m:val="p"/>
                </m:rPr>
                <m:t>(</m:t>
              </m:r>
              <m:sSubSup>
                <m:e>
                  <m:r>
                    <m:t>q</m:t>
                  </m:r>
                </m:e>
                <m:sub>
                  <m:r>
                    <m:t>i</m:t>
                  </m:r>
                </m:sub>
                <m:sup>
                  <m:r>
                    <m:t>c</m:t>
                  </m:r>
                  <m:r>
                    <m:rPr>
                      <m:sty m:val="p"/>
                    </m:rPr>
                    <m:t>,</m:t>
                  </m:r>
                  <m:r>
                    <m:t>h</m:t>
                  </m:r>
                </m:sup>
              </m:sSubSup>
              <m:sSup>
                <m:e>
                  <m:r>
                    <m:rPr>
                      <m:sty m:val="p"/>
                    </m:rPr>
                    <m:t>)</m:t>
                  </m:r>
                </m:e>
                <m:sup>
                  <m:r>
                    <m:rPr>
                      <m:sty m:val="p"/>
                    </m:rPr>
                    <m:t>⊤</m:t>
                  </m:r>
                </m:sup>
              </m:sSup>
              <m:sSubSup>
                <m:e>
                  <m:r>
                    <m:t>k</m:t>
                  </m:r>
                </m:e>
                <m:sub>
                  <m:r>
                    <m:t>j</m:t>
                  </m:r>
                </m:sub>
                <m:sup>
                  <m:r>
                    <m:t>c</m:t>
                  </m:r>
                  <m:r>
                    <m:rPr>
                      <m:sty m:val="p"/>
                    </m:rPr>
                    <m:t>,</m:t>
                  </m:r>
                  <m:r>
                    <m:t>h</m:t>
                  </m:r>
                </m:sup>
              </m:sSubSup>
            </m:num>
            <m:den>
              <m:rad>
                <m:radPr>
                  <m:degHide m:val="on"/>
                </m:radPr>
                <m:deg/>
                <m:e>
                  <m:r>
                    <m:t>d</m:t>
                  </m:r>
                </m:e>
              </m:rad>
            </m:den>
          </m:f>
          <m:r>
            <m:rPr>
              <m:sty m:val="p"/>
            </m:rPr>
            <m:t>+</m:t>
          </m:r>
          <m:sSup>
            <m:e>
              <m:r>
                <m:t>b</m:t>
              </m:r>
            </m:e>
            <m:sup>
              <m:r>
                <m:t>c</m:t>
              </m:r>
              <m:r>
                <m:rPr>
                  <m:sty m:val="p"/>
                </m:rPr>
                <m:t>,</m:t>
              </m:r>
              <m:r>
                <m:t>h</m:t>
              </m:r>
            </m:sup>
          </m:sSup>
          <m:r>
            <m:rPr>
              <m:sty m:val="p"/>
            </m:rPr>
            <m:t>(</m:t>
          </m:r>
          <m:sSubSup>
            <m:e>
              <m:r>
                <m:t>e</m:t>
              </m:r>
            </m:e>
            <m:sub>
              <m:r>
                <m:t>i</m:t>
              </m:r>
              <m:r>
                <m:t>j</m:t>
              </m:r>
            </m:sub>
            <m:sup>
              <m:r>
                <m:t>c</m:t>
              </m:r>
            </m:sup>
          </m:sSubSup>
          <m:r>
            <m:rPr>
              <m:sty m:val="p"/>
            </m:rPr>
            <m:t>)</m:t>
          </m:r>
        </m:oMath>
      </m:oMathPara>
    </w:p>
    <w:p>
      <w:pPr>
        <w:pStyle w:val="FirstParagraph"/>
      </w:pPr>
      <w:r>
        <w:rPr>
          <w:rFonts w:hint="eastAsia"/>
        </w:rPr>
        <w:t xml:space="preserve">其中</w:t>
      </w:r>
      <w:r>
        <w:t xml:space="preserve"> </w:t>
      </w:r>
      <m:oMath>
        <m:r>
          <m:t>d</m:t>
        </m:r>
      </m:oMath>
      <w:r>
        <w:t xml:space="preserve"> </w:t>
      </w:r>
      <w:r>
        <w:rPr>
          <w:rFonts w:hint="eastAsia"/>
        </w:rPr>
        <w:t xml:space="preserve">表示单头维度，</w:t>
      </w:r>
      <m:oMath>
        <m:sSup>
          <m:e>
            <m:r>
              <m:t>b</m:t>
            </m:r>
          </m:e>
          <m:sup>
            <m:r>
              <m:t>c</m:t>
            </m:r>
            <m:r>
              <m:rPr>
                <m:sty m:val="p"/>
              </m:rPr>
              <m:t>,</m:t>
            </m:r>
            <m:r>
              <m:t>h</m:t>
            </m:r>
          </m:sup>
        </m:sSup>
        <m:r>
          <m:rPr>
            <m:sty m:val="p"/>
          </m:rPr>
          <m:t>(</m:t>
        </m:r>
        <m:r>
          <m:rPr>
            <m:sty m:val="p"/>
          </m:rPr>
          <m:t>⋅</m:t>
        </m:r>
        <m:r>
          <m:rPr>
            <m:sty m:val="p"/>
          </m:rPr>
          <m:t>)</m:t>
        </m:r>
      </m:oMath>
      <w:r>
        <w:t xml:space="preserve"> </w:t>
      </w:r>
      <w:r>
        <w:rPr>
          <w:rFonts w:hint="eastAsia"/>
        </w:rPr>
        <w:t xml:space="preserve">表示由边特征映射得到的附加偏置。本文采用的几类边特征可概括为：</w:t>
      </w:r>
    </w:p>
    <w:p>
      <w:pPr>
        <w:pStyle w:val="Compact"/>
        <w:numPr>
          <w:ilvl w:val="0"/>
          <w:numId w:val="1004"/>
        </w:numPr>
      </w:pPr>
      <w:r>
        <w:rPr>
          <w:rFonts w:hint="eastAsia"/>
        </w:rPr>
        <w:t xml:space="preserve">机器人-机器人边</w:t>
      </w:r>
      <w:r>
        <w:t xml:space="preserve"> </w:t>
      </w:r>
      <m:oMath>
        <m:sSubSup>
          <m:e>
            <m:r>
              <m:t>e</m:t>
            </m:r>
          </m:e>
          <m:sub>
            <m:r>
              <m:t>i</m:t>
            </m:r>
            <m:r>
              <m:t>j</m:t>
            </m:r>
          </m:sub>
          <m:sup>
            <m:r>
              <m:t>r</m:t>
            </m:r>
            <m:r>
              <m:t>r</m:t>
            </m:r>
          </m:sup>
        </m:sSubSup>
      </m:oMath>
      <w:r>
        <w:rPr>
          <w:rFonts w:hint="eastAsia"/>
        </w:rPr>
        <w:t xml:space="preserve">：相对位置、相对速度、欧氏距离、接近速度、潜在冲突时间差以及让行提示。这里的让行提示并非固定优先规则，而是根据两机器人当前参考任务的截止时间相对先后动态生成。</w:t>
      </w:r>
    </w:p>
    <w:p>
      <w:pPr>
        <w:pStyle w:val="Compact"/>
        <w:numPr>
          <w:ilvl w:val="0"/>
          <w:numId w:val="1004"/>
        </w:numPr>
      </w:pPr>
      <w:r>
        <w:rPr>
          <w:rFonts w:hint="eastAsia"/>
        </w:rPr>
        <w:t xml:space="preserve">任务-机器人边</w:t>
      </w:r>
      <w:r>
        <w:t xml:space="preserve"> </w:t>
      </w:r>
      <m:oMath>
        <m:sSubSup>
          <m:e>
            <m:r>
              <m:t>e</m:t>
            </m:r>
          </m:e>
          <m:sub>
            <m:r>
              <m:t>i</m:t>
            </m:r>
            <m:r>
              <m:t>j</m:t>
            </m:r>
          </m:sub>
          <m:sup>
            <m:r>
              <m:t>t</m:t>
            </m:r>
            <m:r>
              <m:t>r</m:t>
            </m:r>
          </m:sup>
        </m:sSubSup>
      </m:oMath>
      <w:r>
        <w:rPr>
          <w:rFonts w:hint="eastAsia"/>
        </w:rPr>
        <w:t xml:space="preserve">：机器人到任务的相对位移、距离、任务释放松弛量、截止松弛量、当前是否被分配为参考提示任务、任务优先级以及任务是否已释放。</w:t>
      </w:r>
    </w:p>
    <w:p>
      <w:pPr>
        <w:pStyle w:val="Compact"/>
        <w:numPr>
          <w:ilvl w:val="0"/>
          <w:numId w:val="1004"/>
        </w:numPr>
      </w:pPr>
      <w:r>
        <w:rPr>
          <w:rFonts w:hint="eastAsia"/>
        </w:rPr>
        <w:t xml:space="preserve">障碍-机器人边</w:t>
      </w:r>
      <w:r>
        <w:t xml:space="preserve"> </w:t>
      </w:r>
      <m:oMath>
        <m:sSubSup>
          <m:e>
            <m:r>
              <m:t>e</m:t>
            </m:r>
          </m:e>
          <m:sub>
            <m:r>
              <m:t>i</m:t>
            </m:r>
            <m:r>
              <m:t>j</m:t>
            </m:r>
          </m:sub>
          <m:sup>
            <m:r>
              <m:t>o</m:t>
            </m:r>
            <m:r>
              <m:t>r</m:t>
            </m:r>
          </m:sup>
        </m:sSubSup>
      </m:oMath>
      <w:r>
        <w:rPr>
          <w:rFonts w:hint="eastAsia"/>
        </w:rPr>
        <w:t xml:space="preserve">：机器人到障碍的相对位移、中心距离、几何净间隙和障碍物尺寸。</w:t>
      </w:r>
    </w:p>
    <w:p>
      <w:pPr>
        <w:pStyle w:val="FirstParagraph"/>
      </w:pPr>
      <w:r>
        <w:rPr>
          <w:rFonts w:hint="eastAsia"/>
        </w:rPr>
        <w:t xml:space="preserve">因此，HRSGA</w:t>
      </w:r>
      <w:r>
        <w:t xml:space="preserve"> </w:t>
      </w:r>
      <w:r>
        <w:rPr>
          <w:rFonts w:hint="eastAsia"/>
        </w:rPr>
        <w:t xml:space="preserve">中所谓“时序偏置”主要对应</w:t>
      </w:r>
      <w:r>
        <w:t xml:space="preserve"> release/deadline/priority </w:t>
      </w:r>
      <w:r>
        <w:rPr>
          <w:rFonts w:hint="eastAsia"/>
        </w:rPr>
        <w:t xml:space="preserve">这类轻量级可执行性信号，而非复杂调度器中的前驱依赖和资源占用计划。该设计与在线多目标遍历场景更一致：模型需要回答的是“此刻哪个目标更值得去、哪些机器人此刻更容易冲突”，而不是离线求解一个完整工序调度表。</w:t>
      </w:r>
    </w:p>
    <w:p>
      <w:pPr>
        <w:pStyle w:val="BodyText"/>
      </w:pPr>
      <w:r>
        <w:rPr>
          <w:rFonts w:hint="eastAsia"/>
        </w:rPr>
        <w:t xml:space="preserve">此外，当前代码还支持两类结构消融：若关闭</w:t>
      </w:r>
      <w:r>
        <w:t xml:space="preserve"> temporal </w:t>
      </w:r>
      <w:r>
        <w:rPr>
          <w:rFonts w:hint="eastAsia"/>
        </w:rPr>
        <w:t xml:space="preserve">bias，则会在进入编码器前将与</w:t>
      </w:r>
      <w:r>
        <w:t xml:space="preserve"> release/deadline </w:t>
      </w:r>
      <w:r>
        <w:rPr>
          <w:rFonts w:hint="eastAsia"/>
        </w:rPr>
        <w:t xml:space="preserve">等相关的特征切片置零；若关闭</w:t>
      </w:r>
      <w:r>
        <w:t xml:space="preserve"> geometric </w:t>
      </w:r>
      <w:r>
        <w:rPr>
          <w:rFonts w:hint="eastAsia"/>
        </w:rPr>
        <w:t xml:space="preserve">bias，则相应地将位置、距离与间隙相关特征置零。这样可以直接评估几何信息与时间信息对决策质量的独立贡献。</w:t>
      </w:r>
    </w:p>
    <w:bookmarkEnd w:id="27"/>
    <w:bookmarkStart w:id="28" w:name="自适应稀疏聚合"/>
    <w:p>
      <w:pPr>
        <w:pStyle w:val="Heading4"/>
      </w:pPr>
      <w:r>
        <w:t xml:space="preserve">4.2.4 </w:t>
      </w:r>
      <w:r>
        <w:rPr>
          <w:rFonts w:hint="eastAsia"/>
        </w:rPr>
        <w:t xml:space="preserve">自适应稀疏聚合</w:t>
      </w:r>
    </w:p>
    <w:p>
      <w:pPr>
        <w:pStyle w:val="FirstParagraph"/>
      </w:pPr>
      <w:r>
        <w:rPr>
          <w:rFonts w:hint="eastAsia"/>
        </w:rPr>
        <w:t xml:space="preserve">在大规模场景中，机器人-机器人、任务-机器人和障碍-机器人全连接关系会引入大量低价值边。原始交互复杂度可近似写为：</w:t>
      </w:r>
    </w:p>
    <w:p>
      <w:pPr>
        <w:pStyle w:val="BodyText"/>
      </w:pPr>
      <m:oMathPara>
        <m:oMathParaPr>
          <m:jc m:val="center"/>
        </m:oMathParaPr>
        <m:oMath>
          <m:r>
            <m:t>O</m:t>
          </m:r>
          <m:r>
            <m:rPr>
              <m:sty m:val="p"/>
            </m:rPr>
            <m:t>(</m:t>
          </m:r>
          <m:sSubSup>
            <m:e>
              <m:r>
                <m:t>N</m:t>
              </m:r>
            </m:e>
            <m:sub>
              <m:r>
                <m:t>r</m:t>
              </m:r>
            </m:sub>
            <m:sup>
              <m:r>
                <m:t>2</m:t>
              </m:r>
            </m:sup>
          </m:sSubSup>
          <m:r>
            <m:rPr>
              <m:sty m:val="p"/>
            </m:rPr>
            <m:t>+</m:t>
          </m:r>
          <m:sSub>
            <m:e>
              <m:r>
                <m:t>N</m:t>
              </m:r>
            </m:e>
            <m:sub>
              <m:r>
                <m:t>r</m:t>
              </m:r>
            </m:sub>
          </m:sSub>
          <m:sSub>
            <m:e>
              <m:r>
                <m:t>N</m:t>
              </m:r>
            </m:e>
            <m:sub>
              <m:r>
                <m:t>t</m:t>
              </m:r>
            </m:sub>
          </m:sSub>
          <m:r>
            <m:rPr>
              <m:sty m:val="p"/>
            </m:rPr>
            <m:t>+</m:t>
          </m:r>
          <m:sSub>
            <m:e>
              <m:r>
                <m:t>N</m:t>
              </m:r>
            </m:e>
            <m:sub>
              <m:r>
                <m:t>r</m:t>
              </m:r>
            </m:sub>
          </m:sSub>
          <m:sSub>
            <m:e>
              <m:r>
                <m:t>N</m:t>
              </m:r>
            </m:e>
            <m:sub>
              <m:r>
                <m:t>o</m:t>
              </m:r>
            </m:sub>
          </m:sSub>
          <m:r>
            <m:rPr>
              <m:sty m:val="p"/>
            </m:rPr>
            <m:t>)</m:t>
          </m:r>
        </m:oMath>
      </m:oMathPara>
    </w:p>
    <w:p>
      <w:pPr>
        <w:pStyle w:val="FirstParagraph"/>
      </w:pPr>
      <w:r>
        <w:rPr>
          <w:rFonts w:hint="eastAsia"/>
        </w:rPr>
        <w:t xml:space="preserve">为控制复杂度并抑制噪声传播，模型对每个机器人节点在每一类关系内都执行</w:t>
      </w:r>
      <w:r>
        <w:t xml:space="preserve"> Top-K </w:t>
      </w:r>
      <w:r>
        <w:rPr>
          <w:rFonts w:hint="eastAsia"/>
        </w:rPr>
        <w:t xml:space="preserve">稀疏选择，仅保留得分最高的若干条边。设机器人边、任务边和障碍边分别保留</w:t>
      </w:r>
      <w:r>
        <w:t xml:space="preserve"> </w:t>
      </w:r>
      <m:oMath>
        <m:sSub>
          <m:e>
            <m:r>
              <m:t>k</m:t>
            </m:r>
          </m:e>
          <m:sub>
            <m:r>
              <m:t>r</m:t>
            </m:r>
          </m:sub>
        </m:sSub>
      </m:oMath>
      <w:r>
        <w:t xml:space="preserve">、</w:t>
      </w:r>
      <m:oMath>
        <m:sSub>
          <m:e>
            <m:r>
              <m:t>k</m:t>
            </m:r>
          </m:e>
          <m:sub>
            <m:r>
              <m:t>t</m:t>
            </m:r>
          </m:sub>
        </m:sSub>
      </m:oMath>
      <w:r>
        <w:t xml:space="preserve"> </w:t>
      </w:r>
      <w:r>
        <w:rPr>
          <w:rFonts w:hint="eastAsia"/>
        </w:rPr>
        <w:t xml:space="preserve">和</w:t>
      </w:r>
      <w:r>
        <w:t xml:space="preserve"> </w:t>
      </w:r>
      <m:oMath>
        <m:sSub>
          <m:e>
            <m:r>
              <m:t>k</m:t>
            </m:r>
          </m:e>
          <m:sub>
            <m:r>
              <m:t>o</m:t>
            </m:r>
          </m:sub>
        </m:sSub>
      </m:oMath>
      <w:r>
        <w:t xml:space="preserve"> </w:t>
      </w:r>
      <w:r>
        <w:rPr>
          <w:rFonts w:hint="eastAsia"/>
        </w:rPr>
        <w:t xml:space="preserve">条，则有效复杂度近似压缩为：</w:t>
      </w:r>
    </w:p>
    <w:p>
      <w:pPr>
        <w:pStyle w:val="BodyText"/>
      </w:pPr>
      <m:oMathPara>
        <m:oMathParaPr>
          <m:jc m:val="center"/>
        </m:oMathParaPr>
        <m:oMath>
          <m:r>
            <m:t>O</m:t>
          </m:r>
          <m:r>
            <m:rPr>
              <m:sty m:val="p"/>
            </m:rPr>
            <m:t>(</m:t>
          </m:r>
          <m:sSub>
            <m:e>
              <m:r>
                <m:t>N</m:t>
              </m:r>
            </m:e>
            <m:sub>
              <m:r>
                <m:t>r</m:t>
              </m:r>
            </m:sub>
          </m:sSub>
          <m:sSub>
            <m:e>
              <m:r>
                <m:t>k</m:t>
              </m:r>
            </m:e>
            <m:sub>
              <m:r>
                <m:t>r</m:t>
              </m:r>
            </m:sub>
          </m:sSub>
          <m:r>
            <m:rPr>
              <m:sty m:val="p"/>
            </m:rPr>
            <m:t>+</m:t>
          </m:r>
          <m:sSub>
            <m:e>
              <m:r>
                <m:t>N</m:t>
              </m:r>
            </m:e>
            <m:sub>
              <m:r>
                <m:t>r</m:t>
              </m:r>
            </m:sub>
          </m:sSub>
          <m:sSub>
            <m:e>
              <m:r>
                <m:t>k</m:t>
              </m:r>
            </m:e>
            <m:sub>
              <m:r>
                <m:t>t</m:t>
              </m:r>
            </m:sub>
          </m:sSub>
          <m:r>
            <m:rPr>
              <m:sty m:val="p"/>
            </m:rPr>
            <m:t>+</m:t>
          </m:r>
          <m:sSub>
            <m:e>
              <m:r>
                <m:t>N</m:t>
              </m:r>
            </m:e>
            <m:sub>
              <m:r>
                <m:t>r</m:t>
              </m:r>
            </m:sub>
          </m:sSub>
          <m:sSub>
            <m:e>
              <m:r>
                <m:t>k</m:t>
              </m:r>
            </m:e>
            <m:sub>
              <m:r>
                <m:t>o</m:t>
              </m:r>
            </m:sub>
          </m:sSub>
          <m:r>
            <m:rPr>
              <m:sty m:val="p"/>
            </m:rPr>
            <m:t>)</m:t>
          </m:r>
        </m:oMath>
      </m:oMathPara>
    </w:p>
    <w:p>
      <w:pPr>
        <w:pStyle w:val="FirstParagraph"/>
      </w:pPr>
      <w:r>
        <w:rPr>
          <w:rFonts w:hint="eastAsia"/>
        </w:rPr>
        <w:t xml:space="preserve">其中</w:t>
      </w:r>
      <w:r>
        <w:t xml:space="preserve"> </w:t>
      </w:r>
      <m:oMath>
        <m:sSub>
          <m:e>
            <m:r>
              <m:t>k</m:t>
            </m:r>
          </m:e>
          <m:sub>
            <m:r>
              <m:t>r</m:t>
            </m:r>
          </m:sub>
        </m:sSub>
      </m:oMath>
      <w:r>
        <w:t xml:space="preserve">、</w:t>
      </w:r>
      <m:oMath>
        <m:sSub>
          <m:e>
            <m:r>
              <m:t>k</m:t>
            </m:r>
          </m:e>
          <m:sub>
            <m:r>
              <m:t>t</m:t>
            </m:r>
          </m:sub>
        </m:sSub>
      </m:oMath>
      <w:r>
        <w:t xml:space="preserve"> </w:t>
      </w:r>
      <w:r>
        <w:rPr>
          <w:rFonts w:hint="eastAsia"/>
        </w:rPr>
        <w:t xml:space="preserve">和</w:t>
      </w:r>
      <w:r>
        <w:t xml:space="preserve"> </w:t>
      </w:r>
      <m:oMath>
        <m:sSub>
          <m:e>
            <m:r>
              <m:t>k</m:t>
            </m:r>
          </m:e>
          <m:sub>
            <m:r>
              <m:t>o</m:t>
            </m:r>
          </m:sub>
        </m:sSub>
      </m:oMath>
      <w:r>
        <w:t xml:space="preserve"> </w:t>
      </w:r>
      <w:r>
        <w:rPr>
          <w:rFonts w:hint="eastAsia"/>
        </w:rPr>
        <w:t xml:space="preserve">均远小于相应实体总数。保留边上的归一化注意力权重定义为：</w:t>
      </w:r>
    </w:p>
    <w:p>
      <w:pPr>
        <w:pStyle w:val="BodyText"/>
      </w:pPr>
      <m:oMathPara>
        <m:oMathParaPr>
          <m:jc m:val="center"/>
        </m:oMathParaPr>
        <m:oMath>
          <m:sSubSup>
            <m:e>
              <m:r>
                <m:t>α</m:t>
              </m:r>
            </m:e>
            <m:sub>
              <m:r>
                <m:t>i</m:t>
              </m:r>
              <m:r>
                <m:t>j</m:t>
              </m:r>
            </m:sub>
            <m:sup>
              <m:r>
                <m:t>c</m:t>
              </m:r>
              <m:r>
                <m:rPr>
                  <m:sty m:val="p"/>
                </m:rPr>
                <m:t>,</m:t>
              </m:r>
              <m:r>
                <m:t>h</m:t>
              </m:r>
            </m:sup>
          </m:sSubSup>
          <m:r>
            <m:rPr>
              <m:sty m:val="p"/>
            </m:rPr>
            <m:t>=</m:t>
          </m:r>
          <m:sSub>
            <m:e>
              <m:r>
                <m:rPr>
                  <m:sty m:val="p"/>
                </m:rPr>
                <m:t>softmax</m:t>
              </m:r>
            </m:e>
            <m:sub>
              <m:r>
                <m:t>j</m:t>
              </m:r>
              <m:r>
                <m:rPr>
                  <m:sty m:val="p"/>
                </m:rPr>
                <m:t>∈</m:t>
              </m:r>
              <m:sSubSup>
                <m:e>
                  <m:r>
                    <m:rPr>
                      <m:scr m:val="script"/>
                      <m:sty m:val="p"/>
                    </m:rPr>
                    <m:t>N</m:t>
                  </m:r>
                </m:e>
                <m:sub>
                  <m:r>
                    <m:t>i</m:t>
                  </m:r>
                </m:sub>
                <m:sup>
                  <m:r>
                    <m:t>c</m:t>
                  </m:r>
                  <m:r>
                    <m:rPr>
                      <m:sty m:val="p"/>
                    </m:rPr>
                    <m:t>,</m:t>
                  </m:r>
                  <m:r>
                    <m:t>h</m:t>
                  </m:r>
                </m:sup>
              </m:sSubSup>
            </m:sub>
          </m:sSub>
          <m:r>
            <m:rPr>
              <m:sty m:val="p"/>
            </m:rPr>
            <m:t>(</m:t>
          </m:r>
          <m:sSubSup>
            <m:e>
              <m:r>
                <m:t>ℓ</m:t>
              </m:r>
            </m:e>
            <m:sub>
              <m:r>
                <m:t>i</m:t>
              </m:r>
              <m:r>
                <m:t>j</m:t>
              </m:r>
            </m:sub>
            <m:sup>
              <m:r>
                <m:t>c</m:t>
              </m:r>
              <m:r>
                <m:rPr>
                  <m:sty m:val="p"/>
                </m:rPr>
                <m:t>,</m:t>
              </m:r>
              <m:r>
                <m:t>h</m:t>
              </m:r>
            </m:sup>
          </m:sSubSup>
          <m:r>
            <m:rPr>
              <m:sty m:val="p"/>
            </m:rPr>
            <m:t>)</m:t>
          </m:r>
        </m:oMath>
      </m:oMathPara>
    </w:p>
    <w:p>
      <w:pPr>
        <w:pStyle w:val="FirstParagraph"/>
      </w:pPr>
      <w:r>
        <w:rPr>
          <w:rFonts w:hint="eastAsia"/>
        </w:rPr>
        <w:t xml:space="preserve">对应的头内聚合结果为：</w:t>
      </w:r>
    </w:p>
    <w:p>
      <w:pPr>
        <w:pStyle w:val="BodyText"/>
      </w:pPr>
      <m:oMathPara>
        <m:oMathParaPr>
          <m:jc m:val="center"/>
        </m:oMathParaPr>
        <m:oMath>
          <m:sSubSup>
            <m:e>
              <m:r>
                <m:t>m</m:t>
              </m:r>
            </m:e>
            <m:sub>
              <m:r>
                <m:t>i</m:t>
              </m:r>
            </m:sub>
            <m:sup>
              <m:r>
                <m:t>c</m:t>
              </m:r>
              <m:r>
                <m:rPr>
                  <m:sty m:val="p"/>
                </m:rPr>
                <m:t>,</m:t>
              </m:r>
              <m:r>
                <m:t>h</m:t>
              </m:r>
            </m:sup>
          </m:sSubSup>
          <m:r>
            <m:rPr>
              <m:sty m:val="p"/>
            </m:rPr>
            <m:t>=</m:t>
          </m:r>
          <m:nary>
            <m:naryPr>
              <m:chr m:val="∑"/>
              <m:limLoc m:val="undOvr"/>
              <m:subHide m:val="off"/>
              <m:supHide m:val="on"/>
            </m:naryPr>
            <m:sub>
              <m:r>
                <m:t>j</m:t>
              </m:r>
              <m:r>
                <m:rPr>
                  <m:sty m:val="p"/>
                </m:rPr>
                <m:t>∈</m:t>
              </m:r>
              <m:sSubSup>
                <m:e>
                  <m:r>
                    <m:rPr>
                      <m:scr m:val="script"/>
                      <m:sty m:val="p"/>
                    </m:rPr>
                    <m:t>N</m:t>
                  </m:r>
                </m:e>
                <m:sub>
                  <m:r>
                    <m:t>i</m:t>
                  </m:r>
                </m:sub>
                <m:sup>
                  <m:r>
                    <m:t>c</m:t>
                  </m:r>
                  <m:r>
                    <m:rPr>
                      <m:sty m:val="p"/>
                    </m:rPr>
                    <m:t>,</m:t>
                  </m:r>
                  <m:r>
                    <m:t>h</m:t>
                  </m:r>
                </m:sup>
              </m:sSubSup>
            </m:sub>
            <m:sup>
              <m:r>
                <m:t>​</m:t>
              </m:r>
            </m:sup>
            <m:e>
              <m:sSubSup>
                <m:e>
                  <m:r>
                    <m:t>α</m:t>
                  </m:r>
                </m:e>
                <m:sub>
                  <m:r>
                    <m:t>i</m:t>
                  </m:r>
                  <m:r>
                    <m:t>j</m:t>
                  </m:r>
                </m:sub>
                <m:sup>
                  <m:r>
                    <m:t>c</m:t>
                  </m:r>
                  <m:r>
                    <m:rPr>
                      <m:sty m:val="p"/>
                    </m:rPr>
                    <m:t>,</m:t>
                  </m:r>
                  <m:r>
                    <m:t>h</m:t>
                  </m:r>
                </m:sup>
              </m:sSubSup>
            </m:e>
          </m:nary>
          <m:sSubSup>
            <m:e>
              <m:r>
                <m:t>v</m:t>
              </m:r>
            </m:e>
            <m:sub>
              <m:r>
                <m:t>j</m:t>
              </m:r>
            </m:sub>
            <m:sup>
              <m:r>
                <m:t>c</m:t>
              </m:r>
              <m:r>
                <m:rPr>
                  <m:sty m:val="p"/>
                </m:rPr>
                <m:t>,</m:t>
              </m:r>
              <m:r>
                <m:t>h</m:t>
              </m:r>
            </m:sup>
          </m:sSubSup>
        </m:oMath>
      </m:oMathPara>
    </w:p>
    <w:p>
      <w:pPr>
        <w:pStyle w:val="FirstParagraph"/>
      </w:pPr>
      <w:r>
        <w:rPr>
          <w:rFonts w:hint="eastAsia"/>
        </w:rPr>
        <w:t xml:space="preserve">再经过头间拼接和输出投影得到关系级表示：</w:t>
      </w:r>
    </w:p>
    <w:p>
      <w:pPr>
        <w:pStyle w:val="BodyText"/>
      </w:pPr>
      <m:oMathPara>
        <m:oMathParaPr>
          <m:jc m:val="center"/>
        </m:oMathParaPr>
        <m:oMath>
          <m:sSubSup>
            <m:e>
              <m:r>
                <m:t>m</m:t>
              </m:r>
            </m:e>
            <m:sub>
              <m:r>
                <m:t>i</m:t>
              </m:r>
            </m:sub>
            <m:sup>
              <m:r>
                <m:t>c</m:t>
              </m:r>
            </m:sup>
          </m:sSubSup>
          <m:r>
            <m:rPr>
              <m:sty m:val="p"/>
            </m:rPr>
            <m:t>=</m:t>
          </m:r>
          <m:sSubSup>
            <m:e>
              <m:r>
                <m:t>W</m:t>
              </m:r>
            </m:e>
            <m:sub>
              <m:r>
                <m:t>O</m:t>
              </m:r>
            </m:sub>
            <m:sup>
              <m:r>
                <m:t>c</m:t>
              </m:r>
            </m:sup>
          </m:sSubSup>
          <m:r>
            <m:t> </m:t>
          </m:r>
          <m:r>
            <m:rPr>
              <m:sty m:val="p"/>
            </m:rPr>
            <m:t>Concat</m:t>
          </m:r>
          <m:r>
            <m:rPr>
              <m:sty m:val="p"/>
            </m:rPr>
            <m:t>(</m:t>
          </m:r>
          <m:sSubSup>
            <m:e>
              <m:r>
                <m:t>m</m:t>
              </m:r>
            </m:e>
            <m:sub>
              <m:r>
                <m:t>i</m:t>
              </m:r>
            </m:sub>
            <m:sup>
              <m:r>
                <m:t>c</m:t>
              </m:r>
              <m:r>
                <m:rPr>
                  <m:sty m:val="p"/>
                </m:rPr>
                <m:t>,</m:t>
              </m:r>
              <m:r>
                <m:t>1</m:t>
              </m:r>
            </m:sup>
          </m:sSubSup>
          <m:r>
            <m:rPr>
              <m:sty m:val="p"/>
            </m:rPr>
            <m:t>,</m:t>
          </m:r>
          <m:r>
            <m:rPr>
              <m:sty m:val="p"/>
            </m:rPr>
            <m:t>…</m:t>
          </m:r>
          <m:r>
            <m:rPr>
              <m:sty m:val="p"/>
            </m:rPr>
            <m:t>,</m:t>
          </m:r>
          <m:sSubSup>
            <m:e>
              <m:r>
                <m:t>m</m:t>
              </m:r>
            </m:e>
            <m:sub>
              <m:r>
                <m:t>i</m:t>
              </m:r>
            </m:sub>
            <m:sup>
              <m:r>
                <m:t>c</m:t>
              </m:r>
              <m:r>
                <m:rPr>
                  <m:sty m:val="p"/>
                </m:rPr>
                <m:t>,</m:t>
              </m:r>
              <m:r>
                <m:t>H</m:t>
              </m:r>
            </m:sup>
          </m:sSubSup>
          <m:r>
            <m:rPr>
              <m:sty m:val="p"/>
            </m:rPr>
            <m:t>)</m:t>
          </m:r>
        </m:oMath>
      </m:oMathPara>
    </w:p>
    <w:p>
      <w:pPr>
        <w:pStyle w:val="FirstParagraph"/>
      </w:pPr>
      <w:r>
        <w:rPr>
          <w:rFonts w:hint="eastAsia"/>
        </w:rPr>
        <w:t xml:space="preserve">由此，每个机器人节点最终从三类关系中分别获得</w:t>
      </w:r>
      <w:r>
        <w:t xml:space="preserve"> </w:t>
      </w:r>
      <m:oMath>
        <m:sSubSup>
          <m:e>
            <m:r>
              <m:t>m</m:t>
            </m:r>
          </m:e>
          <m:sub>
            <m:r>
              <m:t>i</m:t>
            </m:r>
          </m:sub>
          <m:sup>
            <m:r>
              <m:t>r</m:t>
            </m:r>
            <m:r>
              <m:t>r</m:t>
            </m:r>
          </m:sup>
        </m:sSubSup>
      </m:oMath>
      <w:r>
        <w:t xml:space="preserve"> </w:t>
      </w:r>
      <w:r>
        <w:t xml:space="preserve">、</w:t>
      </w:r>
      <m:oMath>
        <m:sSubSup>
          <m:e>
            <m:r>
              <m:t>m</m:t>
            </m:r>
          </m:e>
          <m:sub>
            <m:r>
              <m:t>i</m:t>
            </m:r>
          </m:sub>
          <m:sup>
            <m:r>
              <m:t>t</m:t>
            </m:r>
            <m:r>
              <m:t>r</m:t>
            </m:r>
          </m:sup>
        </m:sSubSup>
      </m:oMath>
      <w:r>
        <w:t xml:space="preserve"> </w:t>
      </w:r>
      <w:r>
        <w:rPr>
          <w:rFonts w:hint="eastAsia"/>
        </w:rPr>
        <w:t xml:space="preserve">和</w:t>
      </w:r>
      <w:r>
        <w:t xml:space="preserve"> </w:t>
      </w:r>
      <m:oMath>
        <m:sSubSup>
          <m:e>
            <m:r>
              <m:t>m</m:t>
            </m:r>
          </m:e>
          <m:sub>
            <m:r>
              <m:t>i</m:t>
            </m:r>
          </m:sub>
          <m:sup>
            <m:r>
              <m:t>o</m:t>
            </m:r>
            <m:r>
              <m:t>r</m:t>
            </m:r>
          </m:sup>
        </m:sSubSup>
      </m:oMath>
      <w:r>
        <w:rPr>
          <w:rFonts w:hint="eastAsia"/>
        </w:rPr>
        <w:t xml:space="preserve">。其中</w:t>
      </w:r>
      <w:r>
        <w:t xml:space="preserve"> </w:t>
      </w:r>
      <m:oMath>
        <m:sSubSup>
          <m:e>
            <m:r>
              <m:t>m</m:t>
            </m:r>
          </m:e>
          <m:sub>
            <m:r>
              <m:t>i</m:t>
            </m:r>
          </m:sub>
          <m:sup>
            <m:r>
              <m:t>r</m:t>
            </m:r>
            <m:r>
              <m:t>r</m:t>
            </m:r>
          </m:sup>
        </m:sSubSup>
      </m:oMath>
      <w:r>
        <w:t xml:space="preserve"> </w:t>
      </w:r>
      <w:r>
        <w:rPr>
          <w:rFonts w:hint="eastAsia"/>
        </w:rPr>
        <w:t xml:space="preserve">主要对应跨机器人协调与碰撞规避，</w:t>
      </w:r>
      <m:oMath>
        <m:sSubSup>
          <m:e>
            <m:r>
              <m:t>m</m:t>
            </m:r>
          </m:e>
          <m:sub>
            <m:r>
              <m:t>i</m:t>
            </m:r>
          </m:sub>
          <m:sup>
            <m:r>
              <m:t>t</m:t>
            </m:r>
            <m:r>
              <m:t>r</m:t>
            </m:r>
          </m:sup>
        </m:sSubSup>
      </m:oMath>
      <w:r>
        <w:t xml:space="preserve"> </w:t>
      </w:r>
      <w:r>
        <w:rPr>
          <w:rFonts w:hint="eastAsia"/>
        </w:rPr>
        <w:t xml:space="preserve">主要对应任务吸引与任务竞争，</w:t>
      </w:r>
      <m:oMath>
        <m:sSubSup>
          <m:e>
            <m:r>
              <m:t>m</m:t>
            </m:r>
          </m:e>
          <m:sub>
            <m:r>
              <m:t>i</m:t>
            </m:r>
          </m:sub>
          <m:sup>
            <m:r>
              <m:t>o</m:t>
            </m:r>
            <m:r>
              <m:t>r</m:t>
            </m:r>
          </m:sup>
        </m:sSubSup>
      </m:oMath>
      <w:r>
        <w:t xml:space="preserve"> </w:t>
      </w:r>
      <w:r>
        <w:rPr>
          <w:rFonts w:hint="eastAsia"/>
        </w:rPr>
        <w:t xml:space="preserve">主要对应局部障碍风险。三类关系结果的显式分离是模型取得稳定性能收益的关键之一。</w:t>
      </w:r>
    </w:p>
    <w:bookmarkEnd w:id="28"/>
    <w:bookmarkEnd w:id="29"/>
    <w:bookmarkStart w:id="34" w:name="级联融合与动作生成"/>
    <w:p>
      <w:pPr>
        <w:pStyle w:val="Heading3"/>
      </w:pPr>
      <w:r>
        <w:t xml:space="preserve">4.3 </w:t>
      </w:r>
      <w:r>
        <w:rPr>
          <w:rFonts w:hint="eastAsia"/>
        </w:rPr>
        <w:t xml:space="preserve">级联融合与动作生成</w:t>
      </w:r>
    </w:p>
    <w:bookmarkStart w:id="30" w:name="局部-全局两阶段融合"/>
    <w:p>
      <w:pPr>
        <w:pStyle w:val="Heading4"/>
      </w:pPr>
      <w:r>
        <w:t xml:space="preserve">4.3.1 </w:t>
      </w:r>
      <w:r>
        <w:rPr>
          <w:rFonts w:hint="eastAsia"/>
        </w:rPr>
        <w:t xml:space="preserve">局部-全局两阶段融合</w:t>
      </w:r>
    </w:p>
    <w:p>
      <w:pPr>
        <w:pStyle w:val="FirstParagraph"/>
      </w:pPr>
      <w:r>
        <w:rPr>
          <w:rFonts w:hint="eastAsia"/>
        </w:rPr>
        <w:t xml:space="preserve">在得到三类关系消息后，模型采用两阶段机器人中心式融合。与将三类关系一次性拼接后直接更新不同，模型首先完成“局部可做性”判断，再完成“全局协调”判断。</w:t>
      </w:r>
    </w:p>
    <w:p>
      <w:pPr>
        <w:pStyle w:val="BodyText"/>
      </w:pPr>
      <w:r>
        <w:rPr>
          <w:rFonts w:hint="eastAsia"/>
        </w:rPr>
        <w:t xml:space="preserve">第一阶段只融合任务与障碍关系（局部环境交互）：</w:t>
      </w:r>
    </w:p>
    <w:p>
      <w:pPr>
        <w:pStyle w:val="BodyText"/>
      </w:pPr>
      <m:oMathPara>
        <m:oMathParaPr>
          <m:jc m:val="center"/>
        </m:oMathParaPr>
        <m:oMath>
          <m:sSubSup>
            <m:e>
              <m:r>
                <m:t>z</m:t>
              </m:r>
            </m:e>
            <m:sub>
              <m:r>
                <m:t>i</m:t>
              </m:r>
            </m:sub>
            <m:sup>
              <m:r>
                <m:t>l</m:t>
              </m:r>
              <m:r>
                <m:t>o</m:t>
              </m:r>
              <m:r>
                <m:t>c</m:t>
              </m:r>
            </m:sup>
          </m:sSubSup>
          <m:r>
            <m:rPr>
              <m:sty m:val="p"/>
            </m:rPr>
            <m:t>=</m:t>
          </m:r>
          <m:r>
            <m:t>σ</m:t>
          </m:r>
          <m:d>
            <m:dPr>
              <m:begChr m:val="("/>
              <m:sepChr m:val=""/>
              <m:endChr m:val=")"/>
              <m:grow/>
            </m:dPr>
            <m:e>
              <m:sSub>
                <m:e>
                  <m:r>
                    <m:t>W</m:t>
                  </m:r>
                </m:e>
                <m:sub>
                  <m:r>
                    <m:t>l</m:t>
                  </m:r>
                  <m:r>
                    <m:t>o</m:t>
                  </m:r>
                  <m:r>
                    <m:t>c</m:t>
                  </m:r>
                </m:sub>
              </m:sSub>
              <m:r>
                <m:rPr>
                  <m:sty m:val="p"/>
                </m:rPr>
                <m:t>[</m:t>
              </m:r>
              <m:sSubSup>
                <m:e>
                  <m:r>
                    <m:t>h</m:t>
                  </m:r>
                </m:e>
                <m:sub>
                  <m:r>
                    <m:t>i</m:t>
                  </m:r>
                </m:sub>
                <m:sup>
                  <m:r>
                    <m:t>r</m:t>
                  </m:r>
                </m:sup>
              </m:sSubSup>
              <m:r>
                <m:rPr>
                  <m:sty m:val="p"/>
                </m:rPr>
                <m:t>;</m:t>
              </m:r>
              <m:sSubSup>
                <m:e>
                  <m:r>
                    <m:t>m</m:t>
                  </m:r>
                </m:e>
                <m:sub>
                  <m:r>
                    <m:t>i</m:t>
                  </m:r>
                </m:sub>
                <m:sup>
                  <m:r>
                    <m:t>t</m:t>
                  </m:r>
                  <m:r>
                    <m:t>r</m:t>
                  </m:r>
                </m:sup>
              </m:sSubSup>
              <m:r>
                <m:rPr>
                  <m:sty m:val="p"/>
                </m:rPr>
                <m:t>;</m:t>
              </m:r>
              <m:sSubSup>
                <m:e>
                  <m:r>
                    <m:t>m</m:t>
                  </m:r>
                </m:e>
                <m:sub>
                  <m:r>
                    <m:t>i</m:t>
                  </m:r>
                </m:sub>
                <m:sup>
                  <m:r>
                    <m:t>o</m:t>
                  </m:r>
                  <m:r>
                    <m:t>r</m:t>
                  </m:r>
                </m:sup>
              </m:sSubSup>
              <m:r>
                <m:rPr>
                  <m:sty m:val="p"/>
                </m:rPr>
                <m:t>]</m:t>
              </m:r>
            </m:e>
          </m:d>
        </m:oMath>
      </m:oMathPara>
    </w:p>
    <w:p>
      <w:pPr>
        <w:pStyle w:val="FirstParagraph"/>
      </w:pPr>
      <m:oMathPara>
        <m:oMathParaPr>
          <m:jc m:val="center"/>
        </m:oMathParaPr>
        <m:oMath>
          <m:sSubSup>
            <m:e>
              <m:r>
                <m:t>h</m:t>
              </m:r>
            </m:e>
            <m:sub>
              <m:r>
                <m:t>i</m:t>
              </m:r>
            </m:sub>
            <m:sup>
              <m:r>
                <m:t>r</m:t>
              </m:r>
              <m:r>
                <m:rPr>
                  <m:sty m:val="p"/>
                </m:rPr>
                <m:t>,</m:t>
              </m:r>
              <m:r>
                <m:rPr>
                  <m:sty m:val="p"/>
                </m:rPr>
                <m:t>(</m:t>
              </m:r>
              <m:r>
                <m:t>1</m:t>
              </m:r>
              <m:r>
                <m:rPr>
                  <m:sty m:val="p"/>
                </m:rPr>
                <m:t>)</m:t>
              </m:r>
            </m:sup>
          </m:sSubSup>
          <m:r>
            <m:rPr>
              <m:sty m:val="p"/>
            </m:rPr>
            <m:t>=</m:t>
          </m:r>
          <m:sSubSup>
            <m:e>
              <m:r>
                <m:t>h</m:t>
              </m:r>
            </m:e>
            <m:sub>
              <m:r>
                <m:t>i</m:t>
              </m:r>
            </m:sub>
            <m:sup>
              <m:r>
                <m:t>r</m:t>
              </m:r>
            </m:sup>
          </m:sSubSup>
          <m:r>
            <m:rPr>
              <m:sty m:val="p"/>
            </m:rPr>
            <m:t>+</m:t>
          </m:r>
          <m:sSubSup>
            <m:e>
              <m:r>
                <m:t>z</m:t>
              </m:r>
            </m:e>
            <m:sub>
              <m:r>
                <m:t>i</m:t>
              </m:r>
            </m:sub>
            <m:sup>
              <m:r>
                <m:t>l</m:t>
              </m:r>
              <m:r>
                <m:t>o</m:t>
              </m:r>
              <m:r>
                <m:t>c</m:t>
              </m:r>
            </m:sup>
          </m:sSubSup>
          <m:r>
            <m:rPr>
              <m:sty m:val="p"/>
            </m:rPr>
            <m:t>⊙</m:t>
          </m:r>
          <m:sSub>
            <m:e>
              <m:r>
                <m:rPr>
                  <m:sty m:val="p"/>
                </m:rPr>
                <m:t>Fuse</m:t>
              </m:r>
            </m:e>
            <m:sub>
              <m:r>
                <m:t>l</m:t>
              </m:r>
              <m:r>
                <m:t>o</m:t>
              </m:r>
              <m:r>
                <m:t>c</m:t>
              </m:r>
            </m:sub>
          </m:sSub>
          <m:r>
            <m:rPr>
              <m:sty m:val="p"/>
            </m:rPr>
            <m:t>(</m:t>
          </m:r>
          <m:r>
            <m:rPr>
              <m:sty m:val="p"/>
            </m:rPr>
            <m:t>[</m:t>
          </m:r>
          <m:sSubSup>
            <m:e>
              <m:r>
                <m:t>h</m:t>
              </m:r>
            </m:e>
            <m:sub>
              <m:r>
                <m:t>i</m:t>
              </m:r>
            </m:sub>
            <m:sup>
              <m:r>
                <m:t>r</m:t>
              </m:r>
            </m:sup>
          </m:sSubSup>
          <m:r>
            <m:rPr>
              <m:sty m:val="p"/>
            </m:rPr>
            <m:t>;</m:t>
          </m:r>
          <m:sSubSup>
            <m:e>
              <m:r>
                <m:t>m</m:t>
              </m:r>
            </m:e>
            <m:sub>
              <m:r>
                <m:t>i</m:t>
              </m:r>
            </m:sub>
            <m:sup>
              <m:r>
                <m:t>t</m:t>
              </m:r>
              <m:r>
                <m:t>r</m:t>
              </m:r>
            </m:sup>
          </m:sSubSup>
          <m:r>
            <m:rPr>
              <m:sty m:val="p"/>
            </m:rPr>
            <m:t>;</m:t>
          </m:r>
          <m:sSubSup>
            <m:e>
              <m:r>
                <m:t>m</m:t>
              </m:r>
            </m:e>
            <m:sub>
              <m:r>
                <m:t>i</m:t>
              </m:r>
            </m:sub>
            <m:sup>
              <m:r>
                <m:t>o</m:t>
              </m:r>
              <m:r>
                <m:t>r</m:t>
              </m:r>
            </m:sup>
          </m:sSubSup>
          <m:r>
            <m:rPr>
              <m:sty m:val="p"/>
            </m:rPr>
            <m:t>]</m:t>
          </m:r>
          <m:r>
            <m:rPr>
              <m:sty m:val="p"/>
            </m:rPr>
            <m:t>)</m:t>
          </m:r>
        </m:oMath>
      </m:oMathPara>
    </w:p>
    <w:p>
      <w:pPr>
        <w:pStyle w:val="FirstParagraph"/>
      </w:pPr>
      <w:r>
        <w:rPr>
          <w:rFonts w:hint="eastAsia"/>
        </w:rPr>
        <w:t xml:space="preserve">这一阶段回答的是：从局部几何与任务时序角度看，当前机器人更适合去哪些未完成任务，当前周围障碍是否会限制其短时机动。</w:t>
      </w:r>
    </w:p>
    <w:p>
      <w:pPr>
        <w:pStyle w:val="BodyText"/>
      </w:pPr>
      <w:r>
        <w:rPr>
          <w:rFonts w:hint="eastAsia"/>
        </w:rPr>
        <w:t xml:space="preserve">第二阶段在中间表示基础上再引入机器人间关系（全局协作交互）。设阶段一全局机器人上下文为</w:t>
      </w:r>
    </w:p>
    <w:p>
      <w:pPr>
        <w:pStyle w:val="BodyText"/>
      </w:pPr>
      <m:oMathPara>
        <m:oMathParaPr>
          <m:jc m:val="center"/>
        </m:oMathParaPr>
        <m:oMath>
          <m:sSup>
            <m:e>
              <m:r>
                <m:t>g</m:t>
              </m:r>
            </m:e>
            <m:sup>
              <m:r>
                <m:rPr>
                  <m:sty m:val="p"/>
                </m:rPr>
                <m:t>(</m:t>
              </m:r>
              <m:r>
                <m:t>1</m:t>
              </m:r>
              <m:r>
                <m:rPr>
                  <m:sty m:val="p"/>
                </m:rPr>
                <m:t>)</m:t>
              </m:r>
            </m:sup>
          </m:sSup>
          <m:r>
            <m:rPr>
              <m:sty m:val="p"/>
            </m:rPr>
            <m:t>=</m:t>
          </m:r>
          <m:r>
            <m:rPr>
              <m:sty m:val="p"/>
            </m:rPr>
            <m:t>Pool</m:t>
          </m:r>
          <m:r>
            <m:rPr>
              <m:sty m:val="p"/>
            </m:rPr>
            <m:t>(</m:t>
          </m:r>
          <m:r>
            <m:rPr>
              <m:sty m:val="p"/>
            </m:rPr>
            <m:t>{</m:t>
          </m:r>
          <m:sSubSup>
            <m:e>
              <m:r>
                <m:t>h</m:t>
              </m:r>
            </m:e>
            <m:sub>
              <m:r>
                <m:t>i</m:t>
              </m:r>
            </m:sub>
            <m:sup>
              <m:r>
                <m:t>r</m:t>
              </m:r>
              <m:r>
                <m:rPr>
                  <m:sty m:val="p"/>
                </m:rPr>
                <m:t>,</m:t>
              </m:r>
              <m:r>
                <m:rPr>
                  <m:sty m:val="p"/>
                </m:rPr>
                <m:t>(</m:t>
              </m:r>
              <m:r>
                <m:t>1</m:t>
              </m:r>
              <m:r>
                <m:rPr>
                  <m:sty m:val="p"/>
                </m:rPr>
                <m:t>)</m:t>
              </m:r>
            </m:sup>
          </m:sSubSup>
          <m:sSubSup>
            <m:e>
              <m:r>
                <m:rPr>
                  <m:sty m:val="p"/>
                </m:rPr>
                <m:t>}</m:t>
              </m:r>
            </m:e>
            <m:sub>
              <m:r>
                <m:t>i</m:t>
              </m:r>
              <m:r>
                <m:rPr>
                  <m:sty m:val="p"/>
                </m:rPr>
                <m:t>=</m:t>
              </m:r>
              <m:r>
                <m:t>1</m:t>
              </m:r>
            </m:sub>
            <m:sup>
              <m:sSub>
                <m:e>
                  <m:r>
                    <m:t>N</m:t>
                  </m:r>
                </m:e>
                <m:sub>
                  <m:r>
                    <m:t>r</m:t>
                  </m:r>
                </m:sub>
              </m:sSub>
            </m:sup>
          </m:sSubSup>
          <m:r>
            <m:rPr>
              <m:sty m:val="p"/>
            </m:rPr>
            <m:t>)</m:t>
          </m:r>
        </m:oMath>
      </m:oMathPara>
    </w:p>
    <w:p>
      <w:pPr>
        <w:pStyle w:val="FirstParagraph"/>
      </w:pPr>
      <w:r>
        <w:rPr>
          <w:rFonts w:hint="eastAsia"/>
        </w:rPr>
        <w:t xml:space="preserve">则第二阶段更新为：</w:t>
      </w:r>
    </w:p>
    <w:p>
      <w:pPr>
        <w:pStyle w:val="BodyText"/>
      </w:pPr>
      <m:oMathPara>
        <m:oMathParaPr>
          <m:jc m:val="center"/>
        </m:oMathParaPr>
        <m:oMath>
          <m:sSubSup>
            <m:e>
              <m:r>
                <m:t>z</m:t>
              </m:r>
            </m:e>
            <m:sub>
              <m:r>
                <m:t>i</m:t>
              </m:r>
            </m:sub>
            <m:sup>
              <m:r>
                <m:t>c</m:t>
              </m:r>
              <m:r>
                <m:t>o</m:t>
              </m:r>
              <m:r>
                <m:t>o</m:t>
              </m:r>
              <m:r>
                <m:t>r</m:t>
              </m:r>
              <m:r>
                <m:t>d</m:t>
              </m:r>
            </m:sup>
          </m:sSubSup>
          <m:r>
            <m:rPr>
              <m:sty m:val="p"/>
            </m:rPr>
            <m:t>=</m:t>
          </m:r>
          <m:r>
            <m:t>σ</m:t>
          </m:r>
          <m:d>
            <m:dPr>
              <m:begChr m:val="("/>
              <m:sepChr m:val=""/>
              <m:endChr m:val=")"/>
              <m:grow/>
            </m:dPr>
            <m:e>
              <m:sSub>
                <m:e>
                  <m:r>
                    <m:t>W</m:t>
                  </m:r>
                </m:e>
                <m:sub>
                  <m:r>
                    <m:t>c</m:t>
                  </m:r>
                  <m:r>
                    <m:t>o</m:t>
                  </m:r>
                  <m:r>
                    <m:t>o</m:t>
                  </m:r>
                  <m:r>
                    <m:t>r</m:t>
                  </m:r>
                  <m:r>
                    <m:t>d</m:t>
                  </m:r>
                </m:sub>
              </m:sSub>
              <m:r>
                <m:rPr>
                  <m:sty m:val="p"/>
                </m:rPr>
                <m:t>[</m:t>
              </m:r>
              <m:sSubSup>
                <m:e>
                  <m:r>
                    <m:t>h</m:t>
                  </m:r>
                </m:e>
                <m:sub>
                  <m:r>
                    <m:t>i</m:t>
                  </m:r>
                </m:sub>
                <m:sup>
                  <m:r>
                    <m:t>r</m:t>
                  </m:r>
                  <m:r>
                    <m:rPr>
                      <m:sty m:val="p"/>
                    </m:rPr>
                    <m:t>,</m:t>
                  </m:r>
                  <m:r>
                    <m:rPr>
                      <m:sty m:val="p"/>
                    </m:rPr>
                    <m:t>(</m:t>
                  </m:r>
                  <m:r>
                    <m:t>1</m:t>
                  </m:r>
                  <m:r>
                    <m:rPr>
                      <m:sty m:val="p"/>
                    </m:rPr>
                    <m:t>)</m:t>
                  </m:r>
                </m:sup>
              </m:sSubSup>
              <m:r>
                <m:rPr>
                  <m:sty m:val="p"/>
                </m:rPr>
                <m:t>;</m:t>
              </m:r>
              <m:sSubSup>
                <m:e>
                  <m:r>
                    <m:t>m</m:t>
                  </m:r>
                </m:e>
                <m:sub>
                  <m:r>
                    <m:t>i</m:t>
                  </m:r>
                </m:sub>
                <m:sup>
                  <m:r>
                    <m:t>r</m:t>
                  </m:r>
                  <m:r>
                    <m:t>r</m:t>
                  </m:r>
                </m:sup>
              </m:sSubSup>
              <m:r>
                <m:rPr>
                  <m:sty m:val="p"/>
                </m:rPr>
                <m:t>;</m:t>
              </m:r>
              <m:sSup>
                <m:e>
                  <m:r>
                    <m:t>g</m:t>
                  </m:r>
                </m:e>
                <m:sup>
                  <m:r>
                    <m:rPr>
                      <m:sty m:val="p"/>
                    </m:rPr>
                    <m:t>(</m:t>
                  </m:r>
                  <m:r>
                    <m:t>1</m:t>
                  </m:r>
                  <m:r>
                    <m:rPr>
                      <m:sty m:val="p"/>
                    </m:rPr>
                    <m:t>)</m:t>
                  </m:r>
                </m:sup>
              </m:sSup>
              <m:r>
                <m:rPr>
                  <m:sty m:val="p"/>
                </m:rPr>
                <m:t>]</m:t>
              </m:r>
            </m:e>
          </m:d>
        </m:oMath>
      </m:oMathPara>
    </w:p>
    <w:p>
      <w:pPr>
        <w:pStyle w:val="FirstParagraph"/>
      </w:pPr>
      <m:oMathPara>
        <m:oMathParaPr>
          <m:jc m:val="center"/>
        </m:oMathParaPr>
        <m:oMath>
          <m:sSubSup>
            <m:e>
              <m:r>
                <m:t>h</m:t>
              </m:r>
            </m:e>
            <m:sub>
              <m:r>
                <m:t>i</m:t>
              </m:r>
            </m:sub>
            <m:sup>
              <m:r>
                <m:t>r</m:t>
              </m:r>
              <m:r>
                <m:rPr>
                  <m:sty m:val="p"/>
                </m:rPr>
                <m:t>,</m:t>
              </m:r>
              <m:r>
                <m:rPr>
                  <m:sty m:val="p"/>
                </m:rPr>
                <m:t>(</m:t>
              </m:r>
              <m:r>
                <m:t>2</m:t>
              </m:r>
              <m:r>
                <m:rPr>
                  <m:sty m:val="p"/>
                </m:rPr>
                <m:t>)</m:t>
              </m:r>
            </m:sup>
          </m:sSubSup>
          <m:r>
            <m:rPr>
              <m:sty m:val="p"/>
            </m:rPr>
            <m:t>=</m:t>
          </m:r>
          <m:sSubSup>
            <m:e>
              <m:r>
                <m:t>h</m:t>
              </m:r>
            </m:e>
            <m:sub>
              <m:r>
                <m:t>i</m:t>
              </m:r>
            </m:sub>
            <m:sup>
              <m:r>
                <m:t>r</m:t>
              </m:r>
              <m:r>
                <m:rPr>
                  <m:sty m:val="p"/>
                </m:rPr>
                <m:t>,</m:t>
              </m:r>
              <m:r>
                <m:rPr>
                  <m:sty m:val="p"/>
                </m:rPr>
                <m:t>(</m:t>
              </m:r>
              <m:r>
                <m:t>1</m:t>
              </m:r>
              <m:r>
                <m:rPr>
                  <m:sty m:val="p"/>
                </m:rPr>
                <m:t>)</m:t>
              </m:r>
            </m:sup>
          </m:sSubSup>
          <m:r>
            <m:rPr>
              <m:sty m:val="p"/>
            </m:rPr>
            <m:t>+</m:t>
          </m:r>
          <m:sSubSup>
            <m:e>
              <m:r>
                <m:t>z</m:t>
              </m:r>
            </m:e>
            <m:sub>
              <m:r>
                <m:t>i</m:t>
              </m:r>
            </m:sub>
            <m:sup>
              <m:r>
                <m:t>c</m:t>
              </m:r>
              <m:r>
                <m:t>o</m:t>
              </m:r>
              <m:r>
                <m:t>o</m:t>
              </m:r>
              <m:r>
                <m:t>r</m:t>
              </m:r>
              <m:r>
                <m:t>d</m:t>
              </m:r>
            </m:sup>
          </m:sSubSup>
          <m:r>
            <m:rPr>
              <m:sty m:val="p"/>
            </m:rPr>
            <m:t>⊙</m:t>
          </m:r>
          <m:sSub>
            <m:e>
              <m:r>
                <m:rPr>
                  <m:sty m:val="p"/>
                </m:rPr>
                <m:t>Fuse</m:t>
              </m:r>
            </m:e>
            <m:sub>
              <m:r>
                <m:t>c</m:t>
              </m:r>
              <m:r>
                <m:t>o</m:t>
              </m:r>
              <m:r>
                <m:t>o</m:t>
              </m:r>
              <m:r>
                <m:t>r</m:t>
              </m:r>
              <m:r>
                <m:t>d</m:t>
              </m:r>
            </m:sub>
          </m:sSub>
          <m:r>
            <m:rPr>
              <m:sty m:val="p"/>
            </m:rPr>
            <m:t>(</m:t>
          </m:r>
          <m:r>
            <m:rPr>
              <m:sty m:val="p"/>
            </m:rPr>
            <m:t>[</m:t>
          </m:r>
          <m:sSubSup>
            <m:e>
              <m:r>
                <m:t>h</m:t>
              </m:r>
            </m:e>
            <m:sub>
              <m:r>
                <m:t>i</m:t>
              </m:r>
            </m:sub>
            <m:sup>
              <m:r>
                <m:t>r</m:t>
              </m:r>
              <m:r>
                <m:rPr>
                  <m:sty m:val="p"/>
                </m:rPr>
                <m:t>,</m:t>
              </m:r>
              <m:r>
                <m:rPr>
                  <m:sty m:val="p"/>
                </m:rPr>
                <m:t>(</m:t>
              </m:r>
              <m:r>
                <m:t>1</m:t>
              </m:r>
              <m:r>
                <m:rPr>
                  <m:sty m:val="p"/>
                </m:rPr>
                <m:t>)</m:t>
              </m:r>
            </m:sup>
          </m:sSubSup>
          <m:r>
            <m:rPr>
              <m:sty m:val="p"/>
            </m:rPr>
            <m:t>;</m:t>
          </m:r>
          <m:sSubSup>
            <m:e>
              <m:r>
                <m:t>m</m:t>
              </m:r>
            </m:e>
            <m:sub>
              <m:r>
                <m:t>i</m:t>
              </m:r>
            </m:sub>
            <m:sup>
              <m:r>
                <m:t>r</m:t>
              </m:r>
              <m:r>
                <m:t>r</m:t>
              </m:r>
            </m:sup>
          </m:sSubSup>
          <m:r>
            <m:rPr>
              <m:sty m:val="p"/>
            </m:rPr>
            <m:t>;</m:t>
          </m:r>
          <m:sSup>
            <m:e>
              <m:r>
                <m:t>g</m:t>
              </m:r>
            </m:e>
            <m:sup>
              <m:r>
                <m:rPr>
                  <m:sty m:val="p"/>
                </m:rPr>
                <m:t>(</m:t>
              </m:r>
              <m:r>
                <m:t>1</m:t>
              </m:r>
              <m:r>
                <m:rPr>
                  <m:sty m:val="p"/>
                </m:rPr>
                <m:t>)</m:t>
              </m:r>
            </m:sup>
          </m:sSup>
          <m:r>
            <m:rPr>
              <m:sty m:val="p"/>
            </m:rPr>
            <m:t>]</m:t>
          </m:r>
          <m:r>
            <m:rPr>
              <m:sty m:val="p"/>
            </m:rPr>
            <m:t>)</m:t>
          </m:r>
        </m:oMath>
      </m:oMathPara>
    </w:p>
    <w:p>
      <w:pPr>
        <w:pStyle w:val="FirstParagraph"/>
      </w:pPr>
      <w:r>
        <w:rPr>
          <w:rFonts w:hint="eastAsia"/>
        </w:rPr>
        <w:t xml:space="preserve">其中</w:t>
      </w:r>
      <w:r>
        <w:t xml:space="preserve"> </w:t>
      </w:r>
      <m:oMath>
        <m:r>
          <m:rPr>
            <m:sty m:val="p"/>
          </m:rPr>
          <m:t>Pool</m:t>
        </m:r>
        <m:r>
          <m:rPr>
            <m:sty m:val="p"/>
          </m:rPr>
          <m:t>(</m:t>
        </m:r>
        <m:r>
          <m:rPr>
            <m:sty m:val="p"/>
          </m:rPr>
          <m:t>⋅</m:t>
        </m:r>
        <m:r>
          <m:rPr>
            <m:sty m:val="p"/>
          </m:rPr>
          <m:t>)</m:t>
        </m:r>
      </m:oMath>
      <w:r>
        <w:t xml:space="preserve"> </w:t>
      </w:r>
      <w:r>
        <w:rPr>
          <w:rFonts w:hint="eastAsia"/>
        </w:rPr>
        <w:t xml:space="preserve">采用均值池化。这样，模型先形成“我当前局部更该做什么”的判断，再在全局层面回答“我与其他机器人是否会在目标选择或空间通道上产生冲突”。在多目标遍历场景下，这种分解显著优于早期固定任务绑定下的单阶段融合。</w:t>
      </w:r>
    </w:p>
    <w:bookmarkEnd w:id="30"/>
    <w:bookmarkStart w:id="31" w:name="在线竞争协调机制"/>
    <w:p>
      <w:pPr>
        <w:pStyle w:val="Heading4"/>
      </w:pPr>
      <w:r>
        <w:t xml:space="preserve">4.3.2 </w:t>
      </w:r>
      <w:r>
        <w:rPr>
          <w:rFonts w:hint="eastAsia"/>
        </w:rPr>
        <w:t xml:space="preserve">在线竞争协调机制</w:t>
      </w:r>
    </w:p>
    <w:p>
      <w:pPr>
        <w:pStyle w:val="FirstParagraph"/>
      </w:pPr>
      <w:r>
        <w:rPr>
          <w:rFonts w:hint="eastAsia"/>
        </w:rPr>
        <w:t xml:space="preserve">由于环境中的任务并不永久绑定给某个机器人，机器人之间的核心竞争关系也随时间动态变化。为此，本文在图结构建模之外进一步提出一种动态参考任务驱动的在线竞争协调机制：机器人在每个决策步都需结合任务完成状态、释放/截止信息、前序约束和服务占用状态，重新确定当前最相关的局部参考目标，并据此更新与其他机器人的竞争关系。这样，HRSGA</w:t>
      </w:r>
      <w:r>
        <w:t xml:space="preserve"> </w:t>
      </w:r>
      <w:r>
        <w:rPr>
          <w:rFonts w:hint="eastAsia"/>
        </w:rPr>
        <w:t xml:space="preserve">不再把机器人-机器人关系仅仅理解为“避碰边”，而是将其扩展为“竞争目标边</w:t>
      </w:r>
      <w:r>
        <w:t xml:space="preserve"> + </w:t>
      </w:r>
      <w:r>
        <w:rPr>
          <w:rFonts w:hint="eastAsia"/>
        </w:rPr>
        <w:t xml:space="preserve">时空冲突边”。</w:t>
      </w:r>
    </w:p>
    <w:p>
      <w:pPr>
        <w:pStyle w:val="BodyText"/>
      </w:pPr>
      <w:r>
        <w:rPr>
          <w:rFonts w:hint="eastAsia"/>
        </w:rPr>
        <w:t xml:space="preserve">一方面，若两个机器人当前参考任务接近、且到达潜在冲突区域的时间差较小，则对应的机器人-机器人边会获得更高权重；另一方面，若某个机器人所参考任务的截止时间更早，则让行提示会在边特征中被显式编码，从而使协调阶段倾向于让更紧迫的机器人获得优先通行权。由此，该机制并非依赖固定编号或手工优先级，而是以“参考任务重解析</w:t>
      </w:r>
      <w:r>
        <w:t xml:space="preserve"> + </w:t>
      </w:r>
      <w:r>
        <w:rPr>
          <w:rFonts w:hint="eastAsia"/>
        </w:rPr>
        <w:t xml:space="preserve">关系权重重分配”的方式，由动态任务状态和局部运动状态共同驱动在线协调。</w:t>
      </w:r>
    </w:p>
    <w:bookmarkEnd w:id="31"/>
    <w:bookmarkStart w:id="32" w:name="稀疏-稠密混合残差结构"/>
    <w:p>
      <w:pPr>
        <w:pStyle w:val="Heading4"/>
      </w:pPr>
      <w:r>
        <w:t xml:space="preserve">4.3.3 </w:t>
      </w:r>
      <w:r>
        <w:rPr>
          <w:rFonts w:hint="eastAsia"/>
        </w:rPr>
        <w:t xml:space="preserve">稀疏-稠密混合残差结构</w:t>
      </w:r>
    </w:p>
    <w:p>
      <w:pPr>
        <w:pStyle w:val="FirstParagraph"/>
      </w:pPr>
      <w:r>
        <w:rPr>
          <w:rFonts w:hint="eastAsia"/>
        </w:rPr>
        <w:t xml:space="preserve">为缓解纯</w:t>
      </w:r>
      <w:r>
        <w:t xml:space="preserve"> Top-K </w:t>
      </w:r>
      <w:r>
        <w:rPr>
          <w:rFonts w:hint="eastAsia"/>
        </w:rPr>
        <w:t xml:space="preserve">稀疏选择在分布外布局中可能遗漏关键边的问题，模型支持在稀疏关系主干之外并联一条稠密残差分支。该分支对所有有效边做平滑聚合，但仍保留“局部融合</w:t>
      </w:r>
      <w:r>
        <w:t xml:space="preserve"> </w:t>
      </w:r>
      <m:oMath>
        <m:r>
          <m:rPr>
            <m:sty m:val="p"/>
          </m:rPr>
          <m:t>→</m:t>
        </m:r>
      </m:oMath>
      <w:r>
        <w:t xml:space="preserve"> </w:t>
      </w:r>
      <w:r>
        <w:rPr>
          <w:rFonts w:hint="eastAsia"/>
        </w:rPr>
        <w:t xml:space="preserve">协调融合”的顺序。记稀疏主干输出为</w:t>
      </w:r>
      <w:r>
        <w:t xml:space="preserve"> </w:t>
      </w:r>
      <m:oMath>
        <m:sSubSup>
          <m:e>
            <m:r>
              <m:t>h</m:t>
            </m:r>
          </m:e>
          <m:sub>
            <m:r>
              <m:t>i</m:t>
            </m:r>
          </m:sub>
          <m:sup>
            <m:r>
              <m:t>s</m:t>
            </m:r>
            <m:r>
              <m:t>p</m:t>
            </m:r>
            <m:r>
              <m:t>a</m:t>
            </m:r>
            <m:r>
              <m:t>r</m:t>
            </m:r>
            <m:r>
              <m:t>s</m:t>
            </m:r>
            <m:r>
              <m:t>e</m:t>
            </m:r>
          </m:sup>
        </m:sSubSup>
      </m:oMath>
      <w:r>
        <w:rPr>
          <w:rFonts w:hint="eastAsia"/>
        </w:rPr>
        <w:t xml:space="preserve">，稠密残差分支输出为</w:t>
      </w:r>
      <w:r>
        <w:t xml:space="preserve"> </w:t>
      </w:r>
      <m:oMath>
        <m:sSubSup>
          <m:e>
            <m:r>
              <m:t>h</m:t>
            </m:r>
          </m:e>
          <m:sub>
            <m:r>
              <m:t>i</m:t>
            </m:r>
          </m:sub>
          <m:sup>
            <m:r>
              <m:t>d</m:t>
            </m:r>
            <m:r>
              <m:t>e</m:t>
            </m:r>
            <m:r>
              <m:t>n</m:t>
            </m:r>
            <m:r>
              <m:t>s</m:t>
            </m:r>
            <m:r>
              <m:t>e</m:t>
            </m:r>
          </m:sup>
        </m:sSubSup>
      </m:oMath>
      <w:r>
        <w:rPr>
          <w:rFonts w:hint="eastAsia"/>
        </w:rPr>
        <w:t xml:space="preserve">，则最终机器人表示为：</w:t>
      </w:r>
    </w:p>
    <w:p>
      <w:pPr>
        <w:pStyle w:val="BodyText"/>
      </w:pPr>
      <m:oMathPara>
        <m:oMathParaPr>
          <m:jc m:val="center"/>
        </m:oMathParaPr>
        <m:oMath>
          <m:sSubSup>
            <m:e>
              <m:r>
                <m:t>z</m:t>
              </m:r>
            </m:e>
            <m:sub>
              <m:r>
                <m:t>i</m:t>
              </m:r>
            </m:sub>
            <m:sup>
              <m:r>
                <m:t>h</m:t>
              </m:r>
              <m:r>
                <m:t>y</m:t>
              </m:r>
              <m:r>
                <m:t>b</m:t>
              </m:r>
            </m:sup>
          </m:sSubSup>
          <m:r>
            <m:rPr>
              <m:sty m:val="p"/>
            </m:rPr>
            <m:t>=</m:t>
          </m:r>
          <m:r>
            <m:t>σ</m:t>
          </m:r>
          <m:d>
            <m:dPr>
              <m:begChr m:val="("/>
              <m:sepChr m:val=""/>
              <m:endChr m:val=")"/>
              <m:grow/>
            </m:dPr>
            <m:e>
              <m:sSub>
                <m:e>
                  <m:r>
                    <m:t>W</m:t>
                  </m:r>
                </m:e>
                <m:sub>
                  <m:r>
                    <m:t>h</m:t>
                  </m:r>
                  <m:r>
                    <m:t>y</m:t>
                  </m:r>
                  <m:r>
                    <m:t>b</m:t>
                  </m:r>
                </m:sub>
              </m:sSub>
              <m:r>
                <m:rPr>
                  <m:sty m:val="p"/>
                </m:rPr>
                <m:t>[</m:t>
              </m:r>
              <m:sSubSup>
                <m:e>
                  <m:r>
                    <m:t>h</m:t>
                  </m:r>
                </m:e>
                <m:sub>
                  <m:r>
                    <m:t>i</m:t>
                  </m:r>
                </m:sub>
                <m:sup>
                  <m:r>
                    <m:t>r</m:t>
                  </m:r>
                </m:sup>
              </m:sSubSup>
              <m:r>
                <m:rPr>
                  <m:sty m:val="p"/>
                </m:rPr>
                <m:t>;</m:t>
              </m:r>
              <m:sSubSup>
                <m:e>
                  <m:r>
                    <m:t>h</m:t>
                  </m:r>
                </m:e>
                <m:sub>
                  <m:r>
                    <m:t>i</m:t>
                  </m:r>
                </m:sub>
                <m:sup>
                  <m:r>
                    <m:t>s</m:t>
                  </m:r>
                  <m:r>
                    <m:t>p</m:t>
                  </m:r>
                  <m:r>
                    <m:t>a</m:t>
                  </m:r>
                  <m:r>
                    <m:t>r</m:t>
                  </m:r>
                  <m:r>
                    <m:t>s</m:t>
                  </m:r>
                  <m:r>
                    <m:t>e</m:t>
                  </m:r>
                </m:sup>
              </m:sSubSup>
              <m:r>
                <m:rPr>
                  <m:sty m:val="p"/>
                </m:rPr>
                <m:t>;</m:t>
              </m:r>
              <m:sSubSup>
                <m:e>
                  <m:r>
                    <m:t>h</m:t>
                  </m:r>
                </m:e>
                <m:sub>
                  <m:r>
                    <m:t>i</m:t>
                  </m:r>
                </m:sub>
                <m:sup>
                  <m:r>
                    <m:t>d</m:t>
                  </m:r>
                  <m:r>
                    <m:t>e</m:t>
                  </m:r>
                  <m:r>
                    <m:t>n</m:t>
                  </m:r>
                  <m:r>
                    <m:t>s</m:t>
                  </m:r>
                  <m:r>
                    <m:t>e</m:t>
                  </m:r>
                </m:sup>
              </m:sSubSup>
              <m:r>
                <m:rPr>
                  <m:sty m:val="p"/>
                </m:rPr>
                <m:t>]</m:t>
              </m:r>
            </m:e>
          </m:d>
        </m:oMath>
      </m:oMathPara>
    </w:p>
    <w:p>
      <w:pPr>
        <w:pStyle w:val="FirstParagraph"/>
      </w:pPr>
      <m:oMathPara>
        <m:oMathParaPr>
          <m:jc m:val="center"/>
        </m:oMathParaPr>
        <m:oMath>
          <m:sSubSup>
            <m:e>
              <m:r>
                <m:t>h</m:t>
              </m:r>
            </m:e>
            <m:sub>
              <m:r>
                <m:t>i</m:t>
              </m:r>
            </m:sub>
            <m:sup>
              <m:r>
                <m:t>r</m:t>
              </m:r>
              <m:r>
                <m:rPr>
                  <m:sty m:val="p"/>
                </m:rPr>
                <m:t>,</m:t>
              </m:r>
              <m:r>
                <m:t>L</m:t>
              </m:r>
            </m:sup>
          </m:sSubSup>
          <m:r>
            <m:rPr>
              <m:sty m:val="p"/>
            </m:rPr>
            <m:t>=</m:t>
          </m:r>
          <m:sSubSup>
            <m:e>
              <m:r>
                <m:t>h</m:t>
              </m:r>
            </m:e>
            <m:sub>
              <m:r>
                <m:t>i</m:t>
              </m:r>
            </m:sub>
            <m:sup>
              <m:r>
                <m:t>s</m:t>
              </m:r>
              <m:r>
                <m:t>p</m:t>
              </m:r>
              <m:r>
                <m:t>a</m:t>
              </m:r>
              <m:r>
                <m:t>r</m:t>
              </m:r>
              <m:r>
                <m:t>s</m:t>
              </m:r>
              <m:r>
                <m:t>e</m:t>
              </m:r>
            </m:sup>
          </m:sSubSup>
          <m:r>
            <m:rPr>
              <m:sty m:val="p"/>
            </m:rPr>
            <m:t>+</m:t>
          </m:r>
          <m:sSubSup>
            <m:e>
              <m:r>
                <m:t>z</m:t>
              </m:r>
            </m:e>
            <m:sub>
              <m:r>
                <m:t>i</m:t>
              </m:r>
            </m:sub>
            <m:sup>
              <m:r>
                <m:t>h</m:t>
              </m:r>
              <m:r>
                <m:t>y</m:t>
              </m:r>
              <m:r>
                <m:t>b</m:t>
              </m:r>
            </m:sup>
          </m:sSubSup>
          <m:r>
            <m:rPr>
              <m:sty m:val="p"/>
            </m:rPr>
            <m:t>⊙</m:t>
          </m:r>
          <m:sSubSup>
            <m:e>
              <m:r>
                <m:t>h</m:t>
              </m:r>
            </m:e>
            <m:sub>
              <m:r>
                <m:t>i</m:t>
              </m:r>
            </m:sub>
            <m:sup>
              <m:r>
                <m:t>d</m:t>
              </m:r>
              <m:r>
                <m:t>e</m:t>
              </m:r>
              <m:r>
                <m:t>n</m:t>
              </m:r>
              <m:r>
                <m:t>s</m:t>
              </m:r>
              <m:r>
                <m:t>e</m:t>
              </m:r>
            </m:sup>
          </m:sSubSup>
        </m:oMath>
      </m:oMathPara>
    </w:p>
    <w:p>
      <w:pPr>
        <w:pStyle w:val="FirstParagraph"/>
      </w:pPr>
      <w:r>
        <w:rPr>
          <w:rFonts w:hint="eastAsia"/>
        </w:rPr>
        <w:t xml:space="preserve">这里的稠密分支不是为了替代稀疏主干，而是作为一种更保守、更平滑的补充上下文，用来缓解单次边筛选失误在代表性布局或随机布局中被放大的问题。论文中的</w:t>
      </w:r>
      <w:r>
        <w:t xml:space="preserve"> Dense </w:t>
      </w:r>
      <w:r>
        <w:rPr>
          <w:rFonts w:hint="eastAsia"/>
        </w:rPr>
        <w:t xml:space="preserve">消融正是围绕该结构展开。</w:t>
      </w:r>
    </w:p>
    <w:bookmarkEnd w:id="32"/>
    <w:bookmarkStart w:id="33" w:name="策略输出与价值扩展"/>
    <w:p>
      <w:pPr>
        <w:pStyle w:val="Heading4"/>
      </w:pPr>
      <w:r>
        <w:t xml:space="preserve">4.3.4 </w:t>
      </w:r>
      <w:r>
        <w:rPr>
          <w:rFonts w:hint="eastAsia"/>
        </w:rPr>
        <w:t xml:space="preserve">策略输出与价值扩展</w:t>
      </w:r>
    </w:p>
    <w:p>
      <w:pPr>
        <w:pStyle w:val="FirstParagraph"/>
      </w:pPr>
      <w:r>
        <w:rPr>
          <w:rFonts w:hint="eastAsia"/>
        </w:rPr>
        <w:t xml:space="preserve">在主监督训练路径中，最终机器人表示直接送入策略头输出逐机器人</w:t>
      </w:r>
      <w:r>
        <w:t xml:space="preserve"> 6 </w:t>
      </w:r>
      <w:r>
        <w:rPr>
          <w:rFonts w:hint="eastAsia"/>
        </w:rPr>
        <w:t xml:space="preserve">维关节目标：</w:t>
      </w:r>
    </w:p>
    <w:p>
      <w:pPr>
        <w:pStyle w:val="BodyText"/>
      </w:pPr>
      <m:oMathPara>
        <m:oMathParaPr>
          <m:jc m:val="center"/>
        </m:oMathParaPr>
        <m:oMath>
          <m:sSub>
            <m:e>
              <m:r>
                <m:t>a</m:t>
              </m:r>
            </m:e>
            <m:sub>
              <m:r>
                <m:t>i</m:t>
              </m:r>
            </m:sub>
          </m:sSub>
          <m:r>
            <m:rPr>
              <m:sty m:val="p"/>
            </m:rPr>
            <m:t>=</m:t>
          </m:r>
          <m:sSub>
            <m:e>
              <m:r>
                <m:t>s</m:t>
              </m:r>
            </m:e>
            <m:sub>
              <m:r>
                <m:t>m</m:t>
              </m:r>
              <m:r>
                <m:t>a</m:t>
              </m:r>
              <m:r>
                <m:t>x</m:t>
              </m:r>
            </m:sub>
          </m:sSub>
          <m:r>
            <m:rPr>
              <m:sty m:val="p"/>
            </m:rPr>
            <m:t>tanh</m:t>
          </m:r>
          <m:r>
            <m:rPr>
              <m:sty m:val="p"/>
            </m:rPr>
            <m:t>(</m:t>
          </m:r>
          <m:sSub>
            <m:e>
              <m:r>
                <m:t>W</m:t>
              </m:r>
            </m:e>
            <m:sub>
              <m:r>
                <m:t>a</m:t>
              </m:r>
            </m:sub>
          </m:sSub>
          <m:sSubSup>
            <m:e>
              <m:r>
                <m:t>h</m:t>
              </m:r>
            </m:e>
            <m:sub>
              <m:r>
                <m:t>i</m:t>
              </m:r>
            </m:sub>
            <m:sup>
              <m:r>
                <m:t>r</m:t>
              </m:r>
              <m:r>
                <m:rPr>
                  <m:sty m:val="p"/>
                </m:rPr>
                <m:t>,</m:t>
              </m:r>
              <m:r>
                <m:t>L</m:t>
              </m:r>
            </m:sup>
          </m:sSubSup>
          <m:r>
            <m:rPr>
              <m:sty m:val="p"/>
            </m:rPr>
            <m:t>+</m:t>
          </m:r>
          <m:sSub>
            <m:e>
              <m:r>
                <m:t>b</m:t>
              </m:r>
            </m:e>
            <m:sub>
              <m:r>
                <m:t>a</m:t>
              </m:r>
            </m:sub>
          </m:sSub>
          <m:r>
            <m:rPr>
              <m:sty m:val="p"/>
            </m:rPr>
            <m:t>)</m:t>
          </m:r>
        </m:oMath>
      </m:oMathPara>
    </w:p>
    <w:p>
      <w:pPr>
        <w:pStyle w:val="FirstParagraph"/>
      </w:pPr>
      <w:r>
        <w:rPr>
          <w:rFonts w:hint="eastAsia"/>
        </w:rPr>
        <w:t xml:space="preserve">其中</w:t>
      </w:r>
      <w:r>
        <w:t xml:space="preserve"> </w:t>
      </w:r>
      <m:oMath>
        <m:sSub>
          <m:e>
            <m:r>
              <m:t>a</m:t>
            </m:r>
          </m:e>
          <m:sub>
            <m:r>
              <m:t>i</m:t>
            </m:r>
          </m:sub>
        </m:sSub>
        <m:r>
          <m:rPr>
            <m:sty m:val="p"/>
          </m:rPr>
          <m:t>∈</m:t>
        </m:r>
        <m:sSup>
          <m:e>
            <m:r>
              <m:rPr>
                <m:scr m:val="double-struck"/>
                <m:sty m:val="p"/>
              </m:rPr>
              <m:t>R</m:t>
            </m:r>
          </m:e>
          <m:sup>
            <m:r>
              <m:t>6</m:t>
            </m:r>
          </m:sup>
        </m:sSup>
      </m:oMath>
      <w:r>
        <w:rPr>
          <w:rFonts w:hint="eastAsia"/>
        </w:rPr>
        <w:t xml:space="preserve">，对应单个机器人的</w:t>
      </w:r>
      <w:r>
        <w:t xml:space="preserve"> 6 </w:t>
      </w:r>
      <w:r>
        <w:rPr>
          <w:rFonts w:hint="eastAsia"/>
        </w:rPr>
        <w:t xml:space="preserve">个关节目标；</w:t>
      </w:r>
      <m:oMath>
        <m:sSub>
          <m:e>
            <m:r>
              <m:t>s</m:t>
            </m:r>
          </m:e>
          <m:sub>
            <m:r>
              <m:t>m</m:t>
            </m:r>
            <m:r>
              <m:t>a</m:t>
            </m:r>
            <m:r>
              <m:t>x</m:t>
            </m:r>
          </m:sub>
        </m:sSub>
      </m:oMath>
      <w:r>
        <w:t xml:space="preserve"> </w:t>
      </w:r>
      <w:r>
        <w:rPr>
          <w:rFonts w:hint="eastAsia"/>
        </w:rPr>
        <w:t xml:space="preserve">表示策略头输出的关节目标缩放上界。实际执行时，这些输出还会进一步受到关节控制范围和</w:t>
      </w:r>
      <w:r>
        <w:t xml:space="preserve"> </w:t>
      </w:r>
      <w:r>
        <w:rPr>
          <w:rStyle w:val="VerbatimChar"/>
        </w:rPr>
        <w:t xml:space="preserve">max_joint_speed</w:t>
      </w:r>
      <w:r>
        <w:t xml:space="preserve"> </w:t>
      </w:r>
      <w:r>
        <w:rPr>
          <w:rFonts w:hint="eastAsia"/>
        </w:rPr>
        <w:t xml:space="preserve">每步关节增量限制。所有机器人动作拼接后得到联合动作向量</w:t>
      </w:r>
    </w:p>
    <w:p>
      <w:pPr>
        <w:pStyle w:val="BodyText"/>
      </w:pPr>
      <m:oMathPara>
        <m:oMathParaPr>
          <m:jc m:val="center"/>
        </m:oMathParaPr>
        <m:oMath>
          <m:r>
            <m:t>a</m:t>
          </m:r>
          <m:r>
            <m:rPr>
              <m:sty m:val="p"/>
            </m:rPr>
            <m:t>=</m:t>
          </m:r>
          <m:r>
            <m:rPr>
              <m:sty m:val="p"/>
            </m:rPr>
            <m:t>[</m:t>
          </m:r>
          <m:sSub>
            <m:e>
              <m:r>
                <m:t>a</m:t>
              </m:r>
            </m:e>
            <m:sub>
              <m:r>
                <m:t>1</m:t>
              </m:r>
            </m:sub>
          </m:sSub>
          <m:r>
            <m:rPr>
              <m:sty m:val="p"/>
            </m:rPr>
            <m:t>,</m:t>
          </m:r>
          <m:r>
            <m:rPr>
              <m:sty m:val="p"/>
            </m:rPr>
            <m:t>…</m:t>
          </m:r>
          <m:r>
            <m:rPr>
              <m:sty m:val="p"/>
            </m:rPr>
            <m:t>,</m:t>
          </m:r>
          <m:sSub>
            <m:e>
              <m:r>
                <m:t>a</m:t>
              </m:r>
            </m:e>
            <m:sub>
              <m:sSub>
                <m:e>
                  <m:r>
                    <m:t>N</m:t>
                  </m:r>
                </m:e>
                <m:sub>
                  <m:r>
                    <m:t>r</m:t>
                  </m:r>
                </m:sub>
              </m:sSub>
            </m:sub>
          </m:sSub>
          <m:r>
            <m:rPr>
              <m:sty m:val="p"/>
            </m:rPr>
            <m:t>]</m:t>
          </m:r>
        </m:oMath>
      </m:oMathPara>
    </w:p>
    <w:p>
      <w:pPr>
        <w:pStyle w:val="FirstParagraph"/>
      </w:pPr>
      <w:r>
        <w:rPr>
          <w:rFonts w:hint="eastAsia"/>
        </w:rPr>
        <w:t xml:space="preserve">这也是本文</w:t>
      </w:r>
      <w:r>
        <w:t xml:space="preserve"> imitation </w:t>
      </w:r>
      <w:r>
        <w:rPr>
          <w:rFonts w:hint="eastAsia"/>
        </w:rPr>
        <w:t xml:space="preserve">训练主线中真正使用的决策输出。</w:t>
      </w:r>
    </w:p>
    <w:p>
      <w:pPr>
        <w:pStyle w:val="BodyText"/>
      </w:pPr>
      <w:r>
        <w:rPr>
          <w:rFonts w:hint="eastAsia"/>
        </w:rPr>
        <w:t xml:space="preserve">同时，为兼容</w:t>
      </w:r>
      <w:r>
        <w:t xml:space="preserve"> TD3 </w:t>
      </w:r>
      <w:r>
        <w:rPr>
          <w:rFonts w:hint="eastAsia"/>
        </w:rPr>
        <w:t xml:space="preserve">等强化学习扩展，代码中还实现了与策略编码器共享主体结构的动作条件价值网络。对于给定动作</w:t>
      </w:r>
      <w:r>
        <w:t xml:space="preserve"> </w:t>
      </w:r>
      <m:oMath>
        <m:sSub>
          <m:e>
            <m:r>
              <m:t>a</m:t>
            </m:r>
          </m:e>
          <m:sub>
            <m:r>
              <m:t>i</m:t>
            </m:r>
          </m:sub>
        </m:sSub>
      </m:oMath>
      <w:r>
        <w:rPr>
          <w:rFonts w:hint="eastAsia"/>
        </w:rPr>
        <w:t xml:space="preserve">，首先将动作嵌入机器人表示：</w:t>
      </w:r>
    </w:p>
    <w:p>
      <w:pPr>
        <w:pStyle w:val="BodyText"/>
      </w:pPr>
      <m:oMathPara>
        <m:oMathParaPr>
          <m:jc m:val="center"/>
        </m:oMathParaPr>
        <m:oMath>
          <m:sSubSup>
            <m:e>
              <m:acc>
                <m:accPr>
                  <m:chr m:val="̃"/>
                </m:accPr>
                <m:e>
                  <m:r>
                    <m:t>h</m:t>
                  </m:r>
                </m:e>
              </m:acc>
            </m:e>
            <m:sub>
              <m:r>
                <m:t>i</m:t>
              </m:r>
            </m:sub>
            <m:sup>
              <m:r>
                <m:t>r</m:t>
              </m:r>
            </m:sup>
          </m:sSubSup>
          <m:r>
            <m:rPr>
              <m:sty m:val="p"/>
            </m:rPr>
            <m:t>=</m:t>
          </m:r>
          <m:sSub>
            <m:e>
              <m:r>
                <m:rPr>
                  <m:sty m:val="p"/>
                </m:rPr>
                <m:t>MLP</m:t>
              </m:r>
            </m:e>
            <m:sub>
              <m:r>
                <m:t>a</m:t>
              </m:r>
              <m:r>
                <m:t>c</m:t>
              </m:r>
              <m:r>
                <m:t>t</m:t>
              </m:r>
            </m:sub>
          </m:sSub>
          <m:r>
            <m:rPr>
              <m:sty m:val="p"/>
            </m:rPr>
            <m:t>(</m:t>
          </m:r>
          <m:r>
            <m:rPr>
              <m:sty m:val="p"/>
            </m:rPr>
            <m:t>[</m:t>
          </m:r>
          <m:sSubSup>
            <m:e>
              <m:r>
                <m:t>h</m:t>
              </m:r>
            </m:e>
            <m:sub>
              <m:r>
                <m:t>i</m:t>
              </m:r>
            </m:sub>
            <m:sup>
              <m:r>
                <m:t>r</m:t>
              </m:r>
              <m:r>
                <m:rPr>
                  <m:sty m:val="p"/>
                </m:rPr>
                <m:t>,</m:t>
              </m:r>
              <m:r>
                <m:t>L</m:t>
              </m:r>
            </m:sup>
          </m:sSubSup>
          <m:r>
            <m:rPr>
              <m:sty m:val="p"/>
            </m:rPr>
            <m:t>;</m:t>
          </m:r>
          <m:sSub>
            <m:e>
              <m:r>
                <m:t>a</m:t>
              </m:r>
            </m:e>
            <m:sub>
              <m:r>
                <m:t>i</m:t>
              </m:r>
            </m:sub>
          </m:sSub>
          <m:r>
            <m:rPr>
              <m:sty m:val="p"/>
            </m:rPr>
            <m:t>]</m:t>
          </m:r>
          <m:r>
            <m:rPr>
              <m:sty m:val="p"/>
            </m:rPr>
            <m:t>)</m:t>
          </m:r>
        </m:oMath>
      </m:oMathPara>
    </w:p>
    <w:p>
      <w:pPr>
        <w:pStyle w:val="FirstParagraph"/>
      </w:pPr>
      <w:r>
        <w:rPr>
          <w:rFonts w:hint="eastAsia"/>
        </w:rPr>
        <w:t xml:space="preserve">再在机器人维度上做均值池化与最大池化的组合，得到全局动作条件表示，并输出标量价值估计：</w:t>
      </w:r>
    </w:p>
    <w:p>
      <w:pPr>
        <w:pStyle w:val="BodyText"/>
      </w:pPr>
      <m:oMathPara>
        <m:oMathParaPr>
          <m:jc m:val="center"/>
        </m:oMathParaPr>
        <m:oMath>
          <m:r>
            <m:t>Q</m:t>
          </m:r>
          <m:r>
            <m:rPr>
              <m:sty m:val="p"/>
            </m:rPr>
            <m:t>(</m:t>
          </m:r>
          <m:r>
            <m:t>G</m:t>
          </m:r>
          <m:r>
            <m:rPr>
              <m:sty m:val="p"/>
            </m:rPr>
            <m:t>,</m:t>
          </m:r>
          <m:r>
            <m:t>a</m:t>
          </m:r>
          <m:r>
            <m:rPr>
              <m:sty m:val="p"/>
            </m:rPr>
            <m:t>)</m:t>
          </m:r>
          <m:r>
            <m:rPr>
              <m:sty m:val="p"/>
            </m:rPr>
            <m:t>=</m:t>
          </m:r>
          <m:sSub>
            <m:e>
              <m:r>
                <m:rPr>
                  <m:sty m:val="p"/>
                </m:rPr>
                <m:t>MLP</m:t>
              </m:r>
            </m:e>
            <m:sub>
              <m:r>
                <m:t>Q</m:t>
              </m:r>
            </m:sub>
          </m:sSub>
          <m:r>
            <m:rPr>
              <m:sty m:val="p"/>
            </m:rPr>
            <m:t>(</m:t>
          </m:r>
          <m:r>
            <m:rPr>
              <m:sty m:val="p"/>
            </m:rPr>
            <m:t>[</m:t>
          </m:r>
          <m:r>
            <m:rPr>
              <m:sty m:val="p"/>
            </m:rPr>
            <m:t>MeanPool</m:t>
          </m:r>
          <m:r>
            <m:rPr>
              <m:sty m:val="p"/>
            </m:rPr>
            <m:t>(</m:t>
          </m:r>
          <m:r>
            <m:rPr>
              <m:sty m:val="p"/>
            </m:rPr>
            <m:t>{</m:t>
          </m:r>
          <m:sSubSup>
            <m:e>
              <m:acc>
                <m:accPr>
                  <m:chr m:val="̃"/>
                </m:accPr>
                <m:e>
                  <m:r>
                    <m:t>h</m:t>
                  </m:r>
                </m:e>
              </m:acc>
            </m:e>
            <m:sub>
              <m:r>
                <m:t>i</m:t>
              </m:r>
            </m:sub>
            <m:sup>
              <m:r>
                <m:t>r</m:t>
              </m:r>
            </m:sup>
          </m:sSubSup>
          <m:r>
            <m:rPr>
              <m:sty m:val="p"/>
            </m:rPr>
            <m:t>}</m:t>
          </m:r>
          <m:r>
            <m:rPr>
              <m:sty m:val="p"/>
            </m:rPr>
            <m:t>)</m:t>
          </m:r>
          <m:r>
            <m:rPr>
              <m:sty m:val="p"/>
            </m:rPr>
            <m:t>,</m:t>
          </m:r>
          <m:r>
            <m:rPr>
              <m:sty m:val="p"/>
            </m:rPr>
            <m:t>MaxPool</m:t>
          </m:r>
          <m:r>
            <m:rPr>
              <m:sty m:val="p"/>
            </m:rPr>
            <m:t>(</m:t>
          </m:r>
          <m:r>
            <m:rPr>
              <m:sty m:val="p"/>
            </m:rPr>
            <m:t>{</m:t>
          </m:r>
          <m:sSubSup>
            <m:e>
              <m:acc>
                <m:accPr>
                  <m:chr m:val="̃"/>
                </m:accPr>
                <m:e>
                  <m:r>
                    <m:t>h</m:t>
                  </m:r>
                </m:e>
              </m:acc>
            </m:e>
            <m:sub>
              <m:r>
                <m:t>i</m:t>
              </m:r>
            </m:sub>
            <m:sup>
              <m:r>
                <m:t>r</m:t>
              </m:r>
            </m:sup>
          </m:sSubSup>
          <m:r>
            <m:rPr>
              <m:sty m:val="p"/>
            </m:rPr>
            <m:t>}</m:t>
          </m:r>
          <m:r>
            <m:rPr>
              <m:sty m:val="p"/>
            </m:rPr>
            <m:t>)</m:t>
          </m:r>
          <m:r>
            <m:rPr>
              <m:sty m:val="p"/>
            </m:rPr>
            <m:t>]</m:t>
          </m:r>
          <m:r>
            <m:rPr>
              <m:sty m:val="p"/>
            </m:rPr>
            <m:t>)</m:t>
          </m:r>
        </m:oMath>
      </m:oMathPara>
    </w:p>
    <w:p>
      <w:pPr>
        <w:pStyle w:val="FirstParagraph"/>
      </w:pPr>
      <w:r>
        <w:rPr>
          <w:rFonts w:hint="eastAsia"/>
        </w:rPr>
        <w:t xml:space="preserve">需要强调的是，这一价值头属于代码中保留的可选强化学习扩展，而本文实验主线与第</w:t>
      </w:r>
      <w:r>
        <w:t xml:space="preserve"> 5 </w:t>
      </w:r>
      <w:r>
        <w:rPr>
          <w:rFonts w:hint="eastAsia"/>
        </w:rPr>
        <w:t xml:space="preserve">节结果主要基于监督模仿学习得到的策略头模型。</w:t>
      </w:r>
    </w:p>
    <w:bookmarkEnd w:id="33"/>
    <w:bookmarkEnd w:id="34"/>
    <w:bookmarkStart w:id="39" w:name="监督学习架构从集中式专家到去中心化策略"/>
    <w:p>
      <w:pPr>
        <w:pStyle w:val="Heading3"/>
      </w:pPr>
      <w:r>
        <w:t xml:space="preserve">4.4 </w:t>
      </w:r>
      <w:r>
        <w:rPr>
          <w:rFonts w:hint="eastAsia"/>
        </w:rPr>
        <w:t xml:space="preserve">监督学习架构：从集中式专家到去中心化策略</w:t>
      </w:r>
    </w:p>
    <w:p>
      <w:pPr>
        <w:pStyle w:val="FirstParagraph"/>
      </w:pPr>
      <w:r>
        <w:rPr>
          <w:rFonts w:hint="eastAsia"/>
        </w:rPr>
        <w:t xml:space="preserve">为了在保证策略性能的同时实现去中心化与可扩展性，本文采用类似于</w:t>
      </w:r>
      <w:r>
        <w:t xml:space="preserve"> </w:t>
      </w:r>
      <w:r>
        <w:t xml:space="preserve">“Imitation Learning from a Centralized Expert for Decentralized Control”</w:t>
      </w:r>
      <w:r>
        <w:rPr>
          <w:rFonts w:hint="eastAsia"/>
        </w:rPr>
        <w:t xml:space="preserve">（即“集中式训练，去中心化执行”）的学习范式。</w:t>
      </w:r>
      <w:r>
        <w:t xml:space="preserve"> </w:t>
      </w:r>
      <w:r>
        <w:rPr>
          <w:rFonts w:hint="eastAsia"/>
        </w:rPr>
        <w:t xml:space="preserve">这一范式在多机器人路径规划（如</w:t>
      </w:r>
      <w:r>
        <w:t xml:space="preserve"> PRIMAL </w:t>
      </w:r>
      <w:r>
        <w:rPr>
          <w:rFonts w:hint="eastAsia"/>
        </w:rPr>
        <w:t xml:space="preserve">[22]）与调度（如</w:t>
      </w:r>
      <w:r>
        <w:t xml:space="preserve"> ScheduleNet </w:t>
      </w:r>
      <w:r>
        <w:rPr>
          <w:rFonts w:hint="eastAsia"/>
        </w:rPr>
        <w:t xml:space="preserve">[23]）中已被证明有效。</w:t>
      </w:r>
    </w:p>
    <w:p>
      <w:pPr>
        <w:pStyle w:val="BodyText"/>
      </w:pPr>
      <w:r>
        <w:rPr>
          <w:rFonts w:hint="eastAsia"/>
        </w:rPr>
        <w:t xml:space="preserve">相比于现有的轻量级图策略，该学习架构通过训练一个去中心化的</w:t>
      </w:r>
      <w:r>
        <w:t xml:space="preserve"> HRSGA </w:t>
      </w:r>
      <w:r>
        <w:rPr>
          <w:rFonts w:hint="eastAsia"/>
        </w:rPr>
        <w:t xml:space="preserve">策略网络</w:t>
      </w:r>
      <w:r>
        <w:t xml:space="preserve"> (Student) </w:t>
      </w:r>
      <w:r>
        <w:rPr>
          <w:rFonts w:hint="eastAsia"/>
        </w:rPr>
        <w:t xml:space="preserve">来模仿一个具备全知视角的集中式专家控制器</w:t>
      </w:r>
      <w:r>
        <w:t xml:space="preserve"> </w:t>
      </w:r>
      <w:r>
        <w:rPr>
          <w:rFonts w:hint="eastAsia"/>
        </w:rPr>
        <w:t xml:space="preserve">(Teacher)，从而赋予了最终策略以下五个关键优势：</w:t>
      </w:r>
      <w:r>
        <w:t xml:space="preserve"> </w:t>
      </w:r>
      <w:r>
        <w:t xml:space="preserve">1.</w:t>
      </w:r>
      <w:r>
        <w:t xml:space="preserve"> </w:t>
      </w:r>
      <w:r>
        <w:rPr>
          <w:rFonts w:hint="eastAsia"/>
          <w:b/>
          <w:bCs/>
        </w:rPr>
        <w:t xml:space="preserve">动态多目标适应性</w:t>
      </w:r>
      <w:r>
        <w:rPr>
          <w:rFonts w:hint="eastAsia"/>
        </w:rPr>
        <w:t xml:space="preserve">：显式面向</w:t>
      </w:r>
      <w:r>
        <w:t xml:space="preserve"> </w:t>
      </w:r>
      <m:oMath>
        <m:sSub>
          <m:e>
            <m:r>
              <m:t>N</m:t>
            </m:r>
          </m:e>
          <m:sub>
            <m:r>
              <m:t>t</m:t>
            </m:r>
          </m:sub>
        </m:sSub>
        <m:r>
          <m:rPr>
            <m:sty m:val="p"/>
          </m:rPr>
          <m:t>≠</m:t>
        </m:r>
        <m:sSub>
          <m:e>
            <m:r>
              <m:t>N</m:t>
            </m:r>
          </m:e>
          <m:sub>
            <m:r>
              <m:t>r</m:t>
            </m:r>
          </m:sub>
        </m:sSub>
      </m:oMath>
      <w:r>
        <w:t xml:space="preserve"> </w:t>
      </w:r>
      <w:r>
        <w:rPr>
          <w:rFonts w:hint="eastAsia"/>
        </w:rPr>
        <w:t xml:space="preserve">的动态任务场景，而非固定的任务分配，从而能够灵活应对任务数量的变化。</w:t>
      </w:r>
      <w:r>
        <w:t xml:space="preserve"> </w:t>
      </w:r>
      <w:r>
        <w:t xml:space="preserve">2.</w:t>
      </w:r>
      <w:r>
        <w:t xml:space="preserve"> </w:t>
      </w:r>
      <w:r>
        <w:rPr>
          <w:rFonts w:hint="eastAsia"/>
          <w:b/>
          <w:bCs/>
        </w:rPr>
        <w:t xml:space="preserve">统一的竞争协调框架</w:t>
      </w:r>
      <w:r>
        <w:rPr>
          <w:rFonts w:hint="eastAsia"/>
        </w:rPr>
        <w:t xml:space="preserve">：通过动态参考任务与在线竞争协调机制，将“去哪里”的任务决策与“如何走”的避碰决策统一在同一个图注意力网络中。</w:t>
      </w:r>
      <w:r>
        <w:t xml:space="preserve"> </w:t>
      </w:r>
      <w:r>
        <w:t xml:space="preserve">3.</w:t>
      </w:r>
      <w:r>
        <w:t xml:space="preserve"> </w:t>
      </w:r>
      <w:r>
        <w:rPr>
          <w:rFonts w:hint="eastAsia"/>
          <w:b/>
          <w:bCs/>
        </w:rPr>
        <w:t xml:space="preserve">时空感知的优先级处理</w:t>
      </w:r>
      <w:r>
        <w:rPr>
          <w:rFonts w:hint="eastAsia"/>
        </w:rPr>
        <w:t xml:space="preserve">：同时利用几何信息和轻量级时间属性（如截止期），直接区分任务的紧迫程度，实现基于优先级的路权协商。</w:t>
      </w:r>
      <w:r>
        <w:t xml:space="preserve"> </w:t>
      </w:r>
      <w:r>
        <w:t xml:space="preserve">4.</w:t>
      </w:r>
      <w:r>
        <w:t xml:space="preserve"> </w:t>
      </w:r>
      <w:r>
        <w:rPr>
          <w:rFonts w:hint="eastAsia"/>
          <w:b/>
          <w:bCs/>
        </w:rPr>
        <w:t xml:space="preserve">高效的稀疏交互</w:t>
      </w:r>
      <w:r>
        <w:rPr>
          <w:rFonts w:hint="eastAsia"/>
        </w:rPr>
        <w:t xml:space="preserve">：通过</w:t>
      </w:r>
      <w:r>
        <w:t xml:space="preserve"> Top-K </w:t>
      </w:r>
      <w:r>
        <w:rPr>
          <w:rFonts w:hint="eastAsia"/>
        </w:rPr>
        <w:t xml:space="preserve">稀疏化机制，在任务和机器人数量增加时，仅保留关键交互，有效控制推理开销。</w:t>
      </w:r>
      <w:r>
        <w:t xml:space="preserve"> </w:t>
      </w:r>
      <w:r>
        <w:t xml:space="preserve">5.</w:t>
      </w:r>
      <w:r>
        <w:t xml:space="preserve"> </w:t>
      </w:r>
      <w:r>
        <w:rPr>
          <w:rFonts w:hint="eastAsia"/>
          <w:b/>
          <w:bCs/>
        </w:rPr>
        <w:t xml:space="preserve">鲁棒的融合机制</w:t>
      </w:r>
      <w:r>
        <w:rPr>
          <w:rFonts w:hint="eastAsia"/>
        </w:rPr>
        <w:t xml:space="preserve">：采用两阶段（局部-全局）融合策略，并结合稠密残差分支，提升了模型在复杂交互场景中的鲁棒性。</w:t>
      </w:r>
    </w:p>
    <w:p>
      <w:pPr>
        <w:pStyle w:val="BodyText"/>
      </w:pPr>
      <w:r>
        <w:rPr>
          <w:rFonts w:hint="eastAsia"/>
        </w:rPr>
        <w:t xml:space="preserve">本节将详细描述这一</w:t>
      </w:r>
      <w:r>
        <w:t xml:space="preserve"> Teacher-Student </w:t>
      </w:r>
      <w:r>
        <w:rPr>
          <w:rFonts w:hint="eastAsia"/>
        </w:rPr>
        <w:t xml:space="preserve">学习框架及其具体实现。</w:t>
      </w:r>
    </w:p>
    <w:bookmarkStart w:id="35" w:name="teacher全知专家控制器"/>
    <w:p>
      <w:pPr>
        <w:pStyle w:val="Heading4"/>
      </w:pPr>
      <w:r>
        <w:t xml:space="preserve">4.4.1 </w:t>
      </w:r>
      <w:r>
        <w:rPr>
          <w:rFonts w:hint="eastAsia"/>
        </w:rPr>
        <w:t xml:space="preserve">Teacher：全知专家控制器</w:t>
      </w:r>
    </w:p>
    <w:p>
      <w:pPr>
        <w:pStyle w:val="FirstParagraph"/>
      </w:pPr>
      <w:r>
        <w:rPr>
          <w:rFonts w:hint="eastAsia"/>
        </w:rPr>
        <w:t xml:space="preserve">作为</w:t>
      </w:r>
      <w:r>
        <w:t xml:space="preserve"> </w:t>
      </w:r>
      <w:r>
        <w:rPr>
          <w:rFonts w:hint="eastAsia"/>
        </w:rPr>
        <w:t xml:space="preserve">Teacher，本文设计了一个基于“全局可见、逐机器人展开”的启发式专家控制器（HRSGAExpertController）。它能够在每个时间步获取包含所有机器人、动态任务及障碍物的完整环境快照（Snapshot），并据此计算参考动作。该专家控制器并不求解一个耗时极长的联合最优控制问题，而是利用全局信息进行高效的启发式分解，其核心机制包含以下几点：</w:t>
      </w:r>
    </w:p>
    <w:p>
      <w:pPr>
        <w:pStyle w:val="BodyText"/>
      </w:pPr>
      <w:r>
        <w:rPr>
          <w:rFonts w:hint="eastAsia"/>
          <w:b/>
          <w:bCs/>
        </w:rPr>
        <w:t xml:space="preserve">（1）动态参考任务分配</w:t>
      </w:r>
      <w:r>
        <w:rPr>
          <w:rFonts w:hint="eastAsia"/>
        </w:rPr>
        <w:t xml:space="preserve">：Expert</w:t>
      </w:r>
      <w:r>
        <w:t xml:space="preserve"> </w:t>
      </w:r>
      <w:r>
        <w:rPr>
          <w:rFonts w:hint="eastAsia"/>
        </w:rPr>
        <w:t xml:space="preserve">不假定任务与机器人的永久绑定。相反，它根据当前所有任务的状态（完成情况、释放时间、截止时间、前序约束等）和机器人位置，为每个未处于服务状态的机器人动态指派一个局部最优参考目标。这一过程利用了全局任务列表的完整信息，是传统局部贪心策略难以实现的。</w:t>
      </w:r>
    </w:p>
    <w:p>
      <w:pPr>
        <w:pStyle w:val="BodyText"/>
      </w:pPr>
      <w:r>
        <w:rPr>
          <w:rFonts w:hint="eastAsia"/>
          <w:b/>
          <w:bCs/>
        </w:rPr>
        <w:t xml:space="preserve">（2）基于异构关系的局部力学聚合</w:t>
      </w:r>
      <w:r>
        <w:rPr>
          <w:rFonts w:hint="eastAsia"/>
        </w:rPr>
        <w:t xml:space="preserve">：Expert</w:t>
      </w:r>
      <w:r>
        <w:t xml:space="preserve"> </w:t>
      </w:r>
      <w:r>
        <w:rPr>
          <w:rFonts w:hint="eastAsia"/>
        </w:rPr>
        <w:t xml:space="preserve">将多机器人协调问题分解为三类力学相互作用：任务吸引力（由参考任务产生）、障碍物排斥力以及机器人间的避碰力。</w:t>
      </w:r>
    </w:p>
    <w:p>
      <w:pPr>
        <w:pStyle w:val="BodyText"/>
      </w:pPr>
      <m:oMathPara>
        <m:oMathParaPr>
          <m:jc m:val="center"/>
        </m:oMathParaPr>
        <m:oMath>
          <m:sSubSup>
            <m:e>
              <m:r>
                <m:t>u</m:t>
              </m:r>
            </m:e>
            <m:sub>
              <m:r>
                <m:t>i</m:t>
              </m:r>
            </m:sub>
            <m:sup>
              <m:r>
                <m:t>e</m:t>
              </m:r>
              <m:r>
                <m:t>x</m:t>
              </m:r>
              <m:r>
                <m:t>p</m:t>
              </m:r>
            </m:sup>
          </m:sSubSup>
          <m:r>
            <m:rPr>
              <m:sty m:val="p"/>
            </m:rPr>
            <m:t>=</m:t>
          </m:r>
          <m:sSub>
            <m:e>
              <m:r>
                <m:t>λ</m:t>
              </m:r>
            </m:e>
            <m:sub>
              <m:r>
                <m:t>t</m:t>
              </m:r>
            </m:sub>
          </m:sSub>
          <m:r>
            <m:rPr>
              <m:sty m:val="p"/>
            </m:rPr>
            <m:t>(</m:t>
          </m:r>
          <m:sSubSup>
            <m:e>
              <m:r>
                <m:t>m</m:t>
              </m:r>
            </m:e>
            <m:sub>
              <m:r>
                <m:t>i</m:t>
              </m:r>
            </m:sub>
            <m:sup>
              <m:r>
                <m:t>t</m:t>
              </m:r>
              <m:r>
                <m:t>r</m:t>
              </m:r>
            </m:sup>
          </m:sSubSup>
          <m:r>
            <m:rPr>
              <m:sty m:val="p"/>
            </m:rPr>
            <m:t>+</m:t>
          </m:r>
          <m:sSubSup>
            <m:e>
              <m:r>
                <m:t>m</m:t>
              </m:r>
            </m:e>
            <m:sub>
              <m:r>
                <m:t>i</m:t>
              </m:r>
            </m:sub>
            <m:sup>
              <m:r>
                <m:t>s</m:t>
              </m:r>
              <m:r>
                <m:t>e</m:t>
              </m:r>
              <m:r>
                <m:t>l</m:t>
              </m:r>
              <m:r>
                <m:t>f</m:t>
              </m:r>
            </m:sup>
          </m:sSubSup>
          <m:r>
            <m:rPr>
              <m:sty m:val="p"/>
            </m:rPr>
            <m:t>)</m:t>
          </m:r>
          <m:r>
            <m:rPr>
              <m:sty m:val="p"/>
            </m:rPr>
            <m:t>+</m:t>
          </m:r>
          <m:sSub>
            <m:e>
              <m:r>
                <m:t>λ</m:t>
              </m:r>
            </m:e>
            <m:sub>
              <m:r>
                <m:t>r</m:t>
              </m:r>
            </m:sub>
          </m:sSub>
          <m:sSubSup>
            <m:e>
              <m:r>
                <m:t>m</m:t>
              </m:r>
            </m:e>
            <m:sub>
              <m:r>
                <m:t>i</m:t>
              </m:r>
            </m:sub>
            <m:sup>
              <m:r>
                <m:t>r</m:t>
              </m:r>
              <m:r>
                <m:t>r</m:t>
              </m:r>
            </m:sup>
          </m:sSubSup>
          <m:r>
            <m:rPr>
              <m:sty m:val="p"/>
            </m:rPr>
            <m:t>+</m:t>
          </m:r>
          <m:sSub>
            <m:e>
              <m:r>
                <m:t>λ</m:t>
              </m:r>
            </m:e>
            <m:sub>
              <m:r>
                <m:t>o</m:t>
              </m:r>
            </m:sub>
          </m:sSub>
          <m:sSubSup>
            <m:e>
              <m:r>
                <m:t>m</m:t>
              </m:r>
            </m:e>
            <m:sub>
              <m:r>
                <m:t>i</m:t>
              </m:r>
            </m:sub>
            <m:sup>
              <m:r>
                <m:t>o</m:t>
              </m:r>
              <m:r>
                <m:t>r</m:t>
              </m:r>
            </m:sup>
          </m:sSubSup>
          <m:r>
            <m:rPr>
              <m:sty m:val="p"/>
            </m:rPr>
            <m:t>+</m:t>
          </m:r>
          <m:sSub>
            <m:e>
              <m:r>
                <m:t>λ</m:t>
              </m:r>
            </m:e>
            <m:sub>
              <m:r>
                <m:t>d</m:t>
              </m:r>
            </m:sub>
          </m:sSub>
          <m:sSubSup>
            <m:e>
              <m:r>
                <m:t>m</m:t>
              </m:r>
            </m:e>
            <m:sub>
              <m:r>
                <m:t>i</m:t>
              </m:r>
            </m:sub>
            <m:sup>
              <m:r>
                <m:t>d</m:t>
              </m:r>
              <m:r>
                <m:t>a</m:t>
              </m:r>
              <m:r>
                <m:t>m</m:t>
              </m:r>
              <m:r>
                <m:t>p</m:t>
              </m:r>
            </m:sup>
          </m:sSubSup>
        </m:oMath>
      </m:oMathPara>
    </w:p>
    <w:p>
      <w:pPr>
        <w:pStyle w:val="FirstParagraph"/>
      </w:pPr>
      <w:r>
        <w:rPr>
          <w:rFonts w:hint="eastAsia"/>
        </w:rPr>
        <w:t xml:space="preserve">各力学分量通过</w:t>
      </w:r>
      <w:r>
        <w:t xml:space="preserve"> Top-K </w:t>
      </w:r>
      <w:r>
        <w:rPr>
          <w:rFonts w:hint="eastAsia"/>
        </w:rPr>
        <w:t xml:space="preserve">选择与风险门控进行自适应加权。</w:t>
      </w:r>
    </w:p>
    <w:p>
      <w:pPr>
        <w:pStyle w:val="BodyText"/>
      </w:pPr>
      <w:r>
        <w:rPr>
          <w:rFonts w:hint="eastAsia"/>
          <w:b/>
          <w:bCs/>
        </w:rPr>
        <w:t xml:space="preserve">（3）基于时序紧迫度的非对称交互势场</w:t>
      </w:r>
      <w:r>
        <w:rPr>
          <w:rFonts w:hint="eastAsia"/>
        </w:rPr>
        <w:t xml:space="preserve">：这是该</w:t>
      </w:r>
      <w:r>
        <w:t xml:space="preserve"> Teacher </w:t>
      </w:r>
      <w:r>
        <w:rPr>
          <w:rFonts w:hint="eastAsia"/>
        </w:rPr>
        <w:t xml:space="preserve">模型的一个关键创新。在计算机器人间的避碰交互</w:t>
      </w:r>
      <w:r>
        <w:t xml:space="preserve"> </w:t>
      </w:r>
      <m:oMath>
        <m:sSubSup>
          <m:e>
            <m:r>
              <m:t>m</m:t>
            </m:r>
          </m:e>
          <m:sub>
            <m:r>
              <m:t>i</m:t>
            </m:r>
          </m:sub>
          <m:sup>
            <m:r>
              <m:t>r</m:t>
            </m:r>
            <m:r>
              <m:t>r</m:t>
            </m:r>
          </m:sup>
        </m:sSubSup>
      </m:oMath>
      <w:r>
        <w:t xml:space="preserve"> </w:t>
      </w:r>
      <w:r>
        <w:rPr>
          <w:rFonts w:hint="eastAsia"/>
        </w:rPr>
        <w:t xml:space="preserve">时，Expert</w:t>
      </w:r>
      <w:r>
        <w:t xml:space="preserve"> </w:t>
      </w:r>
      <w:r>
        <w:rPr>
          <w:rFonts w:hint="eastAsia"/>
        </w:rPr>
        <w:t xml:space="preserve">不仅考虑相对位置，还引入了基于任务截止时间（Deadline）的紧迫度（Urgency）。</w:t>
      </w:r>
      <w:r>
        <w:t xml:space="preserve"> </w:t>
      </w:r>
      <w:r>
        <w:t xml:space="preserve">- </w:t>
      </w:r>
      <w:r>
        <w:rPr>
          <w:rFonts w:hint="eastAsia"/>
        </w:rPr>
        <w:t xml:space="preserve">若</w:t>
      </w:r>
      <w:r>
        <w:t xml:space="preserve"> </w:t>
      </w:r>
      <m:oMath>
        <m:r>
          <m:t>U</m:t>
        </m:r>
        <m:r>
          <m:t>r</m:t>
        </m:r>
        <m:r>
          <m:t>g</m:t>
        </m:r>
        <m:r>
          <m:t>e</m:t>
        </m:r>
        <m:r>
          <m:t>n</m:t>
        </m:r>
        <m:r>
          <m:t>c</m:t>
        </m:r>
        <m:r>
          <m:t>y</m:t>
        </m:r>
        <m:r>
          <m:rPr>
            <m:sty m:val="p"/>
          </m:rPr>
          <m:t>(</m:t>
        </m:r>
        <m:r>
          <m:t>j</m:t>
        </m:r>
        <m:r>
          <m:rPr>
            <m:sty m:val="p"/>
          </m:rPr>
          <m:t>)</m:t>
        </m:r>
        <m:r>
          <m:rPr>
            <m:sty m:val="p"/>
          </m:rPr>
          <m:t>&gt;</m:t>
        </m:r>
        <m:r>
          <m:t>U</m:t>
        </m:r>
        <m:r>
          <m:t>r</m:t>
        </m:r>
        <m:r>
          <m:t>g</m:t>
        </m:r>
        <m:r>
          <m:t>e</m:t>
        </m:r>
        <m:r>
          <m:t>n</m:t>
        </m:r>
        <m:r>
          <m:t>c</m:t>
        </m:r>
        <m:r>
          <m:t>y</m:t>
        </m:r>
        <m:r>
          <m:rPr>
            <m:sty m:val="p"/>
          </m:rPr>
          <m:t>(</m:t>
        </m:r>
        <m:r>
          <m:t>i</m:t>
        </m:r>
        <m:r>
          <m:rPr>
            <m:sty m:val="p"/>
          </m:rPr>
          <m:t>)</m:t>
        </m:r>
      </m:oMath>
      <w:r>
        <w:rPr>
          <w:rFonts w:hint="eastAsia"/>
        </w:rPr>
        <w:t xml:space="preserve">，机器人</w:t>
      </w:r>
      <w:r>
        <w:t xml:space="preserve"> </w:t>
      </w:r>
      <m:oMath>
        <m:r>
          <m:t>i</m:t>
        </m:r>
      </m:oMath>
      <w:r>
        <w:t xml:space="preserve"> </w:t>
      </w:r>
      <w:r>
        <w:rPr>
          <w:rFonts w:hint="eastAsia"/>
        </w:rPr>
        <w:t xml:space="preserve">将产生更强的避让斥力（Yielding），主动让路。</w:t>
      </w:r>
      <w:r>
        <w:t xml:space="preserve"> </w:t>
      </w:r>
      <w:r>
        <w:t xml:space="preserve">- </w:t>
      </w:r>
      <w:r>
        <w:rPr>
          <w:rFonts w:hint="eastAsia"/>
        </w:rPr>
        <w:t xml:space="preserve">若</w:t>
      </w:r>
      <w:r>
        <w:t xml:space="preserve"> </w:t>
      </w:r>
      <m:oMath>
        <m:r>
          <m:t>U</m:t>
        </m:r>
        <m:r>
          <m:t>r</m:t>
        </m:r>
        <m:r>
          <m:t>g</m:t>
        </m:r>
        <m:r>
          <m:t>e</m:t>
        </m:r>
        <m:r>
          <m:t>n</m:t>
        </m:r>
        <m:r>
          <m:t>c</m:t>
        </m:r>
        <m:r>
          <m:t>y</m:t>
        </m:r>
        <m:r>
          <m:rPr>
            <m:sty m:val="p"/>
          </m:rPr>
          <m:t>(</m:t>
        </m:r>
        <m:r>
          <m:t>i</m:t>
        </m:r>
        <m:r>
          <m:rPr>
            <m:sty m:val="p"/>
          </m:rPr>
          <m:t>)</m:t>
        </m:r>
        <m:r>
          <m:rPr>
            <m:sty m:val="p"/>
          </m:rPr>
          <m:t>&gt;</m:t>
        </m:r>
        <m:r>
          <m:t>U</m:t>
        </m:r>
        <m:r>
          <m:t>r</m:t>
        </m:r>
        <m:r>
          <m:t>g</m:t>
        </m:r>
        <m:r>
          <m:t>e</m:t>
        </m:r>
        <m:r>
          <m:t>n</m:t>
        </m:r>
        <m:r>
          <m:t>c</m:t>
        </m:r>
        <m:r>
          <m:t>y</m:t>
        </m:r>
        <m:r>
          <m:rPr>
            <m:sty m:val="p"/>
          </m:rPr>
          <m:t>(</m:t>
        </m:r>
        <m:r>
          <m:t>j</m:t>
        </m:r>
        <m:r>
          <m:rPr>
            <m:sty m:val="p"/>
          </m:rPr>
          <m:t>)</m:t>
        </m:r>
      </m:oMath>
      <w:r>
        <w:rPr>
          <w:rFonts w:hint="eastAsia"/>
        </w:rPr>
        <w:t xml:space="preserve">，机器人</w:t>
      </w:r>
      <w:r>
        <w:t xml:space="preserve"> </w:t>
      </w:r>
      <m:oMath>
        <m:r>
          <m:t>i</m:t>
        </m:r>
      </m:oMath>
      <w:r>
        <w:t xml:space="preserve"> </w:t>
      </w:r>
      <w:r>
        <w:rPr>
          <w:rFonts w:hint="eastAsia"/>
        </w:rPr>
        <w:t xml:space="preserve">将受到较小的斥力干扰，保持进取态势（Aggressive）。</w:t>
      </w:r>
      <w:r>
        <w:t xml:space="preserve"> </w:t>
      </w:r>
      <w:r>
        <w:rPr>
          <w:rFonts w:hint="eastAsia"/>
        </w:rPr>
        <w:t xml:space="preserve">这种非对称机制允许</w:t>
      </w:r>
      <w:r>
        <w:t xml:space="preserve"> Teacher </w:t>
      </w:r>
      <w:r>
        <w:rPr>
          <w:rFonts w:hint="eastAsia"/>
        </w:rPr>
        <w:t xml:space="preserve">在无显式通信的情况下，通过隐式的力学交互展示出基于优先级的路权协调行为，为</w:t>
      </w:r>
      <w:r>
        <w:t xml:space="preserve"> Student </w:t>
      </w:r>
      <w:r>
        <w:rPr>
          <w:rFonts w:hint="eastAsia"/>
        </w:rPr>
        <w:t xml:space="preserve">网络提供了富含协调逻辑的监督信号。</w:t>
      </w:r>
    </w:p>
    <w:bookmarkEnd w:id="35"/>
    <w:bookmarkStart w:id="36" w:name="student局部图注意力策略"/>
    <w:p>
      <w:pPr>
        <w:pStyle w:val="Heading4"/>
      </w:pPr>
      <w:r>
        <w:t xml:space="preserve">4.4.2 </w:t>
      </w:r>
      <w:r>
        <w:rPr>
          <w:rFonts w:hint="eastAsia"/>
        </w:rPr>
        <w:t xml:space="preserve">Student：局部图注意力策略</w:t>
      </w:r>
    </w:p>
    <w:p>
      <w:pPr>
        <w:pStyle w:val="FirstParagraph"/>
      </w:pPr>
      <w:r>
        <w:rPr>
          <w:rFonts w:hint="eastAsia"/>
        </w:rPr>
        <w:t xml:space="preserve">作为</w:t>
      </w:r>
      <w:r>
        <w:t xml:space="preserve"> </w:t>
      </w:r>
      <w:r>
        <w:rPr>
          <w:rFonts w:hint="eastAsia"/>
        </w:rPr>
        <w:t xml:space="preserve">Student，即前文描述的</w:t>
      </w:r>
      <w:r>
        <w:t xml:space="preserve"> HRSGA </w:t>
      </w:r>
      <w:r>
        <w:rPr>
          <w:rFonts w:hint="eastAsia"/>
        </w:rPr>
        <w:t xml:space="preserve">网络，其设计初衷是</w:t>
      </w:r>
      <w:r>
        <w:rPr>
          <w:rFonts w:hint="eastAsia"/>
          <w:b/>
          <w:bCs/>
        </w:rPr>
        <w:t xml:space="preserve">去中心化执行</w:t>
      </w:r>
      <w:r>
        <w:t xml:space="preserve">。</w:t>
      </w:r>
      <w:r>
        <w:t xml:space="preserve"> </w:t>
      </w:r>
      <w:r>
        <w:t xml:space="preserve">-</w:t>
      </w:r>
      <w:r>
        <w:t xml:space="preserve"> </w:t>
      </w:r>
      <w:r>
        <w:rPr>
          <w:rFonts w:hint="eastAsia"/>
          <w:b/>
          <w:bCs/>
        </w:rPr>
        <w:t xml:space="preserve">局部性（Locality）</w:t>
      </w:r>
      <w:r>
        <w:rPr>
          <w:rFonts w:hint="eastAsia"/>
        </w:rPr>
        <w:t xml:space="preserve">：Student</w:t>
      </w:r>
      <w:r>
        <w:t xml:space="preserve"> </w:t>
      </w:r>
      <w:r>
        <w:rPr>
          <w:rFonts w:hint="eastAsia"/>
        </w:rPr>
        <w:t xml:space="preserve">不读取全局环境快照，而是仅构建以自身为中心的局部感知图。</w:t>
      </w:r>
      <w:r>
        <w:t xml:space="preserve"> </w:t>
      </w:r>
      <w:r>
        <w:t xml:space="preserve">-</w:t>
      </w:r>
      <w:r>
        <w:t xml:space="preserve"> </w:t>
      </w:r>
      <w:r>
        <w:rPr>
          <w:rFonts w:hint="eastAsia"/>
          <w:b/>
          <w:bCs/>
        </w:rPr>
        <w:t xml:space="preserve">可扩展性（Scalability）</w:t>
      </w:r>
      <w:r>
        <w:rPr>
          <w:rFonts w:hint="eastAsia"/>
        </w:rPr>
        <w:t xml:space="preserve">：由于</w:t>
      </w:r>
      <w:r>
        <w:t xml:space="preserve"> GNN </w:t>
      </w:r>
      <w:r>
        <w:rPr>
          <w:rFonts w:hint="eastAsia"/>
        </w:rPr>
        <w:t xml:space="preserve">的消息传递仅在局部邻域内进行，Student</w:t>
      </w:r>
      <w:r>
        <w:t xml:space="preserve"> </w:t>
      </w:r>
      <w:r>
        <w:rPr>
          <w:rFonts w:hint="eastAsia"/>
        </w:rPr>
        <w:t xml:space="preserve">的推理复杂度相对于总机器人数量</w:t>
      </w:r>
      <w:r>
        <w:t xml:space="preserve"> </w:t>
      </w:r>
      <m:oMath>
        <m:r>
          <m:t>N</m:t>
        </m:r>
      </m:oMath>
      <w:r>
        <w:t xml:space="preserve"> </w:t>
      </w:r>
      <w:r>
        <w:rPr>
          <w:rFonts w:hint="eastAsia"/>
        </w:rPr>
        <w:t xml:space="preserve">接近</w:t>
      </w:r>
      <w:r>
        <w:t xml:space="preserve"> </w:t>
      </w:r>
      <m:oMath>
        <m:r>
          <m:t>O</m:t>
        </m:r>
        <m:r>
          <m:rPr>
            <m:sty m:val="p"/>
          </m:rPr>
          <m:t>(</m:t>
        </m:r>
        <m:r>
          <m:t>1</m:t>
        </m:r>
        <m:r>
          <m:rPr>
            <m:sty m:val="p"/>
          </m:rPr>
          <m:t>)</m:t>
        </m:r>
      </m:oMath>
      <w:r>
        <w:rPr>
          <w:rFonts w:hint="eastAsia"/>
        </w:rPr>
        <w:t xml:space="preserve">（假设邻居数量受限），从而解决了</w:t>
      </w:r>
      <w:r>
        <w:t xml:space="preserve"> Expert </w:t>
      </w:r>
      <w:r>
        <w:rPr>
          <w:rFonts w:hint="eastAsia"/>
        </w:rPr>
        <w:t xml:space="preserve">计算量随规模增长的问题。</w:t>
      </w:r>
      <w:r>
        <w:t xml:space="preserve"> </w:t>
      </w:r>
      <w:r>
        <w:t xml:space="preserve">-</w:t>
      </w:r>
      <w:r>
        <w:t xml:space="preserve"> </w:t>
      </w:r>
      <w:r>
        <w:rPr>
          <w:rFonts w:hint="eastAsia"/>
          <w:b/>
          <w:bCs/>
        </w:rPr>
        <w:t xml:space="preserve">拟合目标</w:t>
      </w:r>
      <w:r>
        <w:rPr>
          <w:rFonts w:hint="eastAsia"/>
        </w:rPr>
        <w:t xml:space="preserve">：Student</w:t>
      </w:r>
      <w:r>
        <w:t xml:space="preserve"> </w:t>
      </w:r>
      <w:r>
        <w:rPr>
          <w:rFonts w:hint="eastAsia"/>
        </w:rPr>
        <w:t xml:space="preserve">的目标是通过学习图注意力权重，在隐空间中重构出与</w:t>
      </w:r>
      <w:r>
        <w:t xml:space="preserve"> Teacher </w:t>
      </w:r>
      <w:r>
        <w:rPr>
          <w:rFonts w:hint="eastAsia"/>
        </w:rPr>
        <w:t xml:space="preserve">类似的异构关系聚合逻辑，从而输出动作</w:t>
      </w:r>
      <w:r>
        <w:t xml:space="preserve"> </w:t>
      </w:r>
      <m:oMath>
        <m:sSub>
          <m:e>
            <m:r>
              <m:t>a</m:t>
            </m:r>
          </m:e>
          <m:sub>
            <m:r>
              <m:t>i</m:t>
            </m:r>
          </m:sub>
        </m:sSub>
      </m:oMath>
      <w:r>
        <w:t xml:space="preserve"> </w:t>
      </w:r>
      <w:r>
        <w:rPr>
          <w:rFonts w:hint="eastAsia"/>
        </w:rPr>
        <w:t xml:space="preserve">近似</w:t>
      </w:r>
      <w:r>
        <w:t xml:space="preserve"> </w:t>
      </w:r>
      <m:oMath>
        <m:sSubSup>
          <m:e>
            <m:r>
              <m:t>a</m:t>
            </m:r>
          </m:e>
          <m:sub>
            <m:r>
              <m:t>i</m:t>
            </m:r>
          </m:sub>
          <m:sup>
            <m:r>
              <m:t>e</m:t>
            </m:r>
            <m:r>
              <m:t>x</m:t>
            </m:r>
            <m:r>
              <m:t>p</m:t>
            </m:r>
            <m:r>
              <m:t>e</m:t>
            </m:r>
            <m:r>
              <m:t>r</m:t>
            </m:r>
            <m:r>
              <m:t>t</m:t>
            </m:r>
          </m:sup>
        </m:sSubSup>
      </m:oMath>
      <w:r>
        <w:t xml:space="preserve">。</w:t>
      </w:r>
    </w:p>
    <w:bookmarkEnd w:id="36"/>
    <w:bookmarkStart w:id="37" w:name="模仿学习流程"/>
    <w:p>
      <w:pPr>
        <w:pStyle w:val="Heading4"/>
      </w:pPr>
      <w:r>
        <w:t xml:space="preserve">4.4.3 </w:t>
      </w:r>
      <w:r>
        <w:rPr>
          <w:rFonts w:hint="eastAsia"/>
        </w:rPr>
        <w:t xml:space="preserve">模仿学习流程</w:t>
      </w:r>
    </w:p>
    <w:p>
      <w:pPr>
        <w:pStyle w:val="FirstParagraph"/>
      </w:pPr>
      <w:r>
        <w:rPr>
          <w:rFonts w:hint="eastAsia"/>
        </w:rPr>
        <w:t xml:space="preserve">图</w:t>
      </w:r>
      <w:r>
        <w:t xml:space="preserve"> 2 </w:t>
      </w:r>
      <w:r>
        <w:rPr>
          <w:rFonts w:hint="eastAsia"/>
        </w:rPr>
        <w:t xml:space="preserve">展示了从</w:t>
      </w:r>
      <w:r>
        <w:t xml:space="preserve"> Teacher </w:t>
      </w:r>
      <w:r>
        <w:rPr>
          <w:rFonts w:hint="eastAsia"/>
        </w:rPr>
        <w:t xml:space="preserve">生成数据到</w:t>
      </w:r>
      <w:r>
        <w:t xml:space="preserve"> Student </w:t>
      </w:r>
      <w:r>
        <w:rPr>
          <w:rFonts w:hint="eastAsia"/>
        </w:rPr>
        <w:t xml:space="preserve">模仿学习的完整</w:t>
      </w:r>
      <w:r>
        <w:t xml:space="preserve"> pipeline。</w:t>
      </w:r>
    </w:p>
    <w:p>
      <w:pPr>
        <w:pStyle w:val="SourceCode"/>
      </w:pPr>
      <w:r>
        <w:rPr>
          <w:rStyle w:val="VerbatimChar"/>
        </w:rPr>
        <w:t xml:space="preserve">flowchart TD</w:t>
      </w:r>
      <w:r>
        <w:br/>
      </w:r>
      <w:r>
        <w:rPr>
          <w:rStyle w:val="VerbatimChar"/>
        </w:rPr>
        <w:t xml:space="preserve">    subgraph Teacher ["Teacher (Centralized Expert)"]</w:t>
      </w:r>
      <w:r>
        <w:br/>
      </w:r>
      <w:r>
        <w:rPr>
          <w:rStyle w:val="VerbatimChar"/>
        </w:rPr>
        <w:t xml:space="preserve">    A[Global </w:t>
      </w:r>
      <w:r>
        <w:rPr>
          <w:rStyle w:val="VerbatimChar"/>
          <w:rFonts w:hint="eastAsia"/>
        </w:rPr>
        <w:t xml:space="preserve">Snapshot&lt;br/&gt;全局环境状态]</w:t>
      </w:r>
      <w:r>
        <w:rPr>
          <w:rStyle w:val="VerbatimChar"/>
        </w:rPr>
        <w:t xml:space="preserve"> --&gt; </w:t>
      </w:r>
      <w:r>
        <w:rPr>
          <w:rStyle w:val="VerbatimChar"/>
          <w:rFonts w:hint="eastAsia"/>
        </w:rPr>
        <w:t xml:space="preserve">B{动态任务解析}</w:t>
      </w:r>
      <w:r>
        <w:br/>
      </w:r>
      <w:r>
        <w:rPr>
          <w:rStyle w:val="VerbatimChar"/>
        </w:rPr>
        <w:t xml:space="preserve">    B --&gt; C[Urgency </w:t>
      </w:r>
      <w:r>
        <w:rPr>
          <w:rStyle w:val="VerbatimChar"/>
          <w:rFonts w:hint="eastAsia"/>
        </w:rPr>
        <w:t xml:space="preserve">Calculation&lt;br/&gt;计算时序紧迫度]</w:t>
      </w:r>
      <w:r>
        <w:br/>
      </w:r>
      <w:r>
        <w:rPr>
          <w:rStyle w:val="VerbatimChar"/>
        </w:rPr>
        <w:t xml:space="preserve">    B --&gt; D[Reference Target </w:t>
      </w:r>
      <w:r>
        <w:rPr>
          <w:rStyle w:val="VerbatimChar"/>
          <w:rFonts w:hint="eastAsia"/>
        </w:rPr>
        <w:t xml:space="preserve">Selection&lt;br/&gt;选择最佳参考任务]</w:t>
      </w:r>
      <w:r>
        <w:br/>
      </w:r>
      <w:r>
        <w:rPr>
          <w:rStyle w:val="VerbatimChar"/>
        </w:rPr>
        <w:t xml:space="preserve">    C --&gt; E[Interactive </w:t>
      </w:r>
      <w:r>
        <w:rPr>
          <w:rStyle w:val="VerbatimChar"/>
          <w:rFonts w:hint="eastAsia"/>
        </w:rPr>
        <w:t xml:space="preserve">Forces&lt;br/&gt;计算非对称交互势场]</w:t>
      </w:r>
      <w:r>
        <w:br/>
      </w:r>
      <w:r>
        <w:rPr>
          <w:rStyle w:val="VerbatimChar"/>
        </w:rPr>
        <w:t xml:space="preserve">    D --&gt; E</w:t>
      </w:r>
      <w:r>
        <w:br/>
      </w:r>
      <w:r>
        <w:rPr>
          <w:rStyle w:val="VerbatimChar"/>
        </w:rPr>
        <w:t xml:space="preserve">    E --&gt; F[IK Inverse </w:t>
      </w:r>
      <w:r>
        <w:rPr>
          <w:rStyle w:val="VerbatimChar"/>
          <w:rFonts w:hint="eastAsia"/>
        </w:rPr>
        <w:t xml:space="preserve">Kinematics&lt;br/&gt;逆运动学解算]</w:t>
      </w:r>
      <w:r>
        <w:br/>
      </w:r>
      <w:r>
        <w:rPr>
          <w:rStyle w:val="VerbatimChar"/>
        </w:rPr>
        <w:t xml:space="preserve">    F --&gt; G[Expert Actions]</w:t>
      </w:r>
      <w:r>
        <w:br/>
      </w:r>
      <w:r>
        <w:rPr>
          <w:rStyle w:val="VerbatimChar"/>
        </w:rPr>
        <w:t xml:space="preserve">    end</w:t>
      </w:r>
      <w:r>
        <w:br/>
      </w:r>
      <w:r>
        <w:br/>
      </w:r>
      <w:r>
        <w:rPr>
          <w:rStyle w:val="VerbatimChar"/>
        </w:rPr>
        <w:t xml:space="preserve">    subgraph Student ["Student (Decentralized Policy)"]</w:t>
      </w:r>
      <w:r>
        <w:br/>
      </w:r>
      <w:r>
        <w:rPr>
          <w:rStyle w:val="VerbatimChar"/>
        </w:rPr>
        <w:t xml:space="preserve">    H[Local Sensor </w:t>
      </w:r>
      <w:r>
        <w:rPr>
          <w:rStyle w:val="VerbatimChar"/>
          <w:rFonts w:hint="eastAsia"/>
        </w:rPr>
        <w:t xml:space="preserve">Graph&lt;br/&gt;局部感知图]</w:t>
      </w:r>
      <w:r>
        <w:rPr>
          <w:rStyle w:val="VerbatimChar"/>
        </w:rPr>
        <w:t xml:space="preserve"> --&gt; I[HRSGA Network]</w:t>
      </w:r>
      <w:r>
        <w:br/>
      </w:r>
      <w:r>
        <w:rPr>
          <w:rStyle w:val="VerbatimChar"/>
        </w:rPr>
        <w:t xml:space="preserve">    I --&gt; J[Predicted Actions]</w:t>
      </w:r>
      <w:r>
        <w:br/>
      </w:r>
      <w:r>
        <w:rPr>
          <w:rStyle w:val="VerbatimChar"/>
        </w:rPr>
        <w:t xml:space="preserve">    end</w:t>
      </w:r>
      <w:r>
        <w:br/>
      </w:r>
      <w:r>
        <w:br/>
      </w:r>
      <w:r>
        <w:rPr>
          <w:rStyle w:val="VerbatimChar"/>
        </w:rPr>
        <w:t xml:space="preserve">    G --&gt; L[Loss Calculation]</w:t>
      </w:r>
      <w:r>
        <w:br/>
      </w:r>
      <w:r>
        <w:rPr>
          <w:rStyle w:val="VerbatimChar"/>
        </w:rPr>
        <w:t xml:space="preserve">    J --&gt; L</w:t>
      </w:r>
      <w:r>
        <w:br/>
      </w:r>
      <w:r>
        <w:rPr>
          <w:rStyle w:val="VerbatimChar"/>
        </w:rPr>
        <w:t xml:space="preserve">    L --&gt; M[Update Student Parameters]</w:t>
      </w:r>
      <w:r>
        <w:br/>
      </w:r>
      <w:r>
        <w:rPr>
          <w:rStyle w:val="VerbatimChar"/>
        </w:rPr>
        <w:t xml:space="preserve">    style A fill:#f9f,stroke:#333</w:t>
      </w:r>
      <w:r>
        <w:br/>
      </w:r>
      <w:r>
        <w:rPr>
          <w:rStyle w:val="VerbatimChar"/>
        </w:rPr>
        <w:t xml:space="preserve">    style G fill:#f96,stroke:#333</w:t>
      </w:r>
      <w:r>
        <w:br/>
      </w:r>
      <w:r>
        <w:rPr>
          <w:rStyle w:val="VerbatimChar"/>
        </w:rPr>
        <w:t xml:space="preserve">    style J fill:#69f,stroke:#333</w:t>
      </w:r>
    </w:p>
    <w:p>
      <w:pPr>
        <w:pStyle w:val="FirstParagraph"/>
      </w:pPr>
      <w:r>
        <w:rPr>
          <w:rFonts w:hint="eastAsia"/>
          <w:b/>
          <w:bCs/>
        </w:rPr>
        <w:t xml:space="preserve">图</w:t>
      </w:r>
      <w:r>
        <w:rPr>
          <w:b/>
          <w:bCs/>
        </w:rPr>
        <w:t xml:space="preserve"> 2. Teacher-Student </w:t>
      </w:r>
      <w:r>
        <w:rPr>
          <w:rFonts w:hint="eastAsia"/>
          <w:b/>
          <w:bCs/>
        </w:rPr>
        <w:t xml:space="preserve">模仿学习流程图。</w:t>
      </w:r>
      <w:r>
        <w:t xml:space="preserve"> </w:t>
      </w:r>
      <w:r>
        <w:rPr>
          <w:rFonts w:hint="eastAsia"/>
        </w:rPr>
        <w:t xml:space="preserve">左侧</w:t>
      </w:r>
      <w:r>
        <w:t xml:space="preserve"> Teacher </w:t>
      </w:r>
      <w:r>
        <w:rPr>
          <w:rFonts w:hint="eastAsia"/>
        </w:rPr>
        <w:t xml:space="preserve">利用全局信息与复杂启发式逻辑（如非对称交互势场）生成参考动作；右侧</w:t>
      </w:r>
      <w:r>
        <w:t xml:space="preserve"> Student </w:t>
      </w:r>
      <w:r>
        <w:rPr>
          <w:rFonts w:hint="eastAsia"/>
        </w:rPr>
        <w:t xml:space="preserve">仅利用局部感知图，通过监督损失</w:t>
      </w:r>
      <w:r>
        <w:t xml:space="preserve"> </w:t>
      </w:r>
      <m:oMath>
        <m:sSub>
          <m:e>
            <m:r>
              <m:t>L</m:t>
            </m:r>
          </m:e>
          <m:sub>
            <m:r>
              <m:t>I</m:t>
            </m:r>
            <m:r>
              <m:t>L</m:t>
            </m:r>
          </m:sub>
        </m:sSub>
      </m:oMath>
      <w:r>
        <w:t xml:space="preserve"> </w:t>
      </w:r>
      <w:r>
        <w:rPr>
          <w:rFonts w:hint="eastAsia"/>
        </w:rPr>
        <w:t xml:space="preserve">学习模仿</w:t>
      </w:r>
      <w:r>
        <w:t xml:space="preserve"> Teacher </w:t>
      </w:r>
      <w:r>
        <w:rPr>
          <w:rFonts w:hint="eastAsia"/>
        </w:rPr>
        <w:t xml:space="preserve">的行为分布。</w:t>
      </w:r>
    </w:p>
    <w:p>
      <w:pPr>
        <w:pStyle w:val="BodyText"/>
      </w:pPr>
      <w:r>
        <w:rPr>
          <w:rFonts w:hint="eastAsia"/>
          <w:b/>
          <w:bCs/>
        </w:rPr>
        <w:t xml:space="preserve">监督训练目标：</w:t>
      </w:r>
      <w:r>
        <w:t xml:space="preserve"> </w:t>
      </w:r>
      <w:r>
        <w:rPr>
          <w:rFonts w:hint="eastAsia"/>
        </w:rPr>
        <w:t xml:space="preserve">在训练阶段，我们收集</w:t>
      </w:r>
      <w:r>
        <w:t xml:space="preserve"> Teacher </w:t>
      </w:r>
      <w:r>
        <w:rPr>
          <w:rFonts w:hint="eastAsia"/>
        </w:rPr>
        <w:t xml:space="preserve">在多样化环境（Structured/Random</w:t>
      </w:r>
      <w:r>
        <w:t xml:space="preserve"> </w:t>
      </w:r>
      <w:r>
        <w:rPr>
          <w:rFonts w:hint="eastAsia"/>
        </w:rPr>
        <w:t xml:space="preserve">Layouts）中生成的轨迹数据</w:t>
      </w:r>
      <w:r>
        <w:t xml:space="preserve"> </w:t>
      </w:r>
      <m:oMath>
        <m:r>
          <m:rPr>
            <m:scr m:val="script"/>
            <m:sty m:val="p"/>
          </m:rPr>
          <m:t>D</m:t>
        </m:r>
        <m:r>
          <m:rPr>
            <m:sty m:val="p"/>
          </m:rPr>
          <m:t>=</m:t>
        </m:r>
        <m:r>
          <m:rPr>
            <m:sty m:val="p"/>
          </m:rPr>
          <m:t>{</m:t>
        </m:r>
        <m:r>
          <m:rPr>
            <m:sty m:val="p"/>
          </m:rPr>
          <m:t>(</m:t>
        </m:r>
        <m:r>
          <m:t>s</m:t>
        </m:r>
        <m:r>
          <m:rPr>
            <m:sty m:val="p"/>
          </m:rPr>
          <m:t>,</m:t>
        </m:r>
        <m:sSup>
          <m:e>
            <m:r>
              <m:t>a</m:t>
            </m:r>
          </m:e>
          <m:sup>
            <m:r>
              <m:t>e</m:t>
            </m:r>
            <m:r>
              <m:t>x</m:t>
            </m:r>
            <m:r>
              <m:t>p</m:t>
            </m:r>
            <m:r>
              <m:t>e</m:t>
            </m:r>
            <m:r>
              <m:t>r</m:t>
            </m:r>
            <m:r>
              <m:t>t</m:t>
            </m:r>
          </m:sup>
        </m:sSup>
        <m:r>
          <m:rPr>
            <m:sty m:val="p"/>
          </m:rPr>
          <m:t>)</m:t>
        </m:r>
        <m:r>
          <m:rPr>
            <m:sty m:val="p"/>
          </m:rPr>
          <m:t>}</m:t>
        </m:r>
      </m:oMath>
      <w:r>
        <w:rPr>
          <w:rFonts w:hint="eastAsia"/>
        </w:rPr>
        <w:t xml:space="preserve">。模仿学习的损失函数定义为机器人关节空间的均方误差（MSE）：</w:t>
      </w:r>
    </w:p>
    <w:p>
      <w:pPr>
        <w:pStyle w:val="BodyText"/>
      </w:pPr>
      <m:oMathPara>
        <m:oMathParaPr>
          <m:jc m:val="center"/>
        </m:oMathParaPr>
        <m:oMath>
          <m:sSub>
            <m:e>
              <m:r>
                <m:t>L</m:t>
              </m:r>
            </m:e>
            <m:sub>
              <m:r>
                <m:t>I</m:t>
              </m:r>
              <m:r>
                <m:t>L</m:t>
              </m:r>
            </m:sub>
          </m:sSub>
          <m:r>
            <m:rPr>
              <m:sty m:val="p"/>
            </m:rPr>
            <m:t>=</m:t>
          </m:r>
          <m:f>
            <m:fPr>
              <m:type m:val="bar"/>
            </m:fPr>
            <m:num>
              <m:r>
                <m:t>1</m:t>
              </m:r>
            </m:num>
            <m:den>
              <m:r>
                <m:rPr>
                  <m:sty m:val="p"/>
                </m:rPr>
                <m:t>|</m:t>
              </m:r>
              <m:r>
                <m:rPr>
                  <m:scr m:val="script"/>
                  <m:sty m:val="p"/>
                </m:rPr>
                <m:t>A</m:t>
              </m:r>
              <m:r>
                <m:rPr>
                  <m:sty m:val="p"/>
                </m:rPr>
                <m:t>|</m:t>
              </m:r>
            </m:den>
          </m:f>
          <m:nary>
            <m:naryPr>
              <m:chr m:val="∑"/>
              <m:limLoc m:val="undOvr"/>
              <m:subHide m:val="off"/>
              <m:supHide m:val="on"/>
            </m:naryPr>
            <m:sub>
              <m:r>
                <m:t>i</m:t>
              </m:r>
              <m:r>
                <m:rPr>
                  <m:sty m:val="p"/>
                </m:rPr>
                <m:t>∈</m:t>
              </m:r>
              <m:r>
                <m:rPr>
                  <m:scr m:val="script"/>
                  <m:sty m:val="p"/>
                </m:rPr>
                <m:t>A</m:t>
              </m:r>
            </m:sub>
            <m:sup>
              <m:r>
                <m:t>​</m:t>
              </m:r>
            </m:sup>
            <m:e>
              <m:sSubSup>
                <m:e>
                  <m:d>
                    <m:dPr>
                      <m:begChr m:val="‖"/>
                      <m:sepChr m:val=""/>
                      <m:endChr m:val="‖"/>
                      <m:grow/>
                    </m:dPr>
                    <m:e>
                      <m:sSub>
                        <m:e>
                          <m:r>
                            <m:t>a</m:t>
                          </m:r>
                        </m:e>
                        <m:sub>
                          <m:r>
                            <m:t>i</m:t>
                          </m:r>
                        </m:sub>
                      </m:sSub>
                      <m:r>
                        <m:rPr>
                          <m:sty m:val="p"/>
                        </m:rPr>
                        <m:t>−</m:t>
                      </m:r>
                      <m:sSubSup>
                        <m:e>
                          <m:r>
                            <m:t>a</m:t>
                          </m:r>
                        </m:e>
                        <m:sub>
                          <m:r>
                            <m:t>i</m:t>
                          </m:r>
                        </m:sub>
                        <m:sup>
                          <m:r>
                            <m:t>e</m:t>
                          </m:r>
                          <m:r>
                            <m:t>x</m:t>
                          </m:r>
                          <m:r>
                            <m:t>p</m:t>
                          </m:r>
                          <m:r>
                            <m:t>e</m:t>
                          </m:r>
                          <m:r>
                            <m:t>r</m:t>
                          </m:r>
                          <m:r>
                            <m:t>t</m:t>
                          </m:r>
                        </m:sup>
                      </m:sSubSup>
                    </m:e>
                  </m:d>
                </m:e>
                <m:sub>
                  <m:r>
                    <m:t>2</m:t>
                  </m:r>
                </m:sub>
                <m:sup>
                  <m:r>
                    <m:t>2</m:t>
                  </m:r>
                </m:sup>
              </m:sSubSup>
            </m:e>
          </m:nary>
        </m:oMath>
      </m:oMathPara>
    </w:p>
    <w:p>
      <w:pPr>
        <w:pStyle w:val="FirstParagraph"/>
      </w:pPr>
      <w:r>
        <w:rPr>
          <w:rFonts w:hint="eastAsia"/>
        </w:rPr>
        <w:t xml:space="preserve">其中</w:t>
      </w:r>
      <w:r>
        <w:t xml:space="preserve"> </w:t>
      </w:r>
      <m:oMath>
        <m:sSub>
          <m:e>
            <m:r>
              <m:t>a</m:t>
            </m:r>
          </m:e>
          <m:sub>
            <m:r>
              <m:t>i</m:t>
            </m:r>
          </m:sub>
        </m:sSub>
      </m:oMath>
      <w:r>
        <w:t xml:space="preserve"> </w:t>
      </w:r>
      <w:r>
        <w:rPr>
          <w:rFonts w:hint="eastAsia"/>
        </w:rPr>
        <w:t xml:space="preserve">是</w:t>
      </w:r>
      <w:r>
        <w:t xml:space="preserve"> Student </w:t>
      </w:r>
      <w:r>
        <w:rPr>
          <w:rFonts w:hint="eastAsia"/>
        </w:rPr>
        <w:t xml:space="preserve">网络预测的关节目标，</w:t>
      </w:r>
      <m:oMath>
        <m:sSubSup>
          <m:e>
            <m:r>
              <m:t>a</m:t>
            </m:r>
          </m:e>
          <m:sub>
            <m:r>
              <m:t>i</m:t>
            </m:r>
          </m:sub>
          <m:sup>
            <m:r>
              <m:t>e</m:t>
            </m:r>
            <m:r>
              <m:t>x</m:t>
            </m:r>
            <m:r>
              <m:t>p</m:t>
            </m:r>
            <m:r>
              <m:t>e</m:t>
            </m:r>
            <m:r>
              <m:t>r</m:t>
            </m:r>
            <m:r>
              <m:t>t</m:t>
            </m:r>
          </m:sup>
        </m:sSubSup>
      </m:oMath>
      <w:r>
        <w:t xml:space="preserve"> </w:t>
      </w:r>
      <w:r>
        <w:rPr>
          <w:rFonts w:hint="eastAsia"/>
        </w:rPr>
        <w:t xml:space="preserve">是经过逆运动学（IK）转换后的</w:t>
      </w:r>
      <w:r>
        <w:t xml:space="preserve"> Teacher </w:t>
      </w:r>
      <w:r>
        <w:rPr>
          <w:rFonts w:hint="eastAsia"/>
        </w:rPr>
        <w:t xml:space="preserve">参考关节目标。通过最小化该损失，Student</w:t>
      </w:r>
      <w:r>
        <w:t xml:space="preserve"> </w:t>
      </w:r>
      <w:r>
        <w:rPr>
          <w:rFonts w:hint="eastAsia"/>
        </w:rPr>
        <w:t xml:space="preserve">逐渐学会如何在仅有局部观测的情况下，推断出符合全局协调利益的动作策略。</w:t>
      </w:r>
    </w:p>
    <w:bookmarkEnd w:id="37"/>
    <w:bookmarkStart w:id="38" w:name="数据集构建与-checkpoint-选择"/>
    <w:p>
      <w:pPr>
        <w:pStyle w:val="Heading4"/>
      </w:pPr>
      <w:r>
        <w:t xml:space="preserve">4.4.4 </w:t>
      </w:r>
      <w:r>
        <w:rPr>
          <w:rFonts w:hint="eastAsia"/>
        </w:rPr>
        <w:t xml:space="preserve">数据集构建与</w:t>
      </w:r>
      <w:r>
        <w:t xml:space="preserve"> checkpoint </w:t>
      </w:r>
      <w:r>
        <w:rPr>
          <w:rFonts w:hint="eastAsia"/>
        </w:rPr>
        <w:t xml:space="preserve">选择</w:t>
      </w:r>
    </w:p>
    <w:p>
      <w:pPr>
        <w:pStyle w:val="FirstParagraph"/>
      </w:pPr>
      <w:r>
        <w:rPr>
          <w:rFonts w:hint="eastAsia"/>
        </w:rPr>
        <w:t xml:space="preserve">训练数据集由</w:t>
      </w:r>
      <w:r>
        <w:t xml:space="preserve"> structured、random </w:t>
      </w:r>
      <w:r>
        <w:rPr>
          <w:rFonts w:hint="eastAsia"/>
        </w:rPr>
        <w:t xml:space="preserve">和</w:t>
      </w:r>
      <w:r>
        <w:t xml:space="preserve"> representative </w:t>
      </w:r>
      <w:r>
        <w:rPr>
          <w:rFonts w:hint="eastAsia"/>
        </w:rPr>
        <w:t xml:space="preserve">三类布局共同组成，并支持基于碰撞次数过滤专家</w:t>
      </w:r>
      <w:r>
        <w:t xml:space="preserve"> </w:t>
      </w:r>
      <w:r>
        <w:rPr>
          <w:rFonts w:hint="eastAsia"/>
        </w:rPr>
        <w:t xml:space="preserve">episode。验证阶段则在</w:t>
      </w:r>
      <w:r>
        <w:t xml:space="preserve"> representative </w:t>
      </w:r>
      <w:r>
        <w:rPr>
          <w:rFonts w:hint="eastAsia"/>
        </w:rPr>
        <w:t xml:space="preserve">布局上进行</w:t>
      </w:r>
      <w:r>
        <w:t xml:space="preserve"> rollout </w:t>
      </w:r>
      <w:r>
        <w:rPr>
          <w:rFonts w:hint="eastAsia"/>
        </w:rPr>
        <w:t xml:space="preserve">评估，checkpoint</w:t>
      </w:r>
      <w:r>
        <w:t xml:space="preserve"> </w:t>
      </w:r>
      <w:r>
        <w:rPr>
          <w:rFonts w:hint="eastAsia"/>
        </w:rPr>
        <w:t xml:space="preserve">选择分数定义为：</w:t>
      </w:r>
    </w:p>
    <w:p>
      <w:pPr>
        <w:pStyle w:val="BodyText"/>
      </w:pPr>
      <m:oMathPara>
        <m:oMathParaPr>
          <m:jc m:val="center"/>
        </m:oMathParaPr>
        <m:oMath>
          <m:r>
            <m:t>S</m:t>
          </m:r>
          <m:r>
            <m:rPr>
              <m:sty m:val="p"/>
            </m:rPr>
            <m:t>=</m:t>
          </m:r>
          <m:sSub>
            <m:e>
              <m:r>
                <m:t>R</m:t>
              </m:r>
            </m:e>
            <m:sub>
              <m:r>
                <m:t>s</m:t>
              </m:r>
              <m:r>
                <m:t>u</m:t>
              </m:r>
              <m:r>
                <m:t>c</m:t>
              </m:r>
              <m:r>
                <m:t>c</m:t>
              </m:r>
            </m:sub>
          </m:sSub>
          <m:r>
            <m:rPr>
              <m:sty m:val="p"/>
            </m:rPr>
            <m:t>+</m:t>
          </m:r>
          <m:r>
            <m:t>0.35</m:t>
          </m:r>
          <m:sSub>
            <m:e>
              <m:r>
                <m:t>R</m:t>
              </m:r>
            </m:e>
            <m:sub>
              <m:r>
                <m:t>d</m:t>
              </m:r>
              <m:r>
                <m:t>d</m:t>
              </m:r>
              <m:r>
                <m:t>l</m:t>
              </m:r>
            </m:sub>
          </m:sSub>
          <m:r>
            <m:rPr>
              <m:sty m:val="p"/>
            </m:rPr>
            <m:t>−</m:t>
          </m:r>
          <m:r>
            <m:t>0.10</m:t>
          </m:r>
          <m:r>
            <m:t>C</m:t>
          </m:r>
          <m:r>
            <m:rPr>
              <m:sty m:val="p"/>
            </m:rPr>
            <m:t>−</m:t>
          </m:r>
          <m:r>
            <m:t>0.25</m:t>
          </m:r>
          <m:sSub>
            <m:e>
              <m:r>
                <m:t>R</m:t>
              </m:r>
            </m:e>
            <m:sub>
              <m:r>
                <m:t>s</m:t>
              </m:r>
              <m:r>
                <m:t>t</m:t>
              </m:r>
              <m:r>
                <m:t>o</m:t>
              </m:r>
              <m:r>
                <m:t>p</m:t>
              </m:r>
            </m:sub>
          </m:sSub>
        </m:oMath>
      </m:oMathPara>
    </w:p>
    <w:p>
      <w:pPr>
        <w:pStyle w:val="FirstParagraph"/>
      </w:pPr>
      <w:r>
        <w:rPr>
          <w:rFonts w:hint="eastAsia"/>
        </w:rPr>
        <w:t xml:space="preserve">其中</w:t>
      </w:r>
      <w:r>
        <w:t xml:space="preserve"> </w:t>
      </w:r>
      <m:oMath>
        <m:sSub>
          <m:e>
            <m:r>
              <m:t>R</m:t>
            </m:r>
          </m:e>
          <m:sub>
            <m:r>
              <m:t>s</m:t>
            </m:r>
            <m:r>
              <m:t>u</m:t>
            </m:r>
            <m:r>
              <m:t>c</m:t>
            </m:r>
            <m:r>
              <m:t>c</m:t>
            </m:r>
          </m:sub>
        </m:sSub>
      </m:oMath>
      <w:r>
        <w:t xml:space="preserve"> </w:t>
      </w:r>
      <w:r>
        <w:rPr>
          <w:rFonts w:hint="eastAsia"/>
        </w:rPr>
        <w:t xml:space="preserve">表示成功率，</w:t>
      </w:r>
      <m:oMath>
        <m:sSub>
          <m:e>
            <m:r>
              <m:t>R</m:t>
            </m:r>
          </m:e>
          <m:sub>
            <m:r>
              <m:t>d</m:t>
            </m:r>
            <m:r>
              <m:t>d</m:t>
            </m:r>
            <m:r>
              <m:t>l</m:t>
            </m:r>
          </m:sub>
        </m:sSub>
      </m:oMath>
      <w:r>
        <w:t xml:space="preserve"> </w:t>
      </w:r>
      <w:r>
        <w:rPr>
          <w:rFonts w:hint="eastAsia"/>
        </w:rPr>
        <w:t xml:space="preserve">表示截止时间满足率，</w:t>
      </w:r>
      <m:oMath>
        <m:r>
          <m:t>C</m:t>
        </m:r>
      </m:oMath>
      <w:r>
        <w:t xml:space="preserve"> </w:t>
      </w:r>
      <w:r>
        <w:rPr>
          <w:rFonts w:hint="eastAsia"/>
        </w:rPr>
        <w:t xml:space="preserve">表示平均碰撞次数，</w:t>
      </w:r>
      <m:oMath>
        <m:sSub>
          <m:e>
            <m:r>
              <m:t>R</m:t>
            </m:r>
          </m:e>
          <m:sub>
            <m:r>
              <m:t>s</m:t>
            </m:r>
            <m:r>
              <m:t>t</m:t>
            </m:r>
            <m:r>
              <m:t>o</m:t>
            </m:r>
            <m:r>
              <m:t>p</m:t>
            </m:r>
          </m:sub>
        </m:sSub>
      </m:oMath>
      <w:r>
        <w:t xml:space="preserve"> </w:t>
      </w:r>
      <w:r>
        <w:rPr>
          <w:rFonts w:hint="eastAsia"/>
        </w:rPr>
        <w:t xml:space="preserve">表示因碰撞提前终止的比例。该选择准则使模型不仅追求完成全部目标，还同时关注无碰撞和按时完成。</w:t>
      </w:r>
    </w:p>
    <w:p>
      <w:pPr>
        <w:pStyle w:val="BodyText"/>
      </w:pPr>
      <w:r>
        <w:rPr>
          <w:rFonts w:hint="eastAsia"/>
        </w:rPr>
        <w:t xml:space="preserve">此外，代码仍保留</w:t>
      </w:r>
      <w:r>
        <w:t xml:space="preserve"> TD3 </w:t>
      </w:r>
      <w:r>
        <w:rPr>
          <w:rFonts w:hint="eastAsia"/>
        </w:rPr>
        <w:t xml:space="preserve">扩展路径，即在相同状态编码器之上叠加价值网络进行强化学习优化。但本文第</w:t>
      </w:r>
      <w:r>
        <w:t xml:space="preserve"> 5 </w:t>
      </w:r>
      <w:r>
        <w:rPr>
          <w:rFonts w:hint="eastAsia"/>
        </w:rPr>
        <w:t xml:space="preserve">节主结果对应的仍是上述监督训练流程，因为该流程更适合先验证结构设计本身对多目标遍历表示学习的贡献。</w:t>
      </w:r>
    </w:p>
    <w:bookmarkEnd w:id="38"/>
    <w:bookmarkEnd w:id="39"/>
    <w:bookmarkEnd w:id="40"/>
    <w:bookmarkStart w:id="47" w:name="实验"/>
    <w:p>
      <w:pPr>
        <w:pStyle w:val="Heading2"/>
      </w:pPr>
      <w:r>
        <w:t xml:space="preserve">5. </w:t>
      </w:r>
      <w:r>
        <w:rPr>
          <w:rFonts w:hint="eastAsia"/>
        </w:rPr>
        <w:t xml:space="preserve">实验</w:t>
      </w:r>
    </w:p>
    <w:p>
      <w:pPr>
        <w:pStyle w:val="FirstParagraph"/>
      </w:pPr>
      <w:r>
        <w:rPr>
          <w:rFonts w:hint="eastAsia"/>
        </w:rPr>
        <w:t xml:space="preserve">本节旨在系统验证</w:t>
      </w:r>
      <w:r>
        <w:t xml:space="preserve"> HRSGA </w:t>
      </w:r>
      <w:r>
        <w:rPr>
          <w:rFonts w:hint="eastAsia"/>
        </w:rPr>
        <w:t xml:space="preserve">在多机器人多目标遍历问题中的有效性，并围绕以下五个方面展开实验分析：</w:t>
      </w:r>
    </w:p>
    <w:p>
      <w:pPr>
        <w:pStyle w:val="Compact"/>
        <w:numPr>
          <w:ilvl w:val="0"/>
          <w:numId w:val="1005"/>
        </w:numPr>
      </w:pPr>
      <w:r>
        <w:rPr>
          <w:rFonts w:hint="eastAsia"/>
          <w:b/>
          <w:bCs/>
        </w:rPr>
        <w:t xml:space="preserve">整体性能对比</w:t>
      </w:r>
      <w:r>
        <w:rPr>
          <w:rFonts w:hint="eastAsia"/>
        </w:rPr>
        <w:t xml:space="preserve">：相比统一图消息传递模型或经典基线，HRSGA</w:t>
      </w:r>
      <w:r>
        <w:t xml:space="preserve"> </w:t>
      </w:r>
      <w:r>
        <w:rPr>
          <w:rFonts w:hint="eastAsia"/>
        </w:rPr>
        <w:t xml:space="preserve">是否能在标准、高负载及稀疏场景下全面提升任务完成率与安全性。</w:t>
      </w:r>
    </w:p>
    <w:p>
      <w:pPr>
        <w:pStyle w:val="Compact"/>
        <w:numPr>
          <w:ilvl w:val="0"/>
          <w:numId w:val="1005"/>
        </w:numPr>
      </w:pPr>
      <w:r>
        <w:rPr>
          <w:rFonts w:hint="eastAsia"/>
          <w:b/>
          <w:bCs/>
        </w:rPr>
        <w:t xml:space="preserve">机制有效性验证</w:t>
      </w:r>
      <w:r>
        <w:rPr>
          <w:rFonts w:hint="eastAsia"/>
        </w:rPr>
        <w:t xml:space="preserve">：通过消融实验，确认几何偏置、时序偏置、Top-K</w:t>
      </w:r>
      <w:r>
        <w:t xml:space="preserve"> </w:t>
      </w:r>
      <w:r>
        <w:rPr>
          <w:rFonts w:hint="eastAsia"/>
        </w:rPr>
        <w:t xml:space="preserve">稀疏化以及残差结构是否为性能提升的关键来源。</w:t>
      </w:r>
    </w:p>
    <w:p>
      <w:pPr>
        <w:pStyle w:val="Compact"/>
        <w:numPr>
          <w:ilvl w:val="0"/>
          <w:numId w:val="1005"/>
        </w:numPr>
      </w:pPr>
      <w:r>
        <w:rPr>
          <w:rFonts w:hint="eastAsia"/>
          <w:b/>
          <w:bCs/>
        </w:rPr>
        <w:t xml:space="preserve">跨规模泛化性</w:t>
      </w:r>
      <w:r>
        <w:rPr>
          <w:rFonts w:hint="eastAsia"/>
        </w:rPr>
        <w:t xml:space="preserve">：考察模型在未经训练的机器人规模或极度稀疏环境下的零样本迁移能力。</w:t>
      </w:r>
    </w:p>
    <w:p>
      <w:pPr>
        <w:pStyle w:val="Compact"/>
        <w:numPr>
          <w:ilvl w:val="0"/>
          <w:numId w:val="1005"/>
        </w:numPr>
      </w:pPr>
      <w:r>
        <w:rPr>
          <w:rFonts w:hint="eastAsia"/>
          <w:b/>
          <w:bCs/>
        </w:rPr>
        <w:t xml:space="preserve">计算效率与实时性</w:t>
      </w:r>
      <w:r>
        <w:rPr>
          <w:rFonts w:hint="eastAsia"/>
        </w:rPr>
        <w:t xml:space="preserve">：量化分析算法的推理时延与资源占用，论证其在大规模集群控制中的高效性。</w:t>
      </w:r>
    </w:p>
    <w:p>
      <w:pPr>
        <w:pStyle w:val="Compact"/>
        <w:numPr>
          <w:ilvl w:val="0"/>
          <w:numId w:val="1005"/>
        </w:numPr>
      </w:pPr>
      <w:r>
        <w:rPr>
          <w:rFonts w:hint="eastAsia"/>
          <w:b/>
          <w:bCs/>
        </w:rPr>
        <w:t xml:space="preserve">专家策略质量</w:t>
      </w:r>
      <w:r>
        <w:rPr>
          <w:rFonts w:hint="eastAsia"/>
        </w:rPr>
        <w:t xml:space="preserve">：验证作为模仿学习数据源的中心化专家算法的可靠性。</w:t>
      </w:r>
    </w:p>
    <w:bookmarkStart w:id="41" w:name="实验设置"/>
    <w:p>
      <w:pPr>
        <w:pStyle w:val="Heading3"/>
      </w:pPr>
      <w:r>
        <w:t xml:space="preserve">5.1 </w:t>
      </w:r>
      <w:r>
        <w:rPr>
          <w:rFonts w:hint="eastAsia"/>
        </w:rPr>
        <w:t xml:space="preserve">实验设置</w:t>
      </w:r>
    </w:p>
    <w:p>
      <w:pPr>
        <w:pStyle w:val="FirstParagraph"/>
      </w:pPr>
      <w:r>
        <w:rPr>
          <w:rFonts w:hint="eastAsia"/>
          <w:b/>
          <w:bCs/>
        </w:rPr>
        <w:t xml:space="preserve">物理仿真环境</w:t>
      </w:r>
      <w:r>
        <w:rPr>
          <w:rFonts w:hint="eastAsia"/>
        </w:rPr>
        <w:t xml:space="preserve">：</w:t>
      </w:r>
      <w:r>
        <w:t xml:space="preserve"> </w:t>
      </w:r>
      <w:r>
        <w:rPr>
          <w:rFonts w:hint="eastAsia"/>
        </w:rPr>
        <w:t xml:space="preserve">实验基于</w:t>
      </w:r>
      <w:r>
        <w:t xml:space="preserve"> MuJoCo </w:t>
      </w:r>
      <w:r>
        <w:rPr>
          <w:rFonts w:hint="eastAsia"/>
        </w:rPr>
        <w:t xml:space="preserve">物理引擎构建二维多机器人协同工作场景，对应</w:t>
      </w:r>
      <w:r>
        <w:t xml:space="preserve"> </w:t>
      </w:r>
      <w:r>
        <w:rPr>
          <w:rStyle w:val="VerbatimChar"/>
        </w:rPr>
        <w:t xml:space="preserve">multi_robots_v1.xml</w:t>
      </w:r>
      <w:r>
        <w:t xml:space="preserve"> </w:t>
      </w:r>
      <w:r>
        <w:rPr>
          <w:rFonts w:hint="eastAsia"/>
        </w:rPr>
        <w:t xml:space="preserve">配置：</w:t>
      </w:r>
      <w:r>
        <w:t xml:space="preserve"> </w:t>
      </w:r>
      <w:r>
        <w:t xml:space="preserve">-</w:t>
      </w:r>
      <w:r>
        <w:t xml:space="preserve"> </w:t>
      </w:r>
      <w:r>
        <w:rPr>
          <w:rFonts w:hint="eastAsia"/>
          <w:b/>
          <w:bCs/>
        </w:rPr>
        <w:t xml:space="preserve">机器人</w:t>
      </w:r>
      <w:r>
        <w:rPr>
          <w:rFonts w:hint="eastAsia"/>
        </w:rPr>
        <w:t xml:space="preserve">：4</w:t>
      </w:r>
      <w:r>
        <w:t xml:space="preserve"> </w:t>
      </w:r>
      <w:r>
        <w:rPr>
          <w:rFonts w:hint="eastAsia"/>
        </w:rPr>
        <w:t xml:space="preserve">台</w:t>
      </w:r>
      <w:r>
        <w:t xml:space="preserve"> 6-DOF </w:t>
      </w:r>
      <w:r>
        <w:rPr>
          <w:rFonts w:hint="eastAsia"/>
        </w:rPr>
        <w:t xml:space="preserve">机械臂（End-effector</w:t>
      </w:r>
      <w:r>
        <w:t xml:space="preserve"> </w:t>
      </w:r>
      <w:r>
        <w:rPr>
          <w:rFonts w:hint="eastAsia"/>
        </w:rPr>
        <w:t xml:space="preserve">控制），呈十字形分布于</w:t>
      </w:r>
      <w:r>
        <w:t xml:space="preserve"> </w:t>
      </w:r>
      <m:oMath>
        <m:r>
          <m:rPr>
            <m:sty m:val="p"/>
          </m:rPr>
          <m:t>(</m:t>
        </m:r>
        <m:r>
          <m:t>0</m:t>
        </m:r>
        <m:r>
          <m:rPr>
            <m:sty m:val="p"/>
          </m:rPr>
          <m:t>,</m:t>
        </m:r>
        <m:r>
          <m:rPr>
            <m:sty m:val="p"/>
          </m:rPr>
          <m:t>±</m:t>
        </m:r>
        <m:r>
          <m:t>1.05</m:t>
        </m:r>
        <m:r>
          <m:rPr>
            <m:sty m:val="p"/>
          </m:rPr>
          <m:t>)</m:t>
        </m:r>
        <m:r>
          <m:rPr>
            <m:sty m:val="p"/>
          </m:rPr>
          <m:t>,</m:t>
        </m:r>
        <m:r>
          <m:rPr>
            <m:sty m:val="p"/>
          </m:rPr>
          <m:t>(</m:t>
        </m:r>
        <m:r>
          <m:rPr>
            <m:sty m:val="p"/>
          </m:rPr>
          <m:t>±</m:t>
        </m:r>
        <m:r>
          <m:t>1.05</m:t>
        </m:r>
        <m:r>
          <m:rPr>
            <m:sty m:val="p"/>
          </m:rPr>
          <m:t>,</m:t>
        </m:r>
        <m:r>
          <m:t>0</m:t>
        </m:r>
        <m:r>
          <m:rPr>
            <m:sty m:val="p"/>
          </m:rPr>
          <m:t>)</m:t>
        </m:r>
      </m:oMath>
      <w:r>
        <w:t xml:space="preserve">。</w:t>
      </w:r>
      <w:r>
        <w:t xml:space="preserve"> </w:t>
      </w:r>
      <w:r>
        <w:t xml:space="preserve">-</w:t>
      </w:r>
      <w:r>
        <w:t xml:space="preserve"> </w:t>
      </w:r>
      <w:r>
        <w:rPr>
          <w:rFonts w:hint="eastAsia"/>
          <w:b/>
          <w:bCs/>
        </w:rPr>
        <w:t xml:space="preserve">任务目标</w:t>
      </w:r>
      <w:r>
        <w:rPr>
          <w:rFonts w:hint="eastAsia"/>
        </w:rPr>
        <w:t xml:space="preserve">：8</w:t>
      </w:r>
      <w:r>
        <w:t xml:space="preserve"> </w:t>
      </w:r>
      <w:r>
        <w:rPr>
          <w:rFonts w:hint="eastAsia"/>
        </w:rPr>
        <w:t xml:space="preserve">个带有时序约束（Release/Deadline）的静态目标点，呈环状分布于中心区域（半径</w:t>
      </w:r>
      <w:r>
        <w:t xml:space="preserve"> </w:t>
      </w:r>
      <m:oMath>
        <m:r>
          <m:rPr>
            <m:sty m:val="p"/>
          </m:rPr>
          <m:t>∼</m:t>
        </m:r>
        <m:r>
          <m:t>0.35</m:t>
        </m:r>
        <m:r>
          <m:t>m</m:t>
        </m:r>
      </m:oMath>
      <w:r>
        <w:rPr>
          <w:rFonts w:hint="eastAsia"/>
        </w:rPr>
        <w:t xml:space="preserve">）。</w:t>
      </w:r>
      <w:r>
        <w:t xml:space="preserve"> </w:t>
      </w:r>
      <w:r>
        <w:t xml:space="preserve">-</w:t>
      </w:r>
      <w:r>
        <w:t xml:space="preserve"> </w:t>
      </w:r>
      <w:r>
        <w:rPr>
          <w:rFonts w:hint="eastAsia"/>
          <w:b/>
          <w:bCs/>
        </w:rPr>
        <w:t xml:space="preserve">障碍物</w:t>
      </w:r>
      <w:r>
        <w:rPr>
          <w:rFonts w:hint="eastAsia"/>
        </w:rPr>
        <w:t xml:space="preserve">：4</w:t>
      </w:r>
      <w:r>
        <w:t xml:space="preserve"> </w:t>
      </w:r>
      <w:r>
        <w:rPr>
          <w:rFonts w:hint="eastAsia"/>
        </w:rPr>
        <w:t xml:space="preserve">个静态球形障碍物（半径</w:t>
      </w:r>
      <w:r>
        <w:t xml:space="preserve"> </w:t>
      </w:r>
      <m:oMath>
        <m:r>
          <m:t>0.05</m:t>
        </m:r>
        <m:r>
          <m:t>m</m:t>
        </m:r>
      </m:oMath>
      <w:r>
        <w:rPr>
          <w:rFonts w:hint="eastAsia"/>
        </w:rPr>
        <w:t xml:space="preserve">）分布于象限中心，构成非对称的狭窄通道与视线遮挡。</w:t>
      </w:r>
    </w:p>
    <w:p>
      <w:pPr>
        <w:pStyle w:val="BodyText"/>
      </w:pPr>
      <w:r>
        <w:rPr>
          <w:rFonts w:hint="eastAsia"/>
          <w:b/>
          <w:bCs/>
        </w:rPr>
        <w:t xml:space="preserve">评价指标</w:t>
      </w:r>
      <w:r>
        <w:rPr>
          <w:rFonts w:hint="eastAsia"/>
        </w:rPr>
        <w:t xml:space="preserve">：</w:t>
      </w:r>
      <w:r>
        <w:t xml:space="preserve"> </w:t>
      </w:r>
      <w:r>
        <w:t xml:space="preserve">-</w:t>
      </w:r>
      <w:r>
        <w:t xml:space="preserve"> </w:t>
      </w:r>
      <m:oMath>
        <m:sSub>
          <m:e>
            <m:r>
              <m:t>R</m:t>
            </m:r>
          </m:e>
          <m:sub>
            <m:r>
              <m:t>s</m:t>
            </m:r>
            <m:r>
              <m:t>u</m:t>
            </m:r>
            <m:r>
              <m:t>c</m:t>
            </m:r>
            <m:r>
              <m:t>c</m:t>
            </m:r>
          </m:sub>
        </m:sSub>
      </m:oMath>
      <w:r>
        <w:rPr>
          <w:b/>
          <w:bCs/>
        </w:rPr>
        <w:t xml:space="preserve"> </w:t>
      </w:r>
      <w:r>
        <w:rPr>
          <w:b/>
          <w:bCs/>
        </w:rPr>
        <w:t xml:space="preserve">(Success Rate)</w:t>
      </w:r>
      <w:r>
        <w:t xml:space="preserve">: </w:t>
      </w:r>
      <w:r>
        <w:rPr>
          <w:rFonts w:hint="eastAsia"/>
        </w:rPr>
        <w:t xml:space="preserve">成功完成全部任务的</w:t>
      </w:r>
      <w:r>
        <w:t xml:space="preserve"> Episode </w:t>
      </w:r>
      <w:r>
        <w:rPr>
          <w:rFonts w:hint="eastAsia"/>
        </w:rPr>
        <w:t xml:space="preserve">比例。</w:t>
      </w:r>
      <w:r>
        <w:t xml:space="preserve"> </w:t>
      </w:r>
      <w:r>
        <w:t xml:space="preserve">-</w:t>
      </w:r>
      <w:r>
        <w:t xml:space="preserve"> </w:t>
      </w:r>
      <m:oMath>
        <m:sSub>
          <m:e>
            <m:r>
              <m:t>R</m:t>
            </m:r>
          </m:e>
          <m:sub>
            <m:r>
              <m:t>d</m:t>
            </m:r>
            <m:r>
              <m:t>d</m:t>
            </m:r>
            <m:r>
              <m:t>l</m:t>
            </m:r>
          </m:sub>
        </m:sSub>
      </m:oMath>
      <w:r>
        <w:rPr>
          <w:b/>
          <w:bCs/>
        </w:rPr>
        <w:t xml:space="preserve"> </w:t>
      </w:r>
      <w:r>
        <w:rPr>
          <w:b/>
          <w:bCs/>
        </w:rPr>
        <w:t xml:space="preserve">(Deadline Satisfaction)</w:t>
      </w:r>
      <w:r>
        <w:t xml:space="preserve">: </w:t>
      </w:r>
      <w:r>
        <w:rPr>
          <w:rFonts w:hint="eastAsia"/>
        </w:rPr>
        <w:t xml:space="preserve">已完成任务中满足截止期约束的比例。</w:t>
      </w:r>
      <w:r>
        <w:t xml:space="preserve"> </w:t>
      </w:r>
      <w:r>
        <w:t xml:space="preserve">-</w:t>
      </w:r>
      <w:r>
        <w:t xml:space="preserve"> </w:t>
      </w:r>
      <m:oMath>
        <m:sSub>
          <m:e>
            <m:r>
              <m:t>N</m:t>
            </m:r>
          </m:e>
          <m:sub>
            <m:r>
              <m:t>c</m:t>
            </m:r>
            <m:r>
              <m:t>o</m:t>
            </m:r>
            <m:r>
              <m:t>l</m:t>
            </m:r>
          </m:sub>
        </m:sSub>
      </m:oMath>
      <w:r>
        <w:rPr>
          <w:b/>
          <w:bCs/>
        </w:rPr>
        <w:t xml:space="preserve"> </w:t>
      </w:r>
      <w:r>
        <w:rPr>
          <w:b/>
          <w:bCs/>
        </w:rPr>
        <w:t xml:space="preserve">(Collision Rate)</w:t>
      </w:r>
      <w:r>
        <w:t xml:space="preserve">: </w:t>
      </w:r>
      <w:r>
        <w:rPr>
          <w:rFonts w:hint="eastAsia"/>
        </w:rPr>
        <w:t xml:space="preserve">发生碰撞的</w:t>
      </w:r>
      <w:r>
        <w:t xml:space="preserve"> Episode </w:t>
      </w:r>
      <w:r>
        <w:rPr>
          <w:rFonts w:hint="eastAsia"/>
        </w:rPr>
        <w:t xml:space="preserve">比例。</w:t>
      </w:r>
      <w:r>
        <w:t xml:space="preserve"> </w:t>
      </w:r>
      <w:r>
        <w:t xml:space="preserve">-</w:t>
      </w:r>
      <w:r>
        <w:t xml:space="preserve"> </w:t>
      </w:r>
      <m:oMath>
        <m:sSub>
          <m:e>
            <m:r>
              <m:t>T</m:t>
            </m:r>
          </m:e>
          <m:sub>
            <m:r>
              <m:t>s</m:t>
            </m:r>
            <m:r>
              <m:t>t</m:t>
            </m:r>
            <m:r>
              <m:t>e</m:t>
            </m:r>
            <m:r>
              <m:t>p</m:t>
            </m:r>
          </m:sub>
        </m:sSub>
      </m:oMath>
      <w:r>
        <w:rPr>
          <w:b/>
          <w:bCs/>
        </w:rPr>
        <w:t xml:space="preserve"> </w:t>
      </w:r>
      <w:r>
        <w:rPr>
          <w:b/>
          <w:bCs/>
        </w:rPr>
        <w:t xml:space="preserve">(Avg Steps)</w:t>
      </w:r>
      <w:r>
        <w:t xml:space="preserve">: </w:t>
      </w:r>
      <w:r>
        <w:rPr>
          <w:rFonts w:hint="eastAsia"/>
        </w:rPr>
        <w:t xml:space="preserve">完成任务的平均步数。</w:t>
      </w:r>
      <w:r>
        <w:t xml:space="preserve"> </w:t>
      </w:r>
      <w:r>
        <w:t xml:space="preserve">-</w:t>
      </w:r>
      <w:r>
        <w:t xml:space="preserve"> </w:t>
      </w:r>
      <m:oMath>
        <m:sSub>
          <m:e>
            <m:r>
              <m:t>T</m:t>
            </m:r>
          </m:e>
          <m:sub>
            <m:r>
              <m:t>i</m:t>
            </m:r>
            <m:r>
              <m:t>n</m:t>
            </m:r>
            <m:r>
              <m:t>f</m:t>
            </m:r>
            <m:r>
              <m:t>e</m:t>
            </m:r>
            <m:r>
              <m:t>r</m:t>
            </m:r>
          </m:sub>
        </m:sSub>
      </m:oMath>
      <w:r>
        <w:rPr>
          <w:b/>
          <w:bCs/>
        </w:rPr>
        <w:t xml:space="preserve"> </w:t>
      </w:r>
      <w:r>
        <w:rPr>
          <w:b/>
          <w:bCs/>
        </w:rPr>
        <w:t xml:space="preserve">(Inference Time)</w:t>
      </w:r>
      <w:r>
        <w:t xml:space="preserve">: </w:t>
      </w:r>
      <w:r>
        <w:rPr>
          <w:rFonts w:hint="eastAsia"/>
        </w:rPr>
        <w:t xml:space="preserve">单步决策的平均计算耗时</w:t>
      </w:r>
      <w:r>
        <w:t xml:space="preserve"> (ms)。</w:t>
      </w:r>
    </w:p>
    <w:p>
      <w:pPr>
        <w:pStyle w:val="BodyText"/>
      </w:pPr>
      <w:r>
        <w:rPr>
          <w:rFonts w:hint="eastAsia"/>
          <w:b/>
          <w:bCs/>
        </w:rPr>
        <w:t xml:space="preserve">对比基线</w:t>
      </w:r>
      <w:r>
        <w:rPr>
          <w:rFonts w:hint="eastAsia"/>
        </w:rPr>
        <w:t xml:space="preserve">：</w:t>
      </w:r>
      <w:r>
        <w:t xml:space="preserve"> </w:t>
      </w:r>
      <w:r>
        <w:t xml:space="preserve">-</w:t>
      </w:r>
      <w:r>
        <w:t xml:space="preserve"> </w:t>
      </w:r>
      <w:r>
        <w:rPr>
          <w:b/>
          <w:bCs/>
        </w:rPr>
        <w:t xml:space="preserve">Standard GNN</w:t>
      </w:r>
      <w:r>
        <w:t xml:space="preserve">: </w:t>
      </w:r>
      <w:r>
        <w:rPr>
          <w:rFonts w:hint="eastAsia"/>
        </w:rPr>
        <w:t xml:space="preserve">基于标准图注意力网络（GAT）的同构图策略，无边特征偏置。</w:t>
      </w:r>
      <w:r>
        <w:t xml:space="preserve"> </w:t>
      </w:r>
      <w:r>
        <w:t xml:space="preserve">-</w:t>
      </w:r>
      <w:r>
        <w:t xml:space="preserve"> </w:t>
      </w:r>
      <w:r>
        <w:rPr>
          <w:b/>
          <w:bCs/>
        </w:rPr>
        <w:t xml:space="preserve">PRIMAL (Adaptation)</w:t>
      </w:r>
      <w:r>
        <w:t xml:space="preserve">: </w:t>
      </w:r>
      <w:r>
        <w:rPr>
          <w:rFonts w:hint="eastAsia"/>
        </w:rPr>
        <w:t xml:space="preserve">经典的去中心化强化学习路径规划算法变体。</w:t>
      </w:r>
    </w:p>
    <w:bookmarkEnd w:id="41"/>
    <w:bookmarkStart w:id="42" w:name="整体性能对比"/>
    <w:p>
      <w:pPr>
        <w:pStyle w:val="Heading3"/>
      </w:pPr>
      <w:r>
        <w:t xml:space="preserve">5.2 </w:t>
      </w:r>
      <w:r>
        <w:rPr>
          <w:rFonts w:hint="eastAsia"/>
        </w:rPr>
        <w:t xml:space="preserve">整体性能对比</w:t>
      </w:r>
    </w:p>
    <w:p>
      <w:pPr>
        <w:pStyle w:val="FirstParagraph"/>
      </w:pPr>
      <w:r>
        <w:rPr>
          <w:rFonts w:hint="eastAsia"/>
        </w:rPr>
        <w:t xml:space="preserve">表</w:t>
      </w:r>
      <w:r>
        <w:t xml:space="preserve"> 1 </w:t>
      </w:r>
      <w:r>
        <w:rPr>
          <w:rFonts w:hint="eastAsia"/>
        </w:rPr>
        <w:t xml:space="preserve">展示了</w:t>
      </w:r>
      <w:r>
        <w:t xml:space="preserve"> HRSGA </w:t>
      </w:r>
      <w:r>
        <w:rPr>
          <w:rFonts w:hint="eastAsia"/>
        </w:rPr>
        <w:t xml:space="preserve">与基线方法在三种不同设置下的性能对比：</w:t>
      </w:r>
      <w:r>
        <w:t xml:space="preserve"> </w:t>
      </w:r>
      <w:r>
        <w:t xml:space="preserve">1.</w:t>
      </w:r>
      <w:r>
        <w:t xml:space="preserve"> </w:t>
      </w:r>
      <w:r>
        <w:rPr>
          <w:b/>
          <w:bCs/>
        </w:rPr>
        <w:t xml:space="preserve">Standard (4r8t)</w:t>
      </w:r>
      <w:r>
        <w:t xml:space="preserve">: </w:t>
      </w:r>
      <w:r>
        <w:rPr>
          <w:rFonts w:hint="eastAsia"/>
        </w:rPr>
        <w:t xml:space="preserve">训练同分布设置。</w:t>
      </w:r>
      <w:r>
        <w:t xml:space="preserve"> </w:t>
      </w:r>
      <w:r>
        <w:t xml:space="preserve">2.</w:t>
      </w:r>
      <w:r>
        <w:t xml:space="preserve"> </w:t>
      </w:r>
      <w:r>
        <w:rPr>
          <w:b/>
          <w:bCs/>
        </w:rPr>
        <w:t xml:space="preserve">Overload (2r8t)</w:t>
      </w:r>
      <w:r>
        <w:t xml:space="preserve">: </w:t>
      </w:r>
      <w:r>
        <w:rPr>
          <w:rFonts w:hint="eastAsia"/>
        </w:rPr>
        <w:t xml:space="preserve">机器人减半，任务不变（高负载）。</w:t>
      </w:r>
      <w:r>
        <w:t xml:space="preserve"> </w:t>
      </w:r>
      <w:r>
        <w:t xml:space="preserve">3.</w:t>
      </w:r>
      <w:r>
        <w:t xml:space="preserve"> </w:t>
      </w:r>
      <w:r>
        <w:rPr>
          <w:b/>
          <w:bCs/>
        </w:rPr>
        <w:t xml:space="preserve">Sparse (2r4t)</w:t>
      </w:r>
      <w:r>
        <w:t xml:space="preserve">: </w:t>
      </w:r>
      <w:r>
        <w:rPr>
          <w:rFonts w:hint="eastAsia"/>
        </w:rPr>
        <w:t xml:space="preserve">机器人与任务均减半（低密度）。</w:t>
      </w:r>
    </w:p>
    <w:p>
      <w:pPr>
        <w:pStyle w:val="BodyText"/>
      </w:pPr>
      <w:r>
        <w:rPr>
          <w:rFonts w:hint="eastAsia"/>
          <w:b/>
          <w:bCs/>
        </w:rPr>
        <w:t xml:space="preserve">表</w:t>
      </w:r>
      <w:r>
        <w:rPr>
          <w:b/>
          <w:bCs/>
        </w:rPr>
        <w:t xml:space="preserve"> 1. HRSGA </w:t>
      </w:r>
      <w:r>
        <w:rPr>
          <w:rFonts w:hint="eastAsia"/>
          <w:b/>
          <w:bCs/>
        </w:rPr>
        <w:t xml:space="preserve">与基线方法在不同规模场景下的性能对比</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场景设置</w:t>
            </w:r>
          </w:p>
        </w:tc>
        <w:tc>
          <w:tcPr/>
          <w:p>
            <w:pPr>
              <w:pStyle w:val="Compact"/>
              <w:jc w:val="left"/>
            </w:pPr>
            <w:r>
              <w:rPr>
                <w:rFonts w:hint="eastAsia"/>
              </w:rPr>
              <w:t xml:space="preserve">模型</w:t>
            </w:r>
          </w:p>
        </w:tc>
        <w:tc>
          <w:tcPr/>
          <w:p>
            <w:pPr>
              <w:pStyle w:val="Compact"/>
              <w:jc w:val="left"/>
            </w:pPr>
            <m:oMath>
              <m:sSub>
                <m:e>
                  <m:r>
                    <m:t>R</m:t>
                  </m:r>
                </m:e>
                <m:sub>
                  <m:r>
                    <m:t>s</m:t>
                  </m:r>
                  <m:r>
                    <m:t>u</m:t>
                  </m:r>
                  <m:r>
                    <m:t>c</m:t>
                  </m:r>
                  <m:r>
                    <m:t>c</m:t>
                  </m:r>
                </m:sub>
              </m:sSub>
            </m:oMath>
            <w:r>
              <w:t xml:space="preserve"> </w:t>
            </w:r>
            <w:r>
              <w:t xml:space="preserve">(</w:t>
            </w:r>
            <m:oMath>
              <m:r>
                <m:rPr>
                  <m:sty m:val="p"/>
                </m:rPr>
                <m:t>↑</m:t>
              </m:r>
            </m:oMath>
            <w:r>
              <w:t xml:space="preserve">)</w:t>
            </w:r>
          </w:p>
        </w:tc>
        <w:tc>
          <w:tcPr/>
          <w:p>
            <w:pPr>
              <w:pStyle w:val="Compact"/>
              <w:jc w:val="left"/>
            </w:pPr>
            <m:oMath>
              <m:sSub>
                <m:e>
                  <m:r>
                    <m:t>R</m:t>
                  </m:r>
                </m:e>
                <m:sub>
                  <m:r>
                    <m:t>d</m:t>
                  </m:r>
                  <m:r>
                    <m:t>d</m:t>
                  </m:r>
                  <m:r>
                    <m:t>l</m:t>
                  </m:r>
                </m:sub>
              </m:sSub>
            </m:oMath>
            <w:r>
              <w:t xml:space="preserve"> </w:t>
            </w:r>
            <w:r>
              <w:t xml:space="preserve">(</w:t>
            </w:r>
            <m:oMath>
              <m:r>
                <m:rPr>
                  <m:sty m:val="p"/>
                </m:rPr>
                <m:t>↑</m:t>
              </m:r>
            </m:oMath>
            <w:r>
              <w:t xml:space="preserve">)</w:t>
            </w:r>
          </w:p>
        </w:tc>
        <w:tc>
          <w:tcPr/>
          <w:p>
            <w:pPr>
              <w:pStyle w:val="Compact"/>
              <w:jc w:val="left"/>
            </w:pPr>
            <m:oMath>
              <m:sSub>
                <m:e>
                  <m:r>
                    <m:t>N</m:t>
                  </m:r>
                </m:e>
                <m:sub>
                  <m:r>
                    <m:t>c</m:t>
                  </m:r>
                  <m:r>
                    <m:t>o</m:t>
                  </m:r>
                  <m:r>
                    <m:t>l</m:t>
                  </m:r>
                </m:sub>
              </m:sSub>
            </m:oMath>
            <w:r>
              <w:t xml:space="preserve"> </w:t>
            </w:r>
            <w:r>
              <w:t xml:space="preserve">(</w:t>
            </w:r>
            <m:oMath>
              <m:r>
                <m:rPr>
                  <m:sty m:val="p"/>
                </m:rPr>
                <m:t>↓</m:t>
              </m:r>
            </m:oMath>
            <w:r>
              <w:t xml:space="preserve">)</w:t>
            </w:r>
          </w:p>
        </w:tc>
        <w:tc>
          <w:tcPr/>
          <w:p>
            <w:pPr>
              <w:pStyle w:val="Compact"/>
              <w:jc w:val="left"/>
            </w:pPr>
            <m:oMath>
              <m:sSub>
                <m:e>
                  <m:r>
                    <m:t>T</m:t>
                  </m:r>
                </m:e>
                <m:sub>
                  <m:r>
                    <m:t>s</m:t>
                  </m:r>
                  <m:r>
                    <m:t>t</m:t>
                  </m:r>
                  <m:r>
                    <m:t>e</m:t>
                  </m:r>
                  <m:r>
                    <m:t>p</m:t>
                  </m:r>
                </m:sub>
              </m:sSub>
            </m:oMath>
            <w:r>
              <w:t xml:space="preserve"> </w:t>
            </w:r>
            <w:r>
              <w:t xml:space="preserve">(</w:t>
            </w:r>
            <m:oMath>
              <m:r>
                <m:rPr>
                  <m:sty m:val="p"/>
                </m:rPr>
                <m:t>↓</m:t>
              </m:r>
            </m:oMath>
            <w:r>
              <w:t xml:space="preserve">)</w:t>
            </w:r>
          </w:p>
        </w:tc>
        <w:tc>
          <w:tcPr/>
          <w:p>
            <w:pPr>
              <w:pStyle w:val="Compact"/>
              <w:jc w:val="left"/>
            </w:pPr>
            <m:oMath>
              <m:sSub>
                <m:e>
                  <m:r>
                    <m:t>T</m:t>
                  </m:r>
                </m:e>
                <m:sub>
                  <m:r>
                    <m:t>i</m:t>
                  </m:r>
                  <m:r>
                    <m:t>n</m:t>
                  </m:r>
                  <m:r>
                    <m:t>f</m:t>
                  </m:r>
                  <m:r>
                    <m:t>e</m:t>
                  </m:r>
                  <m:r>
                    <m:t>r</m:t>
                  </m:r>
                </m:sub>
              </m:sSub>
            </m:oMath>
            <w:r>
              <w:t xml:space="preserve"> </w:t>
            </w:r>
            <w:r>
              <w:t xml:space="preserve">(ms)</w:t>
            </w:r>
          </w:p>
        </w:tc>
      </w:tr>
      <w:tr>
        <w:tc>
          <w:tcPr/>
          <w:p>
            <w:pPr>
              <w:pStyle w:val="Compact"/>
              <w:jc w:val="left"/>
            </w:pPr>
            <w:r>
              <w:rPr>
                <w:b/>
                <w:bCs/>
              </w:rPr>
              <w:t xml:space="preserve">4r8t</w:t>
            </w:r>
          </w:p>
        </w:tc>
        <w:tc>
          <w:tcPr/>
          <w:p>
            <w:pPr>
              <w:pStyle w:val="Compact"/>
              <w:jc w:val="left"/>
            </w:pPr>
            <w:r>
              <w:t xml:space="preserve">Standard GNN</w:t>
            </w:r>
          </w:p>
        </w:tc>
        <w:tc>
          <w:tcPr/>
          <w:p>
            <w:pPr>
              <w:pStyle w:val="Compact"/>
              <w:jc w:val="left"/>
            </w:pPr>
            <w:r>
              <w:t xml:space="preserve">12.5%</w:t>
            </w:r>
          </w:p>
        </w:tc>
        <w:tc>
          <w:tcPr/>
          <w:p>
            <w:pPr>
              <w:pStyle w:val="Compact"/>
              <w:jc w:val="left"/>
            </w:pPr>
            <w:r>
              <w:t xml:space="preserve">25.0%</w:t>
            </w:r>
          </w:p>
        </w:tc>
        <w:tc>
          <w:tcPr/>
          <w:p>
            <w:pPr>
              <w:pStyle w:val="Compact"/>
              <w:jc w:val="left"/>
            </w:pPr>
            <w:r>
              <w:t xml:space="preserve">0.85</w:t>
            </w:r>
          </w:p>
        </w:tc>
        <w:tc>
          <w:tcPr/>
          <w:p>
            <w:pPr>
              <w:pStyle w:val="Compact"/>
              <w:jc w:val="left"/>
            </w:pPr>
            <w:r>
              <w:t xml:space="preserve">280.0</w:t>
            </w:r>
          </w:p>
        </w:tc>
        <w:tc>
          <w:tcPr/>
          <w:p>
            <w:pPr>
              <w:pStyle w:val="Compact"/>
              <w:jc w:val="left"/>
            </w:pPr>
            <w:r>
              <w:rPr>
                <w:b/>
                <w:bCs/>
              </w:rPr>
              <w:t xml:space="preserve">3.2</w:t>
            </w:r>
          </w:p>
        </w:tc>
      </w:tr>
      <w:tr>
        <w:tc>
          <w:tcPr/>
          <w:p>
            <w:pPr>
              <w:pStyle w:val="Compact"/>
              <w:jc w:val="left"/>
            </w:pPr>
            <w:r>
              <w:t xml:space="preserve">(Standard)</w:t>
            </w:r>
          </w:p>
        </w:tc>
        <w:tc>
          <w:tcPr/>
          <w:p>
            <w:pPr>
              <w:pStyle w:val="Compact"/>
              <w:jc w:val="left"/>
            </w:pPr>
            <w:r>
              <w:t xml:space="preserve">PRIMAL</w:t>
            </w:r>
          </w:p>
        </w:tc>
        <w:tc>
          <w:tcPr/>
          <w:p>
            <w:pPr>
              <w:pStyle w:val="Compact"/>
              <w:jc w:val="left"/>
            </w:pPr>
            <w:r>
              <w:t xml:space="preserve">45.0%</w:t>
            </w:r>
          </w:p>
        </w:tc>
        <w:tc>
          <w:tcPr/>
          <w:p>
            <w:pPr>
              <w:pStyle w:val="Compact"/>
              <w:jc w:val="left"/>
            </w:pPr>
            <w:r>
              <w:t xml:space="preserve">60.5%</w:t>
            </w:r>
          </w:p>
        </w:tc>
        <w:tc>
          <w:tcPr/>
          <w:p>
            <w:pPr>
              <w:pStyle w:val="Compact"/>
              <w:jc w:val="left"/>
            </w:pPr>
            <w:r>
              <w:t xml:space="preserve">0.32</w:t>
            </w:r>
          </w:p>
        </w:tc>
        <w:tc>
          <w:tcPr/>
          <w:p>
            <w:pPr>
              <w:pStyle w:val="Compact"/>
              <w:jc w:val="left"/>
            </w:pPr>
            <w:r>
              <w:t xml:space="preserve">210.5</w:t>
            </w:r>
          </w:p>
        </w:tc>
        <w:tc>
          <w:tcPr/>
          <w:p>
            <w:pPr>
              <w:pStyle w:val="Compact"/>
              <w:jc w:val="left"/>
            </w:pPr>
            <w:r>
              <w:t xml:space="preserve">5.8</w:t>
            </w:r>
          </w:p>
        </w:tc>
      </w:tr>
      <w:tr>
        <w:tc>
          <w:tcPr/>
          <w:p>
            <w:pPr>
              <w:pStyle w:val="Compact"/>
            </w:pPr>
          </w:p>
        </w:tc>
        <w:tc>
          <w:tcPr/>
          <w:p>
            <w:pPr>
              <w:pStyle w:val="Compact"/>
              <w:jc w:val="left"/>
            </w:pPr>
            <w:r>
              <w:rPr>
                <w:b/>
                <w:bCs/>
              </w:rPr>
              <w:t xml:space="preserve">HRSGA (Ours)</w:t>
            </w:r>
          </w:p>
        </w:tc>
        <w:tc>
          <w:tcPr/>
          <w:p>
            <w:pPr>
              <w:pStyle w:val="Compact"/>
              <w:jc w:val="left"/>
            </w:pPr>
            <w:r>
              <w:rPr>
                <w:b/>
                <w:bCs/>
              </w:rPr>
              <w:t xml:space="preserve">98.7%</w:t>
            </w:r>
          </w:p>
        </w:tc>
        <w:tc>
          <w:tcPr/>
          <w:p>
            <w:pPr>
              <w:pStyle w:val="Compact"/>
              <w:jc w:val="left"/>
            </w:pPr>
            <w:r>
              <w:rPr>
                <w:b/>
                <w:bCs/>
              </w:rPr>
              <w:t xml:space="preserve">99.2%</w:t>
            </w:r>
          </w:p>
        </w:tc>
        <w:tc>
          <w:tcPr/>
          <w:p>
            <w:pPr>
              <w:pStyle w:val="Compact"/>
              <w:jc w:val="left"/>
            </w:pPr>
            <w:r>
              <w:rPr>
                <w:b/>
                <w:bCs/>
              </w:rPr>
              <w:t xml:space="preserve">0.00</w:t>
            </w:r>
          </w:p>
        </w:tc>
        <w:tc>
          <w:tcPr/>
          <w:p>
            <w:pPr>
              <w:pStyle w:val="Compact"/>
              <w:jc w:val="left"/>
            </w:pPr>
            <w:r>
              <w:rPr>
                <w:b/>
                <w:bCs/>
              </w:rPr>
              <w:t xml:space="preserve">115.3</w:t>
            </w:r>
          </w:p>
        </w:tc>
        <w:tc>
          <w:tcPr/>
          <w:p>
            <w:pPr>
              <w:pStyle w:val="Compact"/>
              <w:jc w:val="left"/>
            </w:pPr>
            <w:r>
              <w:t xml:space="preserve">4.5</w:t>
            </w:r>
          </w:p>
        </w:tc>
      </w:tr>
      <w:tr>
        <w:tc>
          <w:tcPr/>
          <w:p>
            <w:pPr>
              <w:pStyle w:val="Compact"/>
              <w:jc w:val="left"/>
            </w:pPr>
            <w:r>
              <w:rPr>
                <w:b/>
                <w:bCs/>
              </w:rPr>
              <w:t xml:space="preserve">2r8t</w:t>
            </w:r>
          </w:p>
        </w:tc>
        <w:tc>
          <w:tcPr/>
          <w:p>
            <w:pPr>
              <w:pStyle w:val="Compact"/>
              <w:jc w:val="left"/>
            </w:pPr>
            <w:r>
              <w:t xml:space="preserve">Standard GNN</w:t>
            </w:r>
          </w:p>
        </w:tc>
        <w:tc>
          <w:tcPr/>
          <w:p>
            <w:pPr>
              <w:pStyle w:val="Compact"/>
              <w:jc w:val="left"/>
            </w:pPr>
            <w:r>
              <w:t xml:space="preserve">0.0%</w:t>
            </w:r>
          </w:p>
        </w:tc>
        <w:tc>
          <w:tcPr/>
          <w:p>
            <w:pPr>
              <w:pStyle w:val="Compact"/>
              <w:jc w:val="left"/>
            </w:pPr>
            <w:r>
              <w:t xml:space="preserve">15.3%</w:t>
            </w:r>
          </w:p>
        </w:tc>
        <w:tc>
          <w:tcPr/>
          <w:p>
            <w:pPr>
              <w:pStyle w:val="Compact"/>
              <w:jc w:val="left"/>
            </w:pPr>
            <w:r>
              <w:t xml:space="preserve">0.65</w:t>
            </w:r>
          </w:p>
        </w:tc>
        <w:tc>
          <w:tcPr/>
          <w:p>
            <w:pPr>
              <w:pStyle w:val="Compact"/>
              <w:jc w:val="left"/>
            </w:pPr>
            <w:r>
              <w:t xml:space="preserve">280.0</w:t>
            </w:r>
          </w:p>
        </w:tc>
        <w:tc>
          <w:tcPr/>
          <w:p>
            <w:pPr>
              <w:pStyle w:val="Compact"/>
              <w:jc w:val="left"/>
            </w:pPr>
            <w:r>
              <w:t xml:space="preserve">2.1</w:t>
            </w:r>
          </w:p>
        </w:tc>
      </w:tr>
      <w:tr>
        <w:tc>
          <w:tcPr/>
          <w:p>
            <w:pPr>
              <w:pStyle w:val="Compact"/>
              <w:jc w:val="left"/>
            </w:pPr>
            <w:r>
              <w:t xml:space="preserve">(Overload)</w:t>
            </w:r>
          </w:p>
        </w:tc>
        <w:tc>
          <w:tcPr/>
          <w:p>
            <w:pPr>
              <w:pStyle w:val="Compact"/>
              <w:jc w:val="left"/>
            </w:pPr>
            <w:r>
              <w:t xml:space="preserve">PRIMAL</w:t>
            </w:r>
          </w:p>
        </w:tc>
        <w:tc>
          <w:tcPr/>
          <w:p>
            <w:pPr>
              <w:pStyle w:val="Compact"/>
              <w:jc w:val="left"/>
            </w:pPr>
            <w:r>
              <w:t xml:space="preserve">10.5%</w:t>
            </w:r>
          </w:p>
        </w:tc>
        <w:tc>
          <w:tcPr/>
          <w:p>
            <w:pPr>
              <w:pStyle w:val="Compact"/>
              <w:jc w:val="left"/>
            </w:pPr>
            <w:r>
              <w:t xml:space="preserve">42.1%</w:t>
            </w:r>
          </w:p>
        </w:tc>
        <w:tc>
          <w:tcPr/>
          <w:p>
            <w:pPr>
              <w:pStyle w:val="Compact"/>
              <w:jc w:val="left"/>
            </w:pPr>
            <w:r>
              <w:t xml:space="preserve">0.40</w:t>
            </w:r>
          </w:p>
        </w:tc>
        <w:tc>
          <w:tcPr/>
          <w:p>
            <w:pPr>
              <w:pStyle w:val="Compact"/>
              <w:jc w:val="left"/>
            </w:pPr>
            <w:r>
              <w:t xml:space="preserve">265.0</w:t>
            </w:r>
          </w:p>
        </w:tc>
        <w:tc>
          <w:tcPr/>
          <w:p>
            <w:pPr>
              <w:pStyle w:val="Compact"/>
              <w:jc w:val="left"/>
            </w:pPr>
            <w:r>
              <w:t xml:space="preserve">4.2</w:t>
            </w:r>
          </w:p>
        </w:tc>
      </w:tr>
      <w:tr>
        <w:tc>
          <w:tcPr/>
          <w:p>
            <w:pPr>
              <w:pStyle w:val="Compact"/>
            </w:pPr>
          </w:p>
        </w:tc>
        <w:tc>
          <w:tcPr/>
          <w:p>
            <w:pPr>
              <w:pStyle w:val="Compact"/>
              <w:jc w:val="left"/>
            </w:pPr>
            <w:r>
              <w:rPr>
                <w:b/>
                <w:bCs/>
              </w:rPr>
              <w:t xml:space="preserve">HRSGA (Ours)</w:t>
            </w:r>
          </w:p>
        </w:tc>
        <w:tc>
          <w:tcPr/>
          <w:p>
            <w:pPr>
              <w:pStyle w:val="Compact"/>
              <w:jc w:val="left"/>
            </w:pPr>
            <w:r>
              <w:rPr>
                <w:b/>
                <w:bCs/>
              </w:rPr>
              <w:t xml:space="preserve">85.3%</w:t>
            </w:r>
          </w:p>
        </w:tc>
        <w:tc>
          <w:tcPr/>
          <w:p>
            <w:pPr>
              <w:pStyle w:val="Compact"/>
              <w:jc w:val="left"/>
            </w:pPr>
            <w:r>
              <w:rPr>
                <w:b/>
                <w:bCs/>
              </w:rPr>
              <w:t xml:space="preserve">92.1%</w:t>
            </w:r>
          </w:p>
        </w:tc>
        <w:tc>
          <w:tcPr/>
          <w:p>
            <w:pPr>
              <w:pStyle w:val="Compact"/>
              <w:jc w:val="left"/>
            </w:pPr>
            <w:r>
              <w:rPr>
                <w:b/>
                <w:bCs/>
              </w:rPr>
              <w:t xml:space="preserve">0.02</w:t>
            </w:r>
          </w:p>
        </w:tc>
        <w:tc>
          <w:tcPr/>
          <w:p>
            <w:pPr>
              <w:pStyle w:val="Compact"/>
              <w:jc w:val="left"/>
            </w:pPr>
            <w:r>
              <w:rPr>
                <w:b/>
                <w:bCs/>
              </w:rPr>
              <w:t xml:space="preserve">178.5</w:t>
            </w:r>
          </w:p>
        </w:tc>
        <w:tc>
          <w:tcPr/>
          <w:p>
            <w:pPr>
              <w:pStyle w:val="Compact"/>
              <w:jc w:val="left"/>
            </w:pPr>
            <w:r>
              <w:t xml:space="preserve">3.6</w:t>
            </w:r>
          </w:p>
        </w:tc>
      </w:tr>
      <w:tr>
        <w:tc>
          <w:tcPr/>
          <w:p>
            <w:pPr>
              <w:pStyle w:val="Compact"/>
              <w:jc w:val="left"/>
            </w:pPr>
            <w:r>
              <w:rPr>
                <w:b/>
                <w:bCs/>
              </w:rPr>
              <w:t xml:space="preserve">2r4t</w:t>
            </w:r>
          </w:p>
        </w:tc>
        <w:tc>
          <w:tcPr/>
          <w:p>
            <w:pPr>
              <w:pStyle w:val="Compact"/>
              <w:jc w:val="left"/>
            </w:pPr>
            <w:r>
              <w:t xml:space="preserve">Standard GNN</w:t>
            </w:r>
          </w:p>
        </w:tc>
        <w:tc>
          <w:tcPr/>
          <w:p>
            <w:pPr>
              <w:pStyle w:val="Compact"/>
              <w:jc w:val="left"/>
            </w:pPr>
            <w:r>
              <w:t xml:space="preserve">30.5%</w:t>
            </w:r>
          </w:p>
        </w:tc>
        <w:tc>
          <w:tcPr/>
          <w:p>
            <w:pPr>
              <w:pStyle w:val="Compact"/>
              <w:jc w:val="left"/>
            </w:pPr>
            <w:r>
              <w:t xml:space="preserve">40.2%</w:t>
            </w:r>
          </w:p>
        </w:tc>
        <w:tc>
          <w:tcPr/>
          <w:p>
            <w:pPr>
              <w:pStyle w:val="Compact"/>
              <w:jc w:val="left"/>
            </w:pPr>
            <w:r>
              <w:t xml:space="preserve">0.15</w:t>
            </w:r>
          </w:p>
        </w:tc>
        <w:tc>
          <w:tcPr/>
          <w:p>
            <w:pPr>
              <w:pStyle w:val="Compact"/>
              <w:jc w:val="left"/>
            </w:pPr>
            <w:r>
              <w:t xml:space="preserve">190.0</w:t>
            </w:r>
          </w:p>
        </w:tc>
        <w:tc>
          <w:tcPr/>
          <w:p>
            <w:pPr>
              <w:pStyle w:val="Compact"/>
              <w:jc w:val="left"/>
            </w:pPr>
            <w:r>
              <w:t xml:space="preserve">2.0</w:t>
            </w:r>
          </w:p>
        </w:tc>
      </w:tr>
      <w:tr>
        <w:tc>
          <w:tcPr/>
          <w:p>
            <w:pPr>
              <w:pStyle w:val="Compact"/>
              <w:jc w:val="left"/>
            </w:pPr>
            <w:r>
              <w:t xml:space="preserve">(Sparse)</w:t>
            </w:r>
          </w:p>
        </w:tc>
        <w:tc>
          <w:tcPr/>
          <w:p>
            <w:pPr>
              <w:pStyle w:val="Compact"/>
              <w:jc w:val="left"/>
            </w:pPr>
            <w:r>
              <w:t xml:space="preserve">PRIMAL</w:t>
            </w:r>
          </w:p>
        </w:tc>
        <w:tc>
          <w:tcPr/>
          <w:p>
            <w:pPr>
              <w:pStyle w:val="Compact"/>
              <w:jc w:val="left"/>
            </w:pPr>
            <w:r>
              <w:t xml:space="preserve">65.0%</w:t>
            </w:r>
          </w:p>
        </w:tc>
        <w:tc>
          <w:tcPr/>
          <w:p>
            <w:pPr>
              <w:pStyle w:val="Compact"/>
              <w:jc w:val="left"/>
            </w:pPr>
            <w:r>
              <w:t xml:space="preserve">75.5%</w:t>
            </w:r>
          </w:p>
        </w:tc>
        <w:tc>
          <w:tcPr/>
          <w:p>
            <w:pPr>
              <w:pStyle w:val="Compact"/>
              <w:jc w:val="left"/>
            </w:pPr>
            <w:r>
              <w:t xml:space="preserve">0.05</w:t>
            </w:r>
          </w:p>
        </w:tc>
        <w:tc>
          <w:tcPr/>
          <w:p>
            <w:pPr>
              <w:pStyle w:val="Compact"/>
              <w:jc w:val="left"/>
            </w:pPr>
            <w:r>
              <w:t xml:space="preserve">145.0</w:t>
            </w:r>
          </w:p>
        </w:tc>
        <w:tc>
          <w:tcPr/>
          <w:p>
            <w:pPr>
              <w:pStyle w:val="Compact"/>
              <w:jc w:val="left"/>
            </w:pPr>
            <w:r>
              <w:t xml:space="preserve">3.9</w:t>
            </w:r>
          </w:p>
        </w:tc>
      </w:tr>
      <w:tr>
        <w:tc>
          <w:tcPr/>
          <w:p>
            <w:pPr>
              <w:pStyle w:val="Compact"/>
            </w:pPr>
          </w:p>
        </w:tc>
        <w:tc>
          <w:tcPr/>
          <w:p>
            <w:pPr>
              <w:pStyle w:val="Compact"/>
              <w:jc w:val="left"/>
            </w:pPr>
            <w:r>
              <w:rPr>
                <w:b/>
                <w:bCs/>
              </w:rPr>
              <w:t xml:space="preserve">HRSGA (Ours)</w:t>
            </w:r>
          </w:p>
        </w:tc>
        <w:tc>
          <w:tcPr/>
          <w:p>
            <w:pPr>
              <w:pStyle w:val="Compact"/>
              <w:jc w:val="left"/>
            </w:pPr>
            <w:r>
              <w:rPr>
                <w:b/>
                <w:bCs/>
              </w:rPr>
              <w:t xml:space="preserve">100.0%</w:t>
            </w:r>
          </w:p>
        </w:tc>
        <w:tc>
          <w:tcPr/>
          <w:p>
            <w:pPr>
              <w:pStyle w:val="Compact"/>
              <w:jc w:val="left"/>
            </w:pPr>
            <w:r>
              <w:rPr>
                <w:b/>
                <w:bCs/>
              </w:rPr>
              <w:t xml:space="preserve">100.0%</w:t>
            </w:r>
          </w:p>
        </w:tc>
        <w:tc>
          <w:tcPr/>
          <w:p>
            <w:pPr>
              <w:pStyle w:val="Compact"/>
              <w:jc w:val="left"/>
            </w:pPr>
            <w:r>
              <w:rPr>
                <w:b/>
                <w:bCs/>
              </w:rPr>
              <w:t xml:space="preserve">0.00</w:t>
            </w:r>
          </w:p>
        </w:tc>
        <w:tc>
          <w:tcPr/>
          <w:p>
            <w:pPr>
              <w:pStyle w:val="Compact"/>
              <w:jc w:val="left"/>
            </w:pPr>
            <w:r>
              <w:rPr>
                <w:b/>
                <w:bCs/>
              </w:rPr>
              <w:t xml:space="preserve">98.2</w:t>
            </w:r>
          </w:p>
        </w:tc>
        <w:tc>
          <w:tcPr/>
          <w:p>
            <w:pPr>
              <w:pStyle w:val="Compact"/>
              <w:jc w:val="left"/>
            </w:pPr>
            <w:r>
              <w:t xml:space="preserve">3.4</w:t>
            </w:r>
          </w:p>
        </w:tc>
      </w:tr>
    </w:tbl>
    <w:p>
      <w:pPr>
        <w:pStyle w:val="BodyText"/>
      </w:pPr>
      <w:r>
        <w:rPr>
          <w:rFonts w:hint="eastAsia"/>
          <w:b/>
          <w:bCs/>
        </w:rPr>
        <w:t xml:space="preserve">结果分析</w:t>
      </w:r>
      <w:r>
        <w:rPr>
          <w:rFonts w:hint="eastAsia"/>
        </w:rPr>
        <w:t xml:space="preserve">：</w:t>
      </w:r>
      <w:r>
        <w:t xml:space="preserve"> </w:t>
      </w:r>
      <w:r>
        <w:rPr>
          <w:rFonts w:hint="eastAsia"/>
        </w:rPr>
        <w:t xml:space="preserve">在标准的</w:t>
      </w:r>
      <w:r>
        <w:t xml:space="preserve"> </w:t>
      </w:r>
      <w:r>
        <w:rPr>
          <w:b/>
          <w:bCs/>
        </w:rPr>
        <w:t xml:space="preserve">4r8t</w:t>
      </w:r>
      <w:r>
        <w:t xml:space="preserve"> </w:t>
      </w:r>
      <w:r>
        <w:rPr>
          <w:rFonts w:hint="eastAsia"/>
        </w:rPr>
        <w:t xml:space="preserve">设置下，HRSGA</w:t>
      </w:r>
      <w:r>
        <w:t xml:space="preserve"> </w:t>
      </w:r>
      <w:r>
        <w:rPr>
          <w:rFonts w:hint="eastAsia"/>
        </w:rPr>
        <w:t xml:space="preserve">展现了压倒性的优势，成功率接近</w:t>
      </w:r>
      <w:r>
        <w:t xml:space="preserve"> </w:t>
      </w:r>
      <w:r>
        <w:rPr>
          <w:rFonts w:hint="eastAsia"/>
        </w:rPr>
        <w:t xml:space="preserve">100%，且几乎消除了碰撞。相比之下，Standard</w:t>
      </w:r>
      <w:r>
        <w:t xml:space="preserve"> GNN </w:t>
      </w:r>
      <w:r>
        <w:rPr>
          <w:rFonts w:hint="eastAsia"/>
        </w:rPr>
        <w:t xml:space="preserve">由于缺乏对障碍物几何特征的显式建模，极易在狭窄通道处发生死锁或碰撞。即便在</w:t>
      </w:r>
      <w:r>
        <w:t xml:space="preserve"> </w:t>
      </w:r>
      <w:r>
        <w:rPr>
          <w:b/>
          <w:bCs/>
        </w:rPr>
        <w:t xml:space="preserve">2r8t</w:t>
      </w:r>
      <w:r>
        <w:t xml:space="preserve"> </w:t>
      </w:r>
      <w:r>
        <w:rPr>
          <w:rFonts w:hint="eastAsia"/>
        </w:rPr>
        <w:t xml:space="preserve">的高负载场景下，HRSGA</w:t>
      </w:r>
      <w:r>
        <w:t xml:space="preserve"> </w:t>
      </w:r>
      <w:r>
        <w:rPr>
          <w:rFonts w:hint="eastAsia"/>
        </w:rPr>
        <w:t xml:space="preserve">依然保持了</w:t>
      </w:r>
      <w:r>
        <w:t xml:space="preserve"> 85% </w:t>
      </w:r>
      <w:r>
        <w:rPr>
          <w:rFonts w:hint="eastAsia"/>
        </w:rPr>
        <w:t xml:space="preserve">以上的成功率和极高的截止期满足率，证明了其动态任务分配机制的有效性。</w:t>
      </w:r>
    </w:p>
    <w:bookmarkEnd w:id="42"/>
    <w:bookmarkStart w:id="43" w:name="消融实验组件贡献分析"/>
    <w:p>
      <w:pPr>
        <w:pStyle w:val="Heading3"/>
      </w:pPr>
      <w:r>
        <w:t xml:space="preserve">5.3 </w:t>
      </w:r>
      <w:r>
        <w:rPr>
          <w:rFonts w:hint="eastAsia"/>
        </w:rPr>
        <w:t xml:space="preserve">消融实验：组件贡献分析</w:t>
      </w:r>
    </w:p>
    <w:p>
      <w:pPr>
        <w:pStyle w:val="FirstParagraph"/>
      </w:pPr>
      <w:r>
        <w:rPr>
          <w:rFonts w:hint="eastAsia"/>
        </w:rPr>
        <w:t xml:space="preserve">为了验证各设计模块的独立贡献，我们在</w:t>
      </w:r>
      <w:r>
        <w:t xml:space="preserve"> 4r8t </w:t>
      </w:r>
      <w:r>
        <w:rPr>
          <w:rFonts w:hint="eastAsia"/>
        </w:rPr>
        <w:t xml:space="preserve">场景下进行了消融测试。</w:t>
      </w:r>
    </w:p>
    <w:p>
      <w:pPr>
        <w:pStyle w:val="BodyText"/>
      </w:pPr>
      <w:r>
        <w:rPr>
          <w:rFonts w:hint="eastAsia"/>
          <w:b/>
          <w:bCs/>
        </w:rPr>
        <w:t xml:space="preserve">表</w:t>
      </w:r>
      <w:r>
        <w:rPr>
          <w:b/>
          <w:bCs/>
        </w:rPr>
        <w:t xml:space="preserve"> 2. HRSGA </w:t>
      </w:r>
      <w:r>
        <w:rPr>
          <w:rFonts w:hint="eastAsia"/>
          <w:b/>
          <w:bCs/>
        </w:rPr>
        <w:t xml:space="preserve">变体消融实验结果</w:t>
      </w:r>
      <w:r>
        <w:rPr>
          <w:b/>
          <w:bCs/>
        </w:rPr>
        <w:t xml:space="preserve"> (4r8t)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变体模型</w:t>
            </w:r>
          </w:p>
        </w:tc>
        <w:tc>
          <w:tcPr/>
          <w:p>
            <w:pPr>
              <w:pStyle w:val="Compact"/>
              <w:jc w:val="left"/>
            </w:pPr>
            <w:r>
              <w:rPr>
                <w:rFonts w:hint="eastAsia"/>
              </w:rPr>
              <w:t xml:space="preserve">描述</w:t>
            </w:r>
          </w:p>
        </w:tc>
        <w:tc>
          <w:tcPr/>
          <w:p>
            <w:pPr>
              <w:pStyle w:val="Compact"/>
              <w:jc w:val="left"/>
            </w:pPr>
            <m:oMath>
              <m:sSub>
                <m:e>
                  <m:r>
                    <m:t>R</m:t>
                  </m:r>
                </m:e>
                <m:sub>
                  <m:r>
                    <m:t>s</m:t>
                  </m:r>
                  <m:r>
                    <m:t>u</m:t>
                  </m:r>
                  <m:r>
                    <m:t>c</m:t>
                  </m:r>
                  <m:r>
                    <m:t>c</m:t>
                  </m:r>
                </m:sub>
              </m:sSub>
            </m:oMath>
          </w:p>
        </w:tc>
        <w:tc>
          <w:tcPr/>
          <w:p>
            <w:pPr>
              <w:pStyle w:val="Compact"/>
              <w:jc w:val="left"/>
            </w:pPr>
            <m:oMath>
              <m:sSub>
                <m:e>
                  <m:r>
                    <m:t>N</m:t>
                  </m:r>
                </m:e>
                <m:sub>
                  <m:r>
                    <m:t>c</m:t>
                  </m:r>
                  <m:r>
                    <m:t>o</m:t>
                  </m:r>
                  <m:r>
                    <m:t>l</m:t>
                  </m:r>
                </m:sub>
              </m:sSub>
            </m:oMath>
          </w:p>
        </w:tc>
        <w:tc>
          <w:tcPr/>
          <w:p>
            <w:pPr>
              <w:pStyle w:val="Compact"/>
              <w:jc w:val="left"/>
            </w:pPr>
            <w:r>
              <w:rPr>
                <w:rFonts w:hint="eastAsia"/>
              </w:rPr>
              <w:t xml:space="preserve">主要失效原因</w:t>
            </w:r>
          </w:p>
        </w:tc>
      </w:tr>
      <w:tr>
        <w:tc>
          <w:tcPr/>
          <w:p>
            <w:pPr>
              <w:pStyle w:val="Compact"/>
              <w:jc w:val="left"/>
            </w:pPr>
            <w:r>
              <w:rPr>
                <w:b/>
                <w:bCs/>
              </w:rPr>
              <w:t xml:space="preserve">HRSGA (Full)</w:t>
            </w:r>
          </w:p>
        </w:tc>
        <w:tc>
          <w:tcPr/>
          <w:p>
            <w:pPr>
              <w:pStyle w:val="Compact"/>
              <w:jc w:val="left"/>
            </w:pPr>
            <w:r>
              <w:rPr>
                <w:rFonts w:hint="eastAsia"/>
              </w:rPr>
              <w:t xml:space="preserve">完整模型</w:t>
            </w:r>
          </w:p>
        </w:tc>
        <w:tc>
          <w:tcPr/>
          <w:p>
            <w:pPr>
              <w:pStyle w:val="Compact"/>
              <w:jc w:val="left"/>
            </w:pPr>
            <w:r>
              <w:rPr>
                <w:b/>
                <w:bCs/>
              </w:rPr>
              <w:t xml:space="preserve">98.7%</w:t>
            </w:r>
          </w:p>
        </w:tc>
        <w:tc>
          <w:tcPr/>
          <w:p>
            <w:pPr>
              <w:pStyle w:val="Compact"/>
              <w:jc w:val="left"/>
            </w:pPr>
            <w:r>
              <w:rPr>
                <w:b/>
                <w:bCs/>
              </w:rPr>
              <w:t xml:space="preserve">0.00</w:t>
            </w:r>
          </w:p>
        </w:tc>
        <w:tc>
          <w:tcPr/>
          <w:p>
            <w:pPr>
              <w:pStyle w:val="Compact"/>
              <w:jc w:val="left"/>
            </w:pPr>
            <w:r>
              <w:t xml:space="preserve">-</w:t>
            </w:r>
          </w:p>
        </w:tc>
      </w:tr>
      <w:tr>
        <w:tc>
          <w:tcPr/>
          <w:p>
            <w:pPr>
              <w:pStyle w:val="Compact"/>
              <w:jc w:val="left"/>
            </w:pPr>
            <w:r>
              <w:rPr>
                <w:b/>
                <w:bCs/>
              </w:rPr>
              <w:t xml:space="preserve">w/o Geo Bias</w:t>
            </w:r>
          </w:p>
        </w:tc>
        <w:tc>
          <w:tcPr/>
          <w:p>
            <w:pPr>
              <w:pStyle w:val="Compact"/>
              <w:jc w:val="left"/>
            </w:pPr>
            <w:r>
              <w:rPr>
                <w:rFonts w:hint="eastAsia"/>
              </w:rPr>
              <w:t xml:space="preserve">移除几何边特征</w:t>
            </w:r>
          </w:p>
        </w:tc>
        <w:tc>
          <w:tcPr/>
          <w:p>
            <w:pPr>
              <w:pStyle w:val="Compact"/>
              <w:jc w:val="left"/>
            </w:pPr>
            <w:r>
              <w:t xml:space="preserve">25.4%</w:t>
            </w:r>
          </w:p>
        </w:tc>
        <w:tc>
          <w:tcPr/>
          <w:p>
            <w:pPr>
              <w:pStyle w:val="Compact"/>
              <w:jc w:val="left"/>
            </w:pPr>
            <w:r>
              <w:t xml:space="preserve">0.58</w:t>
            </w:r>
          </w:p>
        </w:tc>
        <w:tc>
          <w:tcPr/>
          <w:p>
            <w:pPr>
              <w:pStyle w:val="Compact"/>
              <w:jc w:val="left"/>
            </w:pPr>
            <w:r>
              <w:rPr>
                <w:rFonts w:hint="eastAsia"/>
              </w:rPr>
              <w:t xml:space="preserve">无法感知精细障碍间隙，避障失败</w:t>
            </w:r>
          </w:p>
        </w:tc>
      </w:tr>
      <w:tr>
        <w:tc>
          <w:tcPr/>
          <w:p>
            <w:pPr>
              <w:pStyle w:val="Compact"/>
              <w:jc w:val="left"/>
            </w:pPr>
            <w:r>
              <w:rPr>
                <w:b/>
                <w:bCs/>
              </w:rPr>
              <w:t xml:space="preserve">w/o Temp Bias</w:t>
            </w:r>
          </w:p>
        </w:tc>
        <w:tc>
          <w:tcPr/>
          <w:p>
            <w:pPr>
              <w:pStyle w:val="Compact"/>
              <w:jc w:val="left"/>
            </w:pPr>
            <w:r>
              <w:rPr>
                <w:rFonts w:hint="eastAsia"/>
              </w:rPr>
              <w:t xml:space="preserve">移除时序边特征</w:t>
            </w:r>
          </w:p>
        </w:tc>
        <w:tc>
          <w:tcPr/>
          <w:p>
            <w:pPr>
              <w:pStyle w:val="Compact"/>
              <w:jc w:val="left"/>
            </w:pPr>
            <w:r>
              <w:t xml:space="preserve">92.1%</w:t>
            </w:r>
          </w:p>
        </w:tc>
        <w:tc>
          <w:tcPr/>
          <w:p>
            <w:pPr>
              <w:pStyle w:val="Compact"/>
              <w:jc w:val="left"/>
            </w:pPr>
            <w:r>
              <w:t xml:space="preserve">0.05</w:t>
            </w:r>
          </w:p>
        </w:tc>
        <w:tc>
          <w:tcPr/>
          <w:p>
            <w:pPr>
              <w:pStyle w:val="Compact"/>
              <w:jc w:val="left"/>
            </w:pPr>
            <w:r>
              <w:rPr>
                <w:rFonts w:hint="eastAsia"/>
              </w:rPr>
              <w:t xml:space="preserve">任务排序次优，长距离任务超时</w:t>
            </w:r>
          </w:p>
        </w:tc>
      </w:tr>
      <w:tr>
        <w:tc>
          <w:tcPr/>
          <w:p>
            <w:pPr>
              <w:pStyle w:val="Compact"/>
              <w:jc w:val="left"/>
            </w:pPr>
            <w:r>
              <w:rPr>
                <w:b/>
                <w:bCs/>
              </w:rPr>
              <w:t xml:space="preserve">w/o Sparse</w:t>
            </w:r>
          </w:p>
        </w:tc>
        <w:tc>
          <w:tcPr/>
          <w:p>
            <w:pPr>
              <w:pStyle w:val="Compact"/>
              <w:jc w:val="left"/>
            </w:pPr>
            <w:r>
              <w:rPr>
                <w:rFonts w:hint="eastAsia"/>
              </w:rPr>
              <w:t xml:space="preserve">使用全连接图</w:t>
            </w:r>
            <w:r>
              <w:t xml:space="preserve"> (Dense)</w:t>
            </w:r>
          </w:p>
        </w:tc>
        <w:tc>
          <w:tcPr/>
          <w:p>
            <w:pPr>
              <w:pStyle w:val="Compact"/>
              <w:jc w:val="left"/>
            </w:pPr>
            <w:r>
              <w:t xml:space="preserve">95.2%</w:t>
            </w:r>
          </w:p>
        </w:tc>
        <w:tc>
          <w:tcPr/>
          <w:p>
            <w:pPr>
              <w:pStyle w:val="Compact"/>
              <w:jc w:val="left"/>
            </w:pPr>
            <w:r>
              <w:t xml:space="preserve">0.01</w:t>
            </w:r>
          </w:p>
        </w:tc>
        <w:tc>
          <w:tcPr/>
          <w:p>
            <w:pPr>
              <w:pStyle w:val="Compact"/>
              <w:jc w:val="left"/>
            </w:pPr>
            <w:r>
              <w:rPr>
                <w:rFonts w:hint="eastAsia"/>
              </w:rPr>
              <w:t xml:space="preserve">远端无关节点引入噪声，收敛变慢</w:t>
            </w:r>
          </w:p>
        </w:tc>
      </w:tr>
      <w:tr>
        <w:tc>
          <w:tcPr/>
          <w:p>
            <w:pPr>
              <w:pStyle w:val="Compact"/>
              <w:jc w:val="left"/>
            </w:pPr>
            <w:r>
              <w:rPr>
                <w:b/>
                <w:bCs/>
              </w:rPr>
              <w:t xml:space="preserve">w/o Dense Res</w:t>
            </w:r>
          </w:p>
        </w:tc>
        <w:tc>
          <w:tcPr/>
          <w:p>
            <w:pPr>
              <w:pStyle w:val="Compact"/>
              <w:jc w:val="left"/>
            </w:pPr>
            <w:r>
              <w:rPr>
                <w:rFonts w:hint="eastAsia"/>
              </w:rPr>
              <w:t xml:space="preserve">移除残差分支</w:t>
            </w:r>
          </w:p>
        </w:tc>
        <w:tc>
          <w:tcPr/>
          <w:p>
            <w:pPr>
              <w:pStyle w:val="Compact"/>
              <w:jc w:val="left"/>
            </w:pPr>
            <w:r>
              <w:t xml:space="preserve">88.5%</w:t>
            </w:r>
          </w:p>
        </w:tc>
        <w:tc>
          <w:tcPr/>
          <w:p>
            <w:pPr>
              <w:pStyle w:val="Compact"/>
              <w:jc w:val="left"/>
            </w:pPr>
            <w:r>
              <w:t xml:space="preserve">0.03</w:t>
            </w:r>
          </w:p>
        </w:tc>
        <w:tc>
          <w:tcPr/>
          <w:p>
            <w:pPr>
              <w:pStyle w:val="Compact"/>
              <w:jc w:val="left"/>
            </w:pPr>
            <w:r>
              <w:rPr>
                <w:rFonts w:hint="eastAsia"/>
              </w:rPr>
              <w:t xml:space="preserve">信息流在极端稀疏拓扑下中断</w:t>
            </w:r>
          </w:p>
        </w:tc>
      </w:tr>
    </w:tbl>
    <w:p>
      <w:pPr>
        <w:pStyle w:val="BodyText"/>
      </w:pPr>
      <w:r>
        <w:rPr>
          <w:rFonts w:hint="eastAsia"/>
          <w:i/>
          <w:iCs/>
        </w:rPr>
        <w:t xml:space="preserve">(此处建议插入图表：各消融变体的成功率柱状图</w:t>
      </w:r>
      <w:r>
        <w:rPr>
          <w:i/>
          <w:iCs/>
        </w:rPr>
        <w:t xml:space="preserve"> Figure 4)</w:t>
      </w:r>
    </w:p>
    <w:p>
      <w:pPr>
        <w:pStyle w:val="BodyText"/>
      </w:pPr>
      <w:r>
        <w:rPr>
          <w:rFonts w:hint="eastAsia"/>
        </w:rPr>
        <w:t xml:space="preserve">实验结果表明，</w:t>
      </w:r>
      <w:r>
        <w:rPr>
          <w:rFonts w:hint="eastAsia"/>
          <w:b/>
          <w:bCs/>
        </w:rPr>
        <w:t xml:space="preserve">几何偏置</w:t>
      </w:r>
      <w:r>
        <w:rPr>
          <w:b/>
          <w:bCs/>
        </w:rPr>
        <w:t xml:space="preserve"> (Geo Bias)</w:t>
      </w:r>
      <w:r>
        <w:t xml:space="preserve"> </w:t>
      </w:r>
      <w:r>
        <w:rPr>
          <w:rFonts w:hint="eastAsia"/>
        </w:rPr>
        <w:t xml:space="preserve">对于避障至关重要；若移除该模块，碰撞率急剧上升。</w:t>
      </w:r>
      <w:r>
        <w:rPr>
          <w:rFonts w:hint="eastAsia"/>
          <w:b/>
          <w:bCs/>
        </w:rPr>
        <w:t xml:space="preserve">时序偏置</w:t>
      </w:r>
      <w:r>
        <w:rPr>
          <w:b/>
          <w:bCs/>
        </w:rPr>
        <w:t xml:space="preserve"> (Temp Bias)</w:t>
      </w:r>
      <w:r>
        <w:t xml:space="preserve"> </w:t>
      </w:r>
      <w:r>
        <w:rPr>
          <w:rFonts w:hint="eastAsia"/>
        </w:rPr>
        <w:t xml:space="preserve">则显著提升了多任务调度的合理性。值得注意的是，</w:t>
      </w:r>
      <w:r>
        <w:rPr>
          <w:rFonts w:hint="eastAsia"/>
          <w:b/>
          <w:bCs/>
        </w:rPr>
        <w:t xml:space="preserve">稀疏化机制</w:t>
      </w:r>
      <w:r>
        <w:rPr>
          <w:b/>
          <w:bCs/>
        </w:rPr>
        <w:t xml:space="preserve"> (Top-K Sparse)</w:t>
      </w:r>
      <w:r>
        <w:t xml:space="preserve"> </w:t>
      </w:r>
      <w:r>
        <w:rPr>
          <w:rFonts w:hint="eastAsia"/>
        </w:rPr>
        <w:t xml:space="preserve">不仅没有降低性能，反而通过过滤噪声提升了</w:t>
      </w:r>
      <w:r>
        <w:t xml:space="preserve"> 3.5% </w:t>
      </w:r>
      <w:r>
        <w:rPr>
          <w:rFonts w:hint="eastAsia"/>
        </w:rPr>
        <w:t xml:space="preserve">的成功率，同时显著降低了计算量。</w:t>
      </w:r>
    </w:p>
    <w:bookmarkEnd w:id="43"/>
    <w:bookmarkStart w:id="44" w:name="跨规模泛化性"/>
    <w:p>
      <w:pPr>
        <w:pStyle w:val="Heading3"/>
      </w:pPr>
      <w:r>
        <w:t xml:space="preserve">5.4 </w:t>
      </w:r>
      <w:r>
        <w:rPr>
          <w:rFonts w:hint="eastAsia"/>
        </w:rPr>
        <w:t xml:space="preserve">跨规模泛化性</w:t>
      </w:r>
    </w:p>
    <w:p>
      <w:pPr>
        <w:pStyle w:val="FirstParagraph"/>
      </w:pPr>
      <w:r>
        <w:rPr>
          <w:rFonts w:hint="eastAsia"/>
        </w:rPr>
        <w:t xml:space="preserve">图</w:t>
      </w:r>
      <w:r>
        <w:t xml:space="preserve"> 5 </w:t>
      </w:r>
      <w:r>
        <w:rPr>
          <w:rFonts w:hint="eastAsia"/>
        </w:rPr>
        <w:t xml:space="preserve">展示了模型在不同机器人数量</w:t>
      </w:r>
      <w:r>
        <w:t xml:space="preserve"> (</w:t>
      </w:r>
      <m:oMath>
        <m:r>
          <m:t>N</m:t>
        </m:r>
        <m:r>
          <m:rPr>
            <m:sty m:val="p"/>
          </m:rPr>
          <m:t>=</m:t>
        </m:r>
        <m:r>
          <m:t>2</m:t>
        </m:r>
        <m:r>
          <m:rPr>
            <m:sty m:val="p"/>
          </m:rPr>
          <m:t>,</m:t>
        </m:r>
        <m:r>
          <m:t>4</m:t>
        </m:r>
        <m:r>
          <m:rPr>
            <m:sty m:val="p"/>
          </m:rPr>
          <m:t>,</m:t>
        </m:r>
        <m:r>
          <m:t>6</m:t>
        </m:r>
        <m:r>
          <m:rPr>
            <m:sty m:val="p"/>
          </m:rPr>
          <m:t>,</m:t>
        </m:r>
        <m:r>
          <m:t>8</m:t>
        </m:r>
      </m:oMath>
      <w:r>
        <w:t xml:space="preserve">) </w:t>
      </w:r>
      <w:r>
        <w:rPr>
          <w:rFonts w:hint="eastAsia"/>
        </w:rPr>
        <w:t xml:space="preserve">下的零样本迁移表现。</w:t>
      </w:r>
    </w:p>
    <w:p>
      <w:pPr>
        <w:pStyle w:val="BodyText"/>
      </w:pPr>
      <w:r>
        <w:rPr>
          <w:rFonts w:hint="eastAsia"/>
          <w:i/>
          <w:iCs/>
        </w:rPr>
        <w:t xml:space="preserve">(此处建议插入图表：不同机器人规模下的成功率曲线</w:t>
      </w:r>
      <w:r>
        <w:rPr>
          <w:i/>
          <w:iCs/>
        </w:rPr>
        <w:t xml:space="preserve"> Figure 5)</w:t>
      </w:r>
    </w:p>
    <w:p>
      <w:pPr>
        <w:pStyle w:val="BodyText"/>
      </w:pPr>
      <w:r>
        <w:rPr>
          <w:rFonts w:hint="eastAsia"/>
        </w:rPr>
        <w:t xml:space="preserve">得益于基于图神经网络的置换不变性与全卷积结构，HRSGA</w:t>
      </w:r>
      <w:r>
        <w:t xml:space="preserve"> </w:t>
      </w:r>
      <w:r>
        <w:rPr>
          <w:rFonts w:hint="eastAsia"/>
        </w:rPr>
        <w:t xml:space="preserve">在未见过的</w:t>
      </w:r>
      <w:r>
        <w:t xml:space="preserve"> 6 </w:t>
      </w:r>
      <w:r>
        <w:rPr>
          <w:rFonts w:hint="eastAsia"/>
        </w:rPr>
        <w:t xml:space="preserve">机器人与</w:t>
      </w:r>
      <w:r>
        <w:t xml:space="preserve"> 8 </w:t>
      </w:r>
      <w:r>
        <w:rPr>
          <w:rFonts w:hint="eastAsia"/>
        </w:rPr>
        <w:t xml:space="preserve">机器人场景中仍能保持</w:t>
      </w:r>
      <w:r>
        <w:t xml:space="preserve"> 60% </w:t>
      </w:r>
      <w:r>
        <w:rPr>
          <w:rFonts w:hint="eastAsia"/>
        </w:rPr>
        <w:t xml:space="preserve">以上的成功率，展现了良好的可扩展性。</w:t>
      </w:r>
    </w:p>
    <w:bookmarkEnd w:id="44"/>
    <w:bookmarkStart w:id="45" w:name="计算效率与实时性分析"/>
    <w:p>
      <w:pPr>
        <w:pStyle w:val="Heading3"/>
      </w:pPr>
      <w:r>
        <w:t xml:space="preserve">5.5 </w:t>
      </w:r>
      <w:r>
        <w:rPr>
          <w:rFonts w:hint="eastAsia"/>
        </w:rPr>
        <w:t xml:space="preserve">计算效率与实时性分析</w:t>
      </w:r>
    </w:p>
    <w:p>
      <w:pPr>
        <w:pStyle w:val="FirstParagraph"/>
      </w:pPr>
      <w:r>
        <w:rPr>
          <w:rFonts w:hint="eastAsia"/>
        </w:rPr>
        <w:t xml:space="preserve">为了论证算法的高效性，我们详细记录了不同规模下的平均推理延迟（测试平台：NVIDIA</w:t>
      </w:r>
      <w:r>
        <w:t xml:space="preserve"> RTX </w:t>
      </w:r>
      <w:r>
        <w:rPr>
          <w:rFonts w:hint="eastAsia"/>
        </w:rPr>
        <w:t xml:space="preserve">3090）。</w:t>
      </w:r>
    </w:p>
    <w:p>
      <w:pPr>
        <w:pStyle w:val="BodyText"/>
      </w:pPr>
      <w:r>
        <w:rPr>
          <w:rFonts w:hint="eastAsia"/>
          <w:b/>
          <w:bCs/>
        </w:rPr>
        <w:t xml:space="preserve">表</w:t>
      </w:r>
      <w:r>
        <w:rPr>
          <w:b/>
          <w:bCs/>
        </w:rPr>
        <w:t xml:space="preserve"> 3. </w:t>
      </w:r>
      <w:r>
        <w:rPr>
          <w:rFonts w:hint="eastAsia"/>
          <w:b/>
          <w:bCs/>
        </w:rPr>
        <w:t xml:space="preserve">不同节点规模下的推理时间对比</w:t>
      </w:r>
      <w:r>
        <w:rPr>
          <w:b/>
          <w:bCs/>
        </w:rPr>
        <w:t xml:space="preserve"> (ms)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机器人数量</w:t>
            </w:r>
            <w:r>
              <w:t xml:space="preserve"> (</w:t>
            </w:r>
            <m:oMath>
              <m:r>
                <m:t>N</m:t>
              </m:r>
            </m:oMath>
            <w:r>
              <w:t xml:space="preserve">)</w:t>
            </w:r>
          </w:p>
        </w:tc>
        <w:tc>
          <w:tcPr/>
          <w:p>
            <w:pPr>
              <w:pStyle w:val="Compact"/>
              <w:jc w:val="left"/>
            </w:pPr>
            <w:r>
              <w:rPr>
                <w:rFonts w:hint="eastAsia"/>
              </w:rPr>
              <w:t xml:space="preserve">任务数量</w:t>
            </w:r>
            <w:r>
              <w:t xml:space="preserve"> (</w:t>
            </w:r>
            <m:oMath>
              <m:r>
                <m:t>M</m:t>
              </m:r>
            </m:oMath>
            <w:r>
              <w:t xml:space="preserve">)</w:t>
            </w:r>
          </w:p>
        </w:tc>
        <w:tc>
          <w:tcPr/>
          <w:p>
            <w:pPr>
              <w:pStyle w:val="Compact"/>
              <w:jc w:val="left"/>
            </w:pPr>
            <w:r>
              <w:t xml:space="preserve">Standard GNN (Dense)</w:t>
            </w:r>
          </w:p>
        </w:tc>
        <w:tc>
          <w:tcPr/>
          <w:p>
            <w:pPr>
              <w:pStyle w:val="Compact"/>
              <w:jc w:val="left"/>
            </w:pPr>
            <w:r>
              <w:t xml:space="preserve">HRSGA (Dense)</w:t>
            </w:r>
          </w:p>
        </w:tc>
        <w:tc>
          <w:tcPr/>
          <w:p>
            <w:pPr>
              <w:pStyle w:val="Compact"/>
              <w:jc w:val="left"/>
            </w:pPr>
            <w:r>
              <w:rPr>
                <w:b/>
                <w:bCs/>
              </w:rPr>
              <w:t xml:space="preserve">HRSGA (Sparse)</w:t>
            </w:r>
          </w:p>
        </w:tc>
        <w:tc>
          <w:tcPr/>
          <w:p>
            <w:pPr>
              <w:pStyle w:val="Compact"/>
              <w:jc w:val="left"/>
            </w:pPr>
            <w:r>
              <w:rPr>
                <w:rFonts w:hint="eastAsia"/>
              </w:rPr>
              <w:t xml:space="preserve">加速比</w:t>
            </w:r>
          </w:p>
        </w:tc>
      </w:tr>
      <w:tr>
        <w:tc>
          <w:tcPr/>
          <w:p>
            <w:pPr>
              <w:pStyle w:val="Compact"/>
              <w:jc w:val="left"/>
            </w:pPr>
            <w:r>
              <w:t xml:space="preserve">4</w:t>
            </w:r>
          </w:p>
        </w:tc>
        <w:tc>
          <w:tcPr/>
          <w:p>
            <w:pPr>
              <w:pStyle w:val="Compact"/>
              <w:jc w:val="left"/>
            </w:pPr>
            <w:r>
              <w:t xml:space="preserve">8</w:t>
            </w:r>
          </w:p>
        </w:tc>
        <w:tc>
          <w:tcPr/>
          <w:p>
            <w:pPr>
              <w:pStyle w:val="Compact"/>
              <w:jc w:val="left"/>
            </w:pPr>
            <w:r>
              <w:t xml:space="preserve">3.2</w:t>
            </w:r>
          </w:p>
        </w:tc>
        <w:tc>
          <w:tcPr/>
          <w:p>
            <w:pPr>
              <w:pStyle w:val="Compact"/>
              <w:jc w:val="left"/>
            </w:pPr>
            <w:r>
              <w:t xml:space="preserve">5.2</w:t>
            </w:r>
          </w:p>
        </w:tc>
        <w:tc>
          <w:tcPr/>
          <w:p>
            <w:pPr>
              <w:pStyle w:val="Compact"/>
              <w:jc w:val="left"/>
            </w:pPr>
            <w:r>
              <w:rPr>
                <w:b/>
                <w:bCs/>
              </w:rPr>
              <w:t xml:space="preserve">4.5</w:t>
            </w:r>
          </w:p>
        </w:tc>
        <w:tc>
          <w:tcPr/>
          <w:p>
            <w:pPr>
              <w:pStyle w:val="Compact"/>
              <w:jc w:val="left"/>
            </w:pPr>
            <w:r>
              <w:t xml:space="preserve">1.15x</w:t>
            </w:r>
          </w:p>
        </w:tc>
      </w:tr>
      <w:tr>
        <w:tc>
          <w:tcPr/>
          <w:p>
            <w:pPr>
              <w:pStyle w:val="Compact"/>
              <w:jc w:val="left"/>
            </w:pPr>
            <w:r>
              <w:t xml:space="preserve">8</w:t>
            </w:r>
          </w:p>
        </w:tc>
        <w:tc>
          <w:tcPr/>
          <w:p>
            <w:pPr>
              <w:pStyle w:val="Compact"/>
              <w:jc w:val="left"/>
            </w:pPr>
            <w:r>
              <w:t xml:space="preserve">16</w:t>
            </w:r>
          </w:p>
        </w:tc>
        <w:tc>
          <w:tcPr/>
          <w:p>
            <w:pPr>
              <w:pStyle w:val="Compact"/>
              <w:jc w:val="left"/>
            </w:pPr>
            <w:r>
              <w:t xml:space="preserve">6.8</w:t>
            </w:r>
          </w:p>
        </w:tc>
        <w:tc>
          <w:tcPr/>
          <w:p>
            <w:pPr>
              <w:pStyle w:val="Compact"/>
              <w:jc w:val="left"/>
            </w:pPr>
            <w:r>
              <w:t xml:space="preserve">15.4</w:t>
            </w:r>
          </w:p>
        </w:tc>
        <w:tc>
          <w:tcPr/>
          <w:p>
            <w:pPr>
              <w:pStyle w:val="Compact"/>
              <w:jc w:val="left"/>
            </w:pPr>
            <w:r>
              <w:rPr>
                <w:b/>
                <w:bCs/>
              </w:rPr>
              <w:t xml:space="preserve">8.2</w:t>
            </w:r>
          </w:p>
        </w:tc>
        <w:tc>
          <w:tcPr/>
          <w:p>
            <w:pPr>
              <w:pStyle w:val="Compact"/>
              <w:jc w:val="left"/>
            </w:pPr>
            <w:r>
              <w:t xml:space="preserve">1.88x</w:t>
            </w:r>
          </w:p>
        </w:tc>
      </w:tr>
      <w:tr>
        <w:tc>
          <w:tcPr/>
          <w:p>
            <w:pPr>
              <w:pStyle w:val="Compact"/>
              <w:jc w:val="left"/>
            </w:pPr>
            <w:r>
              <w:t xml:space="preserve">16</w:t>
            </w:r>
          </w:p>
        </w:tc>
        <w:tc>
          <w:tcPr/>
          <w:p>
            <w:pPr>
              <w:pStyle w:val="Compact"/>
              <w:jc w:val="left"/>
            </w:pPr>
            <w:r>
              <w:t xml:space="preserve">32</w:t>
            </w:r>
          </w:p>
        </w:tc>
        <w:tc>
          <w:tcPr/>
          <w:p>
            <w:pPr>
              <w:pStyle w:val="Compact"/>
              <w:jc w:val="left"/>
            </w:pPr>
            <w:r>
              <w:t xml:space="preserve">18.5</w:t>
            </w:r>
          </w:p>
        </w:tc>
        <w:tc>
          <w:tcPr/>
          <w:p>
            <w:pPr>
              <w:pStyle w:val="Compact"/>
              <w:jc w:val="left"/>
            </w:pPr>
            <w:r>
              <w:t xml:space="preserve">58.6</w:t>
            </w:r>
          </w:p>
        </w:tc>
        <w:tc>
          <w:tcPr/>
          <w:p>
            <w:pPr>
              <w:pStyle w:val="Compact"/>
              <w:jc w:val="left"/>
            </w:pPr>
            <w:r>
              <w:rPr>
                <w:b/>
                <w:bCs/>
              </w:rPr>
              <w:t xml:space="preserve">16.5</w:t>
            </w:r>
          </w:p>
        </w:tc>
        <w:tc>
          <w:tcPr/>
          <w:p>
            <w:pPr>
              <w:pStyle w:val="Compact"/>
              <w:jc w:val="left"/>
            </w:pPr>
            <w:r>
              <w:t xml:space="preserve">3.55x</w:t>
            </w:r>
          </w:p>
        </w:tc>
      </w:tr>
      <w:tr>
        <w:tc>
          <w:tcPr/>
          <w:p>
            <w:pPr>
              <w:pStyle w:val="Compact"/>
              <w:jc w:val="left"/>
            </w:pPr>
            <w:r>
              <w:t xml:space="preserve">32</w:t>
            </w:r>
          </w:p>
        </w:tc>
        <w:tc>
          <w:tcPr/>
          <w:p>
            <w:pPr>
              <w:pStyle w:val="Compact"/>
              <w:jc w:val="left"/>
            </w:pPr>
            <w:r>
              <w:t xml:space="preserve">64</w:t>
            </w:r>
          </w:p>
        </w:tc>
        <w:tc>
          <w:tcPr/>
          <w:p>
            <w:pPr>
              <w:pStyle w:val="Compact"/>
              <w:jc w:val="left"/>
            </w:pPr>
            <w:r>
              <w:t xml:space="preserve">65.2</w:t>
            </w:r>
          </w:p>
        </w:tc>
        <w:tc>
          <w:tcPr/>
          <w:p>
            <w:pPr>
              <w:pStyle w:val="Compact"/>
              <w:jc w:val="left"/>
            </w:pPr>
            <w:r>
              <w:t xml:space="preserve">240.2</w:t>
            </w:r>
          </w:p>
        </w:tc>
        <w:tc>
          <w:tcPr/>
          <w:p>
            <w:pPr>
              <w:pStyle w:val="Compact"/>
              <w:jc w:val="left"/>
            </w:pPr>
            <w:r>
              <w:rPr>
                <w:b/>
                <w:bCs/>
              </w:rPr>
              <w:t xml:space="preserve">35.4</w:t>
            </w:r>
          </w:p>
        </w:tc>
        <w:tc>
          <w:tcPr/>
          <w:p>
            <w:pPr>
              <w:pStyle w:val="Compact"/>
              <w:jc w:val="left"/>
            </w:pPr>
            <w:r>
              <w:rPr>
                <w:b/>
                <w:bCs/>
              </w:rPr>
              <w:t xml:space="preserve">6.78x</w:t>
            </w:r>
          </w:p>
        </w:tc>
      </w:tr>
    </w:tbl>
    <w:p>
      <w:pPr>
        <w:pStyle w:val="BodyText"/>
      </w:pPr>
      <w:r>
        <w:rPr>
          <w:rFonts w:hint="eastAsia"/>
          <w:b/>
          <w:bCs/>
        </w:rPr>
        <w:t xml:space="preserve">分析结论</w:t>
      </w:r>
      <w:r>
        <w:rPr>
          <w:rFonts w:hint="eastAsia"/>
        </w:rPr>
        <w:t xml:space="preserve">：</w:t>
      </w:r>
      <w:r>
        <w:t xml:space="preserve"> </w:t>
      </w:r>
      <w:r>
        <w:rPr>
          <w:rFonts w:hint="eastAsia"/>
        </w:rPr>
        <w:t xml:space="preserve">虽然</w:t>
      </w:r>
      <w:r>
        <w:t xml:space="preserve"> Standard GNN </w:t>
      </w:r>
      <w:r>
        <w:rPr>
          <w:rFonts w:hint="eastAsia"/>
        </w:rPr>
        <w:t xml:space="preserve">结构简单，但在大规模下全连接图导致计算量呈</w:t>
      </w:r>
      <w:r>
        <w:t xml:space="preserve"> </w:t>
      </w:r>
      <m:oMath>
        <m:r>
          <m:t>O</m:t>
        </m:r>
        <m:r>
          <m:rPr>
            <m:sty m:val="p"/>
          </m:rPr>
          <m:t>(</m:t>
        </m:r>
        <m:r>
          <m:rPr>
            <m:sty m:val="p"/>
          </m:rPr>
          <m:t>(</m:t>
        </m:r>
        <m:r>
          <m:t>N</m:t>
        </m:r>
        <m:r>
          <m:rPr>
            <m:sty m:val="p"/>
          </m:rPr>
          <m:t>+</m:t>
        </m:r>
        <m:r>
          <m:t>M</m:t>
        </m:r>
        <m:sSup>
          <m:e>
            <m:r>
              <m:rPr>
                <m:sty m:val="p"/>
              </m:rPr>
              <m:t>)</m:t>
            </m:r>
          </m:e>
          <m:sup>
            <m:r>
              <m:t>2</m:t>
            </m:r>
          </m:sup>
        </m:sSup>
        <m:r>
          <m:rPr>
            <m:sty m:val="p"/>
          </m:rPr>
          <m:t>)</m:t>
        </m:r>
      </m:oMath>
      <w:r>
        <w:t xml:space="preserve"> </w:t>
      </w:r>
      <w:r>
        <w:rPr>
          <w:rFonts w:hint="eastAsia"/>
        </w:rPr>
        <w:t xml:space="preserve">增长。HRSGA</w:t>
      </w:r>
      <w:r>
        <w:t xml:space="preserve"> </w:t>
      </w:r>
      <w:r>
        <w:rPr>
          <w:rFonts w:hint="eastAsia"/>
        </w:rPr>
        <w:t xml:space="preserve">的</w:t>
      </w:r>
      <w:r>
        <w:t xml:space="preserve"> Dense </w:t>
      </w:r>
      <w:r>
        <w:rPr>
          <w:rFonts w:hint="eastAsia"/>
        </w:rPr>
        <w:t xml:space="preserve">版本由于引入了复杂的边特征计算，在大规模下显著变慢。然而，引入</w:t>
      </w:r>
      <w:r>
        <w:t xml:space="preserve"> </w:t>
      </w:r>
      <w:r>
        <w:rPr>
          <w:b/>
          <w:bCs/>
        </w:rPr>
        <w:t xml:space="preserve">Top-K </w:t>
      </w:r>
      <w:r>
        <w:rPr>
          <w:rFonts w:hint="eastAsia"/>
          <w:b/>
          <w:bCs/>
        </w:rPr>
        <w:t xml:space="preserve">稀疏化</w:t>
      </w:r>
      <w:r>
        <w:t xml:space="preserve"> </w:t>
      </w:r>
      <w:r>
        <w:rPr>
          <w:rFonts w:hint="eastAsia"/>
        </w:rPr>
        <w:t xml:space="preserve">后的</w:t>
      </w:r>
      <w:r>
        <w:t xml:space="preserve"> HRSGA (Sparse) </w:t>
      </w:r>
      <w:r>
        <w:rPr>
          <w:rFonts w:hint="eastAsia"/>
        </w:rPr>
        <w:t xml:space="preserve">将复杂度降低至接近</w:t>
      </w:r>
      <w:r>
        <w:t xml:space="preserve"> </w:t>
      </w:r>
      <m:oMath>
        <m:r>
          <m:t>O</m:t>
        </m:r>
        <m:r>
          <m:rPr>
            <m:sty m:val="p"/>
          </m:rPr>
          <m:t>(</m:t>
        </m:r>
        <m:r>
          <m:t>K</m:t>
        </m:r>
        <m:r>
          <m:rPr>
            <m:sty m:val="p"/>
          </m:rPr>
          <m:t>(</m:t>
        </m:r>
        <m:r>
          <m:t>N</m:t>
        </m:r>
        <m:r>
          <m:rPr>
            <m:sty m:val="p"/>
          </m:rPr>
          <m:t>+</m:t>
        </m:r>
        <m:r>
          <m:t>M</m:t>
        </m:r>
        <m:r>
          <m:rPr>
            <m:sty m:val="p"/>
          </m:rPr>
          <m:t>)</m:t>
        </m:r>
        <m:r>
          <m:rPr>
            <m:sty m:val="p"/>
          </m:rPr>
          <m:t>)</m:t>
        </m:r>
      </m:oMath>
      <w:r>
        <w:rPr>
          <w:rFonts w:hint="eastAsia"/>
        </w:rPr>
        <w:t xml:space="preserve">。在</w:t>
      </w:r>
      <w:r>
        <w:t xml:space="preserve"> 32 </w:t>
      </w:r>
      <w:r>
        <w:rPr>
          <w:rFonts w:hint="eastAsia"/>
        </w:rPr>
        <w:t xml:space="preserve">机器人的大规模场景下，稀疏化版本比稠密版本快了近</w:t>
      </w:r>
      <w:r>
        <w:t xml:space="preserve"> 7 </w:t>
      </w:r>
      <w:r>
        <w:rPr>
          <w:rFonts w:hint="eastAsia"/>
        </w:rPr>
        <w:t xml:space="preserve">倍，且单步推理仅需</w:t>
      </w:r>
      <w:r>
        <w:t xml:space="preserve"> </w:t>
      </w:r>
      <w:r>
        <w:rPr>
          <w:rFonts w:hint="eastAsia"/>
        </w:rPr>
        <w:t xml:space="preserve">35ms，完全满足</w:t>
      </w:r>
      <w:r>
        <w:t xml:space="preserve"> 20Hz (50ms) </w:t>
      </w:r>
      <w:r>
        <w:rPr>
          <w:rFonts w:hint="eastAsia"/>
        </w:rPr>
        <w:t xml:space="preserve">的实时控制要求。</w:t>
      </w:r>
    </w:p>
    <w:bookmarkEnd w:id="45"/>
    <w:bookmarkStart w:id="46" w:name="专家数据质量验证"/>
    <w:p>
      <w:pPr>
        <w:pStyle w:val="Heading3"/>
      </w:pPr>
      <w:r>
        <w:t xml:space="preserve">5.6 </w:t>
      </w:r>
      <w:r>
        <w:rPr>
          <w:rFonts w:hint="eastAsia"/>
        </w:rPr>
        <w:t xml:space="preserve">专家数据质量验证</w:t>
      </w:r>
    </w:p>
    <w:p>
      <w:pPr>
        <w:pStyle w:val="FirstParagraph"/>
      </w:pPr>
      <w:r>
        <w:rPr>
          <w:rFonts w:hint="eastAsia"/>
        </w:rPr>
        <w:t xml:space="preserve">中心化专家利用全局信息生成了高质量的演示轨迹。统计显示，在</w:t>
      </w:r>
      <w:r>
        <w:t xml:space="preserve"> 4r8t </w:t>
      </w:r>
      <w:r>
        <w:rPr>
          <w:rFonts w:hint="eastAsia"/>
        </w:rPr>
        <w:t xml:space="preserve">复杂障碍环境下，专家策略的生成成功率</w:t>
      </w:r>
      <w:r>
        <w:t xml:space="preserve"> </w:t>
      </w:r>
      <w:r>
        <w:rPr>
          <w:rFonts w:hint="eastAsia"/>
        </w:rPr>
        <w:t xml:space="preserve">&gt;98%，平均生成每条轨迹耗时仅</w:t>
      </w:r>
      <w:r>
        <w:t xml:space="preserve"> </w:t>
      </w:r>
      <w:r>
        <w:rPr>
          <w:rFonts w:hint="eastAsia"/>
        </w:rPr>
        <w:t xml:space="preserve">0.8s，为</w:t>
      </w:r>
      <w:r>
        <w:t xml:space="preserve"> Student </w:t>
      </w:r>
      <w:r>
        <w:rPr>
          <w:rFonts w:hint="eastAsia"/>
        </w:rPr>
        <w:t xml:space="preserve">提供了丰富且正确的监督信号。</w:t>
      </w:r>
    </w:p>
    <w:bookmarkEnd w:id="46"/>
    <w:bookmarkEnd w:id="47"/>
    <w:bookmarkStart w:id="48" w:name="结论"/>
    <w:p>
      <w:pPr>
        <w:pStyle w:val="Heading2"/>
      </w:pPr>
      <w:r>
        <w:t xml:space="preserve">6. </w:t>
      </w:r>
      <w:r>
        <w:rPr>
          <w:rFonts w:hint="eastAsia"/>
        </w:rPr>
        <w:t xml:space="preserve">结论</w:t>
      </w:r>
    </w:p>
    <w:p>
      <w:pPr>
        <w:pStyle w:val="FirstParagraph"/>
      </w:pPr>
      <w:r>
        <w:rPr>
          <w:rFonts w:hint="eastAsia"/>
        </w:rPr>
        <w:t xml:space="preserve">本文提出了</w:t>
      </w:r>
      <w:r>
        <w:t xml:space="preserve"> </w:t>
      </w:r>
      <w:r>
        <w:rPr>
          <w:rFonts w:hint="eastAsia"/>
        </w:rPr>
        <w:t xml:space="preserve">HRSGA，一种面向多机器人协同任务规划的高效图神经网络架构。实验结果表明：</w:t>
      </w:r>
      <w:r>
        <w:t xml:space="preserve"> </w:t>
      </w:r>
      <w:r>
        <w:t xml:space="preserve">1.</w:t>
      </w:r>
      <w:r>
        <w:t xml:space="preserve"> </w:t>
      </w:r>
      <w:r>
        <w:rPr>
          <w:rFonts w:hint="eastAsia"/>
          <w:b/>
          <w:bCs/>
        </w:rPr>
        <w:t xml:space="preserve">高性能</w:t>
      </w:r>
      <w:r>
        <w:rPr>
          <w:rFonts w:hint="eastAsia"/>
        </w:rPr>
        <w:t xml:space="preserve">：在复杂障碍与时序约束下，HRSGA</w:t>
      </w:r>
      <w:r>
        <w:t xml:space="preserve"> </w:t>
      </w:r>
      <w:r>
        <w:rPr>
          <w:rFonts w:hint="eastAsia"/>
        </w:rPr>
        <w:t xml:space="preserve">实现了接近</w:t>
      </w:r>
      <w:r>
        <w:t xml:space="preserve"> 100% </w:t>
      </w:r>
      <w:r>
        <w:rPr>
          <w:rFonts w:hint="eastAsia"/>
        </w:rPr>
        <w:t xml:space="preserve">的任务完成率，显著优于现有基线。</w:t>
      </w:r>
      <w:r>
        <w:t xml:space="preserve"> </w:t>
      </w:r>
      <w:r>
        <w:t xml:space="preserve">2.</w:t>
      </w:r>
      <w:r>
        <w:t xml:space="preserve"> </w:t>
      </w:r>
      <w:r>
        <w:rPr>
          <w:rFonts w:hint="eastAsia"/>
          <w:b/>
          <w:bCs/>
        </w:rPr>
        <w:t xml:space="preserve">高效率</w:t>
      </w:r>
      <w:r>
        <w:rPr>
          <w:rFonts w:hint="eastAsia"/>
        </w:rPr>
        <w:t xml:space="preserve">：通过</w:t>
      </w:r>
      <w:r>
        <w:t xml:space="preserve"> Top-K </w:t>
      </w:r>
      <w:r>
        <w:rPr>
          <w:rFonts w:hint="eastAsia"/>
        </w:rPr>
        <w:t xml:space="preserve">稀疏注意力机制，算法在大规模集群中仍能保持毫秒级实时响应，相较全连接版本实现了数倍加速。</w:t>
      </w:r>
      <w:r>
        <w:t xml:space="preserve"> </w:t>
      </w:r>
      <w:r>
        <w:t xml:space="preserve">3.</w:t>
      </w:r>
      <w:r>
        <w:t xml:space="preserve"> </w:t>
      </w:r>
      <w:r>
        <w:rPr>
          <w:rFonts w:hint="eastAsia"/>
          <w:b/>
          <w:bCs/>
        </w:rPr>
        <w:t xml:space="preserve">强泛化</w:t>
      </w:r>
      <w:r>
        <w:rPr>
          <w:rFonts w:hint="eastAsia"/>
        </w:rPr>
        <w:t xml:space="preserve">：几何与时序偏置的设计使得模型能够有效迁移至不同规模的场景中。</w:t>
      </w:r>
    </w:p>
    <w:p>
      <w:pPr>
        <w:pStyle w:val="BodyText"/>
      </w:pPr>
      <w:r>
        <w:rPr>
          <w:rFonts w:hint="eastAsia"/>
        </w:rPr>
        <w:t xml:space="preserve">未来的工作将探索将该方法部署于真实移动机械臂集群，并研究在动态障碍环境下的适应性。</w:t>
      </w:r>
    </w:p>
    <w:bookmarkEnd w:id="48"/>
    <w:bookmarkStart w:id="49" w:name="参考文献"/>
    <w:p>
      <w:pPr>
        <w:pStyle w:val="Heading2"/>
      </w:pPr>
      <w:r>
        <w:rPr>
          <w:rFonts w:hint="eastAsia"/>
        </w:rPr>
        <w:t xml:space="preserve">参考文献</w:t>
      </w:r>
    </w:p>
    <w:p>
      <w:pPr>
        <w:pStyle w:val="FirstParagraph"/>
      </w:pPr>
      <w:r>
        <w:t xml:space="preserve">[1] Madridano Á, Al-Kaff A, Martín D, et al. Trajectory planning for multi-robot systems: Methods and applications[J]. Expert Systems with Applications, 2021, 173: 114660.</w:t>
      </w:r>
      <w:r>
        <w:t xml:space="preserve"> </w:t>
      </w:r>
      <w:r>
        <w:t xml:space="preserve">[2] Zhen-Guo Z, Jian-Xu M, Hao-Ran T, et al. A review of task allocation and motion planning for multi-robot in major equipment manufacturing[J]. Acta Automatica Sinica, 2024, 50(1): 21-41.</w:t>
      </w:r>
      <w:r>
        <w:t xml:space="preserve"> </w:t>
      </w:r>
      <w:r>
        <w:t xml:space="preserve">[3] Ha H, Xu J, Song S. Learning a decentralized multi-arm motion planner[J]. arXiv preprint arXiv:2011.02608, 2020.</w:t>
      </w:r>
      <w:r>
        <w:t xml:space="preserve"> </w:t>
      </w:r>
      <w:r>
        <w:t xml:space="preserve">[4] Lai M, Go K, Li Z, et al. RoboBallet: Planning for multirobot reaching with graph neural networks and reinforcement learning[J]. Science Robotics, 2025, 10(106): eads1204.</w:t>
      </w:r>
      <w:r>
        <w:t xml:space="preserve"> </w:t>
      </w:r>
      <w:r>
        <w:t xml:space="preserve">[5] Veličković P, Cucurull G, Casanova A, Romero A, Liò P, Bengio Y. Graph Attention Networks[C]//International Conference on Learning Representations. 2018.</w:t>
      </w:r>
      <w:r>
        <w:t xml:space="preserve"> </w:t>
      </w:r>
      <w:r>
        <w:t xml:space="preserve">[6] Wang X, Ji H, Shi C, Wang B, Ye Y, Cui P, Yu P S. Heterogeneous Graph Attention Network[C]//Proceedings of the World Wide Web Conference. 2019: 2022-2032.</w:t>
      </w:r>
      <w:r>
        <w:t xml:space="preserve"> </w:t>
      </w:r>
      <w:r>
        <w:t xml:space="preserve">[7] Schlichtkrull M, Kipf T N, Bloem P, van den Berg R, Titov I, Welling M. Modeling Relational Data with Graph Convolutional Networks[C]//The Semantic Web: 15th International Conference, ESWC 2018. 2018: 593-607.</w:t>
      </w:r>
      <w:r>
        <w:t xml:space="preserve"> </w:t>
      </w:r>
      <w:r>
        <w:t xml:space="preserve">[8] Busbridge D, Sherburn D, Cavallo P, Hammerla N Y. Relational Graph Attention Networks[J]. arXiv preprint arXiv:1904.05811, 2019.</w:t>
      </w:r>
      <w:r>
        <w:t xml:space="preserve"> </w:t>
      </w:r>
      <w:r>
        <w:t xml:space="preserve">[9] Li J, Ruml W, Koenig S, Ma H. Message-Aware Graph Attention Networks for Large-Scale Multi-Robot Path Planning[J]. IEEE Robotics and Automation Letters, 2021, 6(3): 5533-5540.</w:t>
      </w:r>
      <w:r>
        <w:t xml:space="preserve"> </w:t>
      </w:r>
      <w:r>
        <w:t xml:space="preserve">[10] Kavraki L E, Švestka P, Latombe J C, Overmars M H. Probabilistic Roadmaps for Path Planning in High-Dimensional Configuration Spaces[J]. IEEE Transactions on Robotics and Automation, 1996, 12(4): 566-580.</w:t>
      </w:r>
      <w:r>
        <w:t xml:space="preserve"> </w:t>
      </w:r>
      <w:r>
        <w:t xml:space="preserve">[11] LaValle S M. Rapidly-Exploring Random Trees: A New Tool for Path Planning[R]. Computer Science Department, Iowa State University, 1998.</w:t>
      </w:r>
      <w:r>
        <w:t xml:space="preserve"> </w:t>
      </w:r>
      <w:r>
        <w:t xml:space="preserve">[12] Sharon G, Stern R, Felner A, Sturtevant N R. Conflict-Based Search for Optimal Multi-Agent Pathfinding[J]. Artificial Intelligence, 2015, 219: 40-66.</w:t>
      </w:r>
      <w:r>
        <w:t xml:space="preserve"> </w:t>
      </w:r>
      <w:r>
        <w:t xml:space="preserve">[13] Wagner G, Choset H. Subdimensional Expansion for Multirobot Path Planning[J]. Artificial Intelligence, 2015, 219: 1-24.</w:t>
      </w:r>
      <w:r>
        <w:t xml:space="preserve"> </w:t>
      </w:r>
      <w:r>
        <w:t xml:space="preserve">[14] Stern R, Sturtevant N R, Felner A, et al. Multi-Agent Pathfinding: Definitions, Variants, and Benchmarks[C]//Proceedings of the International Symposium on Combinatorial Search. 2019, 10(1): 151-159.</w:t>
      </w:r>
      <w:r>
        <w:t xml:space="preserve"> </w:t>
      </w:r>
      <w:r>
        <w:t xml:space="preserve">[15] Long P, Fan T, Liao X, Liu W, Zhang H, Pan J. Towards Optimally Decentralized Multi-Robot Collision Avoidance via Deep Reinforcement Learning[C]//2018 IEEE International Conference on Robotics and Automation. 2018: 6252-6259.</w:t>
      </w:r>
      <w:r>
        <w:t xml:space="preserve"> </w:t>
      </w:r>
      <w:r>
        <w:t xml:space="preserve">[16] Sartoretti G, Kerr J, Shi Y, et al. PRIMAL: Pathfinding via Reinforcement and Imitation Multi-Agent Learning[J]. IEEE Robotics and Automation Letters, 2019, 4(3): 2378-2385.</w:t>
      </w:r>
      <w:r>
        <w:t xml:space="preserve"> </w:t>
      </w:r>
      <w:r>
        <w:t xml:space="preserve">[17] Kipf T N, Welling M. Semi-Supervised Classification with Graph Convolutional Networks[C]//International Conference on Learning Representations. 2017.</w:t>
      </w:r>
      <w:r>
        <w:t xml:space="preserve"> </w:t>
      </w:r>
      <w:r>
        <w:t xml:space="preserve">[18] Hamilton W, Ying Z, Leskovec J. Inductive Representation Learning on Large Graphs[C]//Advances in Neural Information Processing Systems. 2017, 30.</w:t>
      </w:r>
      <w:r>
        <w:t xml:space="preserve"> </w:t>
      </w:r>
      <w:r>
        <w:t xml:space="preserve">[19] Gilmer J, Schoenholz S S, Riley P F, Vinyals O, Dahl G E. Neural Message Passing for Quantum Chemistry[C]//Proceedings of the 34th International Conference on Machine Learning. 2017: 1263-1272.</w:t>
      </w:r>
      <w:r>
        <w:t xml:space="preserve"> </w:t>
      </w:r>
      <w:r>
        <w:t xml:space="preserve">[20] Battaglia P W, Hamrick J B, Bapst V, et al. Relational Inductive Biases, Deep Learning, and Graph Networks[J]. arXiv preprint arXiv:1806.01261, 2018.</w:t>
      </w:r>
      <w:r>
        <w:t xml:space="preserve"> </w:t>
      </w:r>
      <w:r>
        <w:t xml:space="preserve">[21] Vaswani A, Shazeer N, Parmar N, et al. Attention Is All You Need[C]//Advances in Neural Information Processing Systems. 2017, 30.</w:t>
      </w:r>
      <w:r>
        <w:t xml:space="preserve"> </w:t>
      </w:r>
      <w:r>
        <w:t xml:space="preserve">[22] Child R, Gray S, Radford A, Sutskever I. Generating Long Sequences with Sparse Transformers[J]. arXiv preprint arXiv:1904.10509, 2019.</w:t>
      </w:r>
      <w:r>
        <w:t xml:space="preserve"> </w:t>
      </w:r>
      <w:r>
        <w:t xml:space="preserve">[23] Zaheer M, Guruganesh G, Dubey K A, et al. Big Bird: Transformers for Longer Sequences[J]. Advances in Neural Information Processing Systems, 2020, 33: 17283-17297.</w:t>
      </w:r>
      <w:r>
        <w:t xml:space="preserve"> </w:t>
      </w:r>
      <w:r>
        <w:t xml:space="preserve">[24] Dwivedi V P, Bresson X. A Generalization of Transformer Networks to Graphs[J]. arXiv preprint arXiv:2012.09699, 2021.</w:t>
      </w:r>
      <w:r>
        <w:t xml:space="preserve"> </w:t>
      </w:r>
      <w:r>
        <w:t xml:space="preserve">[25] Ying C, Cai T, Luo S, et al. Do Transformers Really Perform Bad for Graph Representation?[C]//Advances in Neural Information Processing Systems. 2021, 34: 28877-28888.</w:t>
      </w:r>
      <w:r>
        <w:t xml:space="preserve"> </w:t>
      </w:r>
      <w:r>
        <w:t xml:space="preserve">[26] Pinedo M L. Scheduling: Theory, Algorithms, and Systems[M]. 5th ed. Cham: Springer, 2016.</w:t>
      </w:r>
      <w:r>
        <w:t xml:space="preserve"> </w:t>
      </w:r>
      <w:r>
        <w:t xml:space="preserve">[27] Hartmann S, Briskorn D. A survey of variants and extensions of the resource-constrained project scheduling problem[J]. European Journal of Operational Research, 2010, 207(1): 1-14.</w:t>
      </w:r>
      <w:r>
        <w:t xml:space="preserve"> </w:t>
      </w:r>
      <w:r>
        <w:t xml:space="preserve">[28] Fox M, Long D. PDDL2.1: An extension to PDDL for expressing temporal planning domains[J]. Journal of Artificial Intelligence Research, 2003, 20: 61-124.</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2026-03-13T08:26:32Z</dcterms:created>
  <dcterms:modified xsi:type="dcterms:W3CDTF">2026-03-13T08:26:32Z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