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0A7" w:rsidRPr="00FD46E7" w:rsidRDefault="000B6E10" w:rsidP="00FD46E7">
      <w:pPr>
        <w:snapToGrid w:val="0"/>
        <w:spacing w:line="300" w:lineRule="auto"/>
        <w:jc w:val="left"/>
        <w:rPr>
          <w:rFonts w:cs="Times New Roman"/>
          <w:b/>
          <w:sz w:val="30"/>
          <w:szCs w:val="30"/>
        </w:rPr>
      </w:pPr>
      <w:r>
        <w:rPr>
          <w:rFonts w:cs="Times New Roman" w:hint="eastAsia"/>
          <w:b/>
          <w:sz w:val="30"/>
          <w:szCs w:val="30"/>
        </w:rPr>
        <w:t>基于</w:t>
      </w:r>
      <w:r w:rsidR="009E25E3">
        <w:rPr>
          <w:rFonts w:cs="Times New Roman" w:hint="eastAsia"/>
          <w:b/>
          <w:sz w:val="30"/>
          <w:szCs w:val="30"/>
        </w:rPr>
        <w:t>PG</w:t>
      </w:r>
      <w:r w:rsidR="009E25E3">
        <w:rPr>
          <w:rFonts w:cs="Times New Roman"/>
          <w:b/>
          <w:sz w:val="30"/>
          <w:szCs w:val="30"/>
        </w:rPr>
        <w:t>-</w:t>
      </w:r>
      <w:r>
        <w:rPr>
          <w:rFonts w:cs="Times New Roman" w:hint="eastAsia"/>
          <w:b/>
          <w:sz w:val="30"/>
          <w:szCs w:val="30"/>
        </w:rPr>
        <w:t>MPPI</w:t>
      </w:r>
      <w:r>
        <w:rPr>
          <w:rFonts w:cs="Times New Roman" w:hint="eastAsia"/>
          <w:b/>
          <w:sz w:val="30"/>
          <w:szCs w:val="30"/>
        </w:rPr>
        <w:t>的机械臂</w:t>
      </w:r>
      <w:r w:rsidR="00C56D5F">
        <w:rPr>
          <w:rFonts w:cs="Times New Roman" w:hint="eastAsia"/>
          <w:b/>
          <w:sz w:val="30"/>
          <w:szCs w:val="30"/>
        </w:rPr>
        <w:t>安全</w:t>
      </w:r>
      <w:r>
        <w:rPr>
          <w:rFonts w:cs="Times New Roman" w:hint="eastAsia"/>
          <w:b/>
          <w:sz w:val="30"/>
          <w:szCs w:val="30"/>
        </w:rPr>
        <w:t>轨迹</w:t>
      </w:r>
      <w:r w:rsidR="00C56D5F">
        <w:rPr>
          <w:rFonts w:cs="Times New Roman" w:hint="eastAsia"/>
          <w:b/>
          <w:sz w:val="30"/>
          <w:szCs w:val="30"/>
        </w:rPr>
        <w:t>优化</w:t>
      </w:r>
    </w:p>
    <w:p w:rsidR="00FD46E7" w:rsidRPr="00FD46E7" w:rsidRDefault="00FD46E7" w:rsidP="00FD46E7">
      <w:pPr>
        <w:adjustRightInd w:val="0"/>
        <w:snapToGrid w:val="0"/>
        <w:spacing w:beforeLines="50" w:before="156" w:line="360" w:lineRule="auto"/>
        <w:rPr>
          <w:rFonts w:cs="Times New Roman"/>
          <w:b/>
          <w:sz w:val="18"/>
          <w:szCs w:val="18"/>
        </w:rPr>
      </w:pPr>
    </w:p>
    <w:p w:rsidR="00E53AFB" w:rsidRPr="002207EA" w:rsidRDefault="00E53AFB" w:rsidP="00800145">
      <w:pPr>
        <w:adjustRightInd w:val="0"/>
        <w:snapToGrid w:val="0"/>
        <w:spacing w:beforeLines="50" w:before="156"/>
        <w:rPr>
          <w:rFonts w:cs="Times New Roman"/>
          <w:b/>
          <w:sz w:val="24"/>
          <w:szCs w:val="24"/>
        </w:rPr>
      </w:pPr>
      <w:r w:rsidRPr="002207EA">
        <w:rPr>
          <w:rFonts w:cs="Times New Roman"/>
          <w:b/>
          <w:sz w:val="24"/>
          <w:szCs w:val="24"/>
        </w:rPr>
        <w:t>Abstract:</w:t>
      </w:r>
      <w:r w:rsidR="00800145" w:rsidRPr="00800145">
        <w:rPr>
          <w:rFonts w:hint="eastAsia"/>
        </w:rPr>
        <w:t xml:space="preserve"> </w:t>
      </w:r>
    </w:p>
    <w:p w:rsidR="00E53AFB" w:rsidRPr="002207EA" w:rsidRDefault="00E53AFB" w:rsidP="00FD46E7">
      <w:pPr>
        <w:adjustRightInd w:val="0"/>
        <w:snapToGrid w:val="0"/>
        <w:spacing w:beforeLines="50" w:before="156" w:line="360" w:lineRule="auto"/>
        <w:rPr>
          <w:rFonts w:cs="Times New Roman"/>
          <w:b/>
          <w:sz w:val="24"/>
          <w:szCs w:val="24"/>
        </w:rPr>
      </w:pPr>
      <w:r w:rsidRPr="002207EA">
        <w:rPr>
          <w:rFonts w:cs="Times New Roman"/>
          <w:b/>
          <w:sz w:val="24"/>
          <w:szCs w:val="24"/>
        </w:rPr>
        <w:t>Keyword:</w:t>
      </w:r>
    </w:p>
    <w:p w:rsidR="00E53AFB" w:rsidRPr="00966951" w:rsidRDefault="00E53AFB" w:rsidP="00966951">
      <w:pPr>
        <w:adjustRightInd w:val="0"/>
        <w:snapToGrid w:val="0"/>
        <w:rPr>
          <w:rFonts w:cs="Times New Roman"/>
          <w:sz w:val="24"/>
          <w:szCs w:val="24"/>
        </w:rPr>
      </w:pPr>
    </w:p>
    <w:p w:rsidR="00E53AFB" w:rsidRDefault="00E53AFB" w:rsidP="00FD46E7">
      <w:pPr>
        <w:pStyle w:val="2"/>
        <w:adjustRightInd w:val="0"/>
        <w:spacing w:beforeLines="50" w:before="156" w:afterLines="50" w:after="156" w:line="240" w:lineRule="auto"/>
        <w:rPr>
          <w:rFonts w:eastAsia="黑体" w:cs="Times New Roman"/>
        </w:rPr>
      </w:pPr>
      <w:r w:rsidRPr="000C434D">
        <w:rPr>
          <w:rFonts w:eastAsia="黑体" w:cs="Times New Roman"/>
        </w:rPr>
        <w:t xml:space="preserve">1 </w:t>
      </w:r>
      <w:r w:rsidR="00613B95">
        <w:rPr>
          <w:rFonts w:eastAsia="黑体" w:cs="Times New Roman" w:hint="eastAsia"/>
        </w:rPr>
        <w:t>介绍</w:t>
      </w:r>
    </w:p>
    <w:p w:rsidR="0089517E" w:rsidRDefault="006967CB" w:rsidP="003D15FB">
      <w:pPr>
        <w:adjustRightInd w:val="0"/>
        <w:snapToGrid w:val="0"/>
        <w:spacing w:line="276" w:lineRule="auto"/>
        <w:rPr>
          <w:rFonts w:cs="Times New Roman"/>
          <w:sz w:val="24"/>
          <w:szCs w:val="24"/>
        </w:rPr>
      </w:pPr>
      <w:r w:rsidRPr="00966951">
        <w:rPr>
          <w:rFonts w:cs="Times New Roman"/>
          <w:sz w:val="24"/>
          <w:szCs w:val="24"/>
        </w:rPr>
        <w:tab/>
      </w:r>
      <w:r w:rsidR="003D15FB" w:rsidRPr="003D15FB">
        <w:rPr>
          <w:rFonts w:cs="Times New Roman" w:hint="eastAsia"/>
          <w:sz w:val="24"/>
          <w:szCs w:val="24"/>
        </w:rPr>
        <w:t>机械臂最优轨迹规划是机器人领域的研究重点</w:t>
      </w:r>
      <w:r w:rsidR="006C7B98" w:rsidRPr="005B1356">
        <w:rPr>
          <w:rFonts w:cs="Times New Roman"/>
          <w:sz w:val="24"/>
          <w:szCs w:val="24"/>
        </w:rPr>
        <w:fldChar w:fldCharType="begin"/>
      </w:r>
      <w:r w:rsidR="006C7B98" w:rsidRPr="005B1356">
        <w:rPr>
          <w:rFonts w:cs="Times New Roman"/>
          <w:sz w:val="24"/>
          <w:szCs w:val="24"/>
        </w:rPr>
        <w:instrText xml:space="preserve"> REF _Ref218774000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416A81">
        <w:rPr>
          <w:rFonts w:cs="Times New Roman"/>
          <w:sz w:val="24"/>
          <w:szCs w:val="24"/>
        </w:rPr>
        <w:t>[1]</w:t>
      </w:r>
      <w:r w:rsidR="006C7B98" w:rsidRPr="005B1356">
        <w:rPr>
          <w:rFonts w:cs="Times New Roman"/>
          <w:sz w:val="24"/>
          <w:szCs w:val="24"/>
        </w:rPr>
        <w:fldChar w:fldCharType="end"/>
      </w:r>
      <w:r w:rsidR="00265070" w:rsidRPr="005B1356">
        <w:rPr>
          <w:rFonts w:cs="Times New Roman"/>
          <w:sz w:val="24"/>
          <w:szCs w:val="24"/>
        </w:rPr>
        <w:t>。</w:t>
      </w:r>
      <w:r w:rsidR="003D15FB" w:rsidRPr="003D15FB">
        <w:rPr>
          <w:rFonts w:cs="Times New Roman" w:hint="eastAsia"/>
          <w:sz w:val="24"/>
          <w:szCs w:val="24"/>
        </w:rPr>
        <w:t>零阶优化技术凭借处理不可微函数、逃离局部最小值的能力，在机器人轨迹优化与策略优化中应用价值凸显，也推动了基于采样的轨迹规划算法发展</w:t>
      </w:r>
      <w:r w:rsidR="001C398C" w:rsidRPr="005B1356">
        <w:rPr>
          <w:rFonts w:cs="Times New Roman"/>
          <w:sz w:val="24"/>
          <w:szCs w:val="24"/>
        </w:rPr>
        <w:fldChar w:fldCharType="begin"/>
      </w:r>
      <w:r w:rsidR="001C398C" w:rsidRPr="005B1356">
        <w:rPr>
          <w:rFonts w:cs="Times New Roman"/>
          <w:sz w:val="24"/>
          <w:szCs w:val="24"/>
        </w:rPr>
        <w:instrText xml:space="preserve"> REF _Ref218774436 \r \h </w:instrText>
      </w:r>
      <w:r w:rsidR="009F26A5" w:rsidRPr="005B1356">
        <w:rPr>
          <w:rFonts w:cs="Times New Roman"/>
          <w:sz w:val="24"/>
          <w:szCs w:val="24"/>
        </w:rPr>
        <w:instrText xml:space="preserve"> \* MERGEFORMAT </w:instrText>
      </w:r>
      <w:r w:rsidR="001C398C" w:rsidRPr="005B1356">
        <w:rPr>
          <w:rFonts w:cs="Times New Roman"/>
          <w:sz w:val="24"/>
          <w:szCs w:val="24"/>
        </w:rPr>
      </w:r>
      <w:r w:rsidR="001C398C" w:rsidRPr="005B1356">
        <w:rPr>
          <w:rFonts w:cs="Times New Roman"/>
          <w:sz w:val="24"/>
          <w:szCs w:val="24"/>
        </w:rPr>
        <w:fldChar w:fldCharType="separate"/>
      </w:r>
      <w:r w:rsidR="00416A81">
        <w:rPr>
          <w:rFonts w:cs="Times New Roman"/>
          <w:sz w:val="24"/>
          <w:szCs w:val="24"/>
        </w:rPr>
        <w:t>[2]</w:t>
      </w:r>
      <w:r w:rsidR="001C398C" w:rsidRPr="005B1356">
        <w:rPr>
          <w:rFonts w:cs="Times New Roman"/>
          <w:sz w:val="24"/>
          <w:szCs w:val="24"/>
        </w:rPr>
        <w:fldChar w:fldCharType="end"/>
      </w:r>
      <w:r w:rsidR="003D15FB">
        <w:rPr>
          <w:rFonts w:cs="Times New Roman" w:hint="eastAsia"/>
          <w:sz w:val="24"/>
          <w:szCs w:val="24"/>
        </w:rPr>
        <w:t>，</w:t>
      </w:r>
      <w:r w:rsidR="003D15FB" w:rsidRPr="003D15FB">
        <w:rPr>
          <w:rFonts w:cs="Times New Roman" w:hint="eastAsia"/>
          <w:sz w:val="24"/>
          <w:szCs w:val="24"/>
        </w:rPr>
        <w:t>MPPI</w:t>
      </w:r>
      <w:r w:rsidR="003D15FB">
        <w:rPr>
          <w:rFonts w:cs="Times New Roman" w:hint="eastAsia"/>
          <w:sz w:val="24"/>
          <w:szCs w:val="24"/>
        </w:rPr>
        <w:t>（模型预测路径积分）便是其中的核心规划方法</w:t>
      </w:r>
      <w:r w:rsidR="005924DB" w:rsidRPr="005B1356">
        <w:rPr>
          <w:rFonts w:cs="Times New Roman"/>
          <w:sz w:val="24"/>
          <w:szCs w:val="24"/>
        </w:rPr>
        <w:t>。</w:t>
      </w:r>
    </w:p>
    <w:p w:rsidR="00CC4CF9" w:rsidRPr="005B1356" w:rsidRDefault="003D15FB" w:rsidP="005B1356">
      <w:pPr>
        <w:adjustRightInd w:val="0"/>
        <w:snapToGrid w:val="0"/>
        <w:spacing w:line="276" w:lineRule="auto"/>
        <w:ind w:firstLine="420"/>
        <w:rPr>
          <w:rFonts w:cs="Times New Roman"/>
          <w:sz w:val="24"/>
          <w:szCs w:val="24"/>
        </w:rPr>
      </w:pPr>
      <w:r w:rsidRPr="003D15FB">
        <w:rPr>
          <w:rFonts w:cs="Times New Roman" w:hint="eastAsia"/>
          <w:sz w:val="24"/>
          <w:szCs w:val="24"/>
        </w:rPr>
        <w:t>现有研究为机械臂轨迹规划的约束处理、避障、动态环境适配等方面提供了诸多思路：</w:t>
      </w:r>
      <w:r w:rsidR="001C398C" w:rsidRPr="005B1356">
        <w:rPr>
          <w:rFonts w:cs="Times New Roman"/>
          <w:sz w:val="24"/>
          <w:szCs w:val="24"/>
        </w:rPr>
        <w:fldChar w:fldCharType="begin"/>
      </w:r>
      <w:r w:rsidR="001C398C" w:rsidRPr="005B1356">
        <w:rPr>
          <w:rFonts w:cs="Times New Roman"/>
          <w:sz w:val="24"/>
          <w:szCs w:val="24"/>
        </w:rPr>
        <w:instrText xml:space="preserve"> REF _Ref218774440 \r \h </w:instrText>
      </w:r>
      <w:r w:rsidR="009F26A5" w:rsidRPr="005B1356">
        <w:rPr>
          <w:rFonts w:cs="Times New Roman"/>
          <w:sz w:val="24"/>
          <w:szCs w:val="24"/>
        </w:rPr>
        <w:instrText xml:space="preserve"> \* MERGEFORMAT </w:instrText>
      </w:r>
      <w:r w:rsidR="001C398C" w:rsidRPr="005B1356">
        <w:rPr>
          <w:rFonts w:cs="Times New Roman"/>
          <w:sz w:val="24"/>
          <w:szCs w:val="24"/>
        </w:rPr>
      </w:r>
      <w:r w:rsidR="001C398C" w:rsidRPr="005B1356">
        <w:rPr>
          <w:rFonts w:cs="Times New Roman"/>
          <w:sz w:val="24"/>
          <w:szCs w:val="24"/>
        </w:rPr>
        <w:fldChar w:fldCharType="separate"/>
      </w:r>
      <w:r w:rsidR="00416A81">
        <w:rPr>
          <w:rFonts w:cs="Times New Roman"/>
          <w:sz w:val="24"/>
          <w:szCs w:val="24"/>
        </w:rPr>
        <w:t>[3]</w:t>
      </w:r>
      <w:r w:rsidR="001C398C" w:rsidRPr="005B1356">
        <w:rPr>
          <w:rFonts w:cs="Times New Roman"/>
          <w:sz w:val="24"/>
          <w:szCs w:val="24"/>
        </w:rPr>
        <w:fldChar w:fldCharType="end"/>
      </w:r>
      <w:r w:rsidR="0089517E" w:rsidRPr="005B1356">
        <w:rPr>
          <w:rFonts w:cs="Times New Roman"/>
          <w:sz w:val="24"/>
          <w:szCs w:val="24"/>
        </w:rPr>
        <w:t>提出基于路径积分的约束采样模型预测控制（</w:t>
      </w:r>
      <w:r w:rsidR="0089517E" w:rsidRPr="005B1356">
        <w:rPr>
          <w:rFonts w:cs="Times New Roman"/>
          <w:sz w:val="24"/>
          <w:szCs w:val="24"/>
        </w:rPr>
        <w:t>CSMPC</w:t>
      </w:r>
      <w:r w:rsidR="0089517E" w:rsidRPr="005B1356">
        <w:rPr>
          <w:rFonts w:cs="Times New Roman"/>
          <w:sz w:val="24"/>
          <w:szCs w:val="24"/>
        </w:rPr>
        <w:t>）方法</w:t>
      </w:r>
      <w:r w:rsidR="003E22FA">
        <w:rPr>
          <w:rFonts w:cs="Times New Roman" w:hint="eastAsia"/>
          <w:sz w:val="24"/>
          <w:szCs w:val="24"/>
        </w:rPr>
        <w:t>，</w:t>
      </w:r>
      <w:r w:rsidR="003E22FA" w:rsidRPr="003E22FA">
        <w:rPr>
          <w:rFonts w:cs="Times New Roman" w:hint="eastAsia"/>
          <w:sz w:val="24"/>
          <w:szCs w:val="24"/>
        </w:rPr>
        <w:t>通过分层优化处理等式硬约束，将避碰和平稳运动建模为不等式软约束</w:t>
      </w:r>
      <w:r w:rsidR="003E22FA">
        <w:rPr>
          <w:rFonts w:cs="Times New Roman" w:hint="eastAsia"/>
          <w:sz w:val="24"/>
          <w:szCs w:val="24"/>
        </w:rPr>
        <w:t>；</w:t>
      </w:r>
      <w:r w:rsidR="00CC4CF9" w:rsidRPr="005B1356">
        <w:rPr>
          <w:rFonts w:cs="Times New Roman"/>
          <w:sz w:val="24"/>
          <w:szCs w:val="24"/>
        </w:rPr>
        <w:fldChar w:fldCharType="begin"/>
      </w:r>
      <w:r w:rsidR="00CC4CF9" w:rsidRPr="005B1356">
        <w:rPr>
          <w:rFonts w:cs="Times New Roman"/>
          <w:sz w:val="24"/>
          <w:szCs w:val="24"/>
        </w:rPr>
        <w:instrText xml:space="preserve"> REF _Ref218774675 \r \h </w:instrText>
      </w:r>
      <w:r w:rsidR="009F26A5" w:rsidRPr="005B1356">
        <w:rPr>
          <w:rFonts w:cs="Times New Roman"/>
          <w:sz w:val="24"/>
          <w:szCs w:val="24"/>
        </w:rPr>
        <w:instrText xml:space="preserve"> \* MERGEFORMAT </w:instrText>
      </w:r>
      <w:r w:rsidR="00CC4CF9" w:rsidRPr="005B1356">
        <w:rPr>
          <w:rFonts w:cs="Times New Roman"/>
          <w:sz w:val="24"/>
          <w:szCs w:val="24"/>
        </w:rPr>
      </w:r>
      <w:r w:rsidR="00CC4CF9" w:rsidRPr="005B1356">
        <w:rPr>
          <w:rFonts w:cs="Times New Roman"/>
          <w:sz w:val="24"/>
          <w:szCs w:val="24"/>
        </w:rPr>
        <w:fldChar w:fldCharType="separate"/>
      </w:r>
      <w:r w:rsidR="00416A81">
        <w:rPr>
          <w:rFonts w:cs="Times New Roman"/>
          <w:sz w:val="24"/>
          <w:szCs w:val="24"/>
        </w:rPr>
        <w:t>[4]</w:t>
      </w:r>
      <w:r w:rsidR="00CC4CF9" w:rsidRPr="005B1356">
        <w:rPr>
          <w:rFonts w:cs="Times New Roman"/>
          <w:sz w:val="24"/>
          <w:szCs w:val="24"/>
        </w:rPr>
        <w:fldChar w:fldCharType="end"/>
      </w:r>
      <w:r w:rsidR="003E22FA" w:rsidRPr="003E22FA">
        <w:rPr>
          <w:rFonts w:cs="Times New Roman" w:hint="eastAsia"/>
          <w:sz w:val="24"/>
          <w:szCs w:val="24"/>
        </w:rPr>
        <w:t>方法利用基于采样的</w:t>
      </w:r>
      <w:r w:rsidR="003E22FA" w:rsidRPr="003E22FA">
        <w:rPr>
          <w:rFonts w:cs="Times New Roman" w:hint="eastAsia"/>
          <w:sz w:val="24"/>
          <w:szCs w:val="24"/>
        </w:rPr>
        <w:t xml:space="preserve"> MPC </w:t>
      </w:r>
      <w:r w:rsidR="003E22FA" w:rsidRPr="003E22FA">
        <w:rPr>
          <w:rFonts w:cs="Times New Roman" w:hint="eastAsia"/>
          <w:sz w:val="24"/>
          <w:szCs w:val="24"/>
        </w:rPr>
        <w:t>调制关节空间动力系统，实现移动障碍物环境下的无碰撞运动生成，且该</w:t>
      </w:r>
      <w:r w:rsidR="003E22FA" w:rsidRPr="003E22FA">
        <w:rPr>
          <w:rFonts w:cs="Times New Roman" w:hint="eastAsia"/>
          <w:sz w:val="24"/>
          <w:szCs w:val="24"/>
        </w:rPr>
        <w:t xml:space="preserve"> MPC </w:t>
      </w:r>
      <w:r w:rsidR="003E22FA" w:rsidRPr="003E22FA">
        <w:rPr>
          <w:rFonts w:cs="Times New Roman" w:hint="eastAsia"/>
          <w:sz w:val="24"/>
          <w:szCs w:val="24"/>
        </w:rPr>
        <w:t>仅在检测到局部最小值时激活，提升了运行效率</w:t>
      </w:r>
      <w:r w:rsidR="003E22FA">
        <w:rPr>
          <w:rFonts w:cs="Times New Roman" w:hint="eastAsia"/>
          <w:sz w:val="24"/>
          <w:szCs w:val="24"/>
        </w:rPr>
        <w:t>；</w:t>
      </w:r>
      <w:r w:rsidR="00B352D9" w:rsidRPr="005B1356">
        <w:rPr>
          <w:rFonts w:cs="Times New Roman"/>
          <w:sz w:val="24"/>
          <w:szCs w:val="24"/>
        </w:rPr>
        <w:fldChar w:fldCharType="begin"/>
      </w:r>
      <w:r w:rsidR="00B352D9" w:rsidRPr="005B1356">
        <w:rPr>
          <w:rFonts w:cs="Times New Roman"/>
          <w:sz w:val="24"/>
          <w:szCs w:val="24"/>
        </w:rPr>
        <w:instrText xml:space="preserve"> REF _Ref218775084 \r \h </w:instrText>
      </w:r>
      <w:r w:rsidR="009F26A5" w:rsidRPr="005B1356">
        <w:rPr>
          <w:rFonts w:cs="Times New Roman"/>
          <w:sz w:val="24"/>
          <w:szCs w:val="24"/>
        </w:rPr>
        <w:instrText xml:space="preserve"> \* MERGEFORMAT </w:instrText>
      </w:r>
      <w:r w:rsidR="00B352D9" w:rsidRPr="005B1356">
        <w:rPr>
          <w:rFonts w:cs="Times New Roman"/>
          <w:sz w:val="24"/>
          <w:szCs w:val="24"/>
        </w:rPr>
      </w:r>
      <w:r w:rsidR="00B352D9" w:rsidRPr="005B1356">
        <w:rPr>
          <w:rFonts w:cs="Times New Roman"/>
          <w:sz w:val="24"/>
          <w:szCs w:val="24"/>
        </w:rPr>
        <w:fldChar w:fldCharType="separate"/>
      </w:r>
      <w:r w:rsidR="00416A81">
        <w:rPr>
          <w:rFonts w:cs="Times New Roman"/>
          <w:sz w:val="24"/>
          <w:szCs w:val="24"/>
        </w:rPr>
        <w:t>[5]</w:t>
      </w:r>
      <w:r w:rsidR="00B352D9" w:rsidRPr="005B1356">
        <w:rPr>
          <w:rFonts w:cs="Times New Roman"/>
          <w:sz w:val="24"/>
          <w:szCs w:val="24"/>
        </w:rPr>
        <w:fldChar w:fldCharType="end"/>
      </w:r>
      <w:r w:rsidR="003E22FA" w:rsidRPr="003E22FA">
        <w:rPr>
          <w:rFonts w:hint="eastAsia"/>
        </w:rPr>
        <w:t xml:space="preserve"> </w:t>
      </w:r>
      <w:r w:rsidR="003E22FA" w:rsidRPr="003E22FA">
        <w:rPr>
          <w:rFonts w:cs="Times New Roman" w:hint="eastAsia"/>
          <w:sz w:val="24"/>
          <w:szCs w:val="24"/>
        </w:rPr>
        <w:t>融合无模型与基于模型方法的优势，借助学到的潜在动态模型和终端价值函数实现局部轨迹优化与长期回报估计，提升了样本效率。</w:t>
      </w:r>
    </w:p>
    <w:p w:rsidR="008409A1" w:rsidRPr="005B1356" w:rsidRDefault="007E1DE0" w:rsidP="005B1356">
      <w:pPr>
        <w:adjustRightInd w:val="0"/>
        <w:snapToGrid w:val="0"/>
        <w:spacing w:line="276" w:lineRule="auto"/>
        <w:ind w:firstLine="420"/>
        <w:rPr>
          <w:sz w:val="24"/>
          <w:szCs w:val="24"/>
        </w:rPr>
      </w:pPr>
      <w:r w:rsidRPr="007E1DE0">
        <w:rPr>
          <w:rFonts w:cs="Times New Roman" w:hint="eastAsia"/>
          <w:sz w:val="24"/>
          <w:szCs w:val="24"/>
        </w:rPr>
        <w:t>在安全约束层面，</w:t>
      </w:r>
      <w:r w:rsidR="00C50459" w:rsidRPr="00C50459">
        <w:rPr>
          <w:rFonts w:cs="Times New Roman" w:hint="eastAsia"/>
          <w:sz w:val="24"/>
          <w:szCs w:val="24"/>
        </w:rPr>
        <w:t>控制障碍函数</w:t>
      </w:r>
      <w:r w:rsidR="00C50459" w:rsidRPr="005B1356">
        <w:rPr>
          <w:rFonts w:cs="Times New Roman"/>
          <w:sz w:val="24"/>
          <w:szCs w:val="24"/>
        </w:rPr>
        <w:t>（</w:t>
      </w:r>
      <w:r w:rsidR="00C50459" w:rsidRPr="005B1356">
        <w:rPr>
          <w:rFonts w:cs="Times New Roman"/>
          <w:sz w:val="24"/>
          <w:szCs w:val="24"/>
        </w:rPr>
        <w:t>CBFs</w:t>
      </w:r>
      <w:r w:rsidR="00C50459" w:rsidRPr="005B1356">
        <w:rPr>
          <w:rFonts w:cs="Times New Roman"/>
          <w:sz w:val="24"/>
          <w:szCs w:val="24"/>
        </w:rPr>
        <w:t>）</w:t>
      </w:r>
      <w:r w:rsidR="006C7B98" w:rsidRPr="005B1356">
        <w:rPr>
          <w:rFonts w:cs="Times New Roman"/>
          <w:sz w:val="24"/>
          <w:szCs w:val="24"/>
        </w:rPr>
        <w:fldChar w:fldCharType="begin"/>
      </w:r>
      <w:r w:rsidR="006C7B98" w:rsidRPr="005B1356">
        <w:rPr>
          <w:rFonts w:cs="Times New Roman"/>
          <w:sz w:val="24"/>
          <w:szCs w:val="24"/>
        </w:rPr>
        <w:instrText xml:space="preserve"> REF _Ref218774019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416A81">
        <w:rPr>
          <w:rFonts w:cs="Times New Roman"/>
          <w:sz w:val="24"/>
          <w:szCs w:val="24"/>
        </w:rPr>
        <w:t>[6]</w:t>
      </w:r>
      <w:r w:rsidR="006C7B98" w:rsidRPr="005B1356">
        <w:rPr>
          <w:rFonts w:cs="Times New Roman"/>
          <w:sz w:val="24"/>
          <w:szCs w:val="24"/>
        </w:rPr>
        <w:fldChar w:fldCharType="end"/>
      </w:r>
      <w:r w:rsidR="00C50459" w:rsidRPr="00C50459">
        <w:rPr>
          <w:rFonts w:hint="eastAsia"/>
        </w:rPr>
        <w:t xml:space="preserve"> </w:t>
      </w:r>
      <w:r w:rsidR="00C50459" w:rsidRPr="00C50459">
        <w:rPr>
          <w:rFonts w:cs="Times New Roman" w:hint="eastAsia"/>
          <w:sz w:val="24"/>
          <w:szCs w:val="24"/>
        </w:rPr>
        <w:t>为非线性系统安全控制的核心工具，其通过构造连续可微函数将安全约束转化为控制输入的不等式约束，保障系统在完成任务的同时规避不安全区域。但现有安全约束处理方式仍存在不足：将</w:t>
      </w:r>
      <w:r w:rsidR="00C50459" w:rsidRPr="00C50459">
        <w:rPr>
          <w:rFonts w:cs="Times New Roman" w:hint="eastAsia"/>
          <w:sz w:val="24"/>
          <w:szCs w:val="24"/>
        </w:rPr>
        <w:t xml:space="preserve"> CBFs </w:t>
      </w:r>
      <w:r w:rsidR="00C50459" w:rsidRPr="00C50459">
        <w:rPr>
          <w:rFonts w:cs="Times New Roman" w:hint="eastAsia"/>
          <w:sz w:val="24"/>
          <w:szCs w:val="24"/>
        </w:rPr>
        <w:t>作为软约束加入损失函数，难以平衡目标与安全的损失比重，理论上无法保证安全成功率</w:t>
      </w:r>
      <w:r w:rsidR="00B1707F" w:rsidRPr="005B1356">
        <w:rPr>
          <w:rFonts w:cs="Times New Roman"/>
          <w:sz w:val="24"/>
          <w:szCs w:val="24"/>
        </w:rPr>
        <w:fldChar w:fldCharType="begin"/>
      </w:r>
      <w:r w:rsidR="00B1707F" w:rsidRPr="005B1356">
        <w:rPr>
          <w:rFonts w:cs="Times New Roman"/>
          <w:sz w:val="24"/>
          <w:szCs w:val="24"/>
        </w:rPr>
        <w:instrText xml:space="preserve"> REF _Ref218776388 \r \h </w:instrText>
      </w:r>
      <w:r w:rsidR="009F26A5" w:rsidRPr="005B1356">
        <w:rPr>
          <w:rFonts w:cs="Times New Roman"/>
          <w:sz w:val="24"/>
          <w:szCs w:val="24"/>
        </w:rPr>
        <w:instrText xml:space="preserve"> \* MERGEFORMAT </w:instrText>
      </w:r>
      <w:r w:rsidR="00B1707F" w:rsidRPr="005B1356">
        <w:rPr>
          <w:rFonts w:cs="Times New Roman"/>
          <w:sz w:val="24"/>
          <w:szCs w:val="24"/>
        </w:rPr>
      </w:r>
      <w:r w:rsidR="00B1707F" w:rsidRPr="005B1356">
        <w:rPr>
          <w:rFonts w:cs="Times New Roman"/>
          <w:sz w:val="24"/>
          <w:szCs w:val="24"/>
        </w:rPr>
        <w:fldChar w:fldCharType="separate"/>
      </w:r>
      <w:r w:rsidR="00416A81">
        <w:rPr>
          <w:rFonts w:cs="Times New Roman"/>
          <w:sz w:val="24"/>
          <w:szCs w:val="24"/>
        </w:rPr>
        <w:t>[7]</w:t>
      </w:r>
      <w:r w:rsidR="00B1707F" w:rsidRPr="005B1356">
        <w:rPr>
          <w:rFonts w:cs="Times New Roman"/>
          <w:sz w:val="24"/>
          <w:szCs w:val="24"/>
        </w:rPr>
        <w:fldChar w:fldCharType="end"/>
      </w:r>
      <w:r w:rsidR="00C50459">
        <w:rPr>
          <w:rFonts w:cs="Times New Roman" w:hint="eastAsia"/>
          <w:sz w:val="24"/>
          <w:szCs w:val="24"/>
        </w:rPr>
        <w:t>；</w:t>
      </w:r>
      <w:r w:rsidR="00C50459" w:rsidRPr="00C50459">
        <w:rPr>
          <w:rFonts w:cs="Times New Roman" w:hint="eastAsia"/>
          <w:sz w:val="24"/>
          <w:szCs w:val="24"/>
        </w:rPr>
        <w:t>采用安全滤波、基于安全的重要性采样等方式，或需重新设计控制器适配动态约束，或会降低计算效率与实时性，也无法确保</w:t>
      </w:r>
      <w:r w:rsidR="00C50459" w:rsidRPr="00C50459">
        <w:rPr>
          <w:rFonts w:cs="Times New Roman" w:hint="eastAsia"/>
          <w:sz w:val="24"/>
          <w:szCs w:val="24"/>
        </w:rPr>
        <w:t xml:space="preserve"> 100% </w:t>
      </w:r>
      <w:r w:rsidR="00C50459" w:rsidRPr="00C50459">
        <w:rPr>
          <w:rFonts w:cs="Times New Roman" w:hint="eastAsia"/>
          <w:sz w:val="24"/>
          <w:szCs w:val="24"/>
        </w:rPr>
        <w:t>的安全性</w:t>
      </w:r>
      <w:r w:rsidR="00265070" w:rsidRPr="005B1356">
        <w:rPr>
          <w:rFonts w:cs="Times New Roman"/>
          <w:sz w:val="24"/>
          <w:szCs w:val="24"/>
        </w:rPr>
        <w:fldChar w:fldCharType="begin"/>
      </w:r>
      <w:r w:rsidR="00265070" w:rsidRPr="005B1356">
        <w:rPr>
          <w:rFonts w:cs="Times New Roman"/>
          <w:sz w:val="24"/>
          <w:szCs w:val="24"/>
        </w:rPr>
        <w:instrText xml:space="preserve"> REF _Ref218502993 \r \h </w:instrText>
      </w:r>
      <w:r w:rsidR="009F26A5" w:rsidRPr="005B1356">
        <w:rPr>
          <w:rFonts w:cs="Times New Roman"/>
          <w:sz w:val="24"/>
          <w:szCs w:val="24"/>
        </w:rPr>
        <w:instrText xml:space="preserve"> \* MERGEFORMAT </w:instrText>
      </w:r>
      <w:r w:rsidR="00265070" w:rsidRPr="005B1356">
        <w:rPr>
          <w:rFonts w:cs="Times New Roman"/>
          <w:sz w:val="24"/>
          <w:szCs w:val="24"/>
        </w:rPr>
      </w:r>
      <w:r w:rsidR="00265070" w:rsidRPr="005B1356">
        <w:rPr>
          <w:rFonts w:cs="Times New Roman"/>
          <w:sz w:val="24"/>
          <w:szCs w:val="24"/>
        </w:rPr>
        <w:fldChar w:fldCharType="separate"/>
      </w:r>
      <w:r w:rsidR="00416A81">
        <w:rPr>
          <w:rFonts w:cs="Times New Roman"/>
          <w:sz w:val="24"/>
          <w:szCs w:val="24"/>
        </w:rPr>
        <w:t>[8]</w:t>
      </w:r>
      <w:r w:rsidR="00265070" w:rsidRPr="005B1356">
        <w:rPr>
          <w:rFonts w:cs="Times New Roman"/>
          <w:sz w:val="24"/>
          <w:szCs w:val="24"/>
        </w:rPr>
        <w:fldChar w:fldCharType="end"/>
      </w:r>
      <w:r w:rsidR="00265070" w:rsidRPr="005B1356">
        <w:rPr>
          <w:rFonts w:cs="Times New Roman"/>
          <w:sz w:val="24"/>
          <w:szCs w:val="24"/>
        </w:rPr>
        <w:fldChar w:fldCharType="begin"/>
      </w:r>
      <w:r w:rsidR="00265070" w:rsidRPr="005B1356">
        <w:rPr>
          <w:rFonts w:cs="Times New Roman"/>
          <w:sz w:val="24"/>
          <w:szCs w:val="24"/>
        </w:rPr>
        <w:instrText xml:space="preserve"> REF _Ref218503072 \r \h </w:instrText>
      </w:r>
      <w:r w:rsidR="009F26A5" w:rsidRPr="005B1356">
        <w:rPr>
          <w:rFonts w:cs="Times New Roman"/>
          <w:sz w:val="24"/>
          <w:szCs w:val="24"/>
        </w:rPr>
        <w:instrText xml:space="preserve"> \* MERGEFORMAT </w:instrText>
      </w:r>
      <w:r w:rsidR="00265070" w:rsidRPr="005B1356">
        <w:rPr>
          <w:rFonts w:cs="Times New Roman"/>
          <w:sz w:val="24"/>
          <w:szCs w:val="24"/>
        </w:rPr>
      </w:r>
      <w:r w:rsidR="00265070" w:rsidRPr="005B1356">
        <w:rPr>
          <w:rFonts w:cs="Times New Roman"/>
          <w:sz w:val="24"/>
          <w:szCs w:val="24"/>
        </w:rPr>
        <w:fldChar w:fldCharType="separate"/>
      </w:r>
      <w:r w:rsidR="00416A81">
        <w:rPr>
          <w:rFonts w:cs="Times New Roman"/>
          <w:sz w:val="24"/>
          <w:szCs w:val="24"/>
        </w:rPr>
        <w:t>[9]</w:t>
      </w:r>
      <w:r w:rsidR="00265070" w:rsidRPr="005B1356">
        <w:rPr>
          <w:rFonts w:cs="Times New Roman"/>
          <w:sz w:val="24"/>
          <w:szCs w:val="24"/>
        </w:rPr>
        <w:fldChar w:fldCharType="end"/>
      </w:r>
      <w:r w:rsidR="00C50459">
        <w:rPr>
          <w:rFonts w:cs="Times New Roman" w:hint="eastAsia"/>
          <w:sz w:val="24"/>
          <w:szCs w:val="24"/>
        </w:rPr>
        <w:t>；</w:t>
      </w:r>
      <w:r w:rsidR="00C50459" w:rsidRPr="00C50459">
        <w:rPr>
          <w:rFonts w:cs="Times New Roman" w:hint="eastAsia"/>
          <w:sz w:val="24"/>
          <w:szCs w:val="24"/>
        </w:rPr>
        <w:t>此外，贝叶斯神经网络构建代理模型、融入离线训练的终端价值函数等方法，虽在约束处理和计算效率上有改进，但仍需进一步优化</w:t>
      </w:r>
      <w:r w:rsidR="00613DC2" w:rsidRPr="005B1356">
        <w:rPr>
          <w:sz w:val="24"/>
          <w:szCs w:val="24"/>
        </w:rPr>
        <w:fldChar w:fldCharType="begin"/>
      </w:r>
      <w:r w:rsidR="00613DC2" w:rsidRPr="005B1356">
        <w:rPr>
          <w:sz w:val="24"/>
          <w:szCs w:val="24"/>
        </w:rPr>
        <w:instrText xml:space="preserve"> </w:instrText>
      </w:r>
      <w:r w:rsidR="00613DC2" w:rsidRPr="005B1356">
        <w:rPr>
          <w:rFonts w:hint="eastAsia"/>
          <w:sz w:val="24"/>
          <w:szCs w:val="24"/>
        </w:rPr>
        <w:instrText>REF _Ref220054785 \r \h</w:instrText>
      </w:r>
      <w:r w:rsidR="00613DC2" w:rsidRPr="005B1356">
        <w:rPr>
          <w:sz w:val="24"/>
          <w:szCs w:val="24"/>
        </w:rPr>
        <w:instrText xml:space="preserve"> </w:instrText>
      </w:r>
      <w:r w:rsidR="005B1356">
        <w:rPr>
          <w:sz w:val="24"/>
          <w:szCs w:val="24"/>
        </w:rPr>
        <w:instrText xml:space="preserve"> \* MERGEFORMAT </w:instrText>
      </w:r>
      <w:r w:rsidR="00613DC2" w:rsidRPr="005B1356">
        <w:rPr>
          <w:sz w:val="24"/>
          <w:szCs w:val="24"/>
        </w:rPr>
      </w:r>
      <w:r w:rsidR="00613DC2" w:rsidRPr="005B1356">
        <w:rPr>
          <w:sz w:val="24"/>
          <w:szCs w:val="24"/>
        </w:rPr>
        <w:fldChar w:fldCharType="separate"/>
      </w:r>
      <w:r w:rsidR="00416A81">
        <w:rPr>
          <w:sz w:val="24"/>
          <w:szCs w:val="24"/>
        </w:rPr>
        <w:t>[10]</w:t>
      </w:r>
      <w:r w:rsidR="00613DC2" w:rsidRPr="005B1356">
        <w:rPr>
          <w:sz w:val="24"/>
          <w:szCs w:val="24"/>
        </w:rPr>
        <w:fldChar w:fldCharType="end"/>
      </w:r>
      <w:r w:rsidR="00C50459">
        <w:rPr>
          <w:rFonts w:hint="eastAsia"/>
          <w:sz w:val="24"/>
          <w:szCs w:val="24"/>
        </w:rPr>
        <w:t>；</w:t>
      </w:r>
      <w:r w:rsidR="00C50459" w:rsidRPr="00C50459">
        <w:rPr>
          <w:rFonts w:hint="eastAsia"/>
          <w:sz w:val="24"/>
          <w:szCs w:val="24"/>
        </w:rPr>
        <w:t>同时，强化学习在机械臂轨迹规划中存在明显短板，难以执行硬约束、需要大量训练且泛化能力较差，而模型预测控制则能弥补这些不足</w:t>
      </w:r>
      <w:r w:rsidR="008409A1" w:rsidRPr="005B1356">
        <w:rPr>
          <w:sz w:val="24"/>
          <w:szCs w:val="24"/>
        </w:rPr>
        <w:fldChar w:fldCharType="begin"/>
      </w:r>
      <w:r w:rsidR="008409A1" w:rsidRPr="005B1356">
        <w:rPr>
          <w:sz w:val="24"/>
          <w:szCs w:val="24"/>
        </w:rPr>
        <w:instrText xml:space="preserve"> </w:instrText>
      </w:r>
      <w:r w:rsidR="008409A1" w:rsidRPr="005B1356">
        <w:rPr>
          <w:rFonts w:hint="eastAsia"/>
          <w:sz w:val="24"/>
          <w:szCs w:val="24"/>
        </w:rPr>
        <w:instrText>REF _Ref220055022 \r \h</w:instrText>
      </w:r>
      <w:r w:rsidR="008409A1" w:rsidRPr="005B1356">
        <w:rPr>
          <w:sz w:val="24"/>
          <w:szCs w:val="24"/>
        </w:rPr>
        <w:instrText xml:space="preserve"> </w:instrText>
      </w:r>
      <w:r w:rsidR="005B1356">
        <w:rPr>
          <w:sz w:val="24"/>
          <w:szCs w:val="24"/>
        </w:rPr>
        <w:instrText xml:space="preserve"> \* MERGEFORMAT </w:instrText>
      </w:r>
      <w:r w:rsidR="008409A1" w:rsidRPr="005B1356">
        <w:rPr>
          <w:sz w:val="24"/>
          <w:szCs w:val="24"/>
        </w:rPr>
      </w:r>
      <w:r w:rsidR="008409A1" w:rsidRPr="005B1356">
        <w:rPr>
          <w:sz w:val="24"/>
          <w:szCs w:val="24"/>
        </w:rPr>
        <w:fldChar w:fldCharType="separate"/>
      </w:r>
      <w:r w:rsidR="00416A81">
        <w:rPr>
          <w:sz w:val="24"/>
          <w:szCs w:val="24"/>
        </w:rPr>
        <w:t>[11]</w:t>
      </w:r>
      <w:r w:rsidR="008409A1" w:rsidRPr="005B1356">
        <w:rPr>
          <w:sz w:val="24"/>
          <w:szCs w:val="24"/>
        </w:rPr>
        <w:fldChar w:fldCharType="end"/>
      </w:r>
      <w:r w:rsidR="00C50459">
        <w:rPr>
          <w:rFonts w:hint="eastAsia"/>
          <w:sz w:val="24"/>
          <w:szCs w:val="24"/>
        </w:rPr>
        <w:t>。</w:t>
      </w:r>
      <w:r w:rsidR="00C50459" w:rsidRPr="005B1356">
        <w:rPr>
          <w:sz w:val="24"/>
          <w:szCs w:val="24"/>
        </w:rPr>
        <w:t xml:space="preserve"> </w:t>
      </w:r>
    </w:p>
    <w:p w:rsidR="00741F39" w:rsidRDefault="00EA1FF7" w:rsidP="005B1356">
      <w:pPr>
        <w:adjustRightInd w:val="0"/>
        <w:snapToGrid w:val="0"/>
        <w:spacing w:line="276" w:lineRule="auto"/>
        <w:ind w:firstLine="420"/>
        <w:rPr>
          <w:sz w:val="24"/>
          <w:szCs w:val="24"/>
        </w:rPr>
      </w:pPr>
      <w:r w:rsidRPr="00C50459">
        <w:rPr>
          <w:rFonts w:hint="eastAsia"/>
          <w:sz w:val="24"/>
          <w:szCs w:val="24"/>
        </w:rPr>
        <w:t>针对现有方法在安全约束、计算效率、动</w:t>
      </w:r>
      <w:r>
        <w:rPr>
          <w:rFonts w:hint="eastAsia"/>
          <w:sz w:val="24"/>
          <w:szCs w:val="24"/>
        </w:rPr>
        <w:t>态环境适配等方面的问题进行优化</w:t>
      </w:r>
      <w:r>
        <w:rPr>
          <w:rFonts w:hint="eastAsia"/>
          <w:sz w:val="24"/>
          <w:szCs w:val="24"/>
        </w:rPr>
        <w:t>，</w:t>
      </w:r>
      <w:r w:rsidR="00C50459" w:rsidRPr="00C50459">
        <w:rPr>
          <w:rFonts w:hint="eastAsia"/>
          <w:sz w:val="24"/>
          <w:szCs w:val="24"/>
        </w:rPr>
        <w:t>本文提出策略引导的</w:t>
      </w:r>
      <w:r w:rsidR="00C50459" w:rsidRPr="00C50459">
        <w:rPr>
          <w:rFonts w:hint="eastAsia"/>
          <w:sz w:val="24"/>
          <w:szCs w:val="24"/>
        </w:rPr>
        <w:t xml:space="preserve"> MPPI</w:t>
      </w:r>
      <w:r w:rsidR="00C50459" w:rsidRPr="00C50459">
        <w:rPr>
          <w:rFonts w:hint="eastAsia"/>
          <w:sz w:val="24"/>
          <w:szCs w:val="24"/>
        </w:rPr>
        <w:t>（</w:t>
      </w:r>
      <w:r w:rsidR="00C50459" w:rsidRPr="00C50459">
        <w:rPr>
          <w:rFonts w:hint="eastAsia"/>
          <w:sz w:val="24"/>
          <w:szCs w:val="24"/>
        </w:rPr>
        <w:t>PG-MPPI</w:t>
      </w:r>
      <w:r w:rsidR="00C50459" w:rsidRPr="00C50459">
        <w:rPr>
          <w:rFonts w:hint="eastAsia"/>
          <w:sz w:val="24"/>
          <w:szCs w:val="24"/>
        </w:rPr>
        <w:t>）轨迹规划混合框架，结合模型预测控制与强化学习的优势，</w:t>
      </w:r>
      <w:r w:rsidRPr="00EA1FF7">
        <w:rPr>
          <w:rFonts w:hint="eastAsia"/>
          <w:sz w:val="24"/>
          <w:szCs w:val="24"/>
        </w:rPr>
        <w:t>能够有效适应模型误差、外部扰动以及在线新增或变</w:t>
      </w:r>
      <w:r>
        <w:rPr>
          <w:rFonts w:hint="eastAsia"/>
          <w:sz w:val="24"/>
          <w:szCs w:val="24"/>
        </w:rPr>
        <w:t>化的动态障碍物，实现了兼具全局引导与局部精确优化的安全轨迹规划</w:t>
      </w:r>
      <w:r w:rsidR="00652B34">
        <w:rPr>
          <w:rFonts w:hint="eastAsia"/>
          <w:sz w:val="24"/>
          <w:szCs w:val="24"/>
        </w:rPr>
        <w:t>。</w:t>
      </w:r>
      <w:r w:rsidR="00E7243A">
        <w:rPr>
          <w:rFonts w:hint="eastAsia"/>
          <w:sz w:val="24"/>
          <w:szCs w:val="24"/>
        </w:rPr>
        <w:t>本文贡献</w:t>
      </w:r>
      <w:r w:rsidR="005208C7">
        <w:rPr>
          <w:rFonts w:hint="eastAsia"/>
          <w:sz w:val="24"/>
          <w:szCs w:val="24"/>
        </w:rPr>
        <w:t>总结如下</w:t>
      </w:r>
      <w:r w:rsidR="00741F39">
        <w:rPr>
          <w:rFonts w:hint="eastAsia"/>
          <w:sz w:val="24"/>
          <w:szCs w:val="24"/>
        </w:rPr>
        <w:t>：</w:t>
      </w:r>
    </w:p>
    <w:p w:rsidR="00733C4A" w:rsidRPr="00733C4A" w:rsidRDefault="00092FBD" w:rsidP="00733C4A">
      <w:pPr>
        <w:adjustRightInd w:val="0"/>
        <w:snapToGrid w:val="0"/>
        <w:spacing w:line="276" w:lineRule="auto"/>
        <w:ind w:firstLine="420"/>
        <w:rPr>
          <w:rFonts w:hint="eastAsia"/>
          <w:sz w:val="24"/>
          <w:szCs w:val="24"/>
        </w:rPr>
      </w:pPr>
      <w:r>
        <w:rPr>
          <w:rFonts w:hint="eastAsia"/>
          <w:sz w:val="24"/>
          <w:szCs w:val="24"/>
        </w:rPr>
        <w:t>(</w:t>
      </w:r>
      <w:r>
        <w:rPr>
          <w:sz w:val="24"/>
          <w:szCs w:val="24"/>
        </w:rPr>
        <w:t xml:space="preserve">1) </w:t>
      </w:r>
      <w:r w:rsidR="00486022" w:rsidRPr="00733C4A">
        <w:rPr>
          <w:rFonts w:hint="eastAsia"/>
          <w:sz w:val="24"/>
          <w:szCs w:val="24"/>
        </w:rPr>
        <w:t>基于约束折扣的时序差分</w:t>
      </w:r>
      <w:r w:rsidR="00486022">
        <w:rPr>
          <w:rFonts w:hint="eastAsia"/>
          <w:sz w:val="24"/>
          <w:szCs w:val="24"/>
        </w:rPr>
        <w:t>策略离线学习</w:t>
      </w:r>
      <w:r w:rsidR="00486022" w:rsidRPr="00733C4A">
        <w:rPr>
          <w:rFonts w:hint="eastAsia"/>
          <w:sz w:val="24"/>
          <w:szCs w:val="24"/>
        </w:rPr>
        <w:t>（</w:t>
      </w:r>
      <w:r w:rsidR="00486022" w:rsidRPr="00733C4A">
        <w:rPr>
          <w:rFonts w:hint="eastAsia"/>
          <w:sz w:val="24"/>
          <w:szCs w:val="24"/>
        </w:rPr>
        <w:t>CD-SAC</w:t>
      </w:r>
      <w:r w:rsidR="00486022" w:rsidRPr="00733C4A">
        <w:rPr>
          <w:rFonts w:hint="eastAsia"/>
          <w:sz w:val="24"/>
          <w:szCs w:val="24"/>
        </w:rPr>
        <w:t>）</w:t>
      </w:r>
      <w:r w:rsidR="00486022">
        <w:rPr>
          <w:rFonts w:hint="eastAsia"/>
          <w:sz w:val="24"/>
          <w:szCs w:val="24"/>
        </w:rPr>
        <w:t>。</w:t>
      </w:r>
      <w:r w:rsidR="00733C4A" w:rsidRPr="00733C4A">
        <w:rPr>
          <w:rFonts w:hint="eastAsia"/>
          <w:sz w:val="24"/>
          <w:szCs w:val="24"/>
        </w:rPr>
        <w:t>利用安全引导项学习避障行为并远离碰撞区域，从而获得轨迹的长视野信息。</w:t>
      </w:r>
    </w:p>
    <w:p w:rsidR="00733C4A" w:rsidRPr="00733C4A" w:rsidRDefault="00092FBD" w:rsidP="00733C4A">
      <w:pPr>
        <w:adjustRightInd w:val="0"/>
        <w:snapToGrid w:val="0"/>
        <w:spacing w:line="276" w:lineRule="auto"/>
        <w:ind w:firstLine="420"/>
        <w:rPr>
          <w:rFonts w:hint="eastAsia"/>
          <w:sz w:val="24"/>
          <w:szCs w:val="24"/>
        </w:rPr>
      </w:pPr>
      <w:r>
        <w:rPr>
          <w:rFonts w:hint="eastAsia"/>
          <w:sz w:val="24"/>
          <w:szCs w:val="24"/>
        </w:rPr>
        <w:t>(</w:t>
      </w:r>
      <w:r>
        <w:rPr>
          <w:sz w:val="24"/>
          <w:szCs w:val="24"/>
        </w:rPr>
        <w:t>2</w:t>
      </w:r>
      <w:r>
        <w:rPr>
          <w:rFonts w:hint="eastAsia"/>
          <w:sz w:val="24"/>
          <w:szCs w:val="24"/>
        </w:rPr>
        <w:t>)</w:t>
      </w:r>
      <w:r>
        <w:rPr>
          <w:sz w:val="24"/>
          <w:szCs w:val="24"/>
        </w:rPr>
        <w:t xml:space="preserve"> </w:t>
      </w:r>
      <w:r w:rsidR="00733C4A" w:rsidRPr="00733C4A">
        <w:rPr>
          <w:rFonts w:hint="eastAsia"/>
          <w:sz w:val="24"/>
          <w:szCs w:val="24"/>
        </w:rPr>
        <w:t>策略引导的在线</w:t>
      </w:r>
      <w:r w:rsidR="00733C4A" w:rsidRPr="00733C4A">
        <w:rPr>
          <w:rFonts w:hint="eastAsia"/>
          <w:sz w:val="24"/>
          <w:szCs w:val="24"/>
        </w:rPr>
        <w:t>MPPI</w:t>
      </w:r>
      <w:r w:rsidR="00733C4A" w:rsidRPr="00733C4A">
        <w:rPr>
          <w:rFonts w:hint="eastAsia"/>
          <w:sz w:val="24"/>
          <w:szCs w:val="24"/>
        </w:rPr>
        <w:t>优化</w:t>
      </w:r>
      <w:r w:rsidR="00486022">
        <w:rPr>
          <w:rFonts w:hint="eastAsia"/>
          <w:sz w:val="24"/>
          <w:szCs w:val="24"/>
        </w:rPr>
        <w:t>。</w:t>
      </w:r>
      <w:r w:rsidR="00733C4A" w:rsidRPr="00733C4A">
        <w:rPr>
          <w:rFonts w:hint="eastAsia"/>
          <w:sz w:val="24"/>
          <w:szCs w:val="24"/>
        </w:rPr>
        <w:t>学习到的策略将</w:t>
      </w:r>
      <w:r w:rsidR="00733C4A" w:rsidRPr="00733C4A">
        <w:rPr>
          <w:rFonts w:hint="eastAsia"/>
          <w:sz w:val="24"/>
          <w:szCs w:val="24"/>
        </w:rPr>
        <w:t>MPPI</w:t>
      </w:r>
      <w:r w:rsidR="00733C4A" w:rsidRPr="00733C4A">
        <w:rPr>
          <w:rFonts w:hint="eastAsia"/>
          <w:sz w:val="24"/>
          <w:szCs w:val="24"/>
        </w:rPr>
        <w:t>的采样集中到更可能可行或低代价的区域，显著提升采样效率。</w:t>
      </w:r>
      <w:r w:rsidR="00733C4A" w:rsidRPr="00733C4A">
        <w:rPr>
          <w:rFonts w:hint="eastAsia"/>
          <w:sz w:val="24"/>
          <w:szCs w:val="24"/>
        </w:rPr>
        <w:t>MPPI</w:t>
      </w:r>
      <w:r w:rsidR="00733C4A" w:rsidRPr="00733C4A">
        <w:rPr>
          <w:rFonts w:hint="eastAsia"/>
          <w:sz w:val="24"/>
          <w:szCs w:val="24"/>
        </w:rPr>
        <w:t>负责在当前真实状态与环境下进行局部再优化和纠偏。</w:t>
      </w:r>
    </w:p>
    <w:p w:rsidR="00733C4A" w:rsidRDefault="00092FBD" w:rsidP="00733C4A">
      <w:pPr>
        <w:adjustRightInd w:val="0"/>
        <w:snapToGrid w:val="0"/>
        <w:spacing w:line="276" w:lineRule="auto"/>
        <w:ind w:firstLine="420"/>
        <w:rPr>
          <w:sz w:val="24"/>
          <w:szCs w:val="24"/>
        </w:rPr>
      </w:pPr>
      <w:r>
        <w:rPr>
          <w:rFonts w:hint="eastAsia"/>
          <w:sz w:val="24"/>
          <w:szCs w:val="24"/>
        </w:rPr>
        <w:lastRenderedPageBreak/>
        <w:t>(</w:t>
      </w:r>
      <w:r>
        <w:rPr>
          <w:sz w:val="24"/>
          <w:szCs w:val="24"/>
        </w:rPr>
        <w:t xml:space="preserve">3) </w:t>
      </w:r>
      <w:r w:rsidR="00733C4A" w:rsidRPr="00733C4A">
        <w:rPr>
          <w:rFonts w:hint="eastAsia"/>
          <w:sz w:val="24"/>
          <w:szCs w:val="24"/>
        </w:rPr>
        <w:t>基于</w:t>
      </w:r>
      <w:r w:rsidR="00733C4A" w:rsidRPr="00733C4A">
        <w:rPr>
          <w:rFonts w:hint="eastAsia"/>
          <w:sz w:val="24"/>
          <w:szCs w:val="24"/>
        </w:rPr>
        <w:t>CBF</w:t>
      </w:r>
      <w:r w:rsidR="00733C4A" w:rsidRPr="00733C4A">
        <w:rPr>
          <w:rFonts w:hint="eastAsia"/>
          <w:sz w:val="24"/>
          <w:szCs w:val="24"/>
        </w:rPr>
        <w:t>的安全滤波器</w:t>
      </w:r>
      <w:r w:rsidR="00486022">
        <w:rPr>
          <w:rFonts w:hint="eastAsia"/>
          <w:sz w:val="24"/>
          <w:szCs w:val="24"/>
        </w:rPr>
        <w:t>。</w:t>
      </w:r>
      <w:r w:rsidR="00733C4A" w:rsidRPr="00733C4A">
        <w:rPr>
          <w:rFonts w:hint="eastAsia"/>
          <w:sz w:val="24"/>
          <w:szCs w:val="24"/>
        </w:rPr>
        <w:t>该滤波器确保最终的控制量严格满足几何无碰撞等硬约束，从而在理论上保证机械臂的安全性能。</w:t>
      </w:r>
    </w:p>
    <w:p w:rsidR="002F7CB8" w:rsidRDefault="00E7243A" w:rsidP="00E7243A">
      <w:pPr>
        <w:adjustRightInd w:val="0"/>
        <w:snapToGrid w:val="0"/>
        <w:spacing w:line="276" w:lineRule="auto"/>
        <w:ind w:firstLine="420"/>
        <w:rPr>
          <w:rFonts w:hint="eastAsia"/>
          <w:sz w:val="24"/>
          <w:szCs w:val="24"/>
        </w:rPr>
      </w:pPr>
      <w:r>
        <w:rPr>
          <w:rFonts w:hint="eastAsia"/>
          <w:sz w:val="24"/>
          <w:szCs w:val="24"/>
        </w:rPr>
        <w:t>(</w:t>
      </w:r>
      <w:r>
        <w:rPr>
          <w:sz w:val="24"/>
          <w:szCs w:val="24"/>
        </w:rPr>
        <w:t xml:space="preserve">4) </w:t>
      </w:r>
      <w:r w:rsidRPr="002F7CB8">
        <w:rPr>
          <w:rFonts w:hint="eastAsia"/>
          <w:sz w:val="24"/>
          <w:szCs w:val="24"/>
        </w:rPr>
        <w:t>以</w:t>
      </w:r>
      <w:r w:rsidRPr="002F7CB8">
        <w:rPr>
          <w:rFonts w:hint="eastAsia"/>
          <w:sz w:val="24"/>
          <w:szCs w:val="24"/>
        </w:rPr>
        <w:t xml:space="preserve"> SIASUN T12B </w:t>
      </w:r>
      <w:r w:rsidRPr="002F7CB8">
        <w:rPr>
          <w:rFonts w:hint="eastAsia"/>
          <w:sz w:val="24"/>
          <w:szCs w:val="24"/>
        </w:rPr>
        <w:t>六关节机械臂为实验对象，在</w:t>
      </w:r>
      <w:r w:rsidR="00464CB7">
        <w:rPr>
          <w:rFonts w:hint="eastAsia"/>
          <w:sz w:val="24"/>
          <w:szCs w:val="24"/>
        </w:rPr>
        <w:t>仿真环境</w:t>
      </w:r>
      <w:r w:rsidRPr="002F7CB8">
        <w:rPr>
          <w:rFonts w:hint="eastAsia"/>
          <w:sz w:val="24"/>
          <w:szCs w:val="24"/>
        </w:rPr>
        <w:t>下对比算法在不同障碍物场景的表现，结果表明</w:t>
      </w:r>
      <w:r w:rsidRPr="002F7CB8">
        <w:rPr>
          <w:rFonts w:hint="eastAsia"/>
          <w:sz w:val="24"/>
          <w:szCs w:val="24"/>
        </w:rPr>
        <w:t xml:space="preserve"> PG-MPPI </w:t>
      </w:r>
      <w:r w:rsidRPr="002F7CB8">
        <w:rPr>
          <w:rFonts w:hint="eastAsia"/>
          <w:sz w:val="24"/>
          <w:szCs w:val="24"/>
        </w:rPr>
        <w:t>能实现全局与局部协同避障，严格约束关节速度和加速度以保证轨迹平滑，在标准、简化、复杂障碍物场景下的无碰撞目标到达成功率均显著优于对比算法</w:t>
      </w:r>
      <w:r w:rsidR="002F7CB8" w:rsidRPr="002F7CB8">
        <w:rPr>
          <w:rFonts w:hint="eastAsia"/>
          <w:sz w:val="24"/>
          <w:szCs w:val="24"/>
        </w:rPr>
        <w:t>。</w:t>
      </w:r>
    </w:p>
    <w:p w:rsidR="0093610F" w:rsidRDefault="009A3AF8" w:rsidP="00423268">
      <w:pPr>
        <w:pStyle w:val="2"/>
        <w:adjustRightInd w:val="0"/>
        <w:spacing w:beforeLines="50" w:before="156" w:afterLines="50" w:after="156" w:line="240" w:lineRule="auto"/>
        <w:rPr>
          <w:rFonts w:eastAsia="黑体" w:cs="Times New Roman"/>
        </w:rPr>
      </w:pPr>
      <w:r>
        <w:rPr>
          <w:rFonts w:eastAsia="黑体" w:cs="Times New Roman"/>
        </w:rPr>
        <w:t>2</w:t>
      </w:r>
      <w:r w:rsidR="00F132FF" w:rsidRPr="00FD46E7">
        <w:rPr>
          <w:rFonts w:eastAsia="黑体" w:cs="Times New Roman"/>
        </w:rPr>
        <w:t xml:space="preserve"> </w:t>
      </w:r>
      <w:r w:rsidR="00ED405F">
        <w:rPr>
          <w:rFonts w:eastAsia="黑体" w:cs="Times New Roman" w:hint="eastAsia"/>
        </w:rPr>
        <w:t>Pre</w:t>
      </w:r>
      <w:r w:rsidR="00ED405F">
        <w:rPr>
          <w:rFonts w:eastAsia="黑体" w:cs="Times New Roman"/>
        </w:rPr>
        <w:t>liminaries</w:t>
      </w:r>
    </w:p>
    <w:p w:rsidR="00831115" w:rsidRPr="00650938" w:rsidRDefault="00831115" w:rsidP="00831115">
      <w:pPr>
        <w:pStyle w:val="3"/>
        <w:spacing w:before="93"/>
        <w:rPr>
          <w:sz w:val="24"/>
          <w:szCs w:val="24"/>
        </w:rPr>
      </w:pPr>
      <w:r w:rsidRPr="00650938">
        <w:rPr>
          <w:rFonts w:hint="eastAsia"/>
          <w:sz w:val="24"/>
          <w:szCs w:val="24"/>
        </w:rPr>
        <w:t>2</w:t>
      </w:r>
      <w:r w:rsidRPr="00650938">
        <w:rPr>
          <w:sz w:val="24"/>
          <w:szCs w:val="24"/>
        </w:rPr>
        <w:t xml:space="preserve">.1 </w:t>
      </w:r>
      <w:r w:rsidR="007150D1">
        <w:rPr>
          <w:rFonts w:hint="eastAsia"/>
          <w:sz w:val="24"/>
          <w:szCs w:val="24"/>
        </w:rPr>
        <w:t>P</w:t>
      </w:r>
      <w:r w:rsidR="007150D1">
        <w:rPr>
          <w:sz w:val="24"/>
          <w:szCs w:val="24"/>
        </w:rPr>
        <w:t>roblem Formulation</w:t>
      </w:r>
    </w:p>
    <w:p w:rsidR="00831115" w:rsidRDefault="00A65681" w:rsidP="00A65681">
      <w:pPr>
        <w:snapToGrid w:val="0"/>
        <w:spacing w:line="276" w:lineRule="auto"/>
        <w:ind w:firstLine="420"/>
        <w:rPr>
          <w:sz w:val="24"/>
          <w:szCs w:val="24"/>
        </w:rPr>
      </w:pPr>
      <w:r w:rsidRPr="00461B05">
        <w:rPr>
          <w:rFonts w:cs="Times New Roman" w:hint="eastAsia"/>
          <w:sz w:val="24"/>
          <w:szCs w:val="24"/>
        </w:rPr>
        <w:t>对于一个</w:t>
      </w:r>
      <w:r w:rsidRPr="00ED19B9">
        <w:rPr>
          <w:rFonts w:cs="Times New Roman" w:hint="eastAsia"/>
          <w:i/>
          <w:sz w:val="24"/>
          <w:szCs w:val="24"/>
        </w:rPr>
        <w:t>n</w:t>
      </w:r>
      <w:r w:rsidRPr="00461B05">
        <w:rPr>
          <w:rFonts w:cs="Times New Roman" w:hint="eastAsia"/>
          <w:sz w:val="24"/>
          <w:szCs w:val="24"/>
        </w:rPr>
        <w:t>自由度的机械臂，</w:t>
      </w:r>
      <w:r w:rsidRPr="00461B05">
        <w:rPr>
          <w:position w:val="-10"/>
          <w:sz w:val="24"/>
          <w:szCs w:val="24"/>
        </w:rPr>
        <w:object w:dxaOrig="7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0" type="#_x0000_t75" style="width:35.05pt;height:18.1pt" o:ole="">
            <v:imagedata r:id="rId8" o:title=""/>
          </v:shape>
          <o:OLEObject Type="Embed" ProgID="Equation.DSMT4" ShapeID="_x0000_i1150" DrawAspect="Content" ObjectID="_1832421195" r:id="rId9"/>
        </w:object>
      </w:r>
      <w:r w:rsidRPr="00461B05">
        <w:rPr>
          <w:rFonts w:hint="eastAsia"/>
          <w:sz w:val="24"/>
          <w:szCs w:val="24"/>
        </w:rPr>
        <w:t>表示机器人</w:t>
      </w:r>
      <w:r w:rsidR="001D6669">
        <w:rPr>
          <w:rFonts w:hint="eastAsia"/>
          <w:sz w:val="24"/>
          <w:szCs w:val="24"/>
        </w:rPr>
        <w:t>配置空间中一组关节角度</w:t>
      </w:r>
      <w:r w:rsidRPr="00461B05">
        <w:rPr>
          <w:rFonts w:hint="eastAsia"/>
          <w:sz w:val="24"/>
          <w:szCs w:val="24"/>
        </w:rPr>
        <w:t>，</w:t>
      </w:r>
      <w:r w:rsidR="002F0BEF">
        <w:rPr>
          <w:rFonts w:hint="eastAsia"/>
          <w:sz w:val="24"/>
          <w:szCs w:val="24"/>
        </w:rPr>
        <w:t>关节角度与速度作为</w:t>
      </w:r>
      <w:r>
        <w:rPr>
          <w:rFonts w:hint="eastAsia"/>
          <w:sz w:val="24"/>
          <w:szCs w:val="24"/>
        </w:rPr>
        <w:t>系统状态向量</w:t>
      </w:r>
      <w:r w:rsidR="001D6669" w:rsidRPr="001D6669">
        <w:rPr>
          <w:position w:val="-10"/>
        </w:rPr>
        <w:object w:dxaOrig="920" w:dyaOrig="320">
          <v:shape id="_x0000_i1151" type="#_x0000_t75" style="width:45.45pt;height:16.55pt" o:ole="">
            <v:imagedata r:id="rId10" o:title=""/>
          </v:shape>
          <o:OLEObject Type="Embed" ProgID="Equation.DSMT4" ShapeID="_x0000_i1151" DrawAspect="Content" ObjectID="_1832421196" r:id="rId11"/>
        </w:object>
      </w:r>
      <w:r>
        <w:rPr>
          <w:rFonts w:hint="eastAsia"/>
          <w:sz w:val="24"/>
          <w:szCs w:val="24"/>
        </w:rPr>
        <w:t>，</w:t>
      </w:r>
      <w:r w:rsidR="001D6669">
        <w:rPr>
          <w:rFonts w:hint="eastAsia"/>
          <w:sz w:val="24"/>
          <w:szCs w:val="24"/>
        </w:rPr>
        <w:t>关节加速度作为控制向量</w:t>
      </w:r>
      <w:r w:rsidR="001D6669" w:rsidRPr="001D6669">
        <w:rPr>
          <w:rFonts w:hint="eastAsia"/>
          <w:i/>
          <w:sz w:val="24"/>
          <w:szCs w:val="24"/>
        </w:rPr>
        <w:t>u</w:t>
      </w:r>
      <w:r w:rsidRPr="00461B05">
        <w:rPr>
          <w:rFonts w:hint="eastAsia"/>
          <w:sz w:val="24"/>
          <w:szCs w:val="24"/>
        </w:rPr>
        <w:t>。</w:t>
      </w:r>
      <w:r>
        <w:rPr>
          <w:rFonts w:hint="eastAsia"/>
          <w:sz w:val="24"/>
          <w:szCs w:val="24"/>
        </w:rPr>
        <w:t>将机器人系统写成</w:t>
      </w:r>
      <w:r w:rsidR="00F53FEE">
        <w:rPr>
          <w:rFonts w:hint="eastAsia"/>
          <w:sz w:val="24"/>
          <w:szCs w:val="24"/>
        </w:rPr>
        <w:t>离散</w:t>
      </w:r>
      <w:r>
        <w:rPr>
          <w:rFonts w:hint="eastAsia"/>
          <w:sz w:val="24"/>
          <w:szCs w:val="24"/>
        </w:rPr>
        <w:t>系统形式：</w:t>
      </w:r>
    </w:p>
    <w:tbl>
      <w:tblPr>
        <w:tblW w:w="5000" w:type="pct"/>
        <w:jc w:val="right"/>
        <w:tblLook w:val="04A0" w:firstRow="1" w:lastRow="0" w:firstColumn="1" w:lastColumn="0" w:noHBand="0" w:noVBand="1"/>
      </w:tblPr>
      <w:tblGrid>
        <w:gridCol w:w="1626"/>
        <w:gridCol w:w="5052"/>
        <w:gridCol w:w="1628"/>
      </w:tblGrid>
      <w:tr w:rsidR="00A65681" w:rsidRPr="00A1203D" w:rsidTr="006418C2">
        <w:trPr>
          <w:jc w:val="right"/>
        </w:trPr>
        <w:tc>
          <w:tcPr>
            <w:tcW w:w="979" w:type="pct"/>
            <w:vAlign w:val="center"/>
          </w:tcPr>
          <w:p w:rsidR="00A65681" w:rsidRPr="00B20F02" w:rsidRDefault="00A65681" w:rsidP="006418C2">
            <w:pPr>
              <w:adjustRightInd w:val="0"/>
              <w:snapToGrid w:val="0"/>
              <w:ind w:firstLine="420"/>
              <w:jc w:val="right"/>
              <w:rPr>
                <w:rFonts w:ascii="Calibri" w:hAnsi="Calibri"/>
              </w:rPr>
            </w:pPr>
          </w:p>
        </w:tc>
        <w:tc>
          <w:tcPr>
            <w:tcW w:w="3041" w:type="pct"/>
            <w:vAlign w:val="center"/>
          </w:tcPr>
          <w:p w:rsidR="00A65681" w:rsidRPr="004C1982" w:rsidRDefault="00A65681" w:rsidP="006418C2">
            <w:pPr>
              <w:adjustRightInd w:val="0"/>
              <w:snapToGrid w:val="0"/>
              <w:ind w:firstLine="420"/>
              <w:jc w:val="center"/>
            </w:pPr>
            <w:r w:rsidRPr="00047578">
              <w:rPr>
                <w:position w:val="-14"/>
              </w:rPr>
              <w:object w:dxaOrig="1480" w:dyaOrig="400">
                <v:shape id="_x0000_i1027" type="#_x0000_t75" style="width:73.15pt;height:20pt" o:ole="">
                  <v:imagedata r:id="rId12" o:title=""/>
                </v:shape>
                <o:OLEObject Type="Embed" ProgID="Equation.DSMT4" ShapeID="_x0000_i1027" DrawAspect="Content" ObjectID="_1832421197" r:id="rId13"/>
              </w:object>
            </w:r>
          </w:p>
        </w:tc>
        <w:tc>
          <w:tcPr>
            <w:tcW w:w="980" w:type="pct"/>
            <w:vAlign w:val="center"/>
          </w:tcPr>
          <w:p w:rsidR="00A65681" w:rsidRPr="00A1203D" w:rsidRDefault="00A65681" w:rsidP="006418C2">
            <w:pPr>
              <w:adjustRightInd w:val="0"/>
              <w:snapToGrid w:val="0"/>
              <w:ind w:firstLine="420"/>
              <w:jc w:val="right"/>
            </w:pPr>
            <w:r>
              <w:t xml:space="preserve">   </w:t>
            </w:r>
            <w:r w:rsidRPr="00A1203D">
              <w:t>(</w:t>
            </w:r>
            <w:r>
              <w:t>1</w:t>
            </w:r>
            <w:r>
              <w:rPr>
                <w:rFonts w:hint="eastAsia"/>
              </w:rPr>
              <w:t>)</w:t>
            </w:r>
          </w:p>
        </w:tc>
      </w:tr>
    </w:tbl>
    <w:p w:rsidR="00CE2CE6" w:rsidRDefault="00CE2CE6" w:rsidP="00566CDE">
      <w:pPr>
        <w:snapToGrid w:val="0"/>
        <w:spacing w:line="276" w:lineRule="auto"/>
        <w:ind w:firstLine="420"/>
        <w:rPr>
          <w:sz w:val="24"/>
          <w:szCs w:val="24"/>
        </w:rPr>
      </w:pPr>
      <w:r>
        <w:rPr>
          <w:rFonts w:hint="eastAsia"/>
          <w:sz w:val="24"/>
          <w:szCs w:val="24"/>
        </w:rPr>
        <w:t>无限时域最优控制寻求一系列控制输入，以最小化无限时域累积成本：</w:t>
      </w:r>
    </w:p>
    <w:tbl>
      <w:tblPr>
        <w:tblW w:w="5000" w:type="pct"/>
        <w:jc w:val="right"/>
        <w:tblLook w:val="04A0" w:firstRow="1" w:lastRow="0" w:firstColumn="1" w:lastColumn="0" w:noHBand="0" w:noVBand="1"/>
      </w:tblPr>
      <w:tblGrid>
        <w:gridCol w:w="1626"/>
        <w:gridCol w:w="5052"/>
        <w:gridCol w:w="1628"/>
      </w:tblGrid>
      <w:tr w:rsidR="00CE2CE6" w:rsidRPr="00A1203D" w:rsidTr="00025389">
        <w:trPr>
          <w:jc w:val="right"/>
        </w:trPr>
        <w:tc>
          <w:tcPr>
            <w:tcW w:w="979" w:type="pct"/>
            <w:vAlign w:val="center"/>
          </w:tcPr>
          <w:p w:rsidR="00CE2CE6" w:rsidRPr="00B20F02" w:rsidRDefault="00CE2CE6" w:rsidP="00025389">
            <w:pPr>
              <w:adjustRightInd w:val="0"/>
              <w:snapToGrid w:val="0"/>
              <w:ind w:firstLine="420"/>
              <w:jc w:val="right"/>
              <w:rPr>
                <w:rFonts w:ascii="Calibri" w:hAnsi="Calibri"/>
              </w:rPr>
            </w:pPr>
          </w:p>
        </w:tc>
        <w:tc>
          <w:tcPr>
            <w:tcW w:w="3041" w:type="pct"/>
            <w:vAlign w:val="center"/>
          </w:tcPr>
          <w:p w:rsidR="00CE2CE6" w:rsidRPr="004C1982" w:rsidRDefault="00005BE9" w:rsidP="00025389">
            <w:pPr>
              <w:adjustRightInd w:val="0"/>
              <w:snapToGrid w:val="0"/>
              <w:ind w:firstLine="420"/>
              <w:jc w:val="center"/>
            </w:pPr>
            <w:r w:rsidRPr="00CE2CE6">
              <w:rPr>
                <w:position w:val="-28"/>
              </w:rPr>
              <w:object w:dxaOrig="1719" w:dyaOrig="680">
                <v:shape id="_x0000_i1028" type="#_x0000_t75" style="width:85.1pt;height:33.9pt" o:ole="">
                  <v:imagedata r:id="rId14" o:title=""/>
                </v:shape>
                <o:OLEObject Type="Embed" ProgID="Equation.DSMT4" ShapeID="_x0000_i1028" DrawAspect="Content" ObjectID="_1832421198" r:id="rId15"/>
              </w:object>
            </w:r>
          </w:p>
        </w:tc>
        <w:tc>
          <w:tcPr>
            <w:tcW w:w="980" w:type="pct"/>
            <w:vAlign w:val="center"/>
          </w:tcPr>
          <w:p w:rsidR="00CE2CE6" w:rsidRPr="00A1203D" w:rsidRDefault="00CE2CE6" w:rsidP="00ED777D">
            <w:pPr>
              <w:adjustRightInd w:val="0"/>
              <w:snapToGrid w:val="0"/>
              <w:ind w:firstLine="420"/>
              <w:jc w:val="right"/>
            </w:pPr>
            <w:r>
              <w:t xml:space="preserve">   </w:t>
            </w:r>
            <w:r w:rsidRPr="00A1203D">
              <w:t>(</w:t>
            </w:r>
            <w:r w:rsidR="00ED777D">
              <w:t>2</w:t>
            </w:r>
            <w:r>
              <w:rPr>
                <w:rFonts w:hint="eastAsia"/>
              </w:rPr>
              <w:t>)</w:t>
            </w:r>
          </w:p>
        </w:tc>
      </w:tr>
    </w:tbl>
    <w:p w:rsidR="002F0BEF" w:rsidRPr="001A677B" w:rsidRDefault="00005BE9" w:rsidP="00005BE9">
      <w:pPr>
        <w:snapToGrid w:val="0"/>
        <w:spacing w:line="276" w:lineRule="auto"/>
        <w:rPr>
          <w:sz w:val="24"/>
          <w:szCs w:val="24"/>
        </w:rPr>
      </w:pPr>
      <w:r>
        <w:rPr>
          <w:rFonts w:hint="eastAsia"/>
          <w:sz w:val="24"/>
          <w:szCs w:val="24"/>
        </w:rPr>
        <w:t>式中，</w:t>
      </w:r>
      <w:r w:rsidRPr="00F53FEE">
        <w:rPr>
          <w:position w:val="-14"/>
          <w:sz w:val="24"/>
          <w:szCs w:val="24"/>
        </w:rPr>
        <w:object w:dxaOrig="440" w:dyaOrig="400">
          <v:shape id="_x0000_i1029" type="#_x0000_t75" style="width:21.95pt;height:20pt" o:ole="">
            <v:imagedata r:id="rId16" o:title=""/>
          </v:shape>
          <o:OLEObject Type="Embed" ProgID="Equation.DSMT4" ShapeID="_x0000_i1029" DrawAspect="Content" ObjectID="_1832421199" r:id="rId17"/>
        </w:object>
      </w:r>
      <w:r>
        <w:rPr>
          <w:sz w:val="24"/>
          <w:szCs w:val="24"/>
        </w:rPr>
        <w:t>为过程</w:t>
      </w:r>
      <w:r>
        <w:rPr>
          <w:rFonts w:hint="eastAsia"/>
          <w:sz w:val="24"/>
          <w:szCs w:val="24"/>
        </w:rPr>
        <w:t>成本</w:t>
      </w:r>
      <w:r w:rsidRPr="00F53FEE">
        <w:rPr>
          <w:sz w:val="24"/>
          <w:szCs w:val="24"/>
        </w:rPr>
        <w:t>函数</w:t>
      </w:r>
      <w:r>
        <w:rPr>
          <w:rFonts w:hint="eastAsia"/>
          <w:sz w:val="24"/>
          <w:szCs w:val="24"/>
        </w:rPr>
        <w:t>。</w:t>
      </w:r>
      <w:r w:rsidR="001A677B" w:rsidRPr="001A677B">
        <w:rPr>
          <w:rFonts w:hint="eastAsia"/>
          <w:sz w:val="24"/>
          <w:szCs w:val="24"/>
        </w:rPr>
        <w:t>在</w:t>
      </w:r>
      <w:r w:rsidR="00CE2CE6">
        <w:rPr>
          <w:rFonts w:hint="eastAsia"/>
          <w:sz w:val="24"/>
          <w:szCs w:val="24"/>
        </w:rPr>
        <w:t>此</w:t>
      </w:r>
      <w:r w:rsidR="001A677B" w:rsidRPr="001A677B">
        <w:rPr>
          <w:rFonts w:hint="eastAsia"/>
          <w:sz w:val="24"/>
          <w:szCs w:val="24"/>
        </w:rPr>
        <w:t>基础上，进一步引入三类核心约束以保障轨迹规划的安全性、可行性与物理合规性：其一为避障约束，定义关节配置与障碍物间的最小安全距离阈值，确保机械臂运动过程中连杆、关节与工作空间内静态</w:t>
      </w:r>
      <w:r w:rsidR="001A677B" w:rsidRPr="001A677B">
        <w:rPr>
          <w:rFonts w:hint="eastAsia"/>
          <w:sz w:val="24"/>
          <w:szCs w:val="24"/>
        </w:rPr>
        <w:t xml:space="preserve"> / </w:t>
      </w:r>
      <w:r w:rsidR="001A677B" w:rsidRPr="001A677B">
        <w:rPr>
          <w:rFonts w:hint="eastAsia"/>
          <w:sz w:val="24"/>
          <w:szCs w:val="24"/>
        </w:rPr>
        <w:t>动态障碍物无碰撞；其二为状态约束，限定关节角度、关节速度的取值边界，避免系统进入物理不可行状态；其三为控制约束，约束关节加速度的幅值上限，匹配执行器输出能力，防止因控制量突变引发机械振动或硬件损伤。</w:t>
      </w:r>
    </w:p>
    <w:p w:rsidR="00615A99" w:rsidRPr="00650938" w:rsidRDefault="0084059C" w:rsidP="0084059C">
      <w:pPr>
        <w:pStyle w:val="3"/>
        <w:spacing w:before="93"/>
        <w:rPr>
          <w:sz w:val="24"/>
          <w:szCs w:val="24"/>
        </w:rPr>
      </w:pPr>
      <w:r w:rsidRPr="00650938">
        <w:rPr>
          <w:rFonts w:hint="eastAsia"/>
          <w:sz w:val="24"/>
          <w:szCs w:val="24"/>
        </w:rPr>
        <w:t>2</w:t>
      </w:r>
      <w:r w:rsidR="00831115" w:rsidRPr="00650938">
        <w:rPr>
          <w:sz w:val="24"/>
          <w:szCs w:val="24"/>
        </w:rPr>
        <w:t>.2</w:t>
      </w:r>
      <w:r w:rsidRPr="00650938">
        <w:rPr>
          <w:sz w:val="24"/>
          <w:szCs w:val="24"/>
        </w:rPr>
        <w:t xml:space="preserve"> </w:t>
      </w:r>
      <w:r w:rsidR="0011332F" w:rsidRPr="00650938">
        <w:rPr>
          <w:rFonts w:hint="eastAsia"/>
          <w:sz w:val="24"/>
          <w:szCs w:val="24"/>
        </w:rPr>
        <w:t>Model</w:t>
      </w:r>
      <w:r w:rsidR="0011332F" w:rsidRPr="00650938">
        <w:rPr>
          <w:sz w:val="24"/>
          <w:szCs w:val="24"/>
        </w:rPr>
        <w:t xml:space="preserve"> Predictive Path Integral</w:t>
      </w:r>
      <w:r w:rsidR="001C0161" w:rsidRPr="00650938">
        <w:rPr>
          <w:sz w:val="24"/>
          <w:szCs w:val="24"/>
        </w:rPr>
        <w:t xml:space="preserve"> </w:t>
      </w:r>
      <w:r w:rsidR="0011332F" w:rsidRPr="00650938">
        <w:rPr>
          <w:sz w:val="24"/>
          <w:szCs w:val="24"/>
        </w:rPr>
        <w:t>(</w:t>
      </w:r>
      <w:r w:rsidRPr="00650938">
        <w:rPr>
          <w:rFonts w:hint="eastAsia"/>
          <w:sz w:val="24"/>
          <w:szCs w:val="24"/>
        </w:rPr>
        <w:t>MPPI</w:t>
      </w:r>
      <w:r w:rsidR="0011332F" w:rsidRPr="00650938">
        <w:rPr>
          <w:sz w:val="24"/>
          <w:szCs w:val="24"/>
        </w:rPr>
        <w:t>)</w:t>
      </w:r>
    </w:p>
    <w:p w:rsidR="00E61C00" w:rsidRPr="00047578" w:rsidRDefault="00E61C00" w:rsidP="00047578">
      <w:pPr>
        <w:snapToGrid w:val="0"/>
        <w:spacing w:line="276" w:lineRule="auto"/>
        <w:rPr>
          <w:sz w:val="24"/>
          <w:szCs w:val="24"/>
        </w:rPr>
      </w:pPr>
      <w:r w:rsidRPr="00047578">
        <w:rPr>
          <w:sz w:val="24"/>
          <w:szCs w:val="24"/>
        </w:rPr>
        <w:tab/>
      </w:r>
      <w:r w:rsidRPr="00047578">
        <w:rPr>
          <w:rFonts w:hint="eastAsia"/>
          <w:sz w:val="24"/>
          <w:szCs w:val="24"/>
        </w:rPr>
        <w:t xml:space="preserve">MPPI </w:t>
      </w:r>
      <w:r w:rsidRPr="00047578">
        <w:rPr>
          <w:rFonts w:hint="eastAsia"/>
          <w:sz w:val="24"/>
          <w:szCs w:val="24"/>
        </w:rPr>
        <w:t>属于采样型模型预测控制方法，在名义控制附近做随机搜索，但不是选最小</w:t>
      </w:r>
      <w:r w:rsidR="00392935">
        <w:rPr>
          <w:rFonts w:hint="eastAsia"/>
          <w:sz w:val="24"/>
          <w:szCs w:val="24"/>
        </w:rPr>
        <w:t>成本</w:t>
      </w:r>
      <w:r w:rsidRPr="00047578">
        <w:rPr>
          <w:rFonts w:hint="eastAsia"/>
          <w:sz w:val="24"/>
          <w:szCs w:val="24"/>
        </w:rPr>
        <w:t>轨迹，而是用指数权重把更新方向集中到一组低</w:t>
      </w:r>
      <w:r w:rsidR="00392935">
        <w:rPr>
          <w:rFonts w:hint="eastAsia"/>
          <w:sz w:val="24"/>
          <w:szCs w:val="24"/>
        </w:rPr>
        <w:t>成本</w:t>
      </w:r>
      <w:r w:rsidRPr="00047578">
        <w:rPr>
          <w:rFonts w:hint="eastAsia"/>
          <w:sz w:val="24"/>
          <w:szCs w:val="24"/>
        </w:rPr>
        <w:t>样本上，从而得到更平滑的在线优化控制。</w:t>
      </w:r>
      <w:r w:rsidRPr="00047578">
        <w:rPr>
          <w:sz w:val="24"/>
          <w:szCs w:val="24"/>
        </w:rPr>
        <w:tab/>
      </w:r>
      <w:r w:rsidRPr="00047578">
        <w:rPr>
          <w:rFonts w:hint="eastAsia"/>
          <w:sz w:val="24"/>
          <w:szCs w:val="24"/>
        </w:rPr>
        <w:t>对于</w:t>
      </w:r>
      <w:r w:rsidR="00F53FEE">
        <w:rPr>
          <w:rFonts w:hint="eastAsia"/>
          <w:sz w:val="24"/>
          <w:szCs w:val="24"/>
        </w:rPr>
        <w:t>滚动时域内</w:t>
      </w:r>
      <w:r w:rsidR="00047578" w:rsidRPr="00047578">
        <w:rPr>
          <w:rFonts w:hint="eastAsia"/>
          <w:sz w:val="24"/>
          <w:szCs w:val="24"/>
        </w:rPr>
        <w:t>的</w:t>
      </w:r>
      <w:r w:rsidRPr="00047578">
        <w:rPr>
          <w:rFonts w:hint="eastAsia"/>
          <w:sz w:val="24"/>
          <w:szCs w:val="24"/>
        </w:rPr>
        <w:t>名义控制序列</w:t>
      </w:r>
      <w:r w:rsidR="00535D82" w:rsidRPr="00047578">
        <w:rPr>
          <w:position w:val="-14"/>
          <w:sz w:val="24"/>
          <w:szCs w:val="24"/>
        </w:rPr>
        <w:object w:dxaOrig="1440" w:dyaOrig="400">
          <v:shape id="_x0000_i1030" type="#_x0000_t75" style="width:71.6pt;height:20pt" o:ole="">
            <v:imagedata r:id="rId18" o:title=""/>
          </v:shape>
          <o:OLEObject Type="Embed" ProgID="Equation.DSMT4" ShapeID="_x0000_i1030" DrawAspect="Content" ObjectID="_1832421200" r:id="rId19"/>
        </w:object>
      </w:r>
      <w:r w:rsidR="001C0161">
        <w:rPr>
          <w:rFonts w:hint="eastAsia"/>
          <w:sz w:val="24"/>
          <w:szCs w:val="24"/>
        </w:rPr>
        <w:t>，</w:t>
      </w:r>
      <w:r w:rsidR="00047578" w:rsidRPr="00047578">
        <w:rPr>
          <w:rFonts w:hint="eastAsia"/>
          <w:sz w:val="24"/>
          <w:szCs w:val="24"/>
        </w:rPr>
        <w:t>在时刻</w:t>
      </w:r>
      <w:r w:rsidR="00047578" w:rsidRPr="00340B61">
        <w:rPr>
          <w:rFonts w:hint="eastAsia"/>
          <w:i/>
          <w:sz w:val="24"/>
          <w:szCs w:val="24"/>
        </w:rPr>
        <w:t>t</w:t>
      </w:r>
      <w:r w:rsidR="00047578" w:rsidRPr="00047578">
        <w:rPr>
          <w:rFonts w:hint="eastAsia"/>
          <w:sz w:val="24"/>
          <w:szCs w:val="24"/>
        </w:rPr>
        <w:t>对</w:t>
      </w:r>
      <w:r w:rsidR="00047578" w:rsidRPr="00340B61">
        <w:rPr>
          <w:rFonts w:hint="eastAsia"/>
          <w:i/>
          <w:sz w:val="24"/>
          <w:szCs w:val="24"/>
        </w:rPr>
        <w:t>K</w:t>
      </w:r>
      <w:r w:rsidR="00047578" w:rsidRPr="00047578">
        <w:rPr>
          <w:rFonts w:hint="eastAsia"/>
          <w:sz w:val="24"/>
          <w:szCs w:val="24"/>
        </w:rPr>
        <w:t>条样本采样噪声：</w:t>
      </w:r>
    </w:p>
    <w:tbl>
      <w:tblPr>
        <w:tblW w:w="5000" w:type="pct"/>
        <w:jc w:val="right"/>
        <w:tblLook w:val="04A0" w:firstRow="1" w:lastRow="0" w:firstColumn="1" w:lastColumn="0" w:noHBand="0" w:noVBand="1"/>
      </w:tblPr>
      <w:tblGrid>
        <w:gridCol w:w="1626"/>
        <w:gridCol w:w="5052"/>
        <w:gridCol w:w="1628"/>
      </w:tblGrid>
      <w:tr w:rsidR="00047578" w:rsidRPr="00A1203D" w:rsidTr="006418C2">
        <w:trPr>
          <w:jc w:val="right"/>
        </w:trPr>
        <w:tc>
          <w:tcPr>
            <w:tcW w:w="979" w:type="pct"/>
            <w:vAlign w:val="center"/>
          </w:tcPr>
          <w:p w:rsidR="00047578" w:rsidRPr="00B20F02" w:rsidRDefault="00047578" w:rsidP="006418C2">
            <w:pPr>
              <w:adjustRightInd w:val="0"/>
              <w:snapToGrid w:val="0"/>
              <w:ind w:firstLine="420"/>
              <w:jc w:val="right"/>
              <w:rPr>
                <w:rFonts w:ascii="Calibri" w:hAnsi="Calibri"/>
              </w:rPr>
            </w:pPr>
          </w:p>
        </w:tc>
        <w:tc>
          <w:tcPr>
            <w:tcW w:w="3041" w:type="pct"/>
            <w:vAlign w:val="center"/>
          </w:tcPr>
          <w:p w:rsidR="00047578" w:rsidRPr="004C1982" w:rsidRDefault="00047578" w:rsidP="006418C2">
            <w:pPr>
              <w:adjustRightInd w:val="0"/>
              <w:snapToGrid w:val="0"/>
              <w:ind w:firstLine="420"/>
              <w:jc w:val="center"/>
            </w:pPr>
            <w:r w:rsidRPr="00047578">
              <w:rPr>
                <w:position w:val="-14"/>
              </w:rPr>
              <w:object w:dxaOrig="1340" w:dyaOrig="400">
                <v:shape id="_x0000_i1031" type="#_x0000_t75" style="width:66.6pt;height:20pt" o:ole="">
                  <v:imagedata r:id="rId20" o:title=""/>
                </v:shape>
                <o:OLEObject Type="Embed" ProgID="Equation.DSMT4" ShapeID="_x0000_i1031" DrawAspect="Content" ObjectID="_1832421201" r:id="rId21"/>
              </w:object>
            </w:r>
          </w:p>
        </w:tc>
        <w:tc>
          <w:tcPr>
            <w:tcW w:w="980" w:type="pct"/>
            <w:vAlign w:val="center"/>
          </w:tcPr>
          <w:p w:rsidR="00047578" w:rsidRPr="00A1203D" w:rsidRDefault="00047578" w:rsidP="006418C2">
            <w:pPr>
              <w:adjustRightInd w:val="0"/>
              <w:snapToGrid w:val="0"/>
              <w:ind w:firstLine="420"/>
              <w:jc w:val="right"/>
            </w:pPr>
            <w:r>
              <w:t xml:space="preserve">   </w:t>
            </w:r>
            <w:r w:rsidRPr="00A1203D">
              <w:t>(</w:t>
            </w:r>
            <w:r w:rsidR="00F53FEE">
              <w:t>3</w:t>
            </w:r>
            <w:r>
              <w:rPr>
                <w:rFonts w:hint="eastAsia"/>
              </w:rPr>
              <w:t>)</w:t>
            </w:r>
          </w:p>
        </w:tc>
      </w:tr>
    </w:tbl>
    <w:p w:rsidR="00047578" w:rsidRPr="00047578" w:rsidRDefault="00047578" w:rsidP="005D41D6">
      <w:pPr>
        <w:rPr>
          <w:sz w:val="24"/>
          <w:szCs w:val="24"/>
        </w:rPr>
      </w:pPr>
      <w:r w:rsidRPr="00047578">
        <w:rPr>
          <w:rFonts w:hint="eastAsia"/>
          <w:sz w:val="24"/>
          <w:szCs w:val="24"/>
        </w:rPr>
        <w:t>式中，</w:t>
      </w:r>
      <w:r w:rsidRPr="00047578">
        <w:rPr>
          <w:position w:val="-10"/>
          <w:sz w:val="24"/>
          <w:szCs w:val="24"/>
        </w:rPr>
        <w:object w:dxaOrig="1340" w:dyaOrig="320">
          <v:shape id="_x0000_i1032" type="#_x0000_t75" style="width:66.6pt;height:16.55pt" o:ole="">
            <v:imagedata r:id="rId22" o:title=""/>
          </v:shape>
          <o:OLEObject Type="Embed" ProgID="Equation.DSMT4" ShapeID="_x0000_i1032" DrawAspect="Content" ObjectID="_1832421202" r:id="rId23"/>
        </w:object>
      </w:r>
      <w:r w:rsidRPr="00047578">
        <w:rPr>
          <w:rFonts w:hint="eastAsia"/>
          <w:sz w:val="24"/>
          <w:szCs w:val="24"/>
        </w:rPr>
        <w:t>，</w:t>
      </w:r>
      <w:r w:rsidRPr="00047578">
        <w:rPr>
          <w:position w:val="-10"/>
          <w:sz w:val="24"/>
          <w:szCs w:val="24"/>
        </w:rPr>
        <w:object w:dxaOrig="1060" w:dyaOrig="320">
          <v:shape id="_x0000_i1033" type="#_x0000_t75" style="width:52.35pt;height:16.55pt" o:ole="">
            <v:imagedata r:id="rId24" o:title=""/>
          </v:shape>
          <o:OLEObject Type="Embed" ProgID="Equation.DSMT4" ShapeID="_x0000_i1033" DrawAspect="Content" ObjectID="_1832421203" r:id="rId25"/>
        </w:object>
      </w:r>
      <w:r w:rsidRPr="00047578">
        <w:rPr>
          <w:rFonts w:hint="eastAsia"/>
          <w:sz w:val="24"/>
          <w:szCs w:val="24"/>
        </w:rPr>
        <w:t>。以此构造候选控制量：</w:t>
      </w:r>
    </w:p>
    <w:tbl>
      <w:tblPr>
        <w:tblW w:w="5000" w:type="pct"/>
        <w:jc w:val="right"/>
        <w:tblLook w:val="04A0" w:firstRow="1" w:lastRow="0" w:firstColumn="1" w:lastColumn="0" w:noHBand="0" w:noVBand="1"/>
      </w:tblPr>
      <w:tblGrid>
        <w:gridCol w:w="1626"/>
        <w:gridCol w:w="5052"/>
        <w:gridCol w:w="1628"/>
      </w:tblGrid>
      <w:tr w:rsidR="00047578" w:rsidRPr="00A1203D" w:rsidTr="006418C2">
        <w:trPr>
          <w:jc w:val="right"/>
        </w:trPr>
        <w:tc>
          <w:tcPr>
            <w:tcW w:w="979" w:type="pct"/>
            <w:vAlign w:val="center"/>
          </w:tcPr>
          <w:p w:rsidR="00047578" w:rsidRPr="00B20F02" w:rsidRDefault="00047578" w:rsidP="006418C2">
            <w:pPr>
              <w:adjustRightInd w:val="0"/>
              <w:snapToGrid w:val="0"/>
              <w:ind w:firstLine="420"/>
              <w:jc w:val="right"/>
              <w:rPr>
                <w:rFonts w:ascii="Calibri" w:hAnsi="Calibri"/>
              </w:rPr>
            </w:pPr>
          </w:p>
        </w:tc>
        <w:tc>
          <w:tcPr>
            <w:tcW w:w="3041" w:type="pct"/>
            <w:vAlign w:val="center"/>
          </w:tcPr>
          <w:p w:rsidR="00047578" w:rsidRPr="004C1982" w:rsidRDefault="00047578" w:rsidP="006418C2">
            <w:pPr>
              <w:adjustRightInd w:val="0"/>
              <w:snapToGrid w:val="0"/>
              <w:ind w:firstLine="420"/>
              <w:jc w:val="center"/>
            </w:pPr>
            <w:r w:rsidRPr="00047578">
              <w:rPr>
                <w:position w:val="-12"/>
              </w:rPr>
              <w:object w:dxaOrig="1160" w:dyaOrig="380">
                <v:shape id="_x0000_i1034" type="#_x0000_t75" style="width:57.35pt;height:18.85pt" o:ole="">
                  <v:imagedata r:id="rId26" o:title=""/>
                </v:shape>
                <o:OLEObject Type="Embed" ProgID="Equation.DSMT4" ShapeID="_x0000_i1034" DrawAspect="Content" ObjectID="_1832421204" r:id="rId27"/>
              </w:object>
            </w:r>
          </w:p>
        </w:tc>
        <w:tc>
          <w:tcPr>
            <w:tcW w:w="980" w:type="pct"/>
            <w:vAlign w:val="center"/>
          </w:tcPr>
          <w:p w:rsidR="00047578" w:rsidRPr="00A1203D" w:rsidRDefault="00047578" w:rsidP="00086A4D">
            <w:pPr>
              <w:adjustRightInd w:val="0"/>
              <w:snapToGrid w:val="0"/>
              <w:ind w:firstLine="420"/>
              <w:jc w:val="right"/>
            </w:pPr>
            <w:r>
              <w:t xml:space="preserve">   </w:t>
            </w:r>
            <w:r w:rsidRPr="00A1203D">
              <w:t>(</w:t>
            </w:r>
            <w:r w:rsidR="00F53FEE">
              <w:t>4</w:t>
            </w:r>
            <w:r>
              <w:rPr>
                <w:rFonts w:hint="eastAsia"/>
              </w:rPr>
              <w:t>)</w:t>
            </w:r>
          </w:p>
        </w:tc>
      </w:tr>
    </w:tbl>
    <w:p w:rsidR="009369B5" w:rsidRDefault="00047578" w:rsidP="009369B5">
      <w:pPr>
        <w:snapToGrid w:val="0"/>
        <w:spacing w:line="276" w:lineRule="auto"/>
        <w:ind w:firstLine="420"/>
        <w:rPr>
          <w:sz w:val="24"/>
          <w:szCs w:val="24"/>
        </w:rPr>
      </w:pPr>
      <w:r>
        <w:rPr>
          <w:rFonts w:hint="eastAsia"/>
          <w:sz w:val="24"/>
          <w:szCs w:val="24"/>
        </w:rPr>
        <w:t>对每条候选控制序列执行</w:t>
      </w:r>
      <w:r>
        <w:rPr>
          <w:rFonts w:hint="eastAsia"/>
          <w:sz w:val="24"/>
          <w:szCs w:val="24"/>
        </w:rPr>
        <w:t>r</w:t>
      </w:r>
      <w:r>
        <w:rPr>
          <w:sz w:val="24"/>
          <w:szCs w:val="24"/>
        </w:rPr>
        <w:t>ollout</w:t>
      </w:r>
      <w:r>
        <w:rPr>
          <w:rFonts w:hint="eastAsia"/>
          <w:sz w:val="24"/>
          <w:szCs w:val="24"/>
        </w:rPr>
        <w:t>得到轨迹</w:t>
      </w:r>
      <w:bookmarkStart w:id="0" w:name="OLE_LINK4"/>
      <w:bookmarkStart w:id="1" w:name="OLE_LINK5"/>
      <w:r w:rsidR="00086A4D" w:rsidRPr="00086A4D">
        <w:rPr>
          <w:position w:val="-18"/>
          <w:sz w:val="24"/>
          <w:szCs w:val="24"/>
        </w:rPr>
        <w:object w:dxaOrig="800" w:dyaOrig="499">
          <v:shape id="_x0000_i1035" type="#_x0000_t75" style="width:39.65pt;height:25.05pt" o:ole="">
            <v:imagedata r:id="rId28" o:title=""/>
          </v:shape>
          <o:OLEObject Type="Embed" ProgID="Equation.DSMT4" ShapeID="_x0000_i1035" DrawAspect="Content" ObjectID="_1832421205" r:id="rId29"/>
        </w:object>
      </w:r>
      <w:bookmarkEnd w:id="0"/>
      <w:bookmarkEnd w:id="1"/>
      <w:r w:rsidR="00392935">
        <w:rPr>
          <w:rFonts w:hint="eastAsia"/>
          <w:sz w:val="24"/>
          <w:szCs w:val="24"/>
        </w:rPr>
        <w:t>，</w:t>
      </w:r>
      <w:r w:rsidR="009369B5">
        <w:rPr>
          <w:rFonts w:hint="eastAsia"/>
          <w:sz w:val="24"/>
          <w:szCs w:val="24"/>
        </w:rPr>
        <w:t>滚动时域</w:t>
      </w:r>
      <w:r w:rsidR="009369B5" w:rsidRPr="00F53FEE">
        <w:rPr>
          <w:rFonts w:hint="eastAsia"/>
          <w:i/>
          <w:sz w:val="24"/>
          <w:szCs w:val="24"/>
        </w:rPr>
        <w:t>H</w:t>
      </w:r>
      <w:r w:rsidR="009369B5">
        <w:rPr>
          <w:rFonts w:hint="eastAsia"/>
          <w:sz w:val="24"/>
          <w:szCs w:val="24"/>
        </w:rPr>
        <w:t>上的累计成本为：</w:t>
      </w:r>
      <w:r w:rsidR="009369B5">
        <w:rPr>
          <w:sz w:val="24"/>
          <w:szCs w:val="24"/>
        </w:rPr>
        <w:t xml:space="preserve"> </w:t>
      </w:r>
    </w:p>
    <w:tbl>
      <w:tblPr>
        <w:tblW w:w="5000" w:type="pct"/>
        <w:jc w:val="right"/>
        <w:tblLook w:val="04A0" w:firstRow="1" w:lastRow="0" w:firstColumn="1" w:lastColumn="0" w:noHBand="0" w:noVBand="1"/>
      </w:tblPr>
      <w:tblGrid>
        <w:gridCol w:w="1626"/>
        <w:gridCol w:w="5052"/>
        <w:gridCol w:w="1628"/>
      </w:tblGrid>
      <w:tr w:rsidR="009369B5" w:rsidRPr="00A1203D" w:rsidTr="00025389">
        <w:trPr>
          <w:jc w:val="right"/>
        </w:trPr>
        <w:tc>
          <w:tcPr>
            <w:tcW w:w="979" w:type="pct"/>
            <w:vAlign w:val="center"/>
          </w:tcPr>
          <w:p w:rsidR="009369B5" w:rsidRPr="00B20F02" w:rsidRDefault="009369B5" w:rsidP="00025389">
            <w:pPr>
              <w:adjustRightInd w:val="0"/>
              <w:snapToGrid w:val="0"/>
              <w:ind w:firstLine="420"/>
              <w:jc w:val="right"/>
              <w:rPr>
                <w:rFonts w:ascii="Calibri" w:hAnsi="Calibri"/>
              </w:rPr>
            </w:pPr>
          </w:p>
        </w:tc>
        <w:tc>
          <w:tcPr>
            <w:tcW w:w="3041" w:type="pct"/>
            <w:vAlign w:val="center"/>
          </w:tcPr>
          <w:p w:rsidR="009369B5" w:rsidRPr="004C1982" w:rsidRDefault="00CE2CE6" w:rsidP="00025389">
            <w:pPr>
              <w:adjustRightInd w:val="0"/>
              <w:snapToGrid w:val="0"/>
              <w:ind w:firstLine="420"/>
              <w:jc w:val="center"/>
            </w:pPr>
            <w:r w:rsidRPr="002F0BEF">
              <w:rPr>
                <w:position w:val="-28"/>
              </w:rPr>
              <w:object w:dxaOrig="4180" w:dyaOrig="680">
                <v:shape id="_x0000_i1036" type="#_x0000_t75" style="width:207.15pt;height:34.65pt" o:ole="">
                  <v:imagedata r:id="rId30" o:title=""/>
                </v:shape>
                <o:OLEObject Type="Embed" ProgID="Equation.DSMT4" ShapeID="_x0000_i1036" DrawAspect="Content" ObjectID="_1832421206" r:id="rId31"/>
              </w:object>
            </w:r>
          </w:p>
        </w:tc>
        <w:tc>
          <w:tcPr>
            <w:tcW w:w="980" w:type="pct"/>
            <w:vAlign w:val="center"/>
          </w:tcPr>
          <w:p w:rsidR="009369B5" w:rsidRPr="00A1203D" w:rsidRDefault="009369B5" w:rsidP="00025389">
            <w:pPr>
              <w:adjustRightInd w:val="0"/>
              <w:snapToGrid w:val="0"/>
              <w:ind w:firstLine="420"/>
              <w:jc w:val="right"/>
            </w:pPr>
            <w:r>
              <w:t xml:space="preserve">   </w:t>
            </w:r>
            <w:r w:rsidRPr="00A1203D">
              <w:t>(</w:t>
            </w:r>
            <w:r w:rsidR="00ED777D">
              <w:t>5</w:t>
            </w:r>
            <w:r>
              <w:rPr>
                <w:rFonts w:hint="eastAsia"/>
              </w:rPr>
              <w:t>)</w:t>
            </w:r>
          </w:p>
        </w:tc>
      </w:tr>
    </w:tbl>
    <w:p w:rsidR="00047578" w:rsidRDefault="009369B5" w:rsidP="00CE2CE6">
      <w:pPr>
        <w:snapToGrid w:val="0"/>
        <w:spacing w:line="276" w:lineRule="auto"/>
        <w:rPr>
          <w:sz w:val="24"/>
          <w:szCs w:val="24"/>
        </w:rPr>
      </w:pPr>
      <w:r w:rsidRPr="00F53FEE">
        <w:rPr>
          <w:rFonts w:hint="eastAsia"/>
          <w:sz w:val="24"/>
          <w:szCs w:val="24"/>
        </w:rPr>
        <w:t>式中，</w:t>
      </w:r>
      <w:r w:rsidRPr="00F53FEE">
        <w:rPr>
          <w:position w:val="-14"/>
          <w:sz w:val="24"/>
          <w:szCs w:val="24"/>
        </w:rPr>
        <w:object w:dxaOrig="1760" w:dyaOrig="400">
          <v:shape id="_x0000_i1037" type="#_x0000_t75" style="width:88.55pt;height:20pt" o:ole="">
            <v:imagedata r:id="rId32" o:title=""/>
          </v:shape>
          <o:OLEObject Type="Embed" ProgID="Equation.DSMT4" ShapeID="_x0000_i1037" DrawAspect="Content" ObjectID="_1832421207" r:id="rId33"/>
        </w:object>
      </w:r>
      <w:r w:rsidRPr="00F53FEE">
        <w:rPr>
          <w:sz w:val="24"/>
          <w:szCs w:val="24"/>
        </w:rPr>
        <w:t>为控制序列，</w:t>
      </w:r>
      <w:r w:rsidRPr="00F53FEE">
        <w:rPr>
          <w:position w:val="-14"/>
          <w:sz w:val="24"/>
          <w:szCs w:val="24"/>
        </w:rPr>
        <w:object w:dxaOrig="440" w:dyaOrig="400">
          <v:shape id="_x0000_i1038" type="#_x0000_t75" style="width:21.95pt;height:20pt" o:ole="">
            <v:imagedata r:id="rId16" o:title=""/>
          </v:shape>
          <o:OLEObject Type="Embed" ProgID="Equation.DSMT4" ShapeID="_x0000_i1038" DrawAspect="Content" ObjectID="_1832421208" r:id="rId34"/>
        </w:object>
      </w:r>
      <w:r>
        <w:rPr>
          <w:sz w:val="24"/>
          <w:szCs w:val="24"/>
        </w:rPr>
        <w:t>为过程</w:t>
      </w:r>
      <w:r>
        <w:rPr>
          <w:rFonts w:hint="eastAsia"/>
          <w:sz w:val="24"/>
          <w:szCs w:val="24"/>
        </w:rPr>
        <w:t>成本</w:t>
      </w:r>
      <w:r w:rsidRPr="00F53FEE">
        <w:rPr>
          <w:sz w:val="24"/>
          <w:szCs w:val="24"/>
        </w:rPr>
        <w:t>函数，</w:t>
      </w:r>
      <w:r w:rsidRPr="00F53FEE">
        <w:rPr>
          <w:position w:val="-14"/>
          <w:sz w:val="24"/>
          <w:szCs w:val="24"/>
        </w:rPr>
        <w:object w:dxaOrig="580" w:dyaOrig="400">
          <v:shape id="_x0000_i1039" type="#_x0000_t75" style="width:28.9pt;height:20pt" o:ole="">
            <v:imagedata r:id="rId35" o:title=""/>
          </v:shape>
          <o:OLEObject Type="Embed" ProgID="Equation.DSMT4" ShapeID="_x0000_i1039" DrawAspect="Content" ObjectID="_1832421209" r:id="rId36"/>
        </w:object>
      </w:r>
      <w:r w:rsidRPr="00F53FEE">
        <w:rPr>
          <w:sz w:val="24"/>
          <w:szCs w:val="24"/>
        </w:rPr>
        <w:t>为终端</w:t>
      </w:r>
      <w:r>
        <w:rPr>
          <w:rFonts w:hint="eastAsia"/>
          <w:sz w:val="24"/>
          <w:szCs w:val="24"/>
        </w:rPr>
        <w:t>成本</w:t>
      </w:r>
      <w:r w:rsidRPr="00F53FEE">
        <w:rPr>
          <w:sz w:val="24"/>
          <w:szCs w:val="24"/>
        </w:rPr>
        <w:t>函数</w:t>
      </w:r>
      <w:r w:rsidRPr="00F53FEE">
        <w:rPr>
          <w:rFonts w:hint="eastAsia"/>
          <w:sz w:val="24"/>
          <w:szCs w:val="24"/>
        </w:rPr>
        <w:t>。</w:t>
      </w:r>
      <w:r w:rsidR="00F53FEE">
        <w:rPr>
          <w:rFonts w:hint="eastAsia"/>
          <w:sz w:val="24"/>
          <w:szCs w:val="24"/>
        </w:rPr>
        <w:t>并</w:t>
      </w:r>
      <w:r w:rsidR="00086A4D">
        <w:rPr>
          <w:rFonts w:hint="eastAsia"/>
          <w:sz w:val="24"/>
          <w:szCs w:val="24"/>
        </w:rPr>
        <w:t>采用指数型权重强调低</w:t>
      </w:r>
      <w:r w:rsidR="00392935">
        <w:rPr>
          <w:rFonts w:hint="eastAsia"/>
          <w:sz w:val="24"/>
          <w:szCs w:val="24"/>
        </w:rPr>
        <w:t>成本</w:t>
      </w:r>
      <w:r w:rsidR="00086A4D">
        <w:rPr>
          <w:rFonts w:hint="eastAsia"/>
          <w:sz w:val="24"/>
          <w:szCs w:val="24"/>
        </w:rPr>
        <w:t>轨迹：</w:t>
      </w:r>
    </w:p>
    <w:tbl>
      <w:tblPr>
        <w:tblW w:w="5000" w:type="pct"/>
        <w:jc w:val="right"/>
        <w:tblLook w:val="04A0" w:firstRow="1" w:lastRow="0" w:firstColumn="1" w:lastColumn="0" w:noHBand="0" w:noVBand="1"/>
      </w:tblPr>
      <w:tblGrid>
        <w:gridCol w:w="1626"/>
        <w:gridCol w:w="5052"/>
        <w:gridCol w:w="1628"/>
      </w:tblGrid>
      <w:tr w:rsidR="00086A4D" w:rsidRPr="00A1203D" w:rsidTr="006418C2">
        <w:trPr>
          <w:jc w:val="right"/>
        </w:trPr>
        <w:tc>
          <w:tcPr>
            <w:tcW w:w="979" w:type="pct"/>
            <w:vAlign w:val="center"/>
          </w:tcPr>
          <w:p w:rsidR="00086A4D" w:rsidRPr="00B20F02" w:rsidRDefault="00086A4D" w:rsidP="006418C2">
            <w:pPr>
              <w:adjustRightInd w:val="0"/>
              <w:snapToGrid w:val="0"/>
              <w:ind w:firstLine="420"/>
              <w:jc w:val="right"/>
              <w:rPr>
                <w:rFonts w:ascii="Calibri" w:hAnsi="Calibri"/>
              </w:rPr>
            </w:pPr>
          </w:p>
        </w:tc>
        <w:tc>
          <w:tcPr>
            <w:tcW w:w="3041" w:type="pct"/>
            <w:vAlign w:val="center"/>
          </w:tcPr>
          <w:p w:rsidR="00086A4D" w:rsidRPr="004C1982" w:rsidRDefault="00340B61" w:rsidP="006418C2">
            <w:pPr>
              <w:adjustRightInd w:val="0"/>
              <w:snapToGrid w:val="0"/>
              <w:ind w:firstLine="420"/>
              <w:jc w:val="center"/>
            </w:pPr>
            <w:r w:rsidRPr="00340B61">
              <w:rPr>
                <w:position w:val="-28"/>
              </w:rPr>
              <w:object w:dxaOrig="2560" w:dyaOrig="680">
                <v:shape id="_x0000_i1040" type="#_x0000_t75" style="width:127.05pt;height:34.65pt" o:ole="">
                  <v:imagedata r:id="rId37" o:title=""/>
                </v:shape>
                <o:OLEObject Type="Embed" ProgID="Equation.DSMT4" ShapeID="_x0000_i1040" DrawAspect="Content" ObjectID="_1832421210" r:id="rId38"/>
              </w:object>
            </w:r>
          </w:p>
        </w:tc>
        <w:tc>
          <w:tcPr>
            <w:tcW w:w="980" w:type="pct"/>
            <w:vAlign w:val="center"/>
          </w:tcPr>
          <w:p w:rsidR="00086A4D" w:rsidRPr="00A1203D" w:rsidRDefault="00086A4D" w:rsidP="00F53FEE">
            <w:pPr>
              <w:adjustRightInd w:val="0"/>
              <w:snapToGrid w:val="0"/>
              <w:ind w:firstLine="420"/>
              <w:jc w:val="right"/>
            </w:pPr>
            <w:r>
              <w:t xml:space="preserve">   </w:t>
            </w:r>
            <w:r w:rsidRPr="00A1203D">
              <w:t>(</w:t>
            </w:r>
            <w:r w:rsidR="00ED777D">
              <w:t>6</w:t>
            </w:r>
            <w:r>
              <w:rPr>
                <w:rFonts w:hint="eastAsia"/>
              </w:rPr>
              <w:t>)</w:t>
            </w:r>
          </w:p>
        </w:tc>
      </w:tr>
    </w:tbl>
    <w:p w:rsidR="00086A4D" w:rsidRDefault="00340B61" w:rsidP="005D41D6">
      <w:pPr>
        <w:rPr>
          <w:sz w:val="24"/>
          <w:szCs w:val="24"/>
        </w:rPr>
      </w:pPr>
      <w:r>
        <w:rPr>
          <w:sz w:val="24"/>
          <w:szCs w:val="24"/>
        </w:rPr>
        <w:tab/>
      </w:r>
      <w:r>
        <w:rPr>
          <w:rFonts w:hint="eastAsia"/>
          <w:sz w:val="24"/>
          <w:szCs w:val="24"/>
        </w:rPr>
        <w:t>使用归一化权重</w:t>
      </w:r>
      <w:r w:rsidR="009E697C" w:rsidRPr="00064DF8">
        <w:rPr>
          <w:position w:val="-12"/>
        </w:rPr>
        <w:object w:dxaOrig="300" w:dyaOrig="360">
          <v:shape id="_x0000_i1041" type="#_x0000_t75" style="width:15pt;height:18.1pt" o:ole="">
            <v:imagedata r:id="rId39" o:title=""/>
          </v:shape>
          <o:OLEObject Type="Embed" ProgID="Equation.DSMT4" ShapeID="_x0000_i1041" DrawAspect="Content" ObjectID="_1832421211" r:id="rId40"/>
        </w:object>
      </w:r>
      <w:r>
        <w:rPr>
          <w:rFonts w:hint="eastAsia"/>
          <w:sz w:val="24"/>
          <w:szCs w:val="24"/>
        </w:rPr>
        <w:t>对噪声做加权平均，更新名义控制序列：</w:t>
      </w:r>
    </w:p>
    <w:tbl>
      <w:tblPr>
        <w:tblW w:w="5000" w:type="pct"/>
        <w:jc w:val="right"/>
        <w:tblLook w:val="04A0" w:firstRow="1" w:lastRow="0" w:firstColumn="1" w:lastColumn="0" w:noHBand="0" w:noVBand="1"/>
      </w:tblPr>
      <w:tblGrid>
        <w:gridCol w:w="1626"/>
        <w:gridCol w:w="5052"/>
        <w:gridCol w:w="1628"/>
      </w:tblGrid>
      <w:tr w:rsidR="00340B61" w:rsidRPr="00A1203D" w:rsidTr="006418C2">
        <w:trPr>
          <w:jc w:val="right"/>
        </w:trPr>
        <w:tc>
          <w:tcPr>
            <w:tcW w:w="979" w:type="pct"/>
            <w:vAlign w:val="center"/>
          </w:tcPr>
          <w:p w:rsidR="00340B61" w:rsidRPr="00B20F02" w:rsidRDefault="00340B61" w:rsidP="006418C2">
            <w:pPr>
              <w:adjustRightInd w:val="0"/>
              <w:snapToGrid w:val="0"/>
              <w:ind w:firstLine="420"/>
              <w:jc w:val="right"/>
              <w:rPr>
                <w:rFonts w:ascii="Calibri" w:hAnsi="Calibri"/>
              </w:rPr>
            </w:pPr>
          </w:p>
        </w:tc>
        <w:bookmarkStart w:id="2" w:name="OLE_LINK6"/>
        <w:bookmarkStart w:id="3" w:name="OLE_LINK7"/>
        <w:tc>
          <w:tcPr>
            <w:tcW w:w="3041" w:type="pct"/>
            <w:vAlign w:val="center"/>
          </w:tcPr>
          <w:p w:rsidR="00340B61" w:rsidRPr="004C1982" w:rsidRDefault="00340B61" w:rsidP="006418C2">
            <w:pPr>
              <w:adjustRightInd w:val="0"/>
              <w:snapToGrid w:val="0"/>
              <w:ind w:firstLine="420"/>
              <w:jc w:val="center"/>
            </w:pPr>
            <w:r w:rsidRPr="00340B61">
              <w:rPr>
                <w:position w:val="-28"/>
              </w:rPr>
              <w:object w:dxaOrig="1740" w:dyaOrig="680">
                <v:shape id="_x0000_i1042" type="#_x0000_t75" style="width:86.65pt;height:34.65pt" o:ole="">
                  <v:imagedata r:id="rId41" o:title=""/>
                </v:shape>
                <o:OLEObject Type="Embed" ProgID="Equation.DSMT4" ShapeID="_x0000_i1042" DrawAspect="Content" ObjectID="_1832421212" r:id="rId42"/>
              </w:object>
            </w:r>
            <w:bookmarkEnd w:id="2"/>
            <w:bookmarkEnd w:id="3"/>
          </w:p>
        </w:tc>
        <w:tc>
          <w:tcPr>
            <w:tcW w:w="980" w:type="pct"/>
            <w:vAlign w:val="center"/>
          </w:tcPr>
          <w:p w:rsidR="00340B61" w:rsidRPr="00A1203D" w:rsidRDefault="00340B61" w:rsidP="00F53FEE">
            <w:pPr>
              <w:adjustRightInd w:val="0"/>
              <w:snapToGrid w:val="0"/>
              <w:ind w:firstLine="420"/>
              <w:jc w:val="right"/>
            </w:pPr>
            <w:r>
              <w:t xml:space="preserve">   </w:t>
            </w:r>
            <w:r w:rsidRPr="00A1203D">
              <w:t>(</w:t>
            </w:r>
            <w:r w:rsidR="00ED777D">
              <w:t>7</w:t>
            </w:r>
            <w:r>
              <w:rPr>
                <w:rFonts w:hint="eastAsia"/>
              </w:rPr>
              <w:t>)</w:t>
            </w:r>
          </w:p>
        </w:tc>
      </w:tr>
    </w:tbl>
    <w:p w:rsidR="00F53FEE" w:rsidRDefault="00340B61" w:rsidP="00F53FEE">
      <w:pPr>
        <w:snapToGrid w:val="0"/>
        <w:spacing w:line="276" w:lineRule="auto"/>
        <w:rPr>
          <w:sz w:val="24"/>
          <w:szCs w:val="24"/>
        </w:rPr>
      </w:pPr>
      <w:r>
        <w:rPr>
          <w:sz w:val="24"/>
          <w:szCs w:val="24"/>
        </w:rPr>
        <w:tab/>
      </w:r>
      <w:r w:rsidRPr="00340B61">
        <w:rPr>
          <w:rFonts w:hint="eastAsia"/>
          <w:sz w:val="24"/>
          <w:szCs w:val="24"/>
        </w:rPr>
        <w:t>最终控制输入为</w:t>
      </w:r>
      <w:r w:rsidR="00F53FEE" w:rsidRPr="00340B61">
        <w:rPr>
          <w:position w:val="-12"/>
          <w:sz w:val="24"/>
          <w:szCs w:val="24"/>
        </w:rPr>
        <w:object w:dxaOrig="720" w:dyaOrig="380">
          <v:shape id="_x0000_i1043" type="#_x0000_t75" style="width:35.4pt;height:18.85pt" o:ole="">
            <v:imagedata r:id="rId43" o:title=""/>
          </v:shape>
          <o:OLEObject Type="Embed" ProgID="Equation.DSMT4" ShapeID="_x0000_i1043" DrawAspect="Content" ObjectID="_1832421213" r:id="rId44"/>
        </w:object>
      </w:r>
      <w:r w:rsidRPr="00340B61">
        <w:rPr>
          <w:rFonts w:hint="eastAsia"/>
          <w:sz w:val="24"/>
          <w:szCs w:val="24"/>
        </w:rPr>
        <w:t>，</w:t>
      </w:r>
      <w:r w:rsidR="00F53FEE" w:rsidRPr="00F53FEE">
        <w:rPr>
          <w:rFonts w:hint="eastAsia"/>
          <w:sz w:val="24"/>
          <w:szCs w:val="24"/>
        </w:rPr>
        <w:t>即仅提取优化后控制序列的初始时刻控制信号作用于机械臂执行器，以驱动机器人完成当前时间步的运动。在进入下一时刻</w:t>
      </w:r>
      <w:r w:rsidR="00F53FEE" w:rsidRPr="00F53FEE">
        <w:rPr>
          <w:rFonts w:hint="eastAsia"/>
          <w:sz w:val="24"/>
          <w:szCs w:val="24"/>
        </w:rPr>
        <w:t xml:space="preserve"> t+1 </w:t>
      </w:r>
      <w:r w:rsidR="00F53FEE" w:rsidRPr="00F53FEE">
        <w:rPr>
          <w:rFonts w:hint="eastAsia"/>
          <w:sz w:val="24"/>
          <w:szCs w:val="24"/>
        </w:rPr>
        <w:t>时，需对控制序列执行滚动操作</w:t>
      </w:r>
      <w:r w:rsidR="00F53FEE">
        <w:rPr>
          <w:rFonts w:hint="eastAsia"/>
          <w:sz w:val="24"/>
          <w:szCs w:val="24"/>
        </w:rPr>
        <w:t>。</w:t>
      </w:r>
    </w:p>
    <w:p w:rsidR="008F7232" w:rsidRDefault="00F64E40" w:rsidP="00F64E40">
      <w:pPr>
        <w:pStyle w:val="3"/>
        <w:spacing w:before="93"/>
        <w:rPr>
          <w:sz w:val="24"/>
          <w:szCs w:val="24"/>
        </w:rPr>
      </w:pPr>
      <w:r>
        <w:rPr>
          <w:rFonts w:hint="eastAsia"/>
          <w:sz w:val="24"/>
          <w:szCs w:val="24"/>
        </w:rPr>
        <w:t>2</w:t>
      </w:r>
      <w:r>
        <w:rPr>
          <w:sz w:val="24"/>
          <w:szCs w:val="24"/>
        </w:rPr>
        <w:t xml:space="preserve">.3 </w:t>
      </w:r>
      <w:r w:rsidR="00CF6737">
        <w:rPr>
          <w:sz w:val="24"/>
          <w:szCs w:val="24"/>
        </w:rPr>
        <w:t>S</w:t>
      </w:r>
      <w:r>
        <w:rPr>
          <w:rFonts w:hint="eastAsia"/>
          <w:sz w:val="24"/>
          <w:szCs w:val="24"/>
        </w:rPr>
        <w:t>oft</w:t>
      </w:r>
      <w:r>
        <w:rPr>
          <w:sz w:val="24"/>
          <w:szCs w:val="24"/>
        </w:rPr>
        <w:t xml:space="preserve"> </w:t>
      </w:r>
      <w:r w:rsidR="00CF6737">
        <w:rPr>
          <w:sz w:val="24"/>
          <w:szCs w:val="24"/>
        </w:rPr>
        <w:t>A</w:t>
      </w:r>
      <w:r>
        <w:rPr>
          <w:sz w:val="24"/>
          <w:szCs w:val="24"/>
        </w:rPr>
        <w:t>ctor-</w:t>
      </w:r>
      <w:r w:rsidR="00CF6737">
        <w:rPr>
          <w:sz w:val="24"/>
          <w:szCs w:val="24"/>
        </w:rPr>
        <w:t>C</w:t>
      </w:r>
      <w:r>
        <w:rPr>
          <w:sz w:val="24"/>
          <w:szCs w:val="24"/>
        </w:rPr>
        <w:t>ritic(SAC)</w:t>
      </w:r>
    </w:p>
    <w:p w:rsidR="00F64E40" w:rsidRDefault="00165D30" w:rsidP="00F64E40">
      <w:pPr>
        <w:adjustRightInd w:val="0"/>
        <w:snapToGrid w:val="0"/>
        <w:ind w:firstLine="420"/>
        <w:rPr>
          <w:sz w:val="24"/>
          <w:szCs w:val="24"/>
        </w:rPr>
      </w:pPr>
      <w:r>
        <w:rPr>
          <w:rFonts w:hint="eastAsia"/>
          <w:sz w:val="24"/>
          <w:szCs w:val="24"/>
        </w:rPr>
        <w:t>强化学习是一种流行的基于采样的方法，用于寻找</w:t>
      </w:r>
      <w:r w:rsidRPr="007377C5">
        <w:rPr>
          <w:rFonts w:hint="eastAsia"/>
          <w:sz w:val="24"/>
          <w:szCs w:val="24"/>
        </w:rPr>
        <w:t>最大化期望回报</w:t>
      </w:r>
      <w:r>
        <w:rPr>
          <w:rFonts w:hint="eastAsia"/>
          <w:sz w:val="24"/>
          <w:szCs w:val="24"/>
        </w:rPr>
        <w:t>的近似最优策略。</w:t>
      </w:r>
      <w:r w:rsidR="00F64E40" w:rsidRPr="007377C5">
        <w:rPr>
          <w:rFonts w:hint="eastAsia"/>
          <w:sz w:val="24"/>
          <w:szCs w:val="24"/>
        </w:rPr>
        <w:t>SAC</w:t>
      </w:r>
      <w:r w:rsidR="00F64E40" w:rsidRPr="007377C5">
        <w:rPr>
          <w:rFonts w:hint="eastAsia"/>
          <w:sz w:val="24"/>
          <w:szCs w:val="24"/>
        </w:rPr>
        <w:t>在最大熵强化学习框架下，同时最大化期望回报与策略熵</w:t>
      </w:r>
      <w:r w:rsidR="00F64E40">
        <w:rPr>
          <w:rFonts w:hint="eastAsia"/>
          <w:sz w:val="24"/>
          <w:szCs w:val="24"/>
        </w:rPr>
        <w:t>，从而在学习过程中保持探索性并提高训练稳定性。其目标函数为：</w:t>
      </w:r>
    </w:p>
    <w:tbl>
      <w:tblPr>
        <w:tblW w:w="5000" w:type="pct"/>
        <w:jc w:val="right"/>
        <w:tblLook w:val="04A0" w:firstRow="1" w:lastRow="0" w:firstColumn="1" w:lastColumn="0" w:noHBand="0" w:noVBand="1"/>
      </w:tblPr>
      <w:tblGrid>
        <w:gridCol w:w="1626"/>
        <w:gridCol w:w="5052"/>
        <w:gridCol w:w="1628"/>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p>
        </w:tc>
        <w:tc>
          <w:tcPr>
            <w:tcW w:w="3041" w:type="pct"/>
            <w:vAlign w:val="center"/>
          </w:tcPr>
          <w:p w:rsidR="00F64E40" w:rsidRPr="004C1982" w:rsidRDefault="00F64E40" w:rsidP="00025389">
            <w:pPr>
              <w:adjustRightInd w:val="0"/>
              <w:snapToGrid w:val="0"/>
              <w:ind w:firstLine="420"/>
              <w:jc w:val="center"/>
            </w:pPr>
            <w:r w:rsidRPr="00670027">
              <w:rPr>
                <w:position w:val="-30"/>
              </w:rPr>
              <w:object w:dxaOrig="4220" w:dyaOrig="720">
                <v:shape id="_x0000_i1044" type="#_x0000_t75" style="width:209.05pt;height:36.6pt" o:ole="">
                  <v:imagedata r:id="rId45" o:title=""/>
                </v:shape>
                <o:OLEObject Type="Embed" ProgID="Equation.DSMT4" ShapeID="_x0000_i1044" DrawAspect="Content" ObjectID="_1832421214" r:id="rId46"/>
              </w:object>
            </w:r>
            <w:r>
              <w:rPr>
                <w:rFonts w:hint="eastAsia"/>
              </w:rPr>
              <w:t>，</w:t>
            </w:r>
          </w:p>
        </w:tc>
        <w:tc>
          <w:tcPr>
            <w:tcW w:w="980" w:type="pct"/>
            <w:vAlign w:val="center"/>
          </w:tcPr>
          <w:p w:rsidR="00F64E40" w:rsidRPr="00A1203D" w:rsidRDefault="00F64E40" w:rsidP="00025389">
            <w:pPr>
              <w:adjustRightInd w:val="0"/>
              <w:snapToGrid w:val="0"/>
              <w:ind w:firstLine="420"/>
              <w:jc w:val="right"/>
            </w:pPr>
            <w:r>
              <w:t xml:space="preserve">   </w:t>
            </w:r>
            <w:r w:rsidRPr="00A1203D">
              <w:t>(</w:t>
            </w:r>
            <w:r w:rsidR="00ED777D">
              <w:t>8</w:t>
            </w:r>
            <w:r>
              <w:rPr>
                <w:rFonts w:hint="eastAsia"/>
              </w:rPr>
              <w:t>)</w:t>
            </w:r>
          </w:p>
        </w:tc>
      </w:tr>
    </w:tbl>
    <w:p w:rsidR="00F64E40" w:rsidRPr="007377C5" w:rsidRDefault="00F64E40" w:rsidP="00F64E40">
      <w:pPr>
        <w:adjustRightInd w:val="0"/>
        <w:snapToGrid w:val="0"/>
        <w:rPr>
          <w:sz w:val="24"/>
          <w:szCs w:val="24"/>
        </w:rPr>
      </w:pPr>
      <w:r w:rsidRPr="007377C5">
        <w:rPr>
          <w:rFonts w:hint="eastAsia"/>
          <w:sz w:val="24"/>
          <w:szCs w:val="24"/>
        </w:rPr>
        <w:t>其中</w:t>
      </w:r>
      <w:r w:rsidRPr="007377C5">
        <w:rPr>
          <w:position w:val="-10"/>
          <w:sz w:val="24"/>
          <w:szCs w:val="24"/>
        </w:rPr>
        <w:object w:dxaOrig="200" w:dyaOrig="260">
          <v:shape id="_x0000_i1045" type="#_x0000_t75" style="width:10pt;height:13.1pt" o:ole="">
            <v:imagedata r:id="rId47" o:title=""/>
          </v:shape>
          <o:OLEObject Type="Embed" ProgID="Equation.DSMT4" ShapeID="_x0000_i1045" DrawAspect="Content" ObjectID="_1832421215" r:id="rId48"/>
        </w:object>
      </w:r>
      <w:r w:rsidRPr="007377C5">
        <w:rPr>
          <w:rFonts w:hint="eastAsia"/>
          <w:sz w:val="24"/>
          <w:szCs w:val="24"/>
        </w:rPr>
        <w:t>为折扣因子，</w:t>
      </w:r>
      <w:r w:rsidRPr="007377C5">
        <w:rPr>
          <w:position w:val="-14"/>
          <w:sz w:val="24"/>
          <w:szCs w:val="24"/>
        </w:rPr>
        <w:object w:dxaOrig="1240" w:dyaOrig="400">
          <v:shape id="_x0000_i1046" type="#_x0000_t75" style="width:62pt;height:20pt" o:ole="">
            <v:imagedata r:id="rId49" o:title=""/>
          </v:shape>
          <o:OLEObject Type="Embed" ProgID="Equation.DSMT4" ShapeID="_x0000_i1046" DrawAspect="Content" ObjectID="_1832421216" r:id="rId50"/>
        </w:object>
      </w:r>
      <w:r w:rsidRPr="007377C5">
        <w:rPr>
          <w:rFonts w:hint="eastAsia"/>
          <w:sz w:val="24"/>
          <w:szCs w:val="24"/>
        </w:rPr>
        <w:t>表示策略熵，</w:t>
      </w:r>
      <w:bookmarkStart w:id="4" w:name="OLE_LINK1"/>
      <w:r w:rsidRPr="007377C5">
        <w:rPr>
          <w:position w:val="-6"/>
          <w:sz w:val="24"/>
          <w:szCs w:val="24"/>
        </w:rPr>
        <w:object w:dxaOrig="240" w:dyaOrig="220">
          <v:shape id="_x0000_i1047" type="#_x0000_t75" style="width:11.95pt;height:11.55pt" o:ole="">
            <v:imagedata r:id="rId51" o:title=""/>
          </v:shape>
          <o:OLEObject Type="Embed" ProgID="Equation.DSMT4" ShapeID="_x0000_i1047" DrawAspect="Content" ObjectID="_1832421217" r:id="rId52"/>
        </w:object>
      </w:r>
      <w:bookmarkEnd w:id="4"/>
      <w:r w:rsidRPr="007377C5">
        <w:rPr>
          <w:rFonts w:hint="eastAsia"/>
          <w:sz w:val="24"/>
          <w:szCs w:val="24"/>
        </w:rPr>
        <w:t>为温度参数。</w:t>
      </w:r>
    </w:p>
    <w:p w:rsidR="00F64E40" w:rsidRDefault="00F64E40" w:rsidP="00F64E40">
      <w:pPr>
        <w:adjustRightInd w:val="0"/>
        <w:snapToGrid w:val="0"/>
        <w:rPr>
          <w:sz w:val="24"/>
          <w:szCs w:val="24"/>
        </w:rPr>
      </w:pPr>
      <w:r>
        <w:rPr>
          <w:b/>
          <w:sz w:val="24"/>
          <w:szCs w:val="24"/>
        </w:rPr>
        <w:tab/>
      </w:r>
      <w:r w:rsidRPr="007377C5">
        <w:rPr>
          <w:rFonts w:hint="eastAsia"/>
          <w:sz w:val="24"/>
          <w:szCs w:val="24"/>
        </w:rPr>
        <w:t>SAC</w:t>
      </w:r>
      <w:r w:rsidRPr="007377C5">
        <w:rPr>
          <w:rFonts w:hint="eastAsia"/>
          <w:sz w:val="24"/>
          <w:szCs w:val="24"/>
        </w:rPr>
        <w:t>采用</w:t>
      </w:r>
      <w:r>
        <w:rPr>
          <w:rFonts w:hint="eastAsia"/>
          <w:sz w:val="24"/>
          <w:szCs w:val="24"/>
        </w:rPr>
        <w:t>双</w:t>
      </w:r>
      <w:r w:rsidRPr="007377C5">
        <w:rPr>
          <w:position w:val="-10"/>
          <w:sz w:val="24"/>
          <w:szCs w:val="24"/>
        </w:rPr>
        <w:object w:dxaOrig="240" w:dyaOrig="320">
          <v:shape id="_x0000_i1048" type="#_x0000_t75" style="width:11.95pt;height:16.55pt" o:ole="">
            <v:imagedata r:id="rId53" o:title=""/>
          </v:shape>
          <o:OLEObject Type="Embed" ProgID="Equation.DSMT4" ShapeID="_x0000_i1048" DrawAspect="Content" ObjectID="_1832421218" r:id="rId54"/>
        </w:object>
      </w:r>
      <w:r>
        <w:rPr>
          <w:rFonts w:hint="eastAsia"/>
          <w:sz w:val="24"/>
          <w:szCs w:val="24"/>
        </w:rPr>
        <w:t>网络</w:t>
      </w:r>
      <w:bookmarkStart w:id="5" w:name="OLE_LINK2"/>
      <w:bookmarkStart w:id="6" w:name="OLE_LINK3"/>
      <w:r w:rsidRPr="007377C5">
        <w:rPr>
          <w:position w:val="-14"/>
          <w:sz w:val="24"/>
          <w:szCs w:val="24"/>
        </w:rPr>
        <w:object w:dxaOrig="900" w:dyaOrig="400">
          <v:shape id="_x0000_i1049" type="#_x0000_t75" style="width:45.05pt;height:20pt" o:ole="">
            <v:imagedata r:id="rId55" o:title=""/>
          </v:shape>
          <o:OLEObject Type="Embed" ProgID="Equation.DSMT4" ShapeID="_x0000_i1049" DrawAspect="Content" ObjectID="_1832421219" r:id="rId56"/>
        </w:object>
      </w:r>
      <w:bookmarkEnd w:id="5"/>
      <w:bookmarkEnd w:id="6"/>
      <w:r>
        <w:rPr>
          <w:rFonts w:hint="eastAsia"/>
          <w:sz w:val="24"/>
          <w:szCs w:val="24"/>
        </w:rPr>
        <w:t>，</w:t>
      </w:r>
      <w:r w:rsidRPr="007377C5">
        <w:rPr>
          <w:position w:val="-14"/>
          <w:sz w:val="24"/>
          <w:szCs w:val="24"/>
        </w:rPr>
        <w:object w:dxaOrig="920" w:dyaOrig="400">
          <v:shape id="_x0000_i1050" type="#_x0000_t75" style="width:45.45pt;height:20pt" o:ole="">
            <v:imagedata r:id="rId57" o:title=""/>
          </v:shape>
          <o:OLEObject Type="Embed" ProgID="Equation.DSMT4" ShapeID="_x0000_i1050" DrawAspect="Content" ObjectID="_1832421220" r:id="rId58"/>
        </w:object>
      </w:r>
      <w:r>
        <w:rPr>
          <w:rFonts w:hint="eastAsia"/>
          <w:sz w:val="24"/>
          <w:szCs w:val="24"/>
        </w:rPr>
        <w:t>以缓解</w:t>
      </w:r>
      <w:r w:rsidRPr="007377C5">
        <w:rPr>
          <w:position w:val="-10"/>
          <w:sz w:val="24"/>
          <w:szCs w:val="24"/>
        </w:rPr>
        <w:object w:dxaOrig="240" w:dyaOrig="320">
          <v:shape id="_x0000_i1051" type="#_x0000_t75" style="width:11.95pt;height:16.55pt" o:ole="">
            <v:imagedata r:id="rId53" o:title=""/>
          </v:shape>
          <o:OLEObject Type="Embed" ProgID="Equation.DSMT4" ShapeID="_x0000_i1051" DrawAspect="Content" ObjectID="_1832421221" r:id="rId59"/>
        </w:object>
      </w:r>
      <w:r>
        <w:rPr>
          <w:rFonts w:hint="eastAsia"/>
          <w:sz w:val="24"/>
          <w:szCs w:val="24"/>
        </w:rPr>
        <w:t>值过估计。对于经验回放池</w:t>
      </w:r>
      <w:r w:rsidRPr="007377C5">
        <w:rPr>
          <w:position w:val="-4"/>
          <w:sz w:val="24"/>
          <w:szCs w:val="24"/>
        </w:rPr>
        <w:object w:dxaOrig="300" w:dyaOrig="260">
          <v:shape id="_x0000_i1052" type="#_x0000_t75" style="width:15pt;height:13.1pt" o:ole="">
            <v:imagedata r:id="rId60" o:title=""/>
          </v:shape>
          <o:OLEObject Type="Embed" ProgID="Equation.DSMT4" ShapeID="_x0000_i1052" DrawAspect="Content" ObjectID="_1832421222" r:id="rId61"/>
        </w:object>
      </w:r>
      <w:r>
        <w:rPr>
          <w:rFonts w:hint="eastAsia"/>
          <w:sz w:val="24"/>
          <w:szCs w:val="24"/>
        </w:rPr>
        <w:t>中的样本</w:t>
      </w:r>
      <w:r w:rsidRPr="007377C5">
        <w:rPr>
          <w:position w:val="-14"/>
          <w:sz w:val="24"/>
          <w:szCs w:val="24"/>
        </w:rPr>
        <w:object w:dxaOrig="1260" w:dyaOrig="400">
          <v:shape id="_x0000_i1053" type="#_x0000_t75" style="width:63.55pt;height:20pt" o:ole="">
            <v:imagedata r:id="rId62" o:title=""/>
          </v:shape>
          <o:OLEObject Type="Embed" ProgID="Equation.DSMT4" ShapeID="_x0000_i1053" DrawAspect="Content" ObjectID="_1832421223" r:id="rId63"/>
        </w:object>
      </w:r>
      <w:r>
        <w:rPr>
          <w:rFonts w:hint="eastAsia"/>
          <w:sz w:val="24"/>
          <w:szCs w:val="24"/>
        </w:rPr>
        <w:t>，</w:t>
      </w:r>
      <w:r>
        <w:rPr>
          <w:rFonts w:hint="eastAsia"/>
          <w:sz w:val="24"/>
          <w:szCs w:val="24"/>
        </w:rPr>
        <w:t>s</w:t>
      </w:r>
      <w:r>
        <w:rPr>
          <w:sz w:val="24"/>
          <w:szCs w:val="24"/>
        </w:rPr>
        <w:t>oft Bellman</w:t>
      </w:r>
      <w:r>
        <w:rPr>
          <w:rFonts w:hint="eastAsia"/>
          <w:sz w:val="24"/>
          <w:szCs w:val="24"/>
        </w:rPr>
        <w:t>备份目标为</w:t>
      </w:r>
    </w:p>
    <w:tbl>
      <w:tblPr>
        <w:tblW w:w="5000" w:type="pct"/>
        <w:jc w:val="right"/>
        <w:tblLook w:val="04A0" w:firstRow="1" w:lastRow="0" w:firstColumn="1" w:lastColumn="0" w:noHBand="0" w:noVBand="1"/>
      </w:tblPr>
      <w:tblGrid>
        <w:gridCol w:w="413"/>
        <w:gridCol w:w="7012"/>
        <w:gridCol w:w="881"/>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p>
        </w:tc>
        <w:tc>
          <w:tcPr>
            <w:tcW w:w="3041" w:type="pct"/>
            <w:vAlign w:val="center"/>
          </w:tcPr>
          <w:p w:rsidR="00F64E40" w:rsidRPr="004C1982" w:rsidRDefault="00F64E40" w:rsidP="00025389">
            <w:pPr>
              <w:adjustRightInd w:val="0"/>
              <w:snapToGrid w:val="0"/>
              <w:ind w:firstLine="420"/>
              <w:jc w:val="center"/>
            </w:pPr>
            <w:r w:rsidRPr="001E7497">
              <w:rPr>
                <w:position w:val="-26"/>
              </w:rPr>
              <w:object w:dxaOrig="6240" w:dyaOrig="639">
                <v:shape id="_x0000_i1054" type="#_x0000_t75" style="width:308.4pt;height:31.95pt" o:ole="">
                  <v:imagedata r:id="rId64" o:title=""/>
                </v:shape>
                <o:OLEObject Type="Embed" ProgID="Equation.DSMT4" ShapeID="_x0000_i1054" DrawAspect="Content" ObjectID="_1832421224" r:id="rId65"/>
              </w:object>
            </w:r>
            <w:r>
              <w:rPr>
                <w:rFonts w:hint="eastAsia"/>
              </w:rPr>
              <w:t>，</w:t>
            </w:r>
          </w:p>
        </w:tc>
        <w:tc>
          <w:tcPr>
            <w:tcW w:w="980" w:type="pct"/>
            <w:vAlign w:val="center"/>
          </w:tcPr>
          <w:p w:rsidR="00F64E40" w:rsidRPr="00A1203D" w:rsidRDefault="00F64E40" w:rsidP="00025389">
            <w:pPr>
              <w:adjustRightInd w:val="0"/>
              <w:snapToGrid w:val="0"/>
              <w:ind w:firstLine="420"/>
              <w:jc w:val="right"/>
            </w:pPr>
            <w:r w:rsidRPr="00A1203D">
              <w:t>(</w:t>
            </w:r>
            <w:r w:rsidR="00ED777D">
              <w:t>9</w:t>
            </w:r>
            <w:r>
              <w:rPr>
                <w:rFonts w:hint="eastAsia"/>
              </w:rPr>
              <w:t>)</w:t>
            </w:r>
          </w:p>
        </w:tc>
      </w:tr>
    </w:tbl>
    <w:p w:rsidR="00F64E40" w:rsidRDefault="00F64E40" w:rsidP="00F64E40">
      <w:pPr>
        <w:adjustRightInd w:val="0"/>
        <w:snapToGrid w:val="0"/>
        <w:rPr>
          <w:sz w:val="24"/>
          <w:szCs w:val="24"/>
        </w:rPr>
      </w:pPr>
      <w:r>
        <w:rPr>
          <w:rFonts w:hint="eastAsia"/>
          <w:sz w:val="24"/>
          <w:szCs w:val="24"/>
        </w:rPr>
        <w:t>并最小化</w:t>
      </w:r>
      <w:r>
        <w:rPr>
          <w:rFonts w:hint="eastAsia"/>
          <w:sz w:val="24"/>
          <w:szCs w:val="24"/>
        </w:rPr>
        <w:t>TD</w:t>
      </w:r>
      <w:r>
        <w:rPr>
          <w:rFonts w:hint="eastAsia"/>
          <w:sz w:val="24"/>
          <w:szCs w:val="24"/>
        </w:rPr>
        <w:t>误差</w:t>
      </w:r>
    </w:p>
    <w:tbl>
      <w:tblPr>
        <w:tblW w:w="5000" w:type="pct"/>
        <w:jc w:val="right"/>
        <w:tblLook w:val="04A0" w:firstRow="1" w:lastRow="0" w:firstColumn="1" w:lastColumn="0" w:noHBand="0" w:noVBand="1"/>
      </w:tblPr>
      <w:tblGrid>
        <w:gridCol w:w="1626"/>
        <w:gridCol w:w="5052"/>
        <w:gridCol w:w="1628"/>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bookmarkStart w:id="7" w:name="_Hlk221087457"/>
          </w:p>
        </w:tc>
        <w:tc>
          <w:tcPr>
            <w:tcW w:w="3041" w:type="pct"/>
            <w:vAlign w:val="center"/>
          </w:tcPr>
          <w:p w:rsidR="00F64E40" w:rsidRPr="004C1982" w:rsidRDefault="00F64E40" w:rsidP="00025389">
            <w:pPr>
              <w:adjustRightInd w:val="0"/>
              <w:snapToGrid w:val="0"/>
              <w:ind w:firstLine="420"/>
              <w:jc w:val="center"/>
            </w:pPr>
            <w:r w:rsidRPr="001E7497">
              <w:rPr>
                <w:position w:val="-24"/>
              </w:rPr>
              <w:object w:dxaOrig="3180" w:dyaOrig="600">
                <v:shape id="_x0000_i1055" type="#_x0000_t75" style="width:157.1pt;height:30.05pt" o:ole="">
                  <v:imagedata r:id="rId66" o:title=""/>
                </v:shape>
                <o:OLEObject Type="Embed" ProgID="Equation.DSMT4" ShapeID="_x0000_i1055" DrawAspect="Content" ObjectID="_1832421225" r:id="rId67"/>
              </w:object>
            </w:r>
            <w:r>
              <w:rPr>
                <w:rFonts w:hint="eastAsia"/>
              </w:rPr>
              <w:t>，</w:t>
            </w:r>
          </w:p>
        </w:tc>
        <w:tc>
          <w:tcPr>
            <w:tcW w:w="980" w:type="pct"/>
            <w:vAlign w:val="center"/>
          </w:tcPr>
          <w:p w:rsidR="00F64E40" w:rsidRPr="00A1203D" w:rsidRDefault="00F64E40" w:rsidP="00025389">
            <w:pPr>
              <w:adjustRightInd w:val="0"/>
              <w:snapToGrid w:val="0"/>
              <w:ind w:firstLine="420"/>
              <w:jc w:val="right"/>
            </w:pPr>
            <w:r w:rsidRPr="00A1203D">
              <w:t>(</w:t>
            </w:r>
            <w:r w:rsidR="00ED777D">
              <w:t>10</w:t>
            </w:r>
            <w:r>
              <w:rPr>
                <w:rFonts w:hint="eastAsia"/>
              </w:rPr>
              <w:t>)</w:t>
            </w:r>
          </w:p>
        </w:tc>
      </w:tr>
    </w:tbl>
    <w:bookmarkEnd w:id="7"/>
    <w:p w:rsidR="00F64E40" w:rsidRPr="007377C5" w:rsidRDefault="00F64E40" w:rsidP="00F64E40">
      <w:pPr>
        <w:adjustRightInd w:val="0"/>
        <w:snapToGrid w:val="0"/>
        <w:rPr>
          <w:sz w:val="24"/>
          <w:szCs w:val="24"/>
        </w:rPr>
      </w:pPr>
      <w:r>
        <w:rPr>
          <w:rFonts w:hint="eastAsia"/>
          <w:sz w:val="24"/>
          <w:szCs w:val="24"/>
        </w:rPr>
        <w:t>其中，</w:t>
      </w:r>
      <w:r w:rsidRPr="001E7497">
        <w:rPr>
          <w:position w:val="-12"/>
          <w:sz w:val="24"/>
          <w:szCs w:val="24"/>
        </w:rPr>
        <w:object w:dxaOrig="240" w:dyaOrig="380">
          <v:shape id="_x0000_i1056" type="#_x0000_t75" style="width:11.95pt;height:18.85pt" o:ole="">
            <v:imagedata r:id="rId68" o:title=""/>
          </v:shape>
          <o:OLEObject Type="Embed" ProgID="Equation.DSMT4" ShapeID="_x0000_i1056" DrawAspect="Content" ObjectID="_1832421226" r:id="rId69"/>
        </w:object>
      </w:r>
      <w:r>
        <w:rPr>
          <w:rFonts w:hint="eastAsia"/>
          <w:sz w:val="24"/>
          <w:szCs w:val="24"/>
        </w:rPr>
        <w:t>为</w:t>
      </w:r>
      <w:r>
        <w:rPr>
          <w:rFonts w:hint="eastAsia"/>
          <w:sz w:val="24"/>
          <w:szCs w:val="24"/>
        </w:rPr>
        <w:t>t</w:t>
      </w:r>
      <w:r>
        <w:rPr>
          <w:sz w:val="24"/>
          <w:szCs w:val="24"/>
        </w:rPr>
        <w:t>arget critic</w:t>
      </w:r>
      <w:r>
        <w:rPr>
          <w:rFonts w:hint="eastAsia"/>
          <w:sz w:val="24"/>
          <w:szCs w:val="24"/>
        </w:rPr>
        <w:t>参数，通过软更新维持训练稳定性。</w:t>
      </w:r>
    </w:p>
    <w:p w:rsidR="00F64E40" w:rsidRDefault="00F64E40" w:rsidP="00F64E40">
      <w:pPr>
        <w:adjustRightInd w:val="0"/>
        <w:snapToGrid w:val="0"/>
        <w:rPr>
          <w:sz w:val="24"/>
          <w:szCs w:val="24"/>
        </w:rPr>
      </w:pPr>
      <w:r>
        <w:rPr>
          <w:sz w:val="24"/>
          <w:szCs w:val="24"/>
        </w:rPr>
        <w:tab/>
      </w:r>
      <w:r>
        <w:rPr>
          <w:rFonts w:hint="eastAsia"/>
          <w:sz w:val="24"/>
          <w:szCs w:val="24"/>
        </w:rPr>
        <w:t>策略通过最大化“高</w:t>
      </w:r>
      <w:r w:rsidRPr="007377C5">
        <w:rPr>
          <w:position w:val="-10"/>
          <w:sz w:val="24"/>
          <w:szCs w:val="24"/>
        </w:rPr>
        <w:object w:dxaOrig="240" w:dyaOrig="320">
          <v:shape id="_x0000_i1057" type="#_x0000_t75" style="width:11.95pt;height:16.55pt" o:ole="">
            <v:imagedata r:id="rId53" o:title=""/>
          </v:shape>
          <o:OLEObject Type="Embed" ProgID="Equation.DSMT4" ShapeID="_x0000_i1057" DrawAspect="Content" ObjectID="_1832421227" r:id="rId70"/>
        </w:object>
      </w:r>
      <w:r>
        <w:rPr>
          <w:sz w:val="24"/>
          <w:szCs w:val="24"/>
        </w:rPr>
        <w:t>+</w:t>
      </w:r>
      <w:r>
        <w:rPr>
          <w:rFonts w:hint="eastAsia"/>
          <w:sz w:val="24"/>
          <w:szCs w:val="24"/>
        </w:rPr>
        <w:t>高熵”目标来更新：</w:t>
      </w:r>
    </w:p>
    <w:tbl>
      <w:tblPr>
        <w:tblW w:w="5000" w:type="pct"/>
        <w:jc w:val="right"/>
        <w:tblLook w:val="04A0" w:firstRow="1" w:lastRow="0" w:firstColumn="1" w:lastColumn="0" w:noHBand="0" w:noVBand="1"/>
      </w:tblPr>
      <w:tblGrid>
        <w:gridCol w:w="1598"/>
        <w:gridCol w:w="5108"/>
        <w:gridCol w:w="1600"/>
      </w:tblGrid>
      <w:tr w:rsidR="00F64E40" w:rsidRPr="00A1203D" w:rsidTr="00025389">
        <w:trPr>
          <w:jc w:val="right"/>
        </w:trPr>
        <w:tc>
          <w:tcPr>
            <w:tcW w:w="979" w:type="pct"/>
            <w:vAlign w:val="center"/>
          </w:tcPr>
          <w:p w:rsidR="00F64E40" w:rsidRPr="002266CF" w:rsidRDefault="00F64E40" w:rsidP="00025389">
            <w:pPr>
              <w:adjustRightInd w:val="0"/>
              <w:snapToGrid w:val="0"/>
              <w:ind w:firstLine="420"/>
              <w:jc w:val="right"/>
              <w:rPr>
                <w:rFonts w:ascii="Calibri" w:hAnsi="Calibri"/>
              </w:rPr>
            </w:pPr>
          </w:p>
        </w:tc>
        <w:tc>
          <w:tcPr>
            <w:tcW w:w="3041" w:type="pct"/>
            <w:vAlign w:val="center"/>
          </w:tcPr>
          <w:p w:rsidR="00F64E40" w:rsidRPr="004C1982" w:rsidRDefault="00F64E40" w:rsidP="00025389">
            <w:pPr>
              <w:adjustRightInd w:val="0"/>
              <w:snapToGrid w:val="0"/>
              <w:ind w:firstLine="420"/>
              <w:jc w:val="center"/>
            </w:pPr>
            <w:r w:rsidRPr="00A50D53">
              <w:rPr>
                <w:position w:val="-26"/>
              </w:rPr>
              <w:object w:dxaOrig="4459" w:dyaOrig="639">
                <v:shape id="_x0000_i1058" type="#_x0000_t75" style="width:221pt;height:31.95pt" o:ole="">
                  <v:imagedata r:id="rId71" o:title=""/>
                </v:shape>
                <o:OLEObject Type="Embed" ProgID="Equation.DSMT4" ShapeID="_x0000_i1058" DrawAspect="Content" ObjectID="_1832421228" r:id="rId72"/>
              </w:object>
            </w:r>
            <w:r>
              <w:rPr>
                <w:rFonts w:hint="eastAsia"/>
              </w:rPr>
              <w:t>.</w:t>
            </w:r>
          </w:p>
        </w:tc>
        <w:tc>
          <w:tcPr>
            <w:tcW w:w="980" w:type="pct"/>
            <w:vAlign w:val="center"/>
          </w:tcPr>
          <w:p w:rsidR="00F64E40" w:rsidRPr="00A1203D" w:rsidRDefault="00F64E40" w:rsidP="00025389">
            <w:pPr>
              <w:adjustRightInd w:val="0"/>
              <w:snapToGrid w:val="0"/>
              <w:ind w:firstLine="420"/>
              <w:jc w:val="right"/>
            </w:pPr>
            <w:r w:rsidRPr="00A1203D">
              <w:t>(</w:t>
            </w:r>
            <w:r w:rsidR="00ED777D">
              <w:t>11</w:t>
            </w:r>
            <w:r>
              <w:rPr>
                <w:rFonts w:hint="eastAsia"/>
              </w:rPr>
              <w:t>)</w:t>
            </w:r>
          </w:p>
        </w:tc>
      </w:tr>
    </w:tbl>
    <w:p w:rsidR="00F64E40" w:rsidRPr="00340B61" w:rsidRDefault="00F64E40" w:rsidP="009A7FB7">
      <w:pPr>
        <w:adjustRightInd w:val="0"/>
        <w:snapToGrid w:val="0"/>
        <w:ind w:firstLine="420"/>
        <w:rPr>
          <w:sz w:val="24"/>
          <w:szCs w:val="24"/>
        </w:rPr>
      </w:pPr>
      <w:r>
        <w:rPr>
          <w:rFonts w:hint="eastAsia"/>
          <w:sz w:val="24"/>
          <w:szCs w:val="24"/>
        </w:rPr>
        <w:t>基于上述原理，</w:t>
      </w:r>
      <w:r>
        <w:rPr>
          <w:rFonts w:hint="eastAsia"/>
          <w:sz w:val="24"/>
          <w:szCs w:val="24"/>
        </w:rPr>
        <w:t>SAC</w:t>
      </w:r>
      <w:r w:rsidRPr="002266CF">
        <w:rPr>
          <w:rFonts w:hint="eastAsia"/>
          <w:sz w:val="24"/>
          <w:szCs w:val="24"/>
        </w:rPr>
        <w:t>采用神经网络</w:t>
      </w:r>
      <w:r w:rsidRPr="002266CF">
        <w:rPr>
          <w:position w:val="-14"/>
          <w:sz w:val="24"/>
          <w:szCs w:val="24"/>
        </w:rPr>
        <w:object w:dxaOrig="820" w:dyaOrig="400">
          <v:shape id="_x0000_i1059" type="#_x0000_t75" style="width:40.45pt;height:20pt" o:ole="">
            <v:imagedata r:id="rId73" o:title=""/>
          </v:shape>
          <o:OLEObject Type="Embed" ProgID="Equation.DSMT4" ShapeID="_x0000_i1059" DrawAspect="Content" ObjectID="_1832421229" r:id="rId74"/>
        </w:object>
      </w:r>
      <w:r>
        <w:rPr>
          <w:rFonts w:hint="eastAsia"/>
          <w:sz w:val="24"/>
          <w:szCs w:val="24"/>
        </w:rPr>
        <w:t>学习一种策略使得目标函数</w:t>
      </w:r>
      <w:r>
        <w:rPr>
          <w:rFonts w:hint="eastAsia"/>
          <w:sz w:val="24"/>
          <w:szCs w:val="24"/>
        </w:rPr>
        <w:t>(</w:t>
      </w:r>
      <w:r w:rsidR="00005BE9">
        <w:rPr>
          <w:sz w:val="24"/>
          <w:szCs w:val="24"/>
        </w:rPr>
        <w:t>8</w:t>
      </w:r>
      <w:r>
        <w:rPr>
          <w:sz w:val="24"/>
          <w:szCs w:val="24"/>
        </w:rPr>
        <w:t>)</w:t>
      </w:r>
      <w:r>
        <w:rPr>
          <w:rFonts w:hint="eastAsia"/>
          <w:sz w:val="24"/>
          <w:szCs w:val="24"/>
        </w:rPr>
        <w:t>最大，其中</w:t>
      </w:r>
      <w:r w:rsidR="00005BE9" w:rsidRPr="00005BE9">
        <w:rPr>
          <w:position w:val="-10"/>
          <w:sz w:val="24"/>
          <w:szCs w:val="24"/>
        </w:rPr>
        <w:object w:dxaOrig="200" w:dyaOrig="320">
          <v:shape id="_x0000_i1060" type="#_x0000_t75" style="width:10pt;height:15.4pt" o:ole="">
            <v:imagedata r:id="rId75" o:title=""/>
          </v:shape>
          <o:OLEObject Type="Embed" ProgID="Equation.DSMT4" ShapeID="_x0000_i1060" DrawAspect="Content" ObjectID="_1832421230" r:id="rId76"/>
        </w:object>
      </w:r>
      <w:r>
        <w:rPr>
          <w:rFonts w:hint="eastAsia"/>
          <w:sz w:val="24"/>
          <w:szCs w:val="24"/>
        </w:rPr>
        <w:t>为待学习的神经网络参数。</w:t>
      </w:r>
    </w:p>
    <w:p w:rsidR="009A3AF8" w:rsidRDefault="009A3AF8" w:rsidP="005731D2">
      <w:pPr>
        <w:pStyle w:val="2"/>
        <w:adjustRightInd w:val="0"/>
        <w:spacing w:beforeLines="50" w:before="156" w:afterLines="50" w:after="156" w:line="240" w:lineRule="auto"/>
        <w:rPr>
          <w:rFonts w:eastAsia="黑体" w:cs="Times New Roman"/>
        </w:rPr>
      </w:pPr>
      <w:r>
        <w:rPr>
          <w:rFonts w:eastAsia="黑体" w:cs="Times New Roman"/>
        </w:rPr>
        <w:t>3</w:t>
      </w:r>
      <w:r w:rsidR="005E1FC4">
        <w:rPr>
          <w:rFonts w:eastAsia="黑体" w:cs="Times New Roman" w:hint="eastAsia"/>
        </w:rPr>
        <w:t xml:space="preserve"> </w:t>
      </w:r>
      <w:r w:rsidR="001831BE">
        <w:rPr>
          <w:rFonts w:eastAsia="黑体" w:cs="Times New Roman" w:hint="eastAsia"/>
        </w:rPr>
        <w:t>Po</w:t>
      </w:r>
      <w:r w:rsidR="001831BE">
        <w:rPr>
          <w:rFonts w:eastAsia="黑体" w:cs="Times New Roman"/>
        </w:rPr>
        <w:t>licy</w:t>
      </w:r>
      <w:r w:rsidR="002E2C6F">
        <w:rPr>
          <w:rFonts w:eastAsia="黑体" w:cs="Times New Roman"/>
        </w:rPr>
        <w:t>-</w:t>
      </w:r>
      <w:r w:rsidR="00C66018">
        <w:rPr>
          <w:rFonts w:eastAsia="黑体" w:cs="Times New Roman"/>
        </w:rPr>
        <w:t xml:space="preserve">Guided </w:t>
      </w:r>
      <w:r>
        <w:rPr>
          <w:rFonts w:eastAsia="黑体" w:cs="Times New Roman" w:hint="eastAsia"/>
        </w:rPr>
        <w:t>MPPI</w:t>
      </w:r>
      <w:r w:rsidR="005D21D7">
        <w:rPr>
          <w:rFonts w:eastAsia="黑体" w:cs="Times New Roman" w:hint="eastAsia"/>
        </w:rPr>
        <w:t>轨迹规划</w:t>
      </w:r>
    </w:p>
    <w:p w:rsidR="00ED777D" w:rsidRPr="00ED777D" w:rsidRDefault="00ED777D" w:rsidP="00256C3C">
      <w:pPr>
        <w:snapToGrid w:val="0"/>
        <w:spacing w:line="276" w:lineRule="auto"/>
        <w:ind w:firstLine="420"/>
      </w:pPr>
      <w:r w:rsidRPr="00060094">
        <w:rPr>
          <w:rFonts w:hint="eastAsia"/>
          <w:sz w:val="24"/>
          <w:szCs w:val="24"/>
        </w:rPr>
        <w:t xml:space="preserve">MPPI </w:t>
      </w:r>
      <w:r w:rsidRPr="00060094">
        <w:rPr>
          <w:rFonts w:hint="eastAsia"/>
          <w:sz w:val="24"/>
          <w:szCs w:val="24"/>
        </w:rPr>
        <w:t>作为一种在线算法，需在每个时间步计算最优控制输入，以保障从任意状态启动的控制性能。然而，</w:t>
      </w:r>
      <w:r w:rsidRPr="00060094">
        <w:rPr>
          <w:rFonts w:hint="eastAsia"/>
          <w:sz w:val="24"/>
          <w:szCs w:val="24"/>
        </w:rPr>
        <w:t xml:space="preserve">MPPI </w:t>
      </w:r>
      <w:r w:rsidRPr="00060094">
        <w:rPr>
          <w:rFonts w:hint="eastAsia"/>
          <w:sz w:val="24"/>
          <w:szCs w:val="24"/>
        </w:rPr>
        <w:t>的在线计算过程往往耗时较多，尤其针对具有长预测范围的高维动态系统，因需大量采样与轨迹评估，易导致实时性下降。为解决这一问题，本研究引入</w:t>
      </w:r>
      <w:r w:rsidRPr="00060094">
        <w:rPr>
          <w:rFonts w:hint="eastAsia"/>
          <w:sz w:val="24"/>
          <w:szCs w:val="24"/>
        </w:rPr>
        <w:t xml:space="preserve"> Soft Actor - Critic</w:t>
      </w:r>
      <w:r w:rsidRPr="00060094">
        <w:rPr>
          <w:rFonts w:hint="eastAsia"/>
          <w:sz w:val="24"/>
          <w:szCs w:val="24"/>
        </w:rPr>
        <w:t>（</w:t>
      </w:r>
      <w:r w:rsidRPr="00060094">
        <w:rPr>
          <w:rFonts w:hint="eastAsia"/>
          <w:sz w:val="24"/>
          <w:szCs w:val="24"/>
        </w:rPr>
        <w:t>SAC</w:t>
      </w:r>
      <w:r w:rsidRPr="00060094">
        <w:rPr>
          <w:rFonts w:hint="eastAsia"/>
          <w:sz w:val="24"/>
          <w:szCs w:val="24"/>
        </w:rPr>
        <w:t>）算法，通过离线训练学习</w:t>
      </w:r>
      <w:r>
        <w:rPr>
          <w:rFonts w:hint="eastAsia"/>
          <w:sz w:val="24"/>
          <w:szCs w:val="24"/>
        </w:rPr>
        <w:t>名义</w:t>
      </w:r>
      <w:r w:rsidRPr="00060094">
        <w:rPr>
          <w:rFonts w:hint="eastAsia"/>
          <w:sz w:val="24"/>
          <w:szCs w:val="24"/>
        </w:rPr>
        <w:t>轨迹，分别实现在线</w:t>
      </w:r>
      <w:r w:rsidRPr="00060094">
        <w:rPr>
          <w:rFonts w:hint="eastAsia"/>
          <w:sz w:val="24"/>
          <w:szCs w:val="24"/>
        </w:rPr>
        <w:t xml:space="preserve"> MPPI </w:t>
      </w:r>
      <w:r w:rsidRPr="00060094">
        <w:rPr>
          <w:rFonts w:hint="eastAsia"/>
          <w:sz w:val="24"/>
          <w:szCs w:val="24"/>
        </w:rPr>
        <w:t>计算量的缩减和预测范围的优化，最终达成</w:t>
      </w:r>
      <w:r w:rsidRPr="00060094">
        <w:rPr>
          <w:rFonts w:hint="eastAsia"/>
          <w:sz w:val="24"/>
          <w:szCs w:val="24"/>
        </w:rPr>
        <w:t xml:space="preserve"> </w:t>
      </w:r>
      <w:r w:rsidRPr="00060094">
        <w:rPr>
          <w:rFonts w:hint="eastAsia"/>
          <w:sz w:val="24"/>
          <w:szCs w:val="24"/>
        </w:rPr>
        <w:t>“离线学习赋能在线控制”</w:t>
      </w:r>
      <w:r w:rsidRPr="00060094">
        <w:rPr>
          <w:rFonts w:hint="eastAsia"/>
          <w:sz w:val="24"/>
          <w:szCs w:val="24"/>
        </w:rPr>
        <w:t xml:space="preserve"> </w:t>
      </w:r>
      <w:r w:rsidRPr="00060094">
        <w:rPr>
          <w:rFonts w:hint="eastAsia"/>
          <w:sz w:val="24"/>
          <w:szCs w:val="24"/>
        </w:rPr>
        <w:t>的高效轨迹规划目标。</w:t>
      </w:r>
    </w:p>
    <w:p w:rsidR="009A3AF8" w:rsidRDefault="009A3AF8" w:rsidP="009A3AF8">
      <w:pPr>
        <w:pStyle w:val="3"/>
        <w:spacing w:before="93"/>
        <w:rPr>
          <w:rFonts w:ascii="黑体" w:eastAsia="黑体" w:hAnsi="黑体"/>
          <w:sz w:val="24"/>
          <w:szCs w:val="24"/>
        </w:rPr>
      </w:pPr>
      <w:r w:rsidRPr="00650938">
        <w:rPr>
          <w:rFonts w:hint="eastAsia"/>
          <w:sz w:val="24"/>
          <w:szCs w:val="24"/>
        </w:rPr>
        <w:t>3</w:t>
      </w:r>
      <w:r w:rsidRPr="00650938">
        <w:rPr>
          <w:sz w:val="24"/>
          <w:szCs w:val="24"/>
        </w:rPr>
        <w:t xml:space="preserve">.1 </w:t>
      </w:r>
      <w:r w:rsidR="005D21D7" w:rsidRPr="00650938">
        <w:rPr>
          <w:rFonts w:ascii="黑体" w:eastAsia="黑体" w:hAnsi="黑体" w:hint="eastAsia"/>
          <w:sz w:val="24"/>
          <w:szCs w:val="24"/>
        </w:rPr>
        <w:t>算法</w:t>
      </w:r>
      <w:r w:rsidRPr="00650938">
        <w:rPr>
          <w:rFonts w:ascii="黑体" w:eastAsia="黑体" w:hAnsi="黑体" w:hint="eastAsia"/>
          <w:sz w:val="24"/>
          <w:szCs w:val="24"/>
        </w:rPr>
        <w:t>框架</w:t>
      </w:r>
    </w:p>
    <w:p w:rsidR="00122B0D" w:rsidRPr="00122B0D" w:rsidRDefault="00122B0D" w:rsidP="00ED777D">
      <w:pPr>
        <w:adjustRightInd w:val="0"/>
        <w:snapToGrid w:val="0"/>
        <w:ind w:firstLine="420"/>
      </w:pPr>
      <w:r w:rsidRPr="00122B0D">
        <w:rPr>
          <w:rFonts w:hint="eastAsia"/>
          <w:sz w:val="24"/>
          <w:szCs w:val="24"/>
        </w:rPr>
        <w:t>本文提出的</w:t>
      </w:r>
      <w:r w:rsidR="00093C46">
        <w:rPr>
          <w:rFonts w:hint="eastAsia"/>
          <w:sz w:val="24"/>
          <w:szCs w:val="24"/>
        </w:rPr>
        <w:t>PG</w:t>
      </w:r>
      <w:r w:rsidRPr="00122B0D">
        <w:rPr>
          <w:sz w:val="24"/>
          <w:szCs w:val="24"/>
        </w:rPr>
        <w:t>-</w:t>
      </w:r>
      <w:r w:rsidRPr="00122B0D">
        <w:rPr>
          <w:rFonts w:hint="eastAsia"/>
          <w:sz w:val="24"/>
          <w:szCs w:val="24"/>
        </w:rPr>
        <w:t>MPPI</w:t>
      </w:r>
      <w:r w:rsidRPr="00122B0D">
        <w:rPr>
          <w:rFonts w:hint="eastAsia"/>
          <w:sz w:val="24"/>
          <w:szCs w:val="24"/>
        </w:rPr>
        <w:t>算法框架如下，分为离线学习和在线规划两部分。</w:t>
      </w:r>
    </w:p>
    <w:p w:rsidR="009A3AF8" w:rsidRDefault="007B1B92" w:rsidP="00F42CDD">
      <w:pPr>
        <w:jc w:val="center"/>
      </w:pPr>
      <w:r>
        <w:rPr>
          <w:noProof/>
        </w:rPr>
        <w:lastRenderedPageBreak/>
        <w:drawing>
          <wp:inline distT="0" distB="0" distL="0" distR="0" wp14:anchorId="17D7C22B">
            <wp:extent cx="5124524" cy="188810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159418" cy="1900959"/>
                    </a:xfrm>
                    <a:prstGeom prst="rect">
                      <a:avLst/>
                    </a:prstGeom>
                    <a:noFill/>
                  </pic:spPr>
                </pic:pic>
              </a:graphicData>
            </a:graphic>
          </wp:inline>
        </w:drawing>
      </w:r>
    </w:p>
    <w:p w:rsidR="001C31FD" w:rsidRDefault="009A26CB" w:rsidP="00187E49">
      <w:pPr>
        <w:jc w:val="center"/>
      </w:pPr>
      <w:bookmarkStart w:id="8" w:name="OLE_LINK8"/>
      <w:bookmarkStart w:id="9" w:name="OLE_LINK9"/>
      <w:r>
        <w:rPr>
          <w:rFonts w:hint="eastAsia"/>
        </w:rPr>
        <w:t>Figu</w:t>
      </w:r>
      <w:r>
        <w:t xml:space="preserve">re </w:t>
      </w:r>
      <w:r w:rsidR="00187E49">
        <w:rPr>
          <w:rFonts w:hint="eastAsia"/>
        </w:rPr>
        <w:t>1</w:t>
      </w:r>
    </w:p>
    <w:bookmarkEnd w:id="8"/>
    <w:bookmarkEnd w:id="9"/>
    <w:p w:rsidR="00122B0D" w:rsidRPr="00122B0D" w:rsidRDefault="00122B0D" w:rsidP="001C31FD">
      <w:pPr>
        <w:adjustRightInd w:val="0"/>
        <w:snapToGrid w:val="0"/>
        <w:ind w:firstLine="420"/>
        <w:rPr>
          <w:sz w:val="24"/>
          <w:szCs w:val="24"/>
        </w:rPr>
      </w:pPr>
      <w:r>
        <w:rPr>
          <w:rFonts w:hint="eastAsia"/>
          <w:sz w:val="24"/>
          <w:szCs w:val="24"/>
        </w:rPr>
        <w:t>离线学习阶段，通过仿真环境学习最优控制策略。在线规划阶段，加载学习到的控制策略作为</w:t>
      </w:r>
      <w:r>
        <w:rPr>
          <w:rFonts w:hint="eastAsia"/>
          <w:sz w:val="24"/>
          <w:szCs w:val="24"/>
        </w:rPr>
        <w:t>MPPI</w:t>
      </w:r>
      <w:r w:rsidR="008F7A34">
        <w:rPr>
          <w:rFonts w:hint="eastAsia"/>
          <w:sz w:val="24"/>
          <w:szCs w:val="24"/>
        </w:rPr>
        <w:t>的名义控制序列。</w:t>
      </w:r>
    </w:p>
    <w:p w:rsidR="001C31FD" w:rsidRPr="001C31FD" w:rsidRDefault="001C31FD" w:rsidP="001C31FD">
      <w:pPr>
        <w:adjustRightInd w:val="0"/>
        <w:snapToGrid w:val="0"/>
        <w:ind w:firstLine="420"/>
        <w:rPr>
          <w:sz w:val="24"/>
          <w:szCs w:val="24"/>
        </w:rPr>
      </w:pPr>
      <w:r>
        <w:rPr>
          <w:rFonts w:hint="eastAsia"/>
          <w:sz w:val="24"/>
          <w:szCs w:val="24"/>
        </w:rPr>
        <w:t>1</w:t>
      </w:r>
      <w:r w:rsidRPr="001C31FD">
        <w:rPr>
          <w:rFonts w:hint="eastAsia"/>
          <w:sz w:val="24"/>
          <w:szCs w:val="24"/>
        </w:rPr>
        <w:t>采样效率更高、实时性更强：</w:t>
      </w:r>
      <w:r w:rsidRPr="001C31FD">
        <w:rPr>
          <w:rFonts w:hint="eastAsia"/>
          <w:sz w:val="24"/>
          <w:szCs w:val="24"/>
        </w:rPr>
        <w:t xml:space="preserve">RL </w:t>
      </w:r>
      <w:r w:rsidRPr="001C31FD">
        <w:rPr>
          <w:rFonts w:hint="eastAsia"/>
          <w:sz w:val="24"/>
          <w:szCs w:val="24"/>
        </w:rPr>
        <w:t>先验将采样集中在更可能低代价</w:t>
      </w:r>
      <w:r w:rsidRPr="001C31FD">
        <w:rPr>
          <w:rFonts w:hint="eastAsia"/>
          <w:sz w:val="24"/>
          <w:szCs w:val="24"/>
        </w:rPr>
        <w:t xml:space="preserve"> / </w:t>
      </w:r>
      <w:r w:rsidRPr="001C31FD">
        <w:rPr>
          <w:rFonts w:hint="eastAsia"/>
          <w:sz w:val="24"/>
          <w:szCs w:val="24"/>
        </w:rPr>
        <w:t>可行的区域，重要性采样方差更小；在相同样本数</w:t>
      </w:r>
      <w:r w:rsidRPr="001C31FD">
        <w:rPr>
          <w:rFonts w:hint="eastAsia"/>
          <w:sz w:val="24"/>
          <w:szCs w:val="24"/>
        </w:rPr>
        <w:t xml:space="preserve"> K </w:t>
      </w:r>
      <w:r w:rsidRPr="001C31FD">
        <w:rPr>
          <w:rFonts w:hint="eastAsia"/>
          <w:sz w:val="24"/>
          <w:szCs w:val="24"/>
        </w:rPr>
        <w:t>下更容易得到有效轨迹，或在达到同等性能时可减少</w:t>
      </w:r>
      <w:r w:rsidRPr="001C31FD">
        <w:rPr>
          <w:rFonts w:hint="eastAsia"/>
          <w:sz w:val="24"/>
          <w:szCs w:val="24"/>
        </w:rPr>
        <w:t xml:space="preserve"> K</w:t>
      </w:r>
      <w:r w:rsidRPr="001C31FD">
        <w:rPr>
          <w:rFonts w:hint="eastAsia"/>
          <w:sz w:val="24"/>
          <w:szCs w:val="24"/>
        </w:rPr>
        <w:t>。</w:t>
      </w:r>
    </w:p>
    <w:p w:rsidR="001C31FD" w:rsidRPr="001C31FD" w:rsidRDefault="001C31FD" w:rsidP="005629A1">
      <w:pPr>
        <w:adjustRightInd w:val="0"/>
        <w:snapToGrid w:val="0"/>
        <w:ind w:firstLine="420"/>
        <w:rPr>
          <w:sz w:val="24"/>
          <w:szCs w:val="24"/>
        </w:rPr>
      </w:pPr>
      <w:r>
        <w:rPr>
          <w:sz w:val="24"/>
          <w:szCs w:val="24"/>
        </w:rPr>
        <w:t>2</w:t>
      </w:r>
      <w:r w:rsidRPr="001C31FD">
        <w:rPr>
          <w:rFonts w:hint="eastAsia"/>
          <w:sz w:val="24"/>
          <w:szCs w:val="24"/>
        </w:rPr>
        <w:t>对分布外场景更鲁棒：</w:t>
      </w:r>
      <w:r w:rsidRPr="001C31FD">
        <w:rPr>
          <w:rFonts w:hint="eastAsia"/>
          <w:sz w:val="24"/>
          <w:szCs w:val="24"/>
        </w:rPr>
        <w:t xml:space="preserve">SAC </w:t>
      </w:r>
      <w:r w:rsidRPr="001C31FD">
        <w:rPr>
          <w:rFonts w:hint="eastAsia"/>
          <w:sz w:val="24"/>
          <w:szCs w:val="24"/>
        </w:rPr>
        <w:t>策略在目标变化、障碍物加入等情况下可能出现策略偏差；</w:t>
      </w:r>
      <w:r w:rsidRPr="001C31FD">
        <w:rPr>
          <w:rFonts w:hint="eastAsia"/>
          <w:sz w:val="24"/>
          <w:szCs w:val="24"/>
        </w:rPr>
        <w:t xml:space="preserve">MPPI </w:t>
      </w:r>
      <w:r w:rsidRPr="001C31FD">
        <w:rPr>
          <w:rFonts w:hint="eastAsia"/>
          <w:sz w:val="24"/>
          <w:szCs w:val="24"/>
        </w:rPr>
        <w:t>的在线优化可对</w:t>
      </w:r>
      <w:r w:rsidRPr="001C31FD">
        <w:rPr>
          <w:rFonts w:hint="eastAsia"/>
          <w:sz w:val="24"/>
          <w:szCs w:val="24"/>
        </w:rPr>
        <w:t xml:space="preserve"> RL </w:t>
      </w:r>
      <w:r w:rsidRPr="001C31FD">
        <w:rPr>
          <w:rFonts w:hint="eastAsia"/>
          <w:sz w:val="24"/>
          <w:szCs w:val="24"/>
        </w:rPr>
        <w:t>输出进行纠偏，避免直接冲入不可行区域。</w:t>
      </w:r>
    </w:p>
    <w:p w:rsidR="009A3AF8" w:rsidRPr="00856141" w:rsidRDefault="005629A1" w:rsidP="000E10B3">
      <w:pPr>
        <w:adjustRightInd w:val="0"/>
        <w:snapToGrid w:val="0"/>
        <w:ind w:firstLine="420"/>
        <w:rPr>
          <w:sz w:val="24"/>
          <w:szCs w:val="24"/>
        </w:rPr>
      </w:pPr>
      <w:r>
        <w:rPr>
          <w:sz w:val="24"/>
          <w:szCs w:val="24"/>
        </w:rPr>
        <w:t>3</w:t>
      </w:r>
      <w:r w:rsidR="001C31FD" w:rsidRPr="001C31FD">
        <w:rPr>
          <w:rFonts w:hint="eastAsia"/>
          <w:sz w:val="24"/>
          <w:szCs w:val="24"/>
        </w:rPr>
        <w:t>学习先验</w:t>
      </w:r>
      <w:r w:rsidR="001C31FD" w:rsidRPr="001C31FD">
        <w:rPr>
          <w:rFonts w:hint="eastAsia"/>
          <w:sz w:val="24"/>
          <w:szCs w:val="24"/>
        </w:rPr>
        <w:t xml:space="preserve"> + </w:t>
      </w:r>
      <w:r w:rsidR="001C31FD" w:rsidRPr="001C31FD">
        <w:rPr>
          <w:rFonts w:hint="eastAsia"/>
          <w:sz w:val="24"/>
          <w:szCs w:val="24"/>
        </w:rPr>
        <w:t>在线优化互补：</w:t>
      </w:r>
      <w:r w:rsidR="001C31FD" w:rsidRPr="001C31FD">
        <w:rPr>
          <w:rFonts w:hint="eastAsia"/>
          <w:sz w:val="24"/>
          <w:szCs w:val="24"/>
        </w:rPr>
        <w:t xml:space="preserve">RL </w:t>
      </w:r>
      <w:r w:rsidR="001C31FD" w:rsidRPr="001C31FD">
        <w:rPr>
          <w:rFonts w:hint="eastAsia"/>
          <w:sz w:val="24"/>
          <w:szCs w:val="24"/>
        </w:rPr>
        <w:t>提供经验知识（快速给出合理控制方向），</w:t>
      </w:r>
      <w:r w:rsidR="001C31FD" w:rsidRPr="001C31FD">
        <w:rPr>
          <w:rFonts w:hint="eastAsia"/>
          <w:sz w:val="24"/>
          <w:szCs w:val="24"/>
        </w:rPr>
        <w:t xml:space="preserve">MPPI </w:t>
      </w:r>
      <w:r w:rsidR="001C31FD" w:rsidRPr="001C31FD">
        <w:rPr>
          <w:rFonts w:hint="eastAsia"/>
          <w:sz w:val="24"/>
          <w:szCs w:val="24"/>
        </w:rPr>
        <w:t>提供在线最优性提升（针对当前状态与环境即时重算），两者结合通常能在复杂场景下获得更稳定的到达与避障行为</w:t>
      </w:r>
      <w:r>
        <w:rPr>
          <w:rFonts w:hint="eastAsia"/>
          <w:sz w:val="24"/>
          <w:szCs w:val="24"/>
        </w:rPr>
        <w:t>。</w:t>
      </w:r>
    </w:p>
    <w:p w:rsidR="00897355" w:rsidRDefault="00C85451" w:rsidP="009A3AF8">
      <w:pPr>
        <w:pStyle w:val="3"/>
        <w:spacing w:before="93"/>
        <w:rPr>
          <w:rFonts w:ascii="宋体" w:hAnsi="宋体"/>
          <w:sz w:val="24"/>
          <w:szCs w:val="24"/>
        </w:rPr>
      </w:pPr>
      <w:r>
        <w:rPr>
          <w:sz w:val="24"/>
          <w:szCs w:val="24"/>
        </w:rPr>
        <w:t>3.2</w:t>
      </w:r>
      <w:r w:rsidR="009A7FB7">
        <w:rPr>
          <w:rFonts w:ascii="宋体" w:hAnsi="宋体" w:hint="eastAsia"/>
          <w:sz w:val="24"/>
          <w:szCs w:val="24"/>
        </w:rPr>
        <w:t>离线</w:t>
      </w:r>
      <w:r w:rsidR="00231BCB">
        <w:rPr>
          <w:rFonts w:ascii="宋体" w:hAnsi="宋体" w:hint="eastAsia"/>
          <w:sz w:val="24"/>
          <w:szCs w:val="24"/>
        </w:rPr>
        <w:t>策略</w:t>
      </w:r>
      <w:r w:rsidR="009A7FB7">
        <w:rPr>
          <w:rFonts w:ascii="宋体" w:hAnsi="宋体" w:hint="eastAsia"/>
          <w:sz w:val="24"/>
          <w:szCs w:val="24"/>
        </w:rPr>
        <w:t>学习</w:t>
      </w:r>
    </w:p>
    <w:p w:rsidR="000E10B3" w:rsidRPr="00256C3C" w:rsidRDefault="000E10B3" w:rsidP="00256C3C">
      <w:pPr>
        <w:snapToGrid w:val="0"/>
        <w:spacing w:line="276" w:lineRule="auto"/>
        <w:ind w:firstLine="420"/>
        <w:rPr>
          <w:sz w:val="24"/>
          <w:szCs w:val="24"/>
        </w:rPr>
      </w:pPr>
      <w:r w:rsidRPr="00256C3C">
        <w:rPr>
          <w:rFonts w:hint="eastAsia"/>
          <w:sz w:val="24"/>
          <w:szCs w:val="24"/>
        </w:rPr>
        <w:t>以到达目标为主任务，同时以</w:t>
      </w:r>
      <w:r w:rsidRPr="00256C3C">
        <w:rPr>
          <w:rFonts w:hint="eastAsia"/>
          <w:sz w:val="24"/>
          <w:szCs w:val="24"/>
        </w:rPr>
        <w:t xml:space="preserve"> CDF </w:t>
      </w:r>
      <w:r w:rsidRPr="00256C3C">
        <w:rPr>
          <w:rFonts w:hint="eastAsia"/>
          <w:sz w:val="24"/>
          <w:szCs w:val="24"/>
        </w:rPr>
        <w:t>作为主要安全项引导策略在训练中学会避障。</w:t>
      </w:r>
    </w:p>
    <w:p w:rsidR="00C85451" w:rsidRDefault="00C85451" w:rsidP="00C4192B">
      <w:pPr>
        <w:pStyle w:val="4"/>
        <w:spacing w:before="0" w:after="0" w:line="276" w:lineRule="auto"/>
        <w:rPr>
          <w:rFonts w:ascii="宋体" w:hAnsi="宋体" w:cs="Times New Roman"/>
          <w:sz w:val="24"/>
        </w:rPr>
      </w:pPr>
      <w:r w:rsidRPr="00C53F35">
        <w:rPr>
          <w:rFonts w:ascii="Times New Roman" w:eastAsia="宋体" w:hAnsi="Times New Roman" w:cs="Times New Roman"/>
          <w:sz w:val="24"/>
        </w:rPr>
        <w:t>3.2.1</w:t>
      </w:r>
      <w:r w:rsidR="005A7502">
        <w:rPr>
          <w:rFonts w:ascii="宋体" w:eastAsia="宋体" w:hAnsi="宋体" w:cs="Times New Roman" w:hint="eastAsia"/>
          <w:sz w:val="24"/>
        </w:rPr>
        <w:t>奖励设计</w:t>
      </w:r>
    </w:p>
    <w:p w:rsidR="007154FB" w:rsidRPr="000E10B3" w:rsidRDefault="007154FB" w:rsidP="00C4192B">
      <w:pPr>
        <w:ind w:firstLine="420"/>
        <w:rPr>
          <w:sz w:val="24"/>
          <w:szCs w:val="24"/>
        </w:rPr>
      </w:pPr>
      <w:r w:rsidRPr="000E10B3">
        <w:rPr>
          <w:rFonts w:hint="eastAsia"/>
          <w:sz w:val="24"/>
          <w:szCs w:val="24"/>
        </w:rPr>
        <w:t>令末端与目标的距离为：</w:t>
      </w:r>
    </w:p>
    <w:tbl>
      <w:tblPr>
        <w:tblW w:w="5000" w:type="pct"/>
        <w:jc w:val="right"/>
        <w:tblLook w:val="04A0" w:firstRow="1" w:lastRow="0" w:firstColumn="1" w:lastColumn="0" w:noHBand="0" w:noVBand="1"/>
      </w:tblPr>
      <w:tblGrid>
        <w:gridCol w:w="1626"/>
        <w:gridCol w:w="5052"/>
        <w:gridCol w:w="1628"/>
      </w:tblGrid>
      <w:tr w:rsidR="007154FB" w:rsidRPr="00A1203D" w:rsidTr="00F07F27">
        <w:trPr>
          <w:jc w:val="right"/>
        </w:trPr>
        <w:tc>
          <w:tcPr>
            <w:tcW w:w="979" w:type="pct"/>
            <w:vAlign w:val="center"/>
          </w:tcPr>
          <w:p w:rsidR="007154FB" w:rsidRPr="00B20F02" w:rsidRDefault="007154FB" w:rsidP="00F07F27">
            <w:pPr>
              <w:adjustRightInd w:val="0"/>
              <w:snapToGrid w:val="0"/>
              <w:ind w:firstLine="420"/>
              <w:jc w:val="right"/>
              <w:rPr>
                <w:rFonts w:ascii="Calibri" w:hAnsi="Calibri"/>
              </w:rPr>
            </w:pPr>
          </w:p>
        </w:tc>
        <w:tc>
          <w:tcPr>
            <w:tcW w:w="3041" w:type="pct"/>
            <w:vAlign w:val="center"/>
          </w:tcPr>
          <w:p w:rsidR="007154FB" w:rsidRPr="004C1982" w:rsidRDefault="007154FB" w:rsidP="00F07F27">
            <w:pPr>
              <w:adjustRightInd w:val="0"/>
              <w:snapToGrid w:val="0"/>
              <w:ind w:firstLine="420"/>
              <w:jc w:val="center"/>
            </w:pPr>
            <w:r w:rsidRPr="00C10353">
              <w:rPr>
                <w:position w:val="-18"/>
              </w:rPr>
              <w:object w:dxaOrig="1700" w:dyaOrig="460">
                <v:shape id="_x0000_i1061" type="#_x0000_t75" style="width:84.3pt;height:23.1pt" o:ole="">
                  <v:imagedata r:id="rId78" o:title=""/>
                </v:shape>
                <o:OLEObject Type="Embed" ProgID="Equation.DSMT4" ShapeID="_x0000_i1061" DrawAspect="Content" ObjectID="_1832421231" r:id="rId79"/>
              </w:object>
            </w:r>
          </w:p>
        </w:tc>
        <w:tc>
          <w:tcPr>
            <w:tcW w:w="980" w:type="pct"/>
            <w:vAlign w:val="center"/>
          </w:tcPr>
          <w:p w:rsidR="007154FB" w:rsidRPr="00A1203D" w:rsidRDefault="007154FB" w:rsidP="00F07F27">
            <w:pPr>
              <w:adjustRightInd w:val="0"/>
              <w:snapToGrid w:val="0"/>
              <w:ind w:firstLine="420"/>
              <w:jc w:val="right"/>
            </w:pPr>
            <w:r>
              <w:t xml:space="preserve">   </w:t>
            </w:r>
            <w:r w:rsidRPr="00A1203D">
              <w:t>(</w:t>
            </w:r>
            <w:r>
              <w:t>12</w:t>
            </w:r>
            <w:r>
              <w:rPr>
                <w:rFonts w:hint="eastAsia"/>
              </w:rPr>
              <w:t>)</w:t>
            </w:r>
          </w:p>
        </w:tc>
      </w:tr>
    </w:tbl>
    <w:p w:rsidR="007154FB" w:rsidRPr="000E10B3" w:rsidRDefault="007154FB" w:rsidP="007154FB">
      <w:pPr>
        <w:rPr>
          <w:sz w:val="24"/>
          <w:szCs w:val="24"/>
        </w:rPr>
      </w:pPr>
      <w:r>
        <w:tab/>
      </w:r>
      <w:r w:rsidRPr="000E10B3">
        <w:rPr>
          <w:rFonts w:hint="eastAsia"/>
          <w:sz w:val="24"/>
          <w:szCs w:val="24"/>
        </w:rPr>
        <w:t>使用进度型奖励，</w:t>
      </w:r>
      <w:r w:rsidRPr="000E10B3">
        <w:rPr>
          <w:rFonts w:ascii="Helvetica" w:hAnsi="Helvetica"/>
          <w:color w:val="333333"/>
          <w:sz w:val="24"/>
          <w:szCs w:val="24"/>
          <w:shd w:val="clear" w:color="auto" w:fill="FFFFFF"/>
        </w:rPr>
        <w:t>提供稳定的朝目标收敛梯度信号，避免纯终点奖励过稀疏</w:t>
      </w:r>
      <w:r w:rsidRPr="000E10B3">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7154FB" w:rsidRPr="00A1203D" w:rsidTr="00F07F27">
        <w:trPr>
          <w:jc w:val="right"/>
        </w:trPr>
        <w:tc>
          <w:tcPr>
            <w:tcW w:w="979" w:type="pct"/>
            <w:vAlign w:val="center"/>
          </w:tcPr>
          <w:p w:rsidR="007154FB" w:rsidRPr="00B20F02" w:rsidRDefault="007154FB" w:rsidP="00F07F27">
            <w:pPr>
              <w:adjustRightInd w:val="0"/>
              <w:snapToGrid w:val="0"/>
              <w:ind w:firstLine="420"/>
              <w:jc w:val="right"/>
              <w:rPr>
                <w:rFonts w:ascii="Calibri" w:hAnsi="Calibri"/>
              </w:rPr>
            </w:pPr>
            <w:bookmarkStart w:id="10" w:name="_Hlk221283296"/>
          </w:p>
        </w:tc>
        <w:tc>
          <w:tcPr>
            <w:tcW w:w="3041" w:type="pct"/>
            <w:vAlign w:val="center"/>
          </w:tcPr>
          <w:p w:rsidR="007154FB" w:rsidRPr="004C1982" w:rsidRDefault="000E10B3" w:rsidP="00F07F27">
            <w:pPr>
              <w:adjustRightInd w:val="0"/>
              <w:snapToGrid w:val="0"/>
              <w:ind w:firstLine="420"/>
              <w:jc w:val="center"/>
            </w:pPr>
            <w:r w:rsidRPr="00C10353">
              <w:rPr>
                <w:position w:val="-14"/>
              </w:rPr>
              <w:object w:dxaOrig="2120" w:dyaOrig="400">
                <v:shape id="_x0000_i1062" type="#_x0000_t75" style="width:105.1pt;height:20pt" o:ole="">
                  <v:imagedata r:id="rId80" o:title=""/>
                </v:shape>
                <o:OLEObject Type="Embed" ProgID="Equation.DSMT4" ShapeID="_x0000_i1062" DrawAspect="Content" ObjectID="_1832421232" r:id="rId81"/>
              </w:object>
            </w:r>
          </w:p>
        </w:tc>
        <w:tc>
          <w:tcPr>
            <w:tcW w:w="980" w:type="pct"/>
            <w:vAlign w:val="center"/>
          </w:tcPr>
          <w:p w:rsidR="007154FB" w:rsidRPr="00A1203D" w:rsidRDefault="007154FB" w:rsidP="00F07F27">
            <w:pPr>
              <w:adjustRightInd w:val="0"/>
              <w:snapToGrid w:val="0"/>
              <w:ind w:firstLine="420"/>
              <w:jc w:val="right"/>
            </w:pPr>
            <w:r>
              <w:t xml:space="preserve">   </w:t>
            </w:r>
            <w:r w:rsidRPr="00A1203D">
              <w:t>(</w:t>
            </w:r>
            <w:r>
              <w:t>1</w:t>
            </w:r>
            <w:r w:rsidR="000E10B3">
              <w:t>3</w:t>
            </w:r>
            <w:r>
              <w:rPr>
                <w:rFonts w:hint="eastAsia"/>
              </w:rPr>
              <w:t>)</w:t>
            </w:r>
          </w:p>
        </w:tc>
      </w:tr>
    </w:tbl>
    <w:bookmarkEnd w:id="10"/>
    <w:p w:rsidR="00C85451" w:rsidRPr="00461B05" w:rsidRDefault="00C85451" w:rsidP="00C85451">
      <w:pPr>
        <w:snapToGrid w:val="0"/>
        <w:spacing w:line="276" w:lineRule="auto"/>
        <w:rPr>
          <w:rFonts w:cs="Times New Roman"/>
          <w:sz w:val="24"/>
          <w:szCs w:val="24"/>
        </w:rPr>
      </w:pPr>
      <w:r w:rsidRPr="00F90B4F">
        <w:rPr>
          <w:sz w:val="24"/>
          <w:szCs w:val="24"/>
        </w:rPr>
        <w:tab/>
      </w:r>
      <w:r>
        <w:rPr>
          <w:rFonts w:hint="eastAsia"/>
          <w:sz w:val="24"/>
          <w:szCs w:val="24"/>
        </w:rPr>
        <w:t>一般障碍物模型通过</w:t>
      </w:r>
      <w:r w:rsidRPr="00461B05">
        <w:rPr>
          <w:rFonts w:hint="eastAsia"/>
          <w:sz w:val="24"/>
          <w:szCs w:val="24"/>
        </w:rPr>
        <w:t>sig</w:t>
      </w:r>
      <w:r w:rsidRPr="00461B05">
        <w:rPr>
          <w:sz w:val="24"/>
          <w:szCs w:val="24"/>
        </w:rPr>
        <w:t>ned distance field(SDF)</w:t>
      </w:r>
      <w:r w:rsidRPr="00461B05">
        <w:rPr>
          <w:rFonts w:hint="eastAsia"/>
          <w:sz w:val="24"/>
          <w:szCs w:val="24"/>
        </w:rPr>
        <w:t>函数</w:t>
      </w:r>
      <w:bookmarkStart w:id="11" w:name="OLE_LINK20"/>
      <w:bookmarkStart w:id="12" w:name="OLE_LINK27"/>
      <w:r w:rsidRPr="00461B05">
        <w:rPr>
          <w:position w:val="-12"/>
          <w:sz w:val="24"/>
          <w:szCs w:val="24"/>
        </w:rPr>
        <w:object w:dxaOrig="260" w:dyaOrig="360">
          <v:shape id="_x0000_i1063" type="#_x0000_t75" style="width:13.1pt;height:18.1pt" o:ole="">
            <v:imagedata r:id="rId82" o:title=""/>
          </v:shape>
          <o:OLEObject Type="Embed" ProgID="Equation.DSMT4" ShapeID="_x0000_i1063" DrawAspect="Content" ObjectID="_1832421233" r:id="rId83"/>
        </w:object>
      </w:r>
      <w:bookmarkEnd w:id="11"/>
      <w:bookmarkEnd w:id="12"/>
      <w:r w:rsidRPr="00461B05">
        <w:rPr>
          <w:rFonts w:hint="eastAsia"/>
          <w:sz w:val="24"/>
          <w:szCs w:val="24"/>
        </w:rPr>
        <w:t>表示</w:t>
      </w:r>
      <w:r>
        <w:rPr>
          <w:rFonts w:hint="eastAsia"/>
          <w:sz w:val="24"/>
          <w:szCs w:val="24"/>
        </w:rPr>
        <w:t>为</w:t>
      </w:r>
      <w:r w:rsidRPr="00461B05">
        <w:rPr>
          <w:position w:val="-10"/>
          <w:sz w:val="24"/>
          <w:szCs w:val="24"/>
        </w:rPr>
        <w:object w:dxaOrig="240" w:dyaOrig="260">
          <v:shape id="_x0000_i1064" type="#_x0000_t75" style="width:11.95pt;height:13.1pt" o:ole="">
            <v:imagedata r:id="rId84" o:title=""/>
          </v:shape>
          <o:OLEObject Type="Embed" ProgID="Equation.DSMT4" ShapeID="_x0000_i1064" DrawAspect="Content" ObjectID="_1832421234" r:id="rId85"/>
        </w:object>
      </w:r>
      <w:r>
        <w:rPr>
          <w:rFonts w:hint="eastAsia"/>
          <w:sz w:val="24"/>
          <w:szCs w:val="24"/>
        </w:rPr>
        <w:t>与机器人表面</w:t>
      </w:r>
      <w:r w:rsidRPr="00461B05">
        <w:rPr>
          <w:position w:val="-14"/>
        </w:rPr>
        <w:object w:dxaOrig="639" w:dyaOrig="400">
          <v:shape id="_x0000_i1065" type="#_x0000_t75" style="width:31.95pt;height:20pt" o:ole="">
            <v:imagedata r:id="rId86" o:title=""/>
          </v:shape>
          <o:OLEObject Type="Embed" ProgID="Equation.DSMT4" ShapeID="_x0000_i1065" DrawAspect="Content" ObjectID="_1832421235" r:id="rId87"/>
        </w:object>
      </w:r>
      <w:r w:rsidRPr="00461B05">
        <w:rPr>
          <w:rFonts w:hint="eastAsia"/>
          <w:sz w:val="24"/>
          <w:szCs w:val="24"/>
        </w:rPr>
        <w:t>之间的</w:t>
      </w:r>
      <w:r>
        <w:rPr>
          <w:rFonts w:hint="eastAsia"/>
          <w:sz w:val="24"/>
          <w:szCs w:val="24"/>
        </w:rPr>
        <w:t>距离：</w:t>
      </w:r>
    </w:p>
    <w:tbl>
      <w:tblPr>
        <w:tblW w:w="5000" w:type="pct"/>
        <w:jc w:val="right"/>
        <w:tblLook w:val="04A0" w:firstRow="1" w:lastRow="0" w:firstColumn="1" w:lastColumn="0" w:noHBand="0" w:noVBand="1"/>
      </w:tblPr>
      <w:tblGrid>
        <w:gridCol w:w="1626"/>
        <w:gridCol w:w="5052"/>
        <w:gridCol w:w="1628"/>
      </w:tblGrid>
      <w:tr w:rsidR="00C85451" w:rsidRPr="00A1203D" w:rsidTr="00F07F27">
        <w:trPr>
          <w:jc w:val="right"/>
        </w:trPr>
        <w:tc>
          <w:tcPr>
            <w:tcW w:w="979" w:type="pct"/>
            <w:vAlign w:val="center"/>
          </w:tcPr>
          <w:p w:rsidR="00C85451" w:rsidRPr="00B20F02" w:rsidRDefault="00C85451" w:rsidP="00F07F27">
            <w:pPr>
              <w:adjustRightInd w:val="0"/>
              <w:snapToGrid w:val="0"/>
              <w:ind w:firstLine="420"/>
              <w:jc w:val="right"/>
              <w:rPr>
                <w:rFonts w:ascii="Calibri" w:hAnsi="Calibri"/>
              </w:rPr>
            </w:pPr>
          </w:p>
        </w:tc>
        <w:tc>
          <w:tcPr>
            <w:tcW w:w="3041" w:type="pct"/>
            <w:vAlign w:val="center"/>
          </w:tcPr>
          <w:p w:rsidR="00C85451" w:rsidRPr="004C1982" w:rsidRDefault="00C85451" w:rsidP="00F07F27">
            <w:pPr>
              <w:adjustRightInd w:val="0"/>
              <w:snapToGrid w:val="0"/>
              <w:ind w:firstLine="420"/>
              <w:jc w:val="center"/>
            </w:pPr>
            <w:r w:rsidRPr="00461B05">
              <w:rPr>
                <w:position w:val="-24"/>
              </w:rPr>
              <w:object w:dxaOrig="2560" w:dyaOrig="499">
                <v:shape id="_x0000_i1066" type="#_x0000_t75" style="width:127.05pt;height:25.05pt" o:ole="">
                  <v:imagedata r:id="rId88" o:title=""/>
                </v:shape>
                <o:OLEObject Type="Embed" ProgID="Equation.DSMT4" ShapeID="_x0000_i1066" DrawAspect="Content" ObjectID="_1832421236" r:id="rId89"/>
              </w:object>
            </w:r>
          </w:p>
        </w:tc>
        <w:tc>
          <w:tcPr>
            <w:tcW w:w="980" w:type="pct"/>
            <w:vAlign w:val="center"/>
          </w:tcPr>
          <w:p w:rsidR="00C85451" w:rsidRPr="00A1203D" w:rsidRDefault="00C85451" w:rsidP="000E10B3">
            <w:pPr>
              <w:adjustRightInd w:val="0"/>
              <w:snapToGrid w:val="0"/>
              <w:ind w:firstLine="420"/>
              <w:jc w:val="right"/>
            </w:pPr>
            <w:r>
              <w:t xml:space="preserve">   </w:t>
            </w:r>
            <w:r w:rsidRPr="00A1203D">
              <w:t>(</w:t>
            </w:r>
            <w:r>
              <w:t>1</w:t>
            </w:r>
            <w:r w:rsidR="000E10B3">
              <w:t>4</w:t>
            </w:r>
            <w:r>
              <w:rPr>
                <w:rFonts w:hint="eastAsia"/>
              </w:rPr>
              <w:t>)</w:t>
            </w:r>
          </w:p>
        </w:tc>
      </w:tr>
    </w:tbl>
    <w:p w:rsidR="00C85451" w:rsidRDefault="00C85451" w:rsidP="00C85451">
      <w:pPr>
        <w:snapToGrid w:val="0"/>
        <w:spacing w:line="276" w:lineRule="auto"/>
        <w:rPr>
          <w:sz w:val="24"/>
          <w:szCs w:val="24"/>
        </w:rPr>
      </w:pPr>
      <w:r w:rsidRPr="00CD305C">
        <w:rPr>
          <w:rFonts w:cs="Times New Roman" w:hint="eastAsia"/>
          <w:sz w:val="24"/>
          <w:szCs w:val="24"/>
        </w:rPr>
        <w:t>式中，</w:t>
      </w:r>
      <w:r w:rsidRPr="00CD305C">
        <w:rPr>
          <w:position w:val="-4"/>
          <w:sz w:val="24"/>
          <w:szCs w:val="24"/>
        </w:rPr>
        <w:object w:dxaOrig="220" w:dyaOrig="240">
          <v:shape id="_x0000_i1067" type="#_x0000_t75" style="width:11.55pt;height:11.95pt" o:ole="">
            <v:imagedata r:id="rId90" o:title=""/>
          </v:shape>
          <o:OLEObject Type="Embed" ProgID="Equation.DSMT4" ShapeID="_x0000_i1067" DrawAspect="Content" ObjectID="_1832421237" r:id="rId91"/>
        </w:object>
      </w:r>
      <w:r w:rsidRPr="00CD305C">
        <w:rPr>
          <w:rFonts w:hint="eastAsia"/>
          <w:sz w:val="24"/>
          <w:szCs w:val="24"/>
        </w:rPr>
        <w:t>为表示距离方向的符号，如果</w:t>
      </w:r>
      <w:r w:rsidRPr="00CD305C">
        <w:rPr>
          <w:position w:val="-10"/>
          <w:sz w:val="24"/>
          <w:szCs w:val="24"/>
        </w:rPr>
        <w:object w:dxaOrig="240" w:dyaOrig="260">
          <v:shape id="_x0000_i1068" type="#_x0000_t75" style="width:11.95pt;height:13.1pt" o:ole="">
            <v:imagedata r:id="rId84" o:title=""/>
          </v:shape>
          <o:OLEObject Type="Embed" ProgID="Equation.DSMT4" ShapeID="_x0000_i1068" DrawAspect="Content" ObjectID="_1832421238" r:id="rId92"/>
        </w:object>
      </w:r>
      <w:r w:rsidRPr="00CD305C">
        <w:rPr>
          <w:rFonts w:hint="eastAsia"/>
          <w:sz w:val="24"/>
          <w:szCs w:val="24"/>
        </w:rPr>
        <w:t>在机器人外部则为正，在内部则为负。</w:t>
      </w:r>
      <w:r>
        <w:rPr>
          <w:rFonts w:hint="eastAsia"/>
          <w:sz w:val="24"/>
          <w:szCs w:val="24"/>
        </w:rPr>
        <w:t>采用该类模型</w:t>
      </w:r>
      <w:r w:rsidRPr="009127CC">
        <w:rPr>
          <w:rFonts w:hint="eastAsia"/>
          <w:sz w:val="24"/>
          <w:szCs w:val="24"/>
        </w:rPr>
        <w:t>的最优轨迹规划将碰撞作为硬约束或软惩罚，当检测到机器人与障碍物发生碰撞时，使成本增大</w:t>
      </w:r>
      <w:r>
        <w:rPr>
          <w:rFonts w:hint="eastAsia"/>
          <w:sz w:val="24"/>
          <w:szCs w:val="24"/>
        </w:rPr>
        <w:t>，</w:t>
      </w:r>
      <w:r w:rsidRPr="009127CC">
        <w:rPr>
          <w:rFonts w:hint="eastAsia"/>
          <w:sz w:val="24"/>
          <w:szCs w:val="24"/>
        </w:rPr>
        <w:t>该方法没有利用障碍物信息指导无碰撞路径。</w:t>
      </w:r>
    </w:p>
    <w:p w:rsidR="00C85451" w:rsidRPr="00CD305C" w:rsidRDefault="00C85451" w:rsidP="00C85451">
      <w:pPr>
        <w:adjustRightInd w:val="0"/>
        <w:snapToGrid w:val="0"/>
        <w:spacing w:line="276" w:lineRule="auto"/>
        <w:ind w:firstLine="420"/>
        <w:rPr>
          <w:sz w:val="24"/>
          <w:szCs w:val="24"/>
        </w:rPr>
      </w:pPr>
      <w:r w:rsidRPr="009127CC">
        <w:rPr>
          <w:rFonts w:hint="eastAsia"/>
          <w:sz w:val="24"/>
          <w:szCs w:val="24"/>
        </w:rPr>
        <w:t>Con</w:t>
      </w:r>
      <w:r w:rsidRPr="009127CC">
        <w:rPr>
          <w:sz w:val="24"/>
          <w:szCs w:val="24"/>
        </w:rPr>
        <w:t>figuration space distance field(CDF)</w:t>
      </w:r>
      <w:r w:rsidRPr="00CD305C">
        <w:rPr>
          <w:rFonts w:hint="eastAsia"/>
          <w:sz w:val="24"/>
          <w:szCs w:val="24"/>
        </w:rPr>
        <w:t>函数</w:t>
      </w:r>
      <w:r w:rsidRPr="00CD305C">
        <w:rPr>
          <w:position w:val="-12"/>
          <w:sz w:val="24"/>
          <w:szCs w:val="24"/>
        </w:rPr>
        <w:object w:dxaOrig="260" w:dyaOrig="360">
          <v:shape id="_x0000_i1069" type="#_x0000_t75" style="width:13.1pt;height:18.1pt" o:ole="">
            <v:imagedata r:id="rId93" o:title=""/>
          </v:shape>
          <o:OLEObject Type="Embed" ProgID="Equation.DSMT4" ShapeID="_x0000_i1069" DrawAspect="Content" ObjectID="_1832421239" r:id="rId94"/>
        </w:object>
      </w:r>
      <w:r w:rsidRPr="00CD305C">
        <w:rPr>
          <w:rFonts w:hint="eastAsia"/>
          <w:sz w:val="24"/>
          <w:szCs w:val="24"/>
        </w:rPr>
        <w:t>，表示关节值</w:t>
      </w:r>
      <w:r w:rsidRPr="00CD305C">
        <w:rPr>
          <w:position w:val="-10"/>
          <w:sz w:val="24"/>
          <w:szCs w:val="24"/>
        </w:rPr>
        <w:object w:dxaOrig="200" w:dyaOrig="260">
          <v:shape id="_x0000_i1070" type="#_x0000_t75" style="width:10pt;height:13.1pt" o:ole="">
            <v:imagedata r:id="rId95" o:title=""/>
          </v:shape>
          <o:OLEObject Type="Embed" ProgID="Equation.DSMT4" ShapeID="_x0000_i1070" DrawAspect="Content" ObjectID="_1832421240" r:id="rId96"/>
        </w:object>
      </w:r>
      <w:r w:rsidRPr="00CD305C">
        <w:rPr>
          <w:rFonts w:hint="eastAsia"/>
          <w:sz w:val="24"/>
          <w:szCs w:val="24"/>
        </w:rPr>
        <w:t>到关节值</w:t>
      </w:r>
      <w:bookmarkStart w:id="13" w:name="OLE_LINK28"/>
      <w:bookmarkStart w:id="14" w:name="OLE_LINK29"/>
      <w:r w:rsidRPr="00CD305C">
        <w:rPr>
          <w:position w:val="-10"/>
          <w:sz w:val="24"/>
          <w:szCs w:val="24"/>
        </w:rPr>
        <w:object w:dxaOrig="260" w:dyaOrig="320">
          <v:shape id="_x0000_i1071" type="#_x0000_t75" style="width:13.1pt;height:16.55pt" o:ole="">
            <v:imagedata r:id="rId97" o:title=""/>
          </v:shape>
          <o:OLEObject Type="Embed" ProgID="Equation.DSMT4" ShapeID="_x0000_i1071" DrawAspect="Content" ObjectID="_1832421241" r:id="rId98"/>
        </w:object>
      </w:r>
      <w:bookmarkEnd w:id="13"/>
      <w:bookmarkEnd w:id="14"/>
      <w:r w:rsidRPr="00CD305C">
        <w:rPr>
          <w:rFonts w:hint="eastAsia"/>
          <w:sz w:val="24"/>
          <w:szCs w:val="24"/>
        </w:rPr>
        <w:t>的最小距离，</w:t>
      </w:r>
      <w:r w:rsidRPr="00CD305C">
        <w:rPr>
          <w:position w:val="-10"/>
          <w:sz w:val="24"/>
          <w:szCs w:val="24"/>
        </w:rPr>
        <w:object w:dxaOrig="260" w:dyaOrig="320">
          <v:shape id="_x0000_i1072" type="#_x0000_t75" style="width:13.1pt;height:16.55pt" o:ole="">
            <v:imagedata r:id="rId97" o:title=""/>
          </v:shape>
          <o:OLEObject Type="Embed" ProgID="Equation.DSMT4" ShapeID="_x0000_i1072" DrawAspect="Content" ObjectID="_1832421242" r:id="rId99"/>
        </w:object>
      </w:r>
      <w:r w:rsidRPr="00CD305C">
        <w:rPr>
          <w:rFonts w:hint="eastAsia"/>
          <w:sz w:val="24"/>
          <w:szCs w:val="24"/>
        </w:rPr>
        <w:t>满足</w:t>
      </w:r>
      <w:r w:rsidRPr="00CD305C">
        <w:rPr>
          <w:position w:val="-14"/>
          <w:sz w:val="24"/>
          <w:szCs w:val="24"/>
        </w:rPr>
        <w:object w:dxaOrig="1300" w:dyaOrig="400">
          <v:shape id="_x0000_i1073" type="#_x0000_t75" style="width:65.05pt;height:20pt" o:ole="">
            <v:imagedata r:id="rId100" o:title=""/>
          </v:shape>
          <o:OLEObject Type="Embed" ProgID="Equation.DSMT4" ShapeID="_x0000_i1073" DrawAspect="Content" ObjectID="_1832421243" r:id="rId101"/>
        </w:object>
      </w:r>
      <w:r w:rsidRPr="00CD305C">
        <w:rPr>
          <w:rFonts w:hint="eastAsia"/>
          <w:sz w:val="24"/>
          <w:szCs w:val="24"/>
        </w:rPr>
        <w:t>，</w:t>
      </w:r>
      <w:r>
        <w:rPr>
          <w:rFonts w:hint="eastAsia"/>
          <w:sz w:val="24"/>
          <w:szCs w:val="24"/>
        </w:rPr>
        <w:t>这一</w:t>
      </w:r>
      <w:r w:rsidRPr="00CD305C">
        <w:rPr>
          <w:rFonts w:hint="eastAsia"/>
          <w:sz w:val="24"/>
          <w:szCs w:val="24"/>
        </w:rPr>
        <w:t>距离</w:t>
      </w:r>
      <w:r>
        <w:rPr>
          <w:rFonts w:hint="eastAsia"/>
          <w:sz w:val="24"/>
          <w:szCs w:val="24"/>
        </w:rPr>
        <w:t>将确立机器人与该点之间的接触：</w:t>
      </w:r>
    </w:p>
    <w:tbl>
      <w:tblPr>
        <w:tblW w:w="5000" w:type="pct"/>
        <w:jc w:val="right"/>
        <w:tblLook w:val="04A0" w:firstRow="1" w:lastRow="0" w:firstColumn="1" w:lastColumn="0" w:noHBand="0" w:noVBand="1"/>
      </w:tblPr>
      <w:tblGrid>
        <w:gridCol w:w="1626"/>
        <w:gridCol w:w="5052"/>
        <w:gridCol w:w="1628"/>
      </w:tblGrid>
      <w:tr w:rsidR="00C85451" w:rsidRPr="00A1203D" w:rsidTr="00F07F27">
        <w:trPr>
          <w:jc w:val="right"/>
        </w:trPr>
        <w:tc>
          <w:tcPr>
            <w:tcW w:w="979" w:type="pct"/>
            <w:vAlign w:val="center"/>
          </w:tcPr>
          <w:p w:rsidR="00C85451" w:rsidRPr="00B20F02" w:rsidRDefault="00C85451" w:rsidP="00F07F27">
            <w:pPr>
              <w:adjustRightInd w:val="0"/>
              <w:snapToGrid w:val="0"/>
              <w:ind w:firstLine="420"/>
              <w:jc w:val="right"/>
              <w:rPr>
                <w:rFonts w:ascii="Calibri" w:hAnsi="Calibri"/>
              </w:rPr>
            </w:pPr>
          </w:p>
        </w:tc>
        <w:tc>
          <w:tcPr>
            <w:tcW w:w="3041" w:type="pct"/>
            <w:vAlign w:val="center"/>
          </w:tcPr>
          <w:p w:rsidR="00C85451" w:rsidRPr="004C1982" w:rsidRDefault="00C85451" w:rsidP="00F07F27">
            <w:pPr>
              <w:adjustRightInd w:val="0"/>
              <w:snapToGrid w:val="0"/>
              <w:ind w:firstLine="420"/>
              <w:jc w:val="center"/>
            </w:pPr>
            <w:r w:rsidRPr="00CD305C">
              <w:rPr>
                <w:position w:val="-22"/>
              </w:rPr>
              <w:object w:dxaOrig="2200" w:dyaOrig="480">
                <v:shape id="_x0000_i1074" type="#_x0000_t75" style="width:108.95pt;height:23.85pt" o:ole="">
                  <v:imagedata r:id="rId102" o:title=""/>
                </v:shape>
                <o:OLEObject Type="Embed" ProgID="Equation.DSMT4" ShapeID="_x0000_i1074" DrawAspect="Content" ObjectID="_1832421244" r:id="rId103"/>
              </w:object>
            </w:r>
          </w:p>
        </w:tc>
        <w:tc>
          <w:tcPr>
            <w:tcW w:w="980" w:type="pct"/>
            <w:vAlign w:val="center"/>
          </w:tcPr>
          <w:p w:rsidR="00C85451" w:rsidRPr="00A1203D" w:rsidRDefault="00C85451" w:rsidP="000E10B3">
            <w:pPr>
              <w:adjustRightInd w:val="0"/>
              <w:snapToGrid w:val="0"/>
              <w:ind w:firstLine="420"/>
              <w:jc w:val="right"/>
            </w:pPr>
            <w:r>
              <w:t xml:space="preserve">   </w:t>
            </w:r>
            <w:r w:rsidRPr="00A1203D">
              <w:t>(</w:t>
            </w:r>
            <w:r>
              <w:t>1</w:t>
            </w:r>
            <w:r w:rsidR="000E10B3">
              <w:t>5</w:t>
            </w:r>
            <w:r>
              <w:rPr>
                <w:rFonts w:hint="eastAsia"/>
              </w:rPr>
              <w:t>)</w:t>
            </w:r>
          </w:p>
        </w:tc>
      </w:tr>
    </w:tbl>
    <w:p w:rsidR="00C85451" w:rsidRDefault="00C85451" w:rsidP="00C85451">
      <w:pPr>
        <w:adjustRightInd w:val="0"/>
        <w:snapToGrid w:val="0"/>
        <w:spacing w:line="276" w:lineRule="auto"/>
        <w:ind w:firstLine="420"/>
        <w:rPr>
          <w:sz w:val="24"/>
          <w:szCs w:val="24"/>
        </w:rPr>
      </w:pPr>
      <w:r w:rsidRPr="00CD305C">
        <w:rPr>
          <w:rFonts w:hint="eastAsia"/>
          <w:sz w:val="24"/>
          <w:szCs w:val="24"/>
        </w:rPr>
        <w:lastRenderedPageBreak/>
        <w:t>这个以弧度为单位的距离对应着关节角度的运动。其中</w:t>
      </w:r>
      <w:r>
        <w:rPr>
          <w:rFonts w:hint="eastAsia"/>
          <w:sz w:val="24"/>
          <w:szCs w:val="24"/>
        </w:rPr>
        <w:t>，</w:t>
      </w:r>
      <w:r w:rsidRPr="00CD305C">
        <w:rPr>
          <w:rFonts w:hint="eastAsia"/>
          <w:sz w:val="24"/>
          <w:szCs w:val="24"/>
        </w:rPr>
        <w:t>约束</w:t>
      </w:r>
      <w:r w:rsidRPr="00CD305C">
        <w:rPr>
          <w:position w:val="-14"/>
          <w:sz w:val="24"/>
          <w:szCs w:val="24"/>
        </w:rPr>
        <w:object w:dxaOrig="1300" w:dyaOrig="400">
          <v:shape id="_x0000_i1075" type="#_x0000_t75" style="width:65.05pt;height:20pt" o:ole="">
            <v:imagedata r:id="rId100" o:title=""/>
          </v:shape>
          <o:OLEObject Type="Embed" ProgID="Equation.DSMT4" ShapeID="_x0000_i1075" DrawAspect="Content" ObjectID="_1832421245" r:id="rId104"/>
        </w:object>
      </w:r>
      <w:r w:rsidRPr="00CD305C">
        <w:rPr>
          <w:rFonts w:hint="eastAsia"/>
          <w:sz w:val="24"/>
          <w:szCs w:val="24"/>
        </w:rPr>
        <w:t>可以在</w:t>
      </w:r>
      <w:r w:rsidRPr="00C51283">
        <w:rPr>
          <w:rFonts w:hint="eastAsia"/>
          <w:sz w:val="24"/>
          <w:szCs w:val="24"/>
        </w:rPr>
        <w:t>SDF</w:t>
      </w:r>
      <w:r w:rsidRPr="00C51283">
        <w:rPr>
          <w:rFonts w:hint="eastAsia"/>
          <w:sz w:val="24"/>
          <w:szCs w:val="24"/>
        </w:rPr>
        <w:t>模型的零水平集上通过逆运动学找到给定一点</w:t>
      </w:r>
      <w:r w:rsidRPr="00C51283">
        <w:rPr>
          <w:position w:val="-10"/>
          <w:sz w:val="24"/>
          <w:szCs w:val="24"/>
        </w:rPr>
        <w:object w:dxaOrig="240" w:dyaOrig="260">
          <v:shape id="_x0000_i1076" type="#_x0000_t75" style="width:11.95pt;height:13.1pt" o:ole="">
            <v:imagedata r:id="rId105" o:title=""/>
          </v:shape>
          <o:OLEObject Type="Embed" ProgID="Equation.DSMT4" ShapeID="_x0000_i1076" DrawAspect="Content" ObjectID="_1832421246" r:id="rId106"/>
        </w:object>
      </w:r>
      <w:r w:rsidRPr="00C51283">
        <w:rPr>
          <w:rFonts w:hint="eastAsia"/>
          <w:sz w:val="24"/>
          <w:szCs w:val="24"/>
        </w:rPr>
        <w:t>对应的配置集</w:t>
      </w:r>
      <w:r w:rsidRPr="00C51283">
        <w:rPr>
          <w:position w:val="-10"/>
          <w:sz w:val="24"/>
          <w:szCs w:val="24"/>
        </w:rPr>
        <w:object w:dxaOrig="260" w:dyaOrig="320">
          <v:shape id="_x0000_i1077" type="#_x0000_t75" style="width:13.1pt;height:16.55pt" o:ole="">
            <v:imagedata r:id="rId97" o:title=""/>
          </v:shape>
          <o:OLEObject Type="Embed" ProgID="Equation.DSMT4" ShapeID="_x0000_i1077" DrawAspect="Content" ObjectID="_1832421247" r:id="rId107"/>
        </w:object>
      </w:r>
      <w:r w:rsidRPr="00C51283">
        <w:rPr>
          <w:rFonts w:hint="eastAsia"/>
          <w:sz w:val="24"/>
          <w:szCs w:val="24"/>
        </w:rPr>
        <w:t>。</w:t>
      </w:r>
      <w:r w:rsidRPr="00C51283">
        <w:rPr>
          <w:rFonts w:hint="eastAsia"/>
          <w:sz w:val="24"/>
          <w:szCs w:val="24"/>
        </w:rPr>
        <w:t>CDF</w:t>
      </w:r>
      <w:r w:rsidRPr="00C51283">
        <w:rPr>
          <w:rFonts w:hint="eastAsia"/>
          <w:sz w:val="24"/>
          <w:szCs w:val="24"/>
        </w:rPr>
        <w:t>在配置空间几乎所有地方都满足</w:t>
      </w:r>
      <w:r w:rsidRPr="00C51283">
        <w:rPr>
          <w:position w:val="-16"/>
          <w:sz w:val="24"/>
          <w:szCs w:val="24"/>
        </w:rPr>
        <w:object w:dxaOrig="1460" w:dyaOrig="440">
          <v:shape id="_x0000_i1078" type="#_x0000_t75" style="width:72.4pt;height:21.95pt" o:ole="">
            <v:imagedata r:id="rId108" o:title=""/>
          </v:shape>
          <o:OLEObject Type="Embed" ProgID="Equation.DSMT4" ShapeID="_x0000_i1078" DrawAspect="Content" ObjectID="_1832421248" r:id="rId109"/>
        </w:object>
      </w:r>
      <w:r>
        <w:rPr>
          <w:rFonts w:hint="eastAsia"/>
          <w:sz w:val="24"/>
          <w:szCs w:val="24"/>
        </w:rPr>
        <w:t>。</w:t>
      </w:r>
      <w:r w:rsidRPr="00025389">
        <w:rPr>
          <w:rFonts w:hint="eastAsia"/>
          <w:sz w:val="24"/>
          <w:szCs w:val="24"/>
        </w:rPr>
        <w:t>这一性质使</w:t>
      </w:r>
      <w:r w:rsidRPr="00025389">
        <w:rPr>
          <w:sz w:val="24"/>
          <w:szCs w:val="24"/>
        </w:rPr>
        <w:t xml:space="preserve"> CDF </w:t>
      </w:r>
      <w:r w:rsidRPr="00025389">
        <w:rPr>
          <w:rFonts w:hint="eastAsia"/>
          <w:sz w:val="24"/>
          <w:szCs w:val="24"/>
        </w:rPr>
        <w:t>非常适用于运动规划，因为梯度</w:t>
      </w:r>
      <w:r w:rsidRPr="00025389">
        <w:rPr>
          <w:position w:val="-14"/>
          <w:sz w:val="24"/>
          <w:szCs w:val="24"/>
        </w:rPr>
        <w:object w:dxaOrig="520" w:dyaOrig="380">
          <v:shape id="_x0000_i1079" type="#_x0000_t75" style="width:25.8pt;height:18.85pt" o:ole="">
            <v:imagedata r:id="rId110" o:title=""/>
          </v:shape>
          <o:OLEObject Type="Embed" ProgID="Equation.DSMT4" ShapeID="_x0000_i1079" DrawAspect="Content" ObjectID="_1832421249" r:id="rId111"/>
        </w:object>
      </w:r>
      <w:r>
        <w:rPr>
          <w:rFonts w:hint="eastAsia"/>
          <w:sz w:val="24"/>
          <w:szCs w:val="24"/>
        </w:rPr>
        <w:t>天然指向局部最优的逃离方向，即远离最近障碍物，从而为避障提供直接的引导信号，如图所示。</w:t>
      </w:r>
    </w:p>
    <w:p w:rsidR="00C85451" w:rsidRPr="009127CC" w:rsidRDefault="00CF5439" w:rsidP="00C85451">
      <w:pPr>
        <w:rPr>
          <w:sz w:val="24"/>
          <w:szCs w:val="24"/>
        </w:rPr>
      </w:pPr>
      <w:r w:rsidRPr="00CF5439">
        <w:rPr>
          <w:noProof/>
          <w:sz w:val="24"/>
          <w:szCs w:val="24"/>
        </w:rPr>
        <w:drawing>
          <wp:inline distT="0" distB="0" distL="0" distR="0">
            <wp:extent cx="5413053" cy="256976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7883" t="10991" r="12630" b="7689"/>
                    <a:stretch/>
                  </pic:blipFill>
                  <pic:spPr bwMode="auto">
                    <a:xfrm>
                      <a:off x="0" y="0"/>
                      <a:ext cx="5427272" cy="2576519"/>
                    </a:xfrm>
                    <a:prstGeom prst="rect">
                      <a:avLst/>
                    </a:prstGeom>
                    <a:noFill/>
                    <a:ln>
                      <a:noFill/>
                    </a:ln>
                    <a:extLst>
                      <a:ext uri="{53640926-AAD7-44D8-BBD7-CCE9431645EC}">
                        <a14:shadowObscured xmlns:a14="http://schemas.microsoft.com/office/drawing/2010/main"/>
                      </a:ext>
                    </a:extLst>
                  </pic:spPr>
                </pic:pic>
              </a:graphicData>
            </a:graphic>
          </wp:inline>
        </w:drawing>
      </w:r>
    </w:p>
    <w:p w:rsidR="00C85451" w:rsidRDefault="009D1A3A" w:rsidP="009D1A3A">
      <w:pPr>
        <w:jc w:val="center"/>
        <w:rPr>
          <w:rFonts w:cs="Times New Roman"/>
          <w:szCs w:val="21"/>
        </w:rPr>
      </w:pPr>
      <w:r>
        <w:rPr>
          <w:rFonts w:hint="eastAsia"/>
        </w:rPr>
        <w:t>Figu</w:t>
      </w:r>
      <w:r>
        <w:t xml:space="preserve">re </w:t>
      </w:r>
      <w:r>
        <w:t>2</w:t>
      </w:r>
      <w:r w:rsidR="00C85451">
        <w:rPr>
          <w:rFonts w:cs="Times New Roman" w:hint="eastAsia"/>
          <w:szCs w:val="21"/>
        </w:rPr>
        <w:t xml:space="preserve"> </w:t>
      </w:r>
      <w:r w:rsidR="00F41A75">
        <w:rPr>
          <w:rFonts w:cs="Times New Roman" w:hint="eastAsia"/>
          <w:szCs w:val="21"/>
        </w:rPr>
        <w:t>2</w:t>
      </w:r>
      <w:r w:rsidR="00F41A75">
        <w:rPr>
          <w:rFonts w:cs="Times New Roman"/>
          <w:szCs w:val="21"/>
        </w:rPr>
        <w:t>-</w:t>
      </w:r>
      <w:r w:rsidR="00F41A75">
        <w:rPr>
          <w:rFonts w:cs="Times New Roman" w:hint="eastAsia"/>
          <w:szCs w:val="21"/>
        </w:rPr>
        <w:t>DOF</w:t>
      </w:r>
      <w:r w:rsidR="00C85451">
        <w:rPr>
          <w:rFonts w:cs="Times New Roman" w:hint="eastAsia"/>
          <w:szCs w:val="21"/>
        </w:rPr>
        <w:t>基于</w:t>
      </w:r>
      <w:r w:rsidR="00C85451">
        <w:rPr>
          <w:rFonts w:cs="Times New Roman" w:hint="eastAsia"/>
          <w:szCs w:val="21"/>
        </w:rPr>
        <w:t>CDF</w:t>
      </w:r>
      <w:r w:rsidR="00C85451">
        <w:rPr>
          <w:rFonts w:cs="Times New Roman" w:hint="eastAsia"/>
          <w:szCs w:val="21"/>
        </w:rPr>
        <w:t>的轨迹示意图</w:t>
      </w:r>
    </w:p>
    <w:p w:rsidR="00C10353" w:rsidRDefault="00B747B4" w:rsidP="00C10353">
      <w:pPr>
        <w:ind w:firstLine="420"/>
        <w:rPr>
          <w:sz w:val="24"/>
          <w:szCs w:val="24"/>
        </w:rPr>
      </w:pPr>
      <w:r>
        <w:rPr>
          <w:rFonts w:hint="eastAsia"/>
          <w:sz w:val="24"/>
          <w:szCs w:val="24"/>
        </w:rPr>
        <w:t>基于</w:t>
      </w:r>
      <w:r>
        <w:rPr>
          <w:rFonts w:hint="eastAsia"/>
          <w:sz w:val="24"/>
          <w:szCs w:val="24"/>
        </w:rPr>
        <w:t>CDF</w:t>
      </w:r>
      <w:r>
        <w:rPr>
          <w:rFonts w:hint="eastAsia"/>
          <w:sz w:val="24"/>
          <w:szCs w:val="24"/>
        </w:rPr>
        <w:t>，定义</w:t>
      </w:r>
      <w:r w:rsidR="00C10353">
        <w:rPr>
          <w:rFonts w:hint="eastAsia"/>
          <w:sz w:val="24"/>
          <w:szCs w:val="24"/>
        </w:rPr>
        <w:t>安全惩罚</w:t>
      </w:r>
      <w:r>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C10353" w:rsidTr="00C10353">
        <w:trPr>
          <w:jc w:val="right"/>
        </w:trPr>
        <w:tc>
          <w:tcPr>
            <w:tcW w:w="979" w:type="pct"/>
            <w:vAlign w:val="center"/>
          </w:tcPr>
          <w:p w:rsidR="00C10353" w:rsidRDefault="00C10353">
            <w:pPr>
              <w:adjustRightInd w:val="0"/>
              <w:snapToGrid w:val="0"/>
              <w:ind w:firstLine="420"/>
              <w:jc w:val="right"/>
              <w:rPr>
                <w:rFonts w:ascii="Calibri" w:hAnsi="Calibri"/>
              </w:rPr>
            </w:pPr>
            <w:bookmarkStart w:id="15" w:name="_Hlk221283853"/>
          </w:p>
        </w:tc>
        <w:tc>
          <w:tcPr>
            <w:tcW w:w="3041" w:type="pct"/>
            <w:vAlign w:val="center"/>
            <w:hideMark/>
          </w:tcPr>
          <w:p w:rsidR="00C10353" w:rsidRDefault="00416A81">
            <w:pPr>
              <w:adjustRightInd w:val="0"/>
              <w:snapToGrid w:val="0"/>
              <w:ind w:firstLine="420"/>
              <w:jc w:val="center"/>
            </w:pPr>
            <w:r w:rsidRPr="00C10353">
              <w:rPr>
                <w:position w:val="-16"/>
              </w:rPr>
              <w:object w:dxaOrig="3500" w:dyaOrig="499">
                <v:shape id="_x0000_i1080" type="#_x0000_t75" style="width:175.2pt;height:25.05pt" o:ole="">
                  <v:imagedata r:id="rId113" o:title=""/>
                </v:shape>
                <o:OLEObject Type="Embed" ProgID="Equation.DSMT4" ShapeID="_x0000_i1080" DrawAspect="Content" ObjectID="_1832421250" r:id="rId114"/>
              </w:object>
            </w:r>
          </w:p>
        </w:tc>
        <w:tc>
          <w:tcPr>
            <w:tcW w:w="980" w:type="pct"/>
            <w:vAlign w:val="center"/>
            <w:hideMark/>
          </w:tcPr>
          <w:p w:rsidR="00C10353" w:rsidRDefault="00C10353" w:rsidP="000E10B3">
            <w:pPr>
              <w:adjustRightInd w:val="0"/>
              <w:snapToGrid w:val="0"/>
              <w:ind w:firstLine="420"/>
              <w:jc w:val="right"/>
            </w:pPr>
            <w:r>
              <w:t xml:space="preserve">   (1</w:t>
            </w:r>
            <w:r w:rsidR="000E10B3">
              <w:t>6</w:t>
            </w:r>
            <w:r>
              <w:t>)</w:t>
            </w:r>
          </w:p>
        </w:tc>
      </w:tr>
    </w:tbl>
    <w:bookmarkEnd w:id="15"/>
    <w:p w:rsidR="00B747B4" w:rsidRDefault="00C10353" w:rsidP="007154FB">
      <w:pPr>
        <w:snapToGrid w:val="0"/>
        <w:spacing w:line="276" w:lineRule="auto"/>
        <w:rPr>
          <w:sz w:val="24"/>
          <w:szCs w:val="24"/>
        </w:rPr>
      </w:pPr>
      <w:r w:rsidRPr="009C7BE5">
        <w:rPr>
          <w:rFonts w:hint="eastAsia"/>
          <w:sz w:val="24"/>
          <w:szCs w:val="24"/>
        </w:rPr>
        <w:t>式中，</w:t>
      </w:r>
      <w:r w:rsidR="00416A81" w:rsidRPr="00416A81">
        <w:rPr>
          <w:position w:val="-10"/>
          <w:sz w:val="24"/>
          <w:szCs w:val="24"/>
        </w:rPr>
        <w:object w:dxaOrig="600" w:dyaOrig="320">
          <v:shape id="_x0000_i1081" type="#_x0000_t75" style="width:30.05pt;height:16.15pt" o:ole="">
            <v:imagedata r:id="rId115" o:title=""/>
          </v:shape>
          <o:OLEObject Type="Embed" ProgID="Equation.DSMT4" ShapeID="_x0000_i1081" DrawAspect="Content" ObjectID="_1832421251" r:id="rId116"/>
        </w:object>
      </w:r>
      <w:r w:rsidRPr="009C7BE5">
        <w:rPr>
          <w:rFonts w:hint="eastAsia"/>
          <w:sz w:val="24"/>
          <w:szCs w:val="24"/>
        </w:rPr>
        <w:t>为安全权重，</w:t>
      </w:r>
      <w:r w:rsidRPr="009C7BE5">
        <w:rPr>
          <w:position w:val="-10"/>
          <w:sz w:val="24"/>
          <w:szCs w:val="24"/>
        </w:rPr>
        <w:object w:dxaOrig="540" w:dyaOrig="320">
          <v:shape id="_x0000_i1082" type="#_x0000_t75" style="width:26.95pt;height:15.8pt" o:ole="">
            <v:imagedata r:id="rId117" o:title=""/>
          </v:shape>
          <o:OLEObject Type="Embed" ProgID="Equation.DSMT4" ShapeID="_x0000_i1082" DrawAspect="Content" ObjectID="_1832421252" r:id="rId118"/>
        </w:object>
      </w:r>
      <w:r w:rsidRPr="009C7BE5">
        <w:rPr>
          <w:rFonts w:hint="eastAsia"/>
          <w:sz w:val="24"/>
          <w:szCs w:val="24"/>
        </w:rPr>
        <w:t>为惩罚幂次</w:t>
      </w:r>
      <w:r w:rsidR="009C7BE5">
        <w:rPr>
          <w:rFonts w:hint="eastAsia"/>
          <w:sz w:val="24"/>
          <w:szCs w:val="24"/>
        </w:rPr>
        <w:t>，</w:t>
      </w:r>
      <w:r w:rsidR="009C7BE5" w:rsidRPr="009C7BE5">
        <w:rPr>
          <w:position w:val="-12"/>
          <w:sz w:val="24"/>
          <w:szCs w:val="24"/>
        </w:rPr>
        <w:object w:dxaOrig="700" w:dyaOrig="360">
          <v:shape id="_x0000_i1083" type="#_x0000_t75" style="width:35.05pt;height:18.1pt" o:ole="">
            <v:imagedata r:id="rId119" o:title=""/>
          </v:shape>
          <o:OLEObject Type="Embed" ProgID="Equation.DSMT4" ShapeID="_x0000_i1083" DrawAspect="Content" ObjectID="_1832421253" r:id="rId120"/>
        </w:object>
      </w:r>
      <w:r w:rsidR="009C7BE5" w:rsidRPr="009C7BE5">
        <w:rPr>
          <w:rFonts w:hint="eastAsia"/>
          <w:sz w:val="24"/>
          <w:szCs w:val="24"/>
        </w:rPr>
        <w:t>为安全裕度阈值</w:t>
      </w:r>
      <w:r w:rsidRPr="009C7BE5">
        <w:rPr>
          <w:rFonts w:hint="eastAsia"/>
          <w:sz w:val="24"/>
          <w:szCs w:val="24"/>
        </w:rPr>
        <w:t>。</w:t>
      </w:r>
      <w:r w:rsidR="009C7BE5">
        <w:rPr>
          <w:rFonts w:hint="eastAsia"/>
          <w:sz w:val="24"/>
          <w:szCs w:val="24"/>
        </w:rPr>
        <w:t>当</w:t>
      </w:r>
      <w:r w:rsidR="009C7BE5" w:rsidRPr="00FB2D77">
        <w:rPr>
          <w:position w:val="-14"/>
        </w:rPr>
        <w:object w:dxaOrig="1180" w:dyaOrig="400">
          <v:shape id="_x0000_i1084" type="#_x0000_t75" style="width:58.9pt;height:20pt" o:ole="">
            <v:imagedata r:id="rId121" o:title=""/>
          </v:shape>
          <o:OLEObject Type="Embed" ProgID="Equation.DSMT4" ShapeID="_x0000_i1084" DrawAspect="Content" ObjectID="_1832421254" r:id="rId122"/>
        </w:object>
      </w:r>
      <w:r w:rsidR="009C7BE5" w:rsidRPr="009C7BE5">
        <w:rPr>
          <w:rFonts w:hint="eastAsia"/>
          <w:sz w:val="24"/>
          <w:szCs w:val="24"/>
        </w:rPr>
        <w:t>时，</w:t>
      </w:r>
      <w:r w:rsidR="009C7BE5">
        <w:rPr>
          <w:rFonts w:hint="eastAsia"/>
          <w:sz w:val="24"/>
          <w:szCs w:val="24"/>
        </w:rPr>
        <w:t>安全项为</w:t>
      </w:r>
      <w:r w:rsidR="009C7BE5">
        <w:rPr>
          <w:rFonts w:hint="eastAsia"/>
          <w:sz w:val="24"/>
          <w:szCs w:val="24"/>
        </w:rPr>
        <w:t>0</w:t>
      </w:r>
      <w:r w:rsidR="009C7BE5">
        <w:rPr>
          <w:rFonts w:hint="eastAsia"/>
          <w:sz w:val="24"/>
          <w:szCs w:val="24"/>
        </w:rPr>
        <w:t>，不干扰主任务；当进入低</w:t>
      </w:r>
      <w:r w:rsidR="009C7BE5">
        <w:rPr>
          <w:rFonts w:hint="eastAsia"/>
          <w:sz w:val="24"/>
          <w:szCs w:val="24"/>
        </w:rPr>
        <w:t>CDF</w:t>
      </w:r>
      <w:r w:rsidR="009C7BE5">
        <w:rPr>
          <w:rFonts w:hint="eastAsia"/>
          <w:sz w:val="24"/>
          <w:szCs w:val="24"/>
        </w:rPr>
        <w:t>区域时，惩罚随</w:t>
      </w:r>
      <w:r w:rsidR="007154FB">
        <w:rPr>
          <w:rFonts w:hint="eastAsia"/>
          <w:sz w:val="24"/>
          <w:szCs w:val="24"/>
        </w:rPr>
        <w:t>缺口非线性增长，从而把策略推回更安全的区域。</w:t>
      </w:r>
    </w:p>
    <w:p w:rsidR="007154FB" w:rsidRPr="00790DE4" w:rsidRDefault="007154FB" w:rsidP="007154FB">
      <w:pPr>
        <w:snapToGrid w:val="0"/>
        <w:spacing w:line="276" w:lineRule="auto"/>
        <w:rPr>
          <w:sz w:val="24"/>
          <w:szCs w:val="24"/>
        </w:rPr>
      </w:pPr>
      <w:r>
        <w:rPr>
          <w:sz w:val="24"/>
          <w:szCs w:val="24"/>
        </w:rPr>
        <w:tab/>
      </w:r>
      <w:r w:rsidRPr="00790DE4">
        <w:rPr>
          <w:rFonts w:hint="eastAsia"/>
          <w:sz w:val="24"/>
          <w:szCs w:val="24"/>
        </w:rPr>
        <w:t>当机器人发生碰撞时，立即终止</w:t>
      </w:r>
      <w:r w:rsidRPr="00790DE4">
        <w:rPr>
          <w:rFonts w:hint="eastAsia"/>
          <w:sz w:val="24"/>
          <w:szCs w:val="24"/>
        </w:rPr>
        <w:t>e</w:t>
      </w:r>
      <w:r w:rsidRPr="00790DE4">
        <w:rPr>
          <w:sz w:val="24"/>
          <w:szCs w:val="24"/>
        </w:rPr>
        <w:t>pisode</w:t>
      </w:r>
      <w:r w:rsidRPr="00790DE4">
        <w:rPr>
          <w:rFonts w:hint="eastAsia"/>
          <w:sz w:val="24"/>
          <w:szCs w:val="24"/>
        </w:rPr>
        <w:t>，并叠加一次性惩罚</w:t>
      </w:r>
      <w:r w:rsidR="000E10B3" w:rsidRPr="00790DE4">
        <w:rPr>
          <w:position w:val="-14"/>
          <w:sz w:val="24"/>
          <w:szCs w:val="24"/>
        </w:rPr>
        <w:object w:dxaOrig="620" w:dyaOrig="400">
          <v:shape id="_x0000_i1085" type="#_x0000_t75" style="width:31.2pt;height:20pt" o:ole="">
            <v:imagedata r:id="rId123" o:title=""/>
          </v:shape>
          <o:OLEObject Type="Embed" ProgID="Equation.DSMT4" ShapeID="_x0000_i1085" DrawAspect="Content" ObjectID="_1832421255" r:id="rId124"/>
        </w:object>
      </w:r>
      <w:r w:rsidR="000E10B3" w:rsidRPr="00790DE4">
        <w:rPr>
          <w:rFonts w:hint="eastAsia"/>
          <w:sz w:val="24"/>
          <w:szCs w:val="24"/>
        </w:rPr>
        <w:t>，从而得到总奖励为</w:t>
      </w:r>
      <w:r w:rsidRPr="00790DE4">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7154FB" w:rsidTr="00F07F27">
        <w:trPr>
          <w:jc w:val="right"/>
        </w:trPr>
        <w:tc>
          <w:tcPr>
            <w:tcW w:w="979" w:type="pct"/>
            <w:vAlign w:val="center"/>
          </w:tcPr>
          <w:p w:rsidR="007154FB" w:rsidRDefault="007154FB" w:rsidP="00F07F27">
            <w:pPr>
              <w:adjustRightInd w:val="0"/>
              <w:snapToGrid w:val="0"/>
              <w:ind w:firstLine="420"/>
              <w:jc w:val="right"/>
              <w:rPr>
                <w:rFonts w:ascii="Calibri" w:hAnsi="Calibri"/>
              </w:rPr>
            </w:pPr>
          </w:p>
        </w:tc>
        <w:tc>
          <w:tcPr>
            <w:tcW w:w="3041" w:type="pct"/>
            <w:vAlign w:val="center"/>
            <w:hideMark/>
          </w:tcPr>
          <w:p w:rsidR="007154FB" w:rsidRDefault="000E10B3" w:rsidP="00F07F27">
            <w:pPr>
              <w:adjustRightInd w:val="0"/>
              <w:snapToGrid w:val="0"/>
              <w:ind w:firstLine="420"/>
              <w:jc w:val="center"/>
            </w:pPr>
            <w:r w:rsidRPr="000E10B3">
              <w:rPr>
                <w:position w:val="-14"/>
              </w:rPr>
              <w:object w:dxaOrig="2659" w:dyaOrig="400">
                <v:shape id="_x0000_i1086" type="#_x0000_t75" style="width:133.2pt;height:20pt" o:ole="">
                  <v:imagedata r:id="rId125" o:title=""/>
                </v:shape>
                <o:OLEObject Type="Embed" ProgID="Equation.DSMT4" ShapeID="_x0000_i1086" DrawAspect="Content" ObjectID="_1832421256" r:id="rId126"/>
              </w:object>
            </w:r>
          </w:p>
        </w:tc>
        <w:tc>
          <w:tcPr>
            <w:tcW w:w="980" w:type="pct"/>
            <w:vAlign w:val="center"/>
            <w:hideMark/>
          </w:tcPr>
          <w:p w:rsidR="007154FB" w:rsidRDefault="007154FB" w:rsidP="000E10B3">
            <w:pPr>
              <w:adjustRightInd w:val="0"/>
              <w:snapToGrid w:val="0"/>
              <w:ind w:firstLine="420"/>
              <w:jc w:val="right"/>
            </w:pPr>
            <w:r>
              <w:t xml:space="preserve">   (1</w:t>
            </w:r>
            <w:r w:rsidR="000E10B3">
              <w:t>7</w:t>
            </w:r>
            <w:r>
              <w:t>)</w:t>
            </w:r>
          </w:p>
        </w:tc>
      </w:tr>
    </w:tbl>
    <w:p w:rsidR="00C85451" w:rsidRPr="00E03B84" w:rsidRDefault="00C85451" w:rsidP="00E03B84">
      <w:pPr>
        <w:pStyle w:val="4"/>
        <w:spacing w:before="0" w:after="0" w:line="276" w:lineRule="auto"/>
        <w:rPr>
          <w:rFonts w:ascii="宋体" w:eastAsia="宋体" w:hAnsi="宋体" w:cs="Times New Roman"/>
          <w:sz w:val="24"/>
        </w:rPr>
      </w:pPr>
      <w:r w:rsidRPr="00B747B4">
        <w:rPr>
          <w:rFonts w:ascii="Times New Roman" w:eastAsia="宋体" w:hAnsi="Times New Roman" w:cs="Times New Roman"/>
          <w:sz w:val="24"/>
        </w:rPr>
        <w:t xml:space="preserve">3.2.2 </w:t>
      </w:r>
      <w:r w:rsidRPr="00E03B84">
        <w:rPr>
          <w:rFonts w:ascii="宋体" w:eastAsia="宋体" w:hAnsi="宋体" w:cs="Times New Roman" w:hint="eastAsia"/>
          <w:sz w:val="24"/>
        </w:rPr>
        <w:t>基于折扣因子的约束</w:t>
      </w:r>
    </w:p>
    <w:p w:rsidR="00C85451" w:rsidRPr="00B917DB" w:rsidRDefault="00C85451" w:rsidP="00C85451">
      <w:pPr>
        <w:spacing w:line="276" w:lineRule="auto"/>
        <w:ind w:firstLine="420"/>
        <w:rPr>
          <w:sz w:val="24"/>
          <w:szCs w:val="24"/>
        </w:rPr>
      </w:pPr>
      <w:r w:rsidRPr="00B917DB">
        <w:rPr>
          <w:rFonts w:hint="eastAsia"/>
          <w:sz w:val="24"/>
          <w:szCs w:val="24"/>
        </w:rPr>
        <w:t>为实现机械臂轨迹规划中多类约束的统一化、自适应管理，本节首先构建约束通用表达形式，再通过随机终止信号将约束违规程度转化为奖励折扣权重，最后结合指数移动平均（</w:t>
      </w:r>
      <w:r w:rsidRPr="00B917DB">
        <w:rPr>
          <w:rFonts w:hint="eastAsia"/>
          <w:sz w:val="24"/>
          <w:szCs w:val="24"/>
        </w:rPr>
        <w:t>EMA</w:t>
      </w:r>
      <w:r w:rsidRPr="00B917DB">
        <w:rPr>
          <w:rFonts w:hint="eastAsia"/>
          <w:sz w:val="24"/>
          <w:szCs w:val="24"/>
        </w:rPr>
        <w:t>）与有限时域折扣规则，形成兼顾安全性与控制连续性的约束处理方案。</w:t>
      </w:r>
    </w:p>
    <w:p w:rsidR="00C85451" w:rsidRPr="005B1356" w:rsidRDefault="00C85451" w:rsidP="00C85451">
      <w:pPr>
        <w:adjustRightInd w:val="0"/>
        <w:snapToGrid w:val="0"/>
        <w:spacing w:line="276" w:lineRule="auto"/>
        <w:ind w:firstLine="420"/>
        <w:rPr>
          <w:sz w:val="24"/>
          <w:szCs w:val="24"/>
        </w:rPr>
      </w:pPr>
      <w:r w:rsidRPr="00B917DB">
        <w:rPr>
          <w:rFonts w:hint="eastAsia"/>
          <w:sz w:val="24"/>
          <w:szCs w:val="24"/>
        </w:rPr>
        <w:t>机械臂运动需满足关节位置边界、速度幅值上限、加速度执行器能力等多维度物理约束，这些约束可统一抽象为不等式约束通用形式</w:t>
      </w:r>
      <w:r>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C85451" w:rsidRPr="001D4518" w:rsidTr="00F07F27">
        <w:trPr>
          <w:jc w:val="right"/>
        </w:trPr>
        <w:tc>
          <w:tcPr>
            <w:tcW w:w="979" w:type="pct"/>
            <w:vAlign w:val="center"/>
          </w:tcPr>
          <w:p w:rsidR="00C85451" w:rsidRPr="001D4518" w:rsidRDefault="00C85451" w:rsidP="00F07F27">
            <w:pPr>
              <w:adjustRightInd w:val="0"/>
              <w:snapToGrid w:val="0"/>
              <w:ind w:firstLine="420"/>
              <w:jc w:val="right"/>
              <w:rPr>
                <w:rFonts w:ascii="Calibri" w:hAnsi="Calibri"/>
                <w:szCs w:val="21"/>
              </w:rPr>
            </w:pPr>
          </w:p>
        </w:tc>
        <w:tc>
          <w:tcPr>
            <w:tcW w:w="3041" w:type="pct"/>
            <w:vAlign w:val="center"/>
          </w:tcPr>
          <w:p w:rsidR="00C85451" w:rsidRPr="001D4518" w:rsidRDefault="00C85451" w:rsidP="00F07F27">
            <w:pPr>
              <w:adjustRightInd w:val="0"/>
              <w:snapToGrid w:val="0"/>
              <w:ind w:firstLine="420"/>
              <w:jc w:val="center"/>
              <w:rPr>
                <w:szCs w:val="21"/>
              </w:rPr>
            </w:pPr>
            <w:r w:rsidRPr="00F14761">
              <w:rPr>
                <w:position w:val="-14"/>
                <w:szCs w:val="21"/>
              </w:rPr>
              <w:object w:dxaOrig="2060" w:dyaOrig="400">
                <v:shape id="_x0000_i1087" type="#_x0000_t75" style="width:102.05pt;height:20pt" o:ole="">
                  <v:imagedata r:id="rId127" o:title=""/>
                </v:shape>
                <o:OLEObject Type="Embed" ProgID="Equation.DSMT4" ShapeID="_x0000_i1087" DrawAspect="Content" ObjectID="_1832421257" r:id="rId128"/>
              </w:object>
            </w:r>
            <w:r>
              <w:rPr>
                <w:rFonts w:hint="eastAsia"/>
                <w:szCs w:val="21"/>
              </w:rPr>
              <w:t>，</w:t>
            </w:r>
          </w:p>
        </w:tc>
        <w:tc>
          <w:tcPr>
            <w:tcW w:w="980" w:type="pct"/>
            <w:vAlign w:val="center"/>
          </w:tcPr>
          <w:p w:rsidR="00C85451" w:rsidRPr="001D4518" w:rsidRDefault="00C85451" w:rsidP="00790DE4">
            <w:pPr>
              <w:adjustRightInd w:val="0"/>
              <w:snapToGrid w:val="0"/>
              <w:ind w:firstLine="420"/>
              <w:jc w:val="right"/>
              <w:rPr>
                <w:szCs w:val="21"/>
              </w:rPr>
            </w:pPr>
            <w:r w:rsidRPr="001D4518">
              <w:rPr>
                <w:szCs w:val="21"/>
              </w:rPr>
              <w:t xml:space="preserve">   (</w:t>
            </w:r>
            <w:r>
              <w:rPr>
                <w:szCs w:val="21"/>
              </w:rPr>
              <w:t>1</w:t>
            </w:r>
            <w:r w:rsidR="00790DE4">
              <w:rPr>
                <w:szCs w:val="21"/>
              </w:rPr>
              <w:t>8</w:t>
            </w:r>
            <w:r w:rsidRPr="001D4518">
              <w:rPr>
                <w:rFonts w:hint="eastAsia"/>
                <w:szCs w:val="21"/>
              </w:rPr>
              <w:t>)</w:t>
            </w:r>
          </w:p>
        </w:tc>
      </w:tr>
    </w:tbl>
    <w:p w:rsidR="00C85451" w:rsidRPr="005B1356" w:rsidRDefault="00C85451" w:rsidP="00C85451">
      <w:pPr>
        <w:adjustRightInd w:val="0"/>
        <w:snapToGrid w:val="0"/>
        <w:spacing w:line="276" w:lineRule="auto"/>
        <w:ind w:firstLine="420"/>
        <w:rPr>
          <w:sz w:val="24"/>
          <w:szCs w:val="24"/>
        </w:rPr>
      </w:pPr>
      <w:r w:rsidRPr="00E716F0">
        <w:rPr>
          <w:rFonts w:hint="eastAsia"/>
          <w:sz w:val="24"/>
          <w:szCs w:val="24"/>
        </w:rPr>
        <w:t>为避免传统</w:t>
      </w:r>
      <w:r>
        <w:rPr>
          <w:rFonts w:hint="eastAsia"/>
          <w:sz w:val="24"/>
          <w:szCs w:val="24"/>
        </w:rPr>
        <w:t>手工设计惩罚函数存在的阈值依赖、违规叠加风险，本节采用</w:t>
      </w:r>
      <w:r w:rsidRPr="00E716F0">
        <w:rPr>
          <w:rFonts w:hint="eastAsia"/>
          <w:sz w:val="24"/>
          <w:szCs w:val="24"/>
        </w:rPr>
        <w:t>基于约束违规的随机终止信号，直接将违规程度映射为对未来奖励的折扣权重，定义为</w:t>
      </w:r>
      <w:r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C85451" w:rsidRPr="001D4518" w:rsidTr="00F07F27">
        <w:trPr>
          <w:jc w:val="right"/>
        </w:trPr>
        <w:tc>
          <w:tcPr>
            <w:tcW w:w="979" w:type="pct"/>
            <w:vAlign w:val="center"/>
          </w:tcPr>
          <w:p w:rsidR="00C85451" w:rsidRPr="00075841" w:rsidRDefault="00C85451" w:rsidP="00F07F27">
            <w:pPr>
              <w:adjustRightInd w:val="0"/>
              <w:snapToGrid w:val="0"/>
              <w:ind w:firstLine="420"/>
              <w:jc w:val="right"/>
              <w:rPr>
                <w:rFonts w:ascii="Calibri" w:hAnsi="Calibri"/>
                <w:szCs w:val="21"/>
              </w:rPr>
            </w:pPr>
          </w:p>
        </w:tc>
        <w:tc>
          <w:tcPr>
            <w:tcW w:w="3041" w:type="pct"/>
            <w:vAlign w:val="center"/>
          </w:tcPr>
          <w:p w:rsidR="00C85451" w:rsidRPr="001D4518" w:rsidRDefault="00C85451" w:rsidP="00F07F27">
            <w:pPr>
              <w:adjustRightInd w:val="0"/>
              <w:snapToGrid w:val="0"/>
              <w:ind w:firstLine="420"/>
              <w:jc w:val="center"/>
              <w:rPr>
                <w:szCs w:val="21"/>
              </w:rPr>
            </w:pPr>
            <w:r w:rsidRPr="006418C2">
              <w:rPr>
                <w:position w:val="-36"/>
                <w:szCs w:val="21"/>
              </w:rPr>
              <w:object w:dxaOrig="3240" w:dyaOrig="840">
                <v:shape id="_x0000_i1088" type="#_x0000_t75" style="width:160.95pt;height:42.35pt" o:ole="">
                  <v:imagedata r:id="rId129" o:title=""/>
                </v:shape>
                <o:OLEObject Type="Embed" ProgID="Equation.DSMT4" ShapeID="_x0000_i1088" DrawAspect="Content" ObjectID="_1832421258" r:id="rId130"/>
              </w:object>
            </w:r>
          </w:p>
        </w:tc>
        <w:tc>
          <w:tcPr>
            <w:tcW w:w="980" w:type="pct"/>
            <w:vAlign w:val="center"/>
          </w:tcPr>
          <w:p w:rsidR="00C85451" w:rsidRPr="001D4518" w:rsidRDefault="00C85451" w:rsidP="00790DE4">
            <w:pPr>
              <w:adjustRightInd w:val="0"/>
              <w:snapToGrid w:val="0"/>
              <w:ind w:firstLine="420"/>
              <w:jc w:val="right"/>
              <w:rPr>
                <w:szCs w:val="21"/>
              </w:rPr>
            </w:pPr>
            <w:r w:rsidRPr="001D4518">
              <w:rPr>
                <w:szCs w:val="21"/>
              </w:rPr>
              <w:t xml:space="preserve">   (</w:t>
            </w:r>
            <w:r>
              <w:rPr>
                <w:szCs w:val="21"/>
              </w:rPr>
              <w:t>1</w:t>
            </w:r>
            <w:r w:rsidR="00790DE4">
              <w:rPr>
                <w:szCs w:val="21"/>
              </w:rPr>
              <w:t>9</w:t>
            </w:r>
            <w:r w:rsidRPr="001D4518">
              <w:rPr>
                <w:rFonts w:hint="eastAsia"/>
                <w:szCs w:val="21"/>
              </w:rPr>
              <w:t>)</w:t>
            </w:r>
          </w:p>
        </w:tc>
      </w:tr>
    </w:tbl>
    <w:p w:rsidR="00C85451" w:rsidRPr="005B1356" w:rsidRDefault="00C85451" w:rsidP="00C85451">
      <w:pPr>
        <w:adjustRightInd w:val="0"/>
        <w:snapToGrid w:val="0"/>
        <w:spacing w:line="276" w:lineRule="auto"/>
        <w:rPr>
          <w:sz w:val="24"/>
          <w:szCs w:val="24"/>
        </w:rPr>
      </w:pPr>
      <w:r w:rsidRPr="005B1356">
        <w:rPr>
          <w:rFonts w:cs="Times New Roman" w:hint="eastAsia"/>
          <w:sz w:val="24"/>
          <w:szCs w:val="24"/>
        </w:rPr>
        <w:t>式中，超参数</w:t>
      </w:r>
      <w:r w:rsidRPr="005B1356">
        <w:rPr>
          <w:position w:val="-14"/>
          <w:sz w:val="24"/>
          <w:szCs w:val="24"/>
        </w:rPr>
        <w:object w:dxaOrig="1160" w:dyaOrig="400">
          <v:shape id="_x0000_i1089" type="#_x0000_t75" style="width:57.35pt;height:20pt" o:ole="">
            <v:imagedata r:id="rId131" o:title=""/>
          </v:shape>
          <o:OLEObject Type="Embed" ProgID="Equation.DSMT4" ShapeID="_x0000_i1089" DrawAspect="Content" ObjectID="_1832421259" r:id="rId132"/>
        </w:object>
      </w:r>
      <w:r w:rsidRPr="005B1356">
        <w:rPr>
          <w:rFonts w:hint="eastAsia"/>
          <w:sz w:val="24"/>
          <w:szCs w:val="24"/>
        </w:rPr>
        <w:t>为约束</w:t>
      </w:r>
      <w:r w:rsidRPr="005B1356">
        <w:rPr>
          <w:rFonts w:hint="eastAsia"/>
          <w:i/>
          <w:sz w:val="24"/>
          <w:szCs w:val="24"/>
        </w:rPr>
        <w:t>i</w:t>
      </w:r>
      <w:r w:rsidRPr="005B1356">
        <w:rPr>
          <w:rFonts w:hint="eastAsia"/>
          <w:sz w:val="24"/>
          <w:szCs w:val="24"/>
        </w:rPr>
        <w:t>的最大终止概率超参数，</w:t>
      </w:r>
      <w:r w:rsidRPr="006418C2">
        <w:rPr>
          <w:position w:val="-14"/>
          <w:sz w:val="24"/>
          <w:szCs w:val="24"/>
        </w:rPr>
        <w:object w:dxaOrig="480" w:dyaOrig="400">
          <v:shape id="_x0000_i1090" type="#_x0000_t75" style="width:24.65pt;height:20pt" o:ole="">
            <v:imagedata r:id="rId133" o:title=""/>
          </v:shape>
          <o:OLEObject Type="Embed" ProgID="Equation.DSMT4" ShapeID="_x0000_i1090" DrawAspect="Content" ObjectID="_1832421260" r:id="rId134"/>
        </w:object>
      </w:r>
      <w:r w:rsidRPr="005B1356">
        <w:rPr>
          <w:rFonts w:hint="eastAsia"/>
          <w:sz w:val="24"/>
          <w:szCs w:val="24"/>
        </w:rPr>
        <w:t>为第</w:t>
      </w:r>
      <w:r w:rsidRPr="005B1356">
        <w:rPr>
          <w:rFonts w:hint="eastAsia"/>
          <w:sz w:val="24"/>
          <w:szCs w:val="24"/>
        </w:rPr>
        <w:t xml:space="preserve"> h </w:t>
      </w:r>
      <w:r w:rsidRPr="005B1356">
        <w:rPr>
          <w:rFonts w:hint="eastAsia"/>
          <w:sz w:val="24"/>
          <w:szCs w:val="24"/>
        </w:rPr>
        <w:t>步中约束</w:t>
      </w:r>
      <w:r w:rsidRPr="005B1356">
        <w:rPr>
          <w:rFonts w:hint="eastAsia"/>
          <w:sz w:val="24"/>
          <w:szCs w:val="24"/>
        </w:rPr>
        <w:t xml:space="preserve"> i </w:t>
      </w:r>
      <w:r w:rsidRPr="005B1356">
        <w:rPr>
          <w:rFonts w:hint="eastAsia"/>
          <w:sz w:val="24"/>
          <w:szCs w:val="24"/>
        </w:rPr>
        <w:t>的实际违规量，</w:t>
      </w:r>
      <w:r w:rsidRPr="005B1356">
        <w:rPr>
          <w:position w:val="-12"/>
          <w:sz w:val="24"/>
          <w:szCs w:val="24"/>
        </w:rPr>
        <w:object w:dxaOrig="440" w:dyaOrig="380">
          <v:shape id="_x0000_i1091" type="#_x0000_t75" style="width:21.95pt;height:18.85pt" o:ole="">
            <v:imagedata r:id="rId135" o:title=""/>
          </v:shape>
          <o:OLEObject Type="Embed" ProgID="Equation.DSMT4" ShapeID="_x0000_i1091" DrawAspect="Content" ObjectID="_1832421261" r:id="rId136"/>
        </w:object>
      </w:r>
      <w:r w:rsidRPr="005B1356">
        <w:rPr>
          <w:rFonts w:hint="eastAsia"/>
          <w:sz w:val="24"/>
          <w:szCs w:val="24"/>
        </w:rPr>
        <w:t>是所有轨迹中第</w:t>
      </w:r>
      <w:r w:rsidRPr="005B1356">
        <w:rPr>
          <w:rFonts w:hint="eastAsia"/>
          <w:i/>
          <w:sz w:val="24"/>
          <w:szCs w:val="24"/>
        </w:rPr>
        <w:t>i</w:t>
      </w:r>
      <w:r w:rsidRPr="005B1356">
        <w:rPr>
          <w:rFonts w:hint="eastAsia"/>
          <w:sz w:val="24"/>
          <w:szCs w:val="24"/>
        </w:rPr>
        <w:t>个约束的最大违反值。公式</w:t>
      </w:r>
      <w:r w:rsidRPr="005B1356">
        <w:rPr>
          <w:rFonts w:hint="eastAsia"/>
          <w:sz w:val="24"/>
          <w:szCs w:val="24"/>
        </w:rPr>
        <w:t>(</w:t>
      </w:r>
      <w:r>
        <w:rPr>
          <w:sz w:val="24"/>
          <w:szCs w:val="24"/>
        </w:rPr>
        <w:t>13</w:t>
      </w:r>
      <w:r w:rsidRPr="005B1356">
        <w:rPr>
          <w:sz w:val="24"/>
          <w:szCs w:val="24"/>
        </w:rPr>
        <w:t>)</w:t>
      </w:r>
      <w:r w:rsidRPr="005B1356">
        <w:rPr>
          <w:rFonts w:hint="eastAsia"/>
          <w:sz w:val="24"/>
          <w:szCs w:val="24"/>
        </w:rPr>
        <w:t>具有如下性质：</w:t>
      </w:r>
    </w:p>
    <w:p w:rsidR="00C85451" w:rsidRPr="005B1356" w:rsidRDefault="00C85451" w:rsidP="00C85451">
      <w:pPr>
        <w:adjustRightInd w:val="0"/>
        <w:snapToGrid w:val="0"/>
        <w:spacing w:line="276" w:lineRule="auto"/>
        <w:ind w:firstLine="420"/>
        <w:rPr>
          <w:sz w:val="24"/>
          <w:szCs w:val="24"/>
        </w:rPr>
      </w:pPr>
      <w:r w:rsidRPr="005B1356">
        <w:rPr>
          <w:sz w:val="24"/>
          <w:szCs w:val="24"/>
        </w:rPr>
        <w:t xml:space="preserve">1) </w:t>
      </w:r>
      <w:r w:rsidRPr="005B1356">
        <w:rPr>
          <w:rFonts w:hint="eastAsia"/>
          <w:sz w:val="24"/>
          <w:szCs w:val="24"/>
        </w:rPr>
        <w:t>约束违规不再依赖手工设计的惩罚函数，而是直接将违规程度转化为对未来奖励的折扣权重，违规越严重，</w:t>
      </w:r>
      <w:r w:rsidRPr="005B1356">
        <w:rPr>
          <w:position w:val="-12"/>
          <w:sz w:val="24"/>
          <w:szCs w:val="24"/>
        </w:rPr>
        <w:object w:dxaOrig="279" w:dyaOrig="360">
          <v:shape id="_x0000_i1092" type="#_x0000_t75" style="width:13.5pt;height:18.1pt" o:ole="">
            <v:imagedata r:id="rId137" o:title=""/>
          </v:shape>
          <o:OLEObject Type="Embed" ProgID="Equation.DSMT4" ShapeID="_x0000_i1092" DrawAspect="Content" ObjectID="_1832421262" r:id="rId138"/>
        </w:object>
      </w:r>
      <w:r w:rsidRPr="005B1356">
        <w:rPr>
          <w:rFonts w:hint="eastAsia"/>
          <w:sz w:val="24"/>
          <w:szCs w:val="24"/>
        </w:rPr>
        <w:t>越接近</w:t>
      </w:r>
      <w:r w:rsidRPr="005B1356">
        <w:rPr>
          <w:position w:val="-12"/>
          <w:sz w:val="24"/>
          <w:szCs w:val="24"/>
        </w:rPr>
        <w:object w:dxaOrig="480" w:dyaOrig="380">
          <v:shape id="_x0000_i1093" type="#_x0000_t75" style="width:23.85pt;height:18.85pt" o:ole="">
            <v:imagedata r:id="rId139" o:title=""/>
          </v:shape>
          <o:OLEObject Type="Embed" ProgID="Equation.DSMT4" ShapeID="_x0000_i1093" DrawAspect="Content" ObjectID="_1832421263" r:id="rId140"/>
        </w:object>
      </w:r>
      <w:r w:rsidRPr="005B1356">
        <w:rPr>
          <w:rFonts w:ascii="MS Gothic" w:eastAsia="MS Gothic" w:hAnsi="MS Gothic" w:cs="MS Gothic" w:hint="eastAsia"/>
          <w:sz w:val="24"/>
          <w:szCs w:val="24"/>
        </w:rPr>
        <w:t>​</w:t>
      </w:r>
      <w:r w:rsidRPr="005B1356">
        <w:rPr>
          <w:rFonts w:hint="eastAsia"/>
          <w:sz w:val="24"/>
          <w:szCs w:val="24"/>
        </w:rPr>
        <w:t>，未来奖励被折扣的比例越高，引导机器人主动规避违规。</w:t>
      </w:r>
    </w:p>
    <w:p w:rsidR="00C85451" w:rsidRPr="005B1356" w:rsidRDefault="00C85451" w:rsidP="00C85451">
      <w:pPr>
        <w:adjustRightInd w:val="0"/>
        <w:snapToGrid w:val="0"/>
        <w:spacing w:line="276" w:lineRule="auto"/>
        <w:ind w:firstLine="420"/>
        <w:rPr>
          <w:sz w:val="24"/>
          <w:szCs w:val="24"/>
        </w:rPr>
      </w:pPr>
      <w:r w:rsidRPr="005B1356">
        <w:rPr>
          <w:sz w:val="24"/>
          <w:szCs w:val="24"/>
        </w:rPr>
        <w:t xml:space="preserve">2) </w:t>
      </w:r>
      <w:r w:rsidRPr="005B1356">
        <w:rPr>
          <w:rFonts w:hint="eastAsia"/>
          <w:sz w:val="24"/>
          <w:szCs w:val="24"/>
        </w:rPr>
        <w:t>只要有一项约束严重违规，就会触发较高的</w:t>
      </w:r>
      <w:r w:rsidRPr="005B1356">
        <w:rPr>
          <w:position w:val="-12"/>
          <w:sz w:val="24"/>
          <w:szCs w:val="24"/>
        </w:rPr>
        <w:object w:dxaOrig="279" w:dyaOrig="360">
          <v:shape id="_x0000_i1094" type="#_x0000_t75" style="width:13.5pt;height:18.1pt" o:ole="">
            <v:imagedata r:id="rId141" o:title=""/>
          </v:shape>
          <o:OLEObject Type="Embed" ProgID="Equation.DSMT4" ShapeID="_x0000_i1094" DrawAspect="Content" ObjectID="_1832421264" r:id="rId142"/>
        </w:object>
      </w:r>
      <w:r w:rsidRPr="005B1356">
        <w:rPr>
          <w:rFonts w:hint="eastAsia"/>
          <w:sz w:val="24"/>
          <w:szCs w:val="24"/>
        </w:rPr>
        <w:t>，避免多项轻微违规叠加导致安全风险或运动失效，确保约束的严格性。</w:t>
      </w:r>
    </w:p>
    <w:p w:rsidR="00C85451" w:rsidRPr="005B1356" w:rsidRDefault="00C85451" w:rsidP="00C85451">
      <w:pPr>
        <w:adjustRightInd w:val="0"/>
        <w:snapToGrid w:val="0"/>
        <w:spacing w:line="276" w:lineRule="auto"/>
        <w:ind w:firstLine="420"/>
        <w:rPr>
          <w:sz w:val="24"/>
          <w:szCs w:val="24"/>
        </w:rPr>
      </w:pPr>
      <w:r w:rsidRPr="005B1356">
        <w:rPr>
          <w:sz w:val="24"/>
          <w:szCs w:val="24"/>
        </w:rPr>
        <w:t xml:space="preserve">3) </w:t>
      </w:r>
      <w:r w:rsidRPr="005B1356">
        <w:rPr>
          <w:rFonts w:hint="eastAsia"/>
          <w:sz w:val="24"/>
          <w:szCs w:val="24"/>
        </w:rPr>
        <w:t>无违规时，</w:t>
      </w:r>
      <w:r w:rsidRPr="006418C2">
        <w:rPr>
          <w:position w:val="-14"/>
          <w:sz w:val="24"/>
          <w:szCs w:val="24"/>
        </w:rPr>
        <w:object w:dxaOrig="859" w:dyaOrig="400">
          <v:shape id="_x0000_i1095" type="#_x0000_t75" style="width:43.1pt;height:20pt" o:ole="">
            <v:imagedata r:id="rId143" o:title=""/>
          </v:shape>
          <o:OLEObject Type="Embed" ProgID="Equation.DSMT4" ShapeID="_x0000_i1095" DrawAspect="Content" ObjectID="_1832421265" r:id="rId144"/>
        </w:object>
      </w:r>
      <w:r w:rsidRPr="005B1356">
        <w:rPr>
          <w:rFonts w:hint="eastAsia"/>
          <w:sz w:val="24"/>
          <w:szCs w:val="24"/>
        </w:rPr>
        <w:t>，</w:t>
      </w:r>
      <w:r w:rsidRPr="005B1356">
        <w:rPr>
          <w:position w:val="-12"/>
          <w:sz w:val="24"/>
          <w:szCs w:val="24"/>
        </w:rPr>
        <w:object w:dxaOrig="660" w:dyaOrig="360">
          <v:shape id="_x0000_i1096" type="#_x0000_t75" style="width:32.35pt;height:18.1pt" o:ole="">
            <v:imagedata r:id="rId145" o:title=""/>
          </v:shape>
          <o:OLEObject Type="Embed" ProgID="Equation.DSMT4" ShapeID="_x0000_i1096" DrawAspect="Content" ObjectID="_1832421266" r:id="rId146"/>
        </w:object>
      </w:r>
      <w:r w:rsidRPr="005B1356">
        <w:rPr>
          <w:rFonts w:hint="eastAsia"/>
          <w:sz w:val="24"/>
          <w:szCs w:val="24"/>
        </w:rPr>
        <w:t>，未来奖励无折扣，鼓励正常探索；轻微违规时，</w:t>
      </w:r>
      <w:r w:rsidRPr="006418C2">
        <w:rPr>
          <w:position w:val="-14"/>
          <w:sz w:val="24"/>
          <w:szCs w:val="24"/>
        </w:rPr>
        <w:object w:dxaOrig="1440" w:dyaOrig="400">
          <v:shape id="_x0000_i1097" type="#_x0000_t75" style="width:1in;height:20pt" o:ole="">
            <v:imagedata r:id="rId147" o:title=""/>
          </v:shape>
          <o:OLEObject Type="Embed" ProgID="Equation.DSMT4" ShapeID="_x0000_i1097" DrawAspect="Content" ObjectID="_1832421267" r:id="rId148"/>
        </w:object>
      </w:r>
      <w:r w:rsidRPr="005B1356">
        <w:rPr>
          <w:rFonts w:hint="eastAsia"/>
          <w:sz w:val="24"/>
          <w:szCs w:val="24"/>
        </w:rPr>
        <w:t>，</w:t>
      </w:r>
      <w:r w:rsidRPr="005B1356">
        <w:rPr>
          <w:position w:val="-16"/>
          <w:sz w:val="24"/>
          <w:szCs w:val="24"/>
        </w:rPr>
        <w:object w:dxaOrig="1340" w:dyaOrig="440">
          <v:shape id="_x0000_i1098" type="#_x0000_t75" style="width:67pt;height:21.95pt" o:ole="">
            <v:imagedata r:id="rId149" o:title=""/>
          </v:shape>
          <o:OLEObject Type="Embed" ProgID="Equation.DSMT4" ShapeID="_x0000_i1098" DrawAspect="Content" ObjectID="_1832421268" r:id="rId150"/>
        </w:object>
      </w:r>
      <w:r w:rsidRPr="005B1356">
        <w:rPr>
          <w:rFonts w:hint="eastAsia"/>
          <w:sz w:val="24"/>
          <w:szCs w:val="24"/>
        </w:rPr>
        <w:t>，未来奖励部分折扣，既警示违规又允许机器人学习恢复策略；严重违规时，</w:t>
      </w:r>
      <w:r w:rsidRPr="006418C2">
        <w:rPr>
          <w:position w:val="-14"/>
          <w:sz w:val="24"/>
          <w:szCs w:val="24"/>
        </w:rPr>
        <w:object w:dxaOrig="1100" w:dyaOrig="400">
          <v:shape id="_x0000_i1099" type="#_x0000_t75" style="width:55.05pt;height:20pt" o:ole="">
            <v:imagedata r:id="rId151" o:title=""/>
          </v:shape>
          <o:OLEObject Type="Embed" ProgID="Equation.DSMT4" ShapeID="_x0000_i1099" DrawAspect="Content" ObjectID="_1832421269" r:id="rId152"/>
        </w:object>
      </w:r>
      <w:r w:rsidRPr="005B1356">
        <w:rPr>
          <w:rFonts w:hint="eastAsia"/>
          <w:sz w:val="24"/>
          <w:szCs w:val="24"/>
        </w:rPr>
        <w:t>，</w:t>
      </w:r>
      <w:r w:rsidRPr="005B1356">
        <w:rPr>
          <w:position w:val="-12"/>
          <w:sz w:val="24"/>
          <w:szCs w:val="24"/>
        </w:rPr>
        <w:object w:dxaOrig="940" w:dyaOrig="380">
          <v:shape id="_x0000_i1100" type="#_x0000_t75" style="width:46.95pt;height:18.85pt" o:ole="">
            <v:imagedata r:id="rId153" o:title=""/>
          </v:shape>
          <o:OLEObject Type="Embed" ProgID="Equation.DSMT4" ShapeID="_x0000_i1100" DrawAspect="Content" ObjectID="_1832421270" r:id="rId154"/>
        </w:object>
      </w:r>
      <w:r w:rsidRPr="005B1356">
        <w:rPr>
          <w:sz w:val="24"/>
          <w:szCs w:val="24"/>
        </w:rPr>
        <w:t>，直接终止未来所有奖励，严格禁止严重违规。</w:t>
      </w:r>
    </w:p>
    <w:p w:rsidR="00C85451" w:rsidRPr="005B1356" w:rsidRDefault="00C85451" w:rsidP="00C85451">
      <w:pPr>
        <w:adjustRightInd w:val="0"/>
        <w:snapToGrid w:val="0"/>
        <w:spacing w:line="276" w:lineRule="auto"/>
        <w:ind w:firstLine="420"/>
        <w:rPr>
          <w:rFonts w:cs="Times New Roman"/>
          <w:sz w:val="24"/>
          <w:szCs w:val="24"/>
        </w:rPr>
      </w:pPr>
      <w:r w:rsidRPr="00566CDE">
        <w:rPr>
          <w:rFonts w:hint="eastAsia"/>
          <w:sz w:val="24"/>
          <w:szCs w:val="24"/>
        </w:rPr>
        <w:t>为避免单一批次极端违规值导致的</w:t>
      </w:r>
      <w:r>
        <w:rPr>
          <w:rFonts w:hint="eastAsia"/>
          <w:sz w:val="24"/>
          <w:szCs w:val="24"/>
        </w:rPr>
        <w:t>波动，</w:t>
      </w:r>
      <w:r w:rsidRPr="005B1356">
        <w:rPr>
          <w:position w:val="-12"/>
          <w:sz w:val="24"/>
          <w:szCs w:val="24"/>
        </w:rPr>
        <w:object w:dxaOrig="440" w:dyaOrig="380">
          <v:shape id="_x0000_i1101" type="#_x0000_t75" style="width:21.95pt;height:18.85pt" o:ole="">
            <v:imagedata r:id="rId155" o:title=""/>
          </v:shape>
          <o:OLEObject Type="Embed" ProgID="Equation.DSMT4" ShapeID="_x0000_i1101" DrawAspect="Content" ObjectID="_1832421271" r:id="rId156"/>
        </w:object>
      </w:r>
      <w:r w:rsidRPr="005B1356">
        <w:rPr>
          <w:sz w:val="24"/>
          <w:szCs w:val="24"/>
        </w:rPr>
        <w:t>采用</w:t>
      </w:r>
      <w:r w:rsidRPr="005B1356">
        <w:rPr>
          <w:rFonts w:hint="eastAsia"/>
          <w:sz w:val="24"/>
          <w:szCs w:val="24"/>
        </w:rPr>
        <w:t>指数移动平均（</w:t>
      </w:r>
      <w:r w:rsidRPr="005B1356">
        <w:rPr>
          <w:sz w:val="24"/>
          <w:szCs w:val="24"/>
        </w:rPr>
        <w:t>EMA</w:t>
      </w:r>
      <w:r w:rsidRPr="005B1356">
        <w:rPr>
          <w:rFonts w:hint="eastAsia"/>
          <w:sz w:val="24"/>
          <w:szCs w:val="24"/>
        </w:rPr>
        <w:t>）机制，更新方式如下：</w:t>
      </w:r>
    </w:p>
    <w:tbl>
      <w:tblPr>
        <w:tblW w:w="5000" w:type="pct"/>
        <w:jc w:val="right"/>
        <w:tblLook w:val="04A0" w:firstRow="1" w:lastRow="0" w:firstColumn="1" w:lastColumn="0" w:noHBand="0" w:noVBand="1"/>
      </w:tblPr>
      <w:tblGrid>
        <w:gridCol w:w="1626"/>
        <w:gridCol w:w="5052"/>
        <w:gridCol w:w="1628"/>
      </w:tblGrid>
      <w:tr w:rsidR="00C85451" w:rsidRPr="001D4518" w:rsidTr="00F07F27">
        <w:trPr>
          <w:jc w:val="right"/>
        </w:trPr>
        <w:tc>
          <w:tcPr>
            <w:tcW w:w="979" w:type="pct"/>
            <w:vAlign w:val="center"/>
          </w:tcPr>
          <w:p w:rsidR="00C85451" w:rsidRPr="001D4518" w:rsidRDefault="00C85451" w:rsidP="00F07F27">
            <w:pPr>
              <w:adjustRightInd w:val="0"/>
              <w:snapToGrid w:val="0"/>
              <w:ind w:firstLine="420"/>
              <w:jc w:val="right"/>
              <w:rPr>
                <w:rFonts w:ascii="Calibri" w:hAnsi="Calibri"/>
                <w:szCs w:val="21"/>
              </w:rPr>
            </w:pPr>
          </w:p>
        </w:tc>
        <w:tc>
          <w:tcPr>
            <w:tcW w:w="3041" w:type="pct"/>
            <w:vAlign w:val="center"/>
          </w:tcPr>
          <w:p w:rsidR="00C85451" w:rsidRPr="001D4518" w:rsidRDefault="00C85451" w:rsidP="00F07F27">
            <w:pPr>
              <w:adjustRightInd w:val="0"/>
              <w:snapToGrid w:val="0"/>
              <w:ind w:firstLine="420"/>
              <w:jc w:val="center"/>
              <w:rPr>
                <w:szCs w:val="21"/>
              </w:rPr>
            </w:pPr>
            <w:r w:rsidRPr="00F14761">
              <w:rPr>
                <w:position w:val="-14"/>
                <w:szCs w:val="21"/>
              </w:rPr>
              <w:object w:dxaOrig="2840" w:dyaOrig="400">
                <v:shape id="_x0000_i1102" type="#_x0000_t75" style="width:140.9pt;height:20pt" o:ole="">
                  <v:imagedata r:id="rId157" o:title=""/>
                </v:shape>
                <o:OLEObject Type="Embed" ProgID="Equation.DSMT4" ShapeID="_x0000_i1102" DrawAspect="Content" ObjectID="_1832421272" r:id="rId158"/>
              </w:object>
            </w:r>
          </w:p>
        </w:tc>
        <w:tc>
          <w:tcPr>
            <w:tcW w:w="980" w:type="pct"/>
            <w:vAlign w:val="center"/>
          </w:tcPr>
          <w:p w:rsidR="00C85451" w:rsidRPr="001D4518" w:rsidRDefault="00C85451" w:rsidP="00790DE4">
            <w:pPr>
              <w:adjustRightInd w:val="0"/>
              <w:snapToGrid w:val="0"/>
              <w:ind w:firstLine="420"/>
              <w:jc w:val="right"/>
              <w:rPr>
                <w:szCs w:val="21"/>
              </w:rPr>
            </w:pPr>
            <w:r w:rsidRPr="001D4518">
              <w:rPr>
                <w:szCs w:val="21"/>
              </w:rPr>
              <w:t xml:space="preserve">   (</w:t>
            </w:r>
            <w:r w:rsidR="00790DE4">
              <w:rPr>
                <w:szCs w:val="21"/>
              </w:rPr>
              <w:t>20</w:t>
            </w:r>
            <w:r w:rsidRPr="001D4518">
              <w:rPr>
                <w:rFonts w:hint="eastAsia"/>
                <w:szCs w:val="21"/>
              </w:rPr>
              <w:t>)</w:t>
            </w:r>
          </w:p>
        </w:tc>
      </w:tr>
    </w:tbl>
    <w:p w:rsidR="00C85451" w:rsidRDefault="00C85451" w:rsidP="00790DE4">
      <w:pPr>
        <w:snapToGrid w:val="0"/>
        <w:spacing w:line="276" w:lineRule="auto"/>
        <w:rPr>
          <w:sz w:val="24"/>
          <w:szCs w:val="24"/>
        </w:rPr>
      </w:pPr>
      <w:r w:rsidRPr="005B1356">
        <w:rPr>
          <w:rFonts w:cs="Times New Roman" w:hint="eastAsia"/>
          <w:sz w:val="24"/>
          <w:szCs w:val="24"/>
        </w:rPr>
        <w:t>式中，</w:t>
      </w:r>
      <w:r w:rsidRPr="006418C2">
        <w:rPr>
          <w:position w:val="-14"/>
          <w:sz w:val="24"/>
          <w:szCs w:val="24"/>
        </w:rPr>
        <w:object w:dxaOrig="1660" w:dyaOrig="400">
          <v:shape id="_x0000_i1103" type="#_x0000_t75" style="width:83.55pt;height:20pt" o:ole="">
            <v:imagedata r:id="rId159" o:title=""/>
          </v:shape>
          <o:OLEObject Type="Embed" ProgID="Equation.DSMT4" ShapeID="_x0000_i1103" DrawAspect="Content" ObjectID="_1832421273" r:id="rId160"/>
        </w:object>
      </w:r>
      <w:r w:rsidRPr="005B1356">
        <w:rPr>
          <w:rFonts w:hint="eastAsia"/>
          <w:sz w:val="24"/>
          <w:szCs w:val="24"/>
        </w:rPr>
        <w:t>是当前训练批次中所有时刻</w:t>
      </w:r>
      <w:r w:rsidRPr="005B1356">
        <w:rPr>
          <w:rFonts w:hint="eastAsia"/>
          <w:sz w:val="24"/>
          <w:szCs w:val="24"/>
        </w:rPr>
        <w:t>h</w:t>
      </w:r>
      <w:r w:rsidRPr="005B1356">
        <w:rPr>
          <w:rFonts w:hint="eastAsia"/>
          <w:sz w:val="24"/>
          <w:szCs w:val="24"/>
        </w:rPr>
        <w:t>，第</w:t>
      </w:r>
      <w:r w:rsidRPr="005B1356">
        <w:rPr>
          <w:rFonts w:hint="eastAsia"/>
          <w:i/>
          <w:sz w:val="24"/>
          <w:szCs w:val="24"/>
        </w:rPr>
        <w:t>i</w:t>
      </w:r>
      <w:r w:rsidRPr="005B1356">
        <w:rPr>
          <w:rFonts w:hint="eastAsia"/>
          <w:sz w:val="24"/>
          <w:szCs w:val="24"/>
        </w:rPr>
        <w:t>个约束的最大违反值，</w:t>
      </w:r>
      <w:r w:rsidRPr="005B1356">
        <w:rPr>
          <w:position w:val="-14"/>
          <w:sz w:val="24"/>
          <w:szCs w:val="24"/>
        </w:rPr>
        <w:object w:dxaOrig="920" w:dyaOrig="400">
          <v:shape id="_x0000_i1104" type="#_x0000_t75" style="width:45.45pt;height:20pt" o:ole="">
            <v:imagedata r:id="rId161" o:title=""/>
          </v:shape>
          <o:OLEObject Type="Embed" ProgID="Equation.DSMT4" ShapeID="_x0000_i1104" DrawAspect="Content" ObjectID="_1832421274" r:id="rId162"/>
        </w:object>
      </w:r>
      <w:r w:rsidRPr="005B1356">
        <w:rPr>
          <w:sz w:val="24"/>
          <w:szCs w:val="24"/>
        </w:rPr>
        <w:t>是</w:t>
      </w:r>
      <w:r w:rsidRPr="005B1356">
        <w:rPr>
          <w:rFonts w:hint="eastAsia"/>
          <w:sz w:val="24"/>
          <w:szCs w:val="24"/>
        </w:rPr>
        <w:t>衰减率</w:t>
      </w:r>
      <w:r w:rsidRPr="005B1356">
        <w:rPr>
          <w:sz w:val="24"/>
          <w:szCs w:val="24"/>
        </w:rPr>
        <w:t>超级参数</w:t>
      </w:r>
      <w:r w:rsidRPr="005B1356">
        <w:rPr>
          <w:rFonts w:hint="eastAsia"/>
          <w:sz w:val="24"/>
          <w:szCs w:val="24"/>
        </w:rPr>
        <w:t>，表示保留历史信息的百分率</w:t>
      </w:r>
      <w:r w:rsidRPr="005B1356">
        <w:rPr>
          <w:sz w:val="24"/>
          <w:szCs w:val="24"/>
        </w:rPr>
        <w:t>。</w:t>
      </w:r>
      <w:r w:rsidRPr="005B1356">
        <w:rPr>
          <w:rFonts w:hint="eastAsia"/>
          <w:sz w:val="24"/>
          <w:szCs w:val="24"/>
        </w:rPr>
        <w:t>无需手动设定固定违规阈值，通过数据自动学习合理的违规参考范围，适配不同任务的约束要求。</w:t>
      </w:r>
    </w:p>
    <w:p w:rsidR="00F9287C" w:rsidRPr="00F9287C" w:rsidRDefault="00F9287C" w:rsidP="00F9287C">
      <w:pPr>
        <w:pStyle w:val="4"/>
        <w:spacing w:before="0" w:after="0" w:line="276" w:lineRule="auto"/>
        <w:rPr>
          <w:rFonts w:ascii="宋体" w:eastAsia="宋体" w:hAnsi="宋体" w:cs="Times New Roman"/>
          <w:sz w:val="24"/>
        </w:rPr>
      </w:pPr>
      <w:r w:rsidRPr="00C53F35">
        <w:rPr>
          <w:rFonts w:ascii="Times New Roman" w:eastAsia="宋体" w:hAnsi="Times New Roman" w:cs="Times New Roman"/>
          <w:sz w:val="24"/>
        </w:rPr>
        <w:t>3.3.3</w:t>
      </w:r>
      <w:r w:rsidRPr="00F9287C">
        <w:rPr>
          <w:rFonts w:ascii="宋体" w:eastAsia="宋体" w:hAnsi="宋体" w:cs="Times New Roman"/>
          <w:sz w:val="24"/>
        </w:rPr>
        <w:t xml:space="preserve"> </w:t>
      </w:r>
      <w:r w:rsidRPr="00F9287C">
        <w:rPr>
          <w:rFonts w:ascii="宋体" w:eastAsia="宋体" w:hAnsi="宋体" w:cs="Times New Roman" w:hint="eastAsia"/>
          <w:sz w:val="24"/>
        </w:rPr>
        <w:t>学习策略</w:t>
      </w:r>
    </w:p>
    <w:p w:rsidR="00BB44DB" w:rsidRPr="008C0E3D" w:rsidRDefault="00B36CF4" w:rsidP="00FD5C23">
      <w:pPr>
        <w:adjustRightInd w:val="0"/>
        <w:snapToGrid w:val="0"/>
        <w:spacing w:line="276" w:lineRule="auto"/>
        <w:rPr>
          <w:sz w:val="24"/>
          <w:szCs w:val="24"/>
        </w:rPr>
      </w:pPr>
      <w:r w:rsidRPr="00BB44DB">
        <w:rPr>
          <w:sz w:val="24"/>
          <w:szCs w:val="24"/>
        </w:rPr>
        <w:tab/>
      </w:r>
      <w:r w:rsidR="00ED37D1" w:rsidRPr="008C0E3D">
        <w:rPr>
          <w:rFonts w:hint="eastAsia"/>
          <w:sz w:val="24"/>
          <w:szCs w:val="24"/>
        </w:rPr>
        <w:t>我们采用</w:t>
      </w:r>
      <w:r w:rsidR="00ED37D1" w:rsidRPr="008C0E3D">
        <w:rPr>
          <w:rFonts w:hint="eastAsia"/>
          <w:sz w:val="24"/>
          <w:szCs w:val="24"/>
        </w:rPr>
        <w:t>TD</w:t>
      </w:r>
      <w:r w:rsidR="00ED37D1" w:rsidRPr="008C0E3D">
        <w:rPr>
          <w:sz w:val="24"/>
          <w:szCs w:val="24"/>
        </w:rPr>
        <w:t>-CD(Temporal-Difference Constraint-Discounting)</w:t>
      </w:r>
      <w:r w:rsidR="00ED37D1" w:rsidRPr="008C0E3D">
        <w:rPr>
          <w:rFonts w:hint="eastAsia"/>
          <w:sz w:val="24"/>
          <w:szCs w:val="24"/>
        </w:rPr>
        <w:t>的思想将约束信息以软终止形式注入到</w:t>
      </w:r>
      <w:r w:rsidR="00ED37D1" w:rsidRPr="008C0E3D">
        <w:rPr>
          <w:rFonts w:hint="eastAsia"/>
          <w:sz w:val="24"/>
          <w:szCs w:val="24"/>
        </w:rPr>
        <w:t>SAC</w:t>
      </w:r>
      <w:r w:rsidR="00ED37D1" w:rsidRPr="008C0E3D">
        <w:rPr>
          <w:rFonts w:hint="eastAsia"/>
          <w:sz w:val="24"/>
          <w:szCs w:val="24"/>
        </w:rPr>
        <w:t>的时序差分备份中，实现对约束的折扣化处理。训练过程为在线交互式</w:t>
      </w:r>
      <w:r w:rsidR="00ED37D1" w:rsidRPr="008C0E3D">
        <w:rPr>
          <w:rFonts w:hint="eastAsia"/>
          <w:sz w:val="24"/>
          <w:szCs w:val="24"/>
        </w:rPr>
        <w:t>o</w:t>
      </w:r>
      <w:r w:rsidR="00ED37D1" w:rsidRPr="008C0E3D">
        <w:rPr>
          <w:sz w:val="24"/>
          <w:szCs w:val="24"/>
        </w:rPr>
        <w:t>ff-policy</w:t>
      </w:r>
      <w:r w:rsidR="00ED37D1" w:rsidRPr="008C0E3D">
        <w:rPr>
          <w:rFonts w:hint="eastAsia"/>
          <w:sz w:val="24"/>
          <w:szCs w:val="24"/>
        </w:rPr>
        <w:t>学习：</w:t>
      </w:r>
      <w:r w:rsidR="00BB44DB" w:rsidRPr="008C0E3D">
        <w:rPr>
          <w:rFonts w:hint="eastAsia"/>
          <w:sz w:val="24"/>
          <w:szCs w:val="24"/>
        </w:rPr>
        <w:t>agent</w:t>
      </w:r>
      <w:r w:rsidR="00BB44DB" w:rsidRPr="008C0E3D">
        <w:rPr>
          <w:rFonts w:hint="eastAsia"/>
          <w:sz w:val="24"/>
          <w:szCs w:val="24"/>
        </w:rPr>
        <w:t>在受约束动力学环境中滚动采样转移</w:t>
      </w:r>
      <w:r w:rsidR="00BB44DB" w:rsidRPr="008C0E3D">
        <w:rPr>
          <w:position w:val="-14"/>
          <w:sz w:val="24"/>
          <w:szCs w:val="24"/>
        </w:rPr>
        <w:object w:dxaOrig="1320" w:dyaOrig="400">
          <v:shape id="_x0000_i1105" type="#_x0000_t75" style="width:65.05pt;height:20pt" o:ole="">
            <v:imagedata r:id="rId163" o:title=""/>
          </v:shape>
          <o:OLEObject Type="Embed" ProgID="Equation.DSMT4" ShapeID="_x0000_i1105" DrawAspect="Content" ObjectID="_1832421275" r:id="rId164"/>
        </w:object>
      </w:r>
      <w:r w:rsidR="00BB44DB" w:rsidRPr="008C0E3D">
        <w:rPr>
          <w:rFonts w:hint="eastAsia"/>
          <w:sz w:val="24"/>
          <w:szCs w:val="24"/>
        </w:rPr>
        <w:t>，并将每一步的约束违反程度映射为一个软终止强度</w:t>
      </w:r>
      <w:r w:rsidR="00BB44DB" w:rsidRPr="008C0E3D">
        <w:rPr>
          <w:position w:val="-12"/>
          <w:sz w:val="24"/>
          <w:szCs w:val="24"/>
        </w:rPr>
        <w:object w:dxaOrig="240" w:dyaOrig="360">
          <v:shape id="_x0000_i1106" type="#_x0000_t75" style="width:11.95pt;height:18.1pt" o:ole="">
            <v:imagedata r:id="rId165" o:title=""/>
          </v:shape>
          <o:OLEObject Type="Embed" ProgID="Equation.DSMT4" ShapeID="_x0000_i1106" DrawAspect="Content" ObjectID="_1832421276" r:id="rId166"/>
        </w:object>
      </w:r>
      <w:r w:rsidR="00BB44DB" w:rsidRPr="008C0E3D">
        <w:rPr>
          <w:rFonts w:hint="eastAsia"/>
          <w:sz w:val="24"/>
          <w:szCs w:val="24"/>
        </w:rPr>
        <w:t>，进而得到时变折扣因子</w:t>
      </w:r>
      <w:r w:rsidR="00BB44DB" w:rsidRPr="008C0E3D">
        <w:rPr>
          <w:position w:val="-12"/>
          <w:sz w:val="24"/>
          <w:szCs w:val="24"/>
        </w:rPr>
        <w:object w:dxaOrig="240" w:dyaOrig="360">
          <v:shape id="_x0000_i1107" type="#_x0000_t75" style="width:11.95pt;height:18.1pt" o:ole="">
            <v:imagedata r:id="rId167" o:title=""/>
          </v:shape>
          <o:OLEObject Type="Embed" ProgID="Equation.DSMT4" ShapeID="_x0000_i1107" DrawAspect="Content" ObjectID="_1832421277" r:id="rId168"/>
        </w:object>
      </w:r>
      <w:r w:rsidR="00BB44DB" w:rsidRPr="008C0E3D">
        <w:rPr>
          <w:rFonts w:hint="eastAsia"/>
          <w:sz w:val="24"/>
          <w:szCs w:val="24"/>
        </w:rPr>
        <w:t>。</w:t>
      </w:r>
    </w:p>
    <w:p w:rsidR="00BB44DB" w:rsidRPr="008C0E3D" w:rsidRDefault="00BB44DB" w:rsidP="00FD5C23">
      <w:pPr>
        <w:adjustRightInd w:val="0"/>
        <w:snapToGrid w:val="0"/>
        <w:spacing w:line="276" w:lineRule="auto"/>
        <w:rPr>
          <w:sz w:val="24"/>
          <w:szCs w:val="24"/>
        </w:rPr>
      </w:pPr>
      <w:r w:rsidRPr="008C0E3D">
        <w:rPr>
          <w:sz w:val="24"/>
          <w:szCs w:val="24"/>
        </w:rPr>
        <w:tab/>
      </w:r>
      <w:r w:rsidRPr="008C0E3D">
        <w:rPr>
          <w:rFonts w:hint="eastAsia"/>
          <w:sz w:val="24"/>
          <w:szCs w:val="24"/>
        </w:rPr>
        <w:t>在学习更新时，我们使用标准</w:t>
      </w:r>
      <w:r w:rsidRPr="008C0E3D">
        <w:rPr>
          <w:rFonts w:hint="eastAsia"/>
          <w:sz w:val="24"/>
          <w:szCs w:val="24"/>
        </w:rPr>
        <w:t>SA</w:t>
      </w:r>
      <w:r w:rsidRPr="008C0E3D">
        <w:rPr>
          <w:sz w:val="24"/>
          <w:szCs w:val="24"/>
        </w:rPr>
        <w:t>C</w:t>
      </w:r>
      <w:r w:rsidRPr="008C0E3D">
        <w:rPr>
          <w:rFonts w:hint="eastAsia"/>
          <w:sz w:val="24"/>
          <w:szCs w:val="24"/>
        </w:rPr>
        <w:t>的双</w:t>
      </w:r>
      <w:r w:rsidRPr="008C0E3D">
        <w:rPr>
          <w:rFonts w:hint="eastAsia"/>
          <w:sz w:val="24"/>
          <w:szCs w:val="24"/>
        </w:rPr>
        <w:t>Q</w:t>
      </w:r>
      <w:r w:rsidRPr="008C0E3D">
        <w:rPr>
          <w:rFonts w:hint="eastAsia"/>
          <w:sz w:val="24"/>
          <w:szCs w:val="24"/>
        </w:rPr>
        <w:t>网络与最大熵策略更新框架，但在</w:t>
      </w:r>
      <w:r w:rsidRPr="008C0E3D">
        <w:rPr>
          <w:rFonts w:hint="eastAsia"/>
          <w:sz w:val="24"/>
          <w:szCs w:val="24"/>
        </w:rPr>
        <w:t>c</w:t>
      </w:r>
      <w:r w:rsidRPr="008C0E3D">
        <w:rPr>
          <w:sz w:val="24"/>
          <w:szCs w:val="24"/>
        </w:rPr>
        <w:t>ritic</w:t>
      </w:r>
      <w:r w:rsidRPr="008C0E3D">
        <w:rPr>
          <w:rFonts w:hint="eastAsia"/>
          <w:sz w:val="24"/>
          <w:szCs w:val="24"/>
        </w:rPr>
        <w:t>的</w:t>
      </w:r>
      <w:r w:rsidRPr="008C0E3D">
        <w:rPr>
          <w:rFonts w:hint="eastAsia"/>
          <w:sz w:val="24"/>
          <w:szCs w:val="24"/>
        </w:rPr>
        <w:t>TD</w:t>
      </w:r>
      <w:r w:rsidRPr="008C0E3D">
        <w:rPr>
          <w:rFonts w:hint="eastAsia"/>
          <w:sz w:val="24"/>
          <w:szCs w:val="24"/>
        </w:rPr>
        <w:t>目标中使用时变折扣</w:t>
      </w:r>
      <w:r w:rsidRPr="008C0E3D">
        <w:rPr>
          <w:position w:val="-12"/>
          <w:sz w:val="24"/>
          <w:szCs w:val="24"/>
        </w:rPr>
        <w:object w:dxaOrig="240" w:dyaOrig="360">
          <v:shape id="_x0000_i1108" type="#_x0000_t75" style="width:11.95pt;height:18.1pt" o:ole="">
            <v:imagedata r:id="rId167" o:title=""/>
          </v:shape>
          <o:OLEObject Type="Embed" ProgID="Equation.DSMT4" ShapeID="_x0000_i1108" DrawAspect="Content" ObjectID="_1832421278" r:id="rId169"/>
        </w:object>
      </w:r>
      <w:r w:rsidR="008C0E3D" w:rsidRPr="008C0E3D">
        <w:rPr>
          <w:rFonts w:hint="eastAsia"/>
          <w:sz w:val="24"/>
          <w:szCs w:val="24"/>
        </w:rPr>
        <w:t>。对从回放池采样的</w:t>
      </w:r>
      <w:r w:rsidR="008C0E3D" w:rsidRPr="008C0E3D">
        <w:rPr>
          <w:rFonts w:hint="eastAsia"/>
          <w:sz w:val="24"/>
          <w:szCs w:val="24"/>
        </w:rPr>
        <w:t>m</w:t>
      </w:r>
      <w:r w:rsidR="008C0E3D" w:rsidRPr="008C0E3D">
        <w:rPr>
          <w:sz w:val="24"/>
          <w:szCs w:val="24"/>
        </w:rPr>
        <w:t>ini</w:t>
      </w:r>
      <w:r w:rsidR="008909FC">
        <w:rPr>
          <w:sz w:val="24"/>
          <w:szCs w:val="24"/>
        </w:rPr>
        <w:t xml:space="preserve"> </w:t>
      </w:r>
      <w:r w:rsidR="008C0E3D" w:rsidRPr="008C0E3D">
        <w:rPr>
          <w:sz w:val="24"/>
          <w:szCs w:val="24"/>
        </w:rPr>
        <w:t>batch</w:t>
      </w:r>
      <w:r w:rsidR="008C0E3D" w:rsidRPr="008C0E3D">
        <w:rPr>
          <w:position w:val="-14"/>
          <w:sz w:val="24"/>
          <w:szCs w:val="24"/>
        </w:rPr>
        <w:object w:dxaOrig="1620" w:dyaOrig="400">
          <v:shape id="_x0000_i1109" type="#_x0000_t75" style="width:80.1pt;height:20pt" o:ole="">
            <v:imagedata r:id="rId170" o:title=""/>
          </v:shape>
          <o:OLEObject Type="Embed" ProgID="Equation.DSMT4" ShapeID="_x0000_i1109" DrawAspect="Content" ObjectID="_1832421279" r:id="rId171"/>
        </w:object>
      </w:r>
      <w:r w:rsidR="008C0E3D" w:rsidRPr="008C0E3D">
        <w:rPr>
          <w:rFonts w:hint="eastAsia"/>
          <w:sz w:val="24"/>
          <w:szCs w:val="24"/>
        </w:rPr>
        <w:t>，先构造软值函数目标：</w:t>
      </w:r>
    </w:p>
    <w:tbl>
      <w:tblPr>
        <w:tblW w:w="5000" w:type="pct"/>
        <w:jc w:val="right"/>
        <w:tblLook w:val="04A0" w:firstRow="1" w:lastRow="0" w:firstColumn="1" w:lastColumn="0" w:noHBand="0" w:noVBand="1"/>
      </w:tblPr>
      <w:tblGrid>
        <w:gridCol w:w="6997"/>
        <w:gridCol w:w="1309"/>
      </w:tblGrid>
      <w:tr w:rsidR="008C0E3D" w:rsidRPr="001D4518" w:rsidTr="00025389">
        <w:trPr>
          <w:jc w:val="right"/>
        </w:trPr>
        <w:tc>
          <w:tcPr>
            <w:tcW w:w="3640" w:type="pct"/>
            <w:vAlign w:val="center"/>
          </w:tcPr>
          <w:p w:rsidR="008C0E3D" w:rsidRPr="001D4518" w:rsidRDefault="008C0E3D" w:rsidP="00025389">
            <w:pPr>
              <w:adjustRightInd w:val="0"/>
              <w:snapToGrid w:val="0"/>
              <w:ind w:firstLine="420"/>
              <w:jc w:val="center"/>
              <w:rPr>
                <w:szCs w:val="21"/>
              </w:rPr>
            </w:pPr>
            <w:r w:rsidRPr="008C0E3D">
              <w:rPr>
                <w:position w:val="-20"/>
                <w:szCs w:val="21"/>
              </w:rPr>
              <w:object w:dxaOrig="5620" w:dyaOrig="520">
                <v:shape id="_x0000_i1110" type="#_x0000_t75" style="width:278.35pt;height:26.55pt" o:ole="">
                  <v:imagedata r:id="rId172" o:title=""/>
                </v:shape>
                <o:OLEObject Type="Embed" ProgID="Equation.DSMT4" ShapeID="_x0000_i1110" DrawAspect="Content" ObjectID="_1832421280" r:id="rId173"/>
              </w:object>
            </w:r>
          </w:p>
        </w:tc>
        <w:tc>
          <w:tcPr>
            <w:tcW w:w="681" w:type="pct"/>
            <w:vAlign w:val="center"/>
          </w:tcPr>
          <w:p w:rsidR="008C0E3D" w:rsidRPr="001D4518" w:rsidRDefault="008C0E3D" w:rsidP="00790DE4">
            <w:pPr>
              <w:adjustRightInd w:val="0"/>
              <w:snapToGrid w:val="0"/>
              <w:ind w:firstLine="420"/>
              <w:jc w:val="right"/>
              <w:rPr>
                <w:szCs w:val="21"/>
              </w:rPr>
            </w:pPr>
            <w:r w:rsidRPr="001D4518">
              <w:rPr>
                <w:szCs w:val="21"/>
              </w:rPr>
              <w:t>(</w:t>
            </w:r>
            <w:r w:rsidR="00790DE4">
              <w:rPr>
                <w:szCs w:val="21"/>
              </w:rPr>
              <w:t>21</w:t>
            </w:r>
            <w:r w:rsidRPr="001D4518">
              <w:rPr>
                <w:rFonts w:hint="eastAsia"/>
                <w:szCs w:val="21"/>
              </w:rPr>
              <w:t>)</w:t>
            </w:r>
          </w:p>
        </w:tc>
      </w:tr>
    </w:tbl>
    <w:p w:rsidR="008C0E3D" w:rsidRPr="00BC784D" w:rsidRDefault="008C0E3D" w:rsidP="00FD5C23">
      <w:pPr>
        <w:adjustRightInd w:val="0"/>
        <w:snapToGrid w:val="0"/>
        <w:spacing w:line="276" w:lineRule="auto"/>
        <w:rPr>
          <w:sz w:val="24"/>
          <w:szCs w:val="24"/>
        </w:rPr>
      </w:pPr>
      <w:r w:rsidRPr="00BC784D">
        <w:rPr>
          <w:rFonts w:hint="eastAsia"/>
          <w:sz w:val="24"/>
          <w:szCs w:val="24"/>
        </w:rPr>
        <w:t>并令</w:t>
      </w:r>
    </w:p>
    <w:tbl>
      <w:tblPr>
        <w:tblW w:w="5000" w:type="pct"/>
        <w:jc w:val="right"/>
        <w:tblLook w:val="04A0" w:firstRow="1" w:lastRow="0" w:firstColumn="1" w:lastColumn="0" w:noHBand="0" w:noVBand="1"/>
      </w:tblPr>
      <w:tblGrid>
        <w:gridCol w:w="6997"/>
        <w:gridCol w:w="1309"/>
      </w:tblGrid>
      <w:tr w:rsidR="008C0E3D" w:rsidRPr="001D4518" w:rsidTr="00025389">
        <w:trPr>
          <w:jc w:val="right"/>
        </w:trPr>
        <w:tc>
          <w:tcPr>
            <w:tcW w:w="3640" w:type="pct"/>
            <w:vAlign w:val="center"/>
          </w:tcPr>
          <w:p w:rsidR="008C0E3D" w:rsidRPr="001D4518" w:rsidRDefault="008C0E3D" w:rsidP="00025389">
            <w:pPr>
              <w:adjustRightInd w:val="0"/>
              <w:snapToGrid w:val="0"/>
              <w:ind w:firstLine="420"/>
              <w:jc w:val="center"/>
              <w:rPr>
                <w:szCs w:val="21"/>
              </w:rPr>
            </w:pPr>
            <w:r w:rsidRPr="008C0E3D">
              <w:rPr>
                <w:position w:val="-14"/>
                <w:szCs w:val="21"/>
              </w:rPr>
              <w:object w:dxaOrig="1560" w:dyaOrig="400">
                <v:shape id="_x0000_i1111" type="#_x0000_t75" style="width:77pt;height:20pt" o:ole="">
                  <v:imagedata r:id="rId174" o:title=""/>
                </v:shape>
                <o:OLEObject Type="Embed" ProgID="Equation.DSMT4" ShapeID="_x0000_i1111" DrawAspect="Content" ObjectID="_1832421281" r:id="rId175"/>
              </w:object>
            </w:r>
          </w:p>
        </w:tc>
        <w:tc>
          <w:tcPr>
            <w:tcW w:w="681" w:type="pct"/>
            <w:vAlign w:val="center"/>
          </w:tcPr>
          <w:p w:rsidR="008C0E3D" w:rsidRPr="001D4518" w:rsidRDefault="008C0E3D" w:rsidP="00790DE4">
            <w:pPr>
              <w:adjustRightInd w:val="0"/>
              <w:snapToGrid w:val="0"/>
              <w:ind w:firstLine="420"/>
              <w:jc w:val="right"/>
              <w:rPr>
                <w:szCs w:val="21"/>
              </w:rPr>
            </w:pPr>
            <w:r w:rsidRPr="001D4518">
              <w:rPr>
                <w:szCs w:val="21"/>
              </w:rPr>
              <w:t>(</w:t>
            </w:r>
            <w:r w:rsidR="00790DE4">
              <w:rPr>
                <w:szCs w:val="21"/>
              </w:rPr>
              <w:t>22</w:t>
            </w:r>
            <w:r w:rsidRPr="001D4518">
              <w:rPr>
                <w:rFonts w:hint="eastAsia"/>
                <w:szCs w:val="21"/>
              </w:rPr>
              <w:t>)</w:t>
            </w:r>
          </w:p>
        </w:tc>
      </w:tr>
    </w:tbl>
    <w:p w:rsidR="008C0E3D" w:rsidRPr="00BC784D" w:rsidRDefault="008C0E3D" w:rsidP="00FD5C23">
      <w:pPr>
        <w:adjustRightInd w:val="0"/>
        <w:snapToGrid w:val="0"/>
        <w:spacing w:line="276" w:lineRule="auto"/>
        <w:rPr>
          <w:sz w:val="24"/>
          <w:szCs w:val="24"/>
        </w:rPr>
      </w:pPr>
      <w:r w:rsidRPr="00BC784D">
        <w:rPr>
          <w:sz w:val="24"/>
          <w:szCs w:val="24"/>
        </w:rPr>
        <w:tab/>
      </w:r>
      <w:r w:rsidRPr="00BC784D">
        <w:rPr>
          <w:rFonts w:hint="eastAsia"/>
          <w:sz w:val="24"/>
          <w:szCs w:val="24"/>
        </w:rPr>
        <w:t>随后通过最小化均方误差更新两个</w:t>
      </w:r>
      <w:r w:rsidRPr="00BC784D">
        <w:rPr>
          <w:rFonts w:hint="eastAsia"/>
          <w:sz w:val="24"/>
          <w:szCs w:val="24"/>
        </w:rPr>
        <w:t>c</w:t>
      </w:r>
      <w:r w:rsidRPr="00BC784D">
        <w:rPr>
          <w:sz w:val="24"/>
          <w:szCs w:val="24"/>
        </w:rPr>
        <w:t>ritic</w:t>
      </w:r>
      <w:r w:rsidRPr="00BC784D">
        <w:rPr>
          <w:rFonts w:hint="eastAsia"/>
          <w:sz w:val="24"/>
          <w:szCs w:val="24"/>
        </w:rPr>
        <w:t>。</w:t>
      </w:r>
      <w:r w:rsidRPr="00BC784D">
        <w:rPr>
          <w:sz w:val="24"/>
          <w:szCs w:val="24"/>
        </w:rPr>
        <w:t>Actor</w:t>
      </w:r>
      <w:r w:rsidRPr="00BC784D">
        <w:rPr>
          <w:rFonts w:hint="eastAsia"/>
          <w:sz w:val="24"/>
          <w:szCs w:val="24"/>
        </w:rPr>
        <w:t>与温度参数</w:t>
      </w:r>
      <w:r w:rsidRPr="00BC784D">
        <w:rPr>
          <w:position w:val="-6"/>
          <w:sz w:val="24"/>
          <w:szCs w:val="24"/>
        </w:rPr>
        <w:object w:dxaOrig="240" w:dyaOrig="220">
          <v:shape id="_x0000_i1112" type="#_x0000_t75" style="width:11.95pt;height:11.55pt" o:ole="">
            <v:imagedata r:id="rId176" o:title=""/>
          </v:shape>
          <o:OLEObject Type="Embed" ProgID="Equation.DSMT4" ShapeID="_x0000_i1112" DrawAspect="Content" ObjectID="_1832421282" r:id="rId177"/>
        </w:object>
      </w:r>
      <w:r w:rsidRPr="00BC784D">
        <w:rPr>
          <w:rFonts w:hint="eastAsia"/>
          <w:sz w:val="24"/>
          <w:szCs w:val="24"/>
        </w:rPr>
        <w:t>的更新保持</w:t>
      </w:r>
      <w:r w:rsidRPr="00BC784D">
        <w:rPr>
          <w:rFonts w:hint="eastAsia"/>
          <w:sz w:val="24"/>
          <w:szCs w:val="24"/>
        </w:rPr>
        <w:t>SAC</w:t>
      </w:r>
      <w:r w:rsidRPr="00BC784D">
        <w:rPr>
          <w:rFonts w:hint="eastAsia"/>
          <w:sz w:val="24"/>
          <w:szCs w:val="24"/>
        </w:rPr>
        <w:t>标准形式不变，约束信息仅通过</w:t>
      </w:r>
      <w:r w:rsidRPr="00BC784D">
        <w:rPr>
          <w:rFonts w:hint="eastAsia"/>
          <w:sz w:val="24"/>
          <w:szCs w:val="24"/>
        </w:rPr>
        <w:t>c</w:t>
      </w:r>
      <w:r w:rsidRPr="00BC784D">
        <w:rPr>
          <w:sz w:val="24"/>
          <w:szCs w:val="24"/>
        </w:rPr>
        <w:t>ritic</w:t>
      </w:r>
      <w:r w:rsidRPr="00BC784D">
        <w:rPr>
          <w:rFonts w:hint="eastAsia"/>
          <w:sz w:val="24"/>
          <w:szCs w:val="24"/>
        </w:rPr>
        <w:t>的时变折扣在价值传播中体现。最后</w:t>
      </w:r>
      <w:r w:rsidRPr="00BC784D">
        <w:rPr>
          <w:rFonts w:hint="eastAsia"/>
          <w:sz w:val="24"/>
          <w:szCs w:val="24"/>
        </w:rPr>
        <w:lastRenderedPageBreak/>
        <w:t>对目标</w:t>
      </w:r>
      <w:r w:rsidRPr="00BC784D">
        <w:rPr>
          <w:rFonts w:hint="eastAsia"/>
          <w:sz w:val="24"/>
          <w:szCs w:val="24"/>
        </w:rPr>
        <w:t>Q</w:t>
      </w:r>
      <w:r w:rsidRPr="00BC784D">
        <w:rPr>
          <w:rFonts w:hint="eastAsia"/>
          <w:sz w:val="24"/>
          <w:szCs w:val="24"/>
        </w:rPr>
        <w:t>网络执行软更新。这一流程</w:t>
      </w:r>
      <w:r w:rsidR="00BC784D" w:rsidRPr="00BC784D">
        <w:rPr>
          <w:rFonts w:hint="eastAsia"/>
          <w:sz w:val="24"/>
          <w:szCs w:val="24"/>
        </w:rPr>
        <w:t>使得约束影响以连续、可解释的方式进入</w:t>
      </w:r>
      <w:r w:rsidR="00BC784D" w:rsidRPr="00BC784D">
        <w:rPr>
          <w:rFonts w:hint="eastAsia"/>
          <w:sz w:val="24"/>
          <w:szCs w:val="24"/>
        </w:rPr>
        <w:t>TD</w:t>
      </w:r>
      <w:r w:rsidR="00BC784D" w:rsidRPr="00BC784D">
        <w:rPr>
          <w:rFonts w:hint="eastAsia"/>
          <w:sz w:val="24"/>
          <w:szCs w:val="24"/>
        </w:rPr>
        <w:t>学习，通常比硬终止</w:t>
      </w:r>
      <w:r w:rsidR="00BC784D" w:rsidRPr="00BC784D">
        <w:rPr>
          <w:rFonts w:hint="eastAsia"/>
          <w:sz w:val="24"/>
          <w:szCs w:val="24"/>
        </w:rPr>
        <w:t>/</w:t>
      </w:r>
      <w:r w:rsidR="00BC784D" w:rsidRPr="00BC784D">
        <w:rPr>
          <w:rFonts w:hint="eastAsia"/>
          <w:sz w:val="24"/>
          <w:szCs w:val="24"/>
        </w:rPr>
        <w:t>硬惩罚更平滑、稳定，也更适合与</w:t>
      </w:r>
      <w:r w:rsidR="00BC784D" w:rsidRPr="00BC784D">
        <w:rPr>
          <w:rFonts w:hint="eastAsia"/>
          <w:sz w:val="24"/>
          <w:szCs w:val="24"/>
        </w:rPr>
        <w:t>o</w:t>
      </w:r>
      <w:r w:rsidR="00BC784D" w:rsidRPr="00BC784D">
        <w:rPr>
          <w:sz w:val="24"/>
          <w:szCs w:val="24"/>
        </w:rPr>
        <w:t>ff-policy</w:t>
      </w:r>
      <w:r w:rsidR="00BC784D" w:rsidRPr="00BC784D">
        <w:rPr>
          <w:rFonts w:hint="eastAsia"/>
          <w:sz w:val="24"/>
          <w:szCs w:val="24"/>
        </w:rPr>
        <w:t>回放结合。</w:t>
      </w:r>
    </w:p>
    <w:p w:rsidR="005B6BA9" w:rsidRDefault="00FE131A" w:rsidP="00FD5C23">
      <w:pPr>
        <w:pStyle w:val="3"/>
        <w:spacing w:before="93"/>
        <w:rPr>
          <w:sz w:val="24"/>
          <w:szCs w:val="24"/>
        </w:rPr>
      </w:pPr>
      <w:r>
        <w:rPr>
          <w:sz w:val="24"/>
          <w:szCs w:val="24"/>
        </w:rPr>
        <w:t>3.</w:t>
      </w:r>
      <w:r w:rsidR="00C85451">
        <w:rPr>
          <w:sz w:val="24"/>
          <w:szCs w:val="24"/>
        </w:rPr>
        <w:t>3</w:t>
      </w:r>
      <w:r w:rsidR="009A7FB7" w:rsidRPr="00D95CEF">
        <w:rPr>
          <w:rFonts w:hint="eastAsia"/>
          <w:sz w:val="24"/>
          <w:szCs w:val="24"/>
        </w:rPr>
        <w:t>在线</w:t>
      </w:r>
      <w:r w:rsidR="00231BCB">
        <w:rPr>
          <w:rFonts w:hint="eastAsia"/>
          <w:sz w:val="24"/>
          <w:szCs w:val="24"/>
        </w:rPr>
        <w:t>轨迹</w:t>
      </w:r>
      <w:r w:rsidR="009A7FB7" w:rsidRPr="00D95CEF">
        <w:rPr>
          <w:rFonts w:hint="eastAsia"/>
          <w:sz w:val="24"/>
          <w:szCs w:val="24"/>
        </w:rPr>
        <w:t>规划</w:t>
      </w:r>
    </w:p>
    <w:p w:rsidR="00AB4F7A" w:rsidRPr="00AB4F7A" w:rsidRDefault="00AB4F7A" w:rsidP="00256C3C">
      <w:pPr>
        <w:adjustRightInd w:val="0"/>
        <w:snapToGrid w:val="0"/>
        <w:spacing w:line="276" w:lineRule="auto"/>
        <w:rPr>
          <w:sz w:val="24"/>
          <w:szCs w:val="24"/>
        </w:rPr>
      </w:pPr>
      <w:r>
        <w:tab/>
      </w:r>
      <w:r w:rsidR="00256C3C" w:rsidRPr="00256C3C">
        <w:rPr>
          <w:rFonts w:hint="eastAsia"/>
          <w:sz w:val="24"/>
          <w:szCs w:val="24"/>
        </w:rPr>
        <w:t>基于离线学习得到的策略提供了轨迹的</w:t>
      </w:r>
      <w:r w:rsidR="00256C3C">
        <w:rPr>
          <w:rFonts w:hint="eastAsia"/>
          <w:sz w:val="24"/>
          <w:szCs w:val="24"/>
        </w:rPr>
        <w:t>长视野，并可躲避训练时设置的静态障碍物。为提升规划动态安全性，在</w:t>
      </w:r>
      <w:r w:rsidR="00256C3C">
        <w:rPr>
          <w:rFonts w:hint="eastAsia"/>
          <w:sz w:val="24"/>
          <w:szCs w:val="24"/>
        </w:rPr>
        <w:t>MPPI</w:t>
      </w:r>
      <w:r w:rsidR="00256C3C">
        <w:rPr>
          <w:rFonts w:hint="eastAsia"/>
          <w:sz w:val="24"/>
          <w:szCs w:val="24"/>
        </w:rPr>
        <w:t>算法中引入安全滤波器。</w:t>
      </w:r>
    </w:p>
    <w:p w:rsidR="00C85451" w:rsidRPr="00E03B84" w:rsidRDefault="00C85451" w:rsidP="00E03B84">
      <w:pPr>
        <w:pStyle w:val="4"/>
        <w:snapToGrid w:val="0"/>
        <w:spacing w:before="0" w:after="0" w:line="276" w:lineRule="auto"/>
        <w:rPr>
          <w:rFonts w:ascii="宋体" w:eastAsia="宋体" w:hAnsi="宋体" w:cs="Times New Roman"/>
          <w:sz w:val="24"/>
        </w:rPr>
      </w:pPr>
      <w:r w:rsidRPr="00D95797">
        <w:rPr>
          <w:rFonts w:ascii="Times New Roman" w:eastAsia="宋体" w:hAnsi="Times New Roman" w:cs="Times New Roman"/>
          <w:sz w:val="24"/>
        </w:rPr>
        <w:t>3.3.1</w:t>
      </w:r>
      <w:r w:rsidRPr="00E03B84">
        <w:rPr>
          <w:rFonts w:ascii="宋体" w:eastAsia="宋体" w:hAnsi="宋体" w:cs="Times New Roman"/>
          <w:sz w:val="24"/>
        </w:rPr>
        <w:t xml:space="preserve"> </w:t>
      </w:r>
      <w:r w:rsidRPr="00E03B84">
        <w:rPr>
          <w:rFonts w:ascii="宋体" w:eastAsia="宋体" w:hAnsi="宋体" w:cs="Times New Roman" w:hint="eastAsia"/>
          <w:sz w:val="24"/>
        </w:rPr>
        <w:t>基于</w:t>
      </w:r>
      <w:r w:rsidRPr="0028717A">
        <w:rPr>
          <w:rFonts w:ascii="Times New Roman" w:eastAsia="宋体" w:hAnsi="Times New Roman" w:cs="Times New Roman"/>
          <w:sz w:val="24"/>
        </w:rPr>
        <w:t>CBF</w:t>
      </w:r>
      <w:r w:rsidRPr="00E03B84">
        <w:rPr>
          <w:rFonts w:ascii="宋体" w:eastAsia="宋体" w:hAnsi="宋体" w:cs="Times New Roman" w:hint="eastAsia"/>
          <w:sz w:val="24"/>
        </w:rPr>
        <w:t>的安全滤波器</w:t>
      </w:r>
    </w:p>
    <w:p w:rsidR="00C85451" w:rsidRPr="00673D7C" w:rsidRDefault="00C85451" w:rsidP="00C85451">
      <w:pPr>
        <w:adjustRightInd w:val="0"/>
        <w:snapToGrid w:val="0"/>
        <w:spacing w:line="276" w:lineRule="auto"/>
        <w:ind w:firstLine="420"/>
        <w:rPr>
          <w:sz w:val="24"/>
          <w:szCs w:val="24"/>
        </w:rPr>
      </w:pPr>
      <w:r w:rsidRPr="00673D7C">
        <w:rPr>
          <w:sz w:val="24"/>
          <w:szCs w:val="24"/>
        </w:rPr>
        <w:t>定义机器人配置</w:t>
      </w:r>
      <w:r w:rsidRPr="00673D7C">
        <w:rPr>
          <w:position w:val="-10"/>
          <w:sz w:val="24"/>
          <w:szCs w:val="24"/>
        </w:rPr>
        <w:object w:dxaOrig="200" w:dyaOrig="260">
          <v:shape id="_x0000_i1113" type="#_x0000_t75" style="width:10pt;height:13.1pt" o:ole="">
            <v:imagedata r:id="rId178" o:title=""/>
          </v:shape>
          <o:OLEObject Type="Embed" ProgID="Equation.DSMT4" ShapeID="_x0000_i1113" DrawAspect="Content" ObjectID="_1832421283" r:id="rId179"/>
        </w:object>
      </w:r>
      <w:r w:rsidRPr="00673D7C">
        <w:rPr>
          <w:rFonts w:hint="eastAsia"/>
          <w:sz w:val="24"/>
          <w:szCs w:val="24"/>
        </w:rPr>
        <w:t>时，</w:t>
      </w:r>
      <w:r w:rsidRPr="00673D7C">
        <w:rPr>
          <w:position w:val="-14"/>
          <w:sz w:val="24"/>
          <w:szCs w:val="24"/>
        </w:rPr>
        <w:object w:dxaOrig="639" w:dyaOrig="400">
          <v:shape id="_x0000_i1114" type="#_x0000_t75" style="width:31.95pt;height:20pt" o:ole="">
            <v:imagedata r:id="rId180" o:title=""/>
          </v:shape>
          <o:OLEObject Type="Embed" ProgID="Equation.DSMT4" ShapeID="_x0000_i1114" DrawAspect="Content" ObjectID="_1832421284" r:id="rId181"/>
        </w:object>
      </w:r>
      <w:r w:rsidRPr="00673D7C">
        <w:rPr>
          <w:rFonts w:hint="eastAsia"/>
          <w:sz w:val="24"/>
          <w:szCs w:val="24"/>
        </w:rPr>
        <w:t>为连杆</w:t>
      </w:r>
      <w:r w:rsidRPr="00493C0B">
        <w:rPr>
          <w:rFonts w:hint="eastAsia"/>
          <w:i/>
          <w:sz w:val="24"/>
          <w:szCs w:val="24"/>
        </w:rPr>
        <w:t>i</w:t>
      </w:r>
      <w:r w:rsidRPr="00673D7C">
        <w:rPr>
          <w:rFonts w:hint="eastAsia"/>
          <w:sz w:val="24"/>
          <w:szCs w:val="24"/>
        </w:rPr>
        <w:t>的端点，对于第</w:t>
      </w:r>
      <w:r w:rsidRPr="00493C0B">
        <w:rPr>
          <w:rFonts w:hint="eastAsia"/>
          <w:i/>
          <w:sz w:val="24"/>
          <w:szCs w:val="24"/>
        </w:rPr>
        <w:t>i</w:t>
      </w:r>
      <w:r w:rsidRPr="00673D7C">
        <w:rPr>
          <w:rFonts w:hint="eastAsia"/>
          <w:sz w:val="24"/>
          <w:szCs w:val="24"/>
        </w:rPr>
        <w:t>根连杆可用</w:t>
      </w:r>
      <w:r w:rsidRPr="00673D7C">
        <w:rPr>
          <w:position w:val="-16"/>
          <w:sz w:val="24"/>
          <w:szCs w:val="24"/>
        </w:rPr>
        <w:object w:dxaOrig="1660" w:dyaOrig="440">
          <v:shape id="_x0000_i1115" type="#_x0000_t75" style="width:82.8pt;height:21.95pt" o:ole="">
            <v:imagedata r:id="rId182" o:title=""/>
          </v:shape>
          <o:OLEObject Type="Embed" ProgID="Equation.DSMT4" ShapeID="_x0000_i1115" DrawAspect="Content" ObjectID="_1832421285" r:id="rId183"/>
        </w:object>
      </w:r>
      <w:r w:rsidRPr="00673D7C">
        <w:rPr>
          <w:rFonts w:hint="eastAsia"/>
          <w:sz w:val="24"/>
          <w:szCs w:val="24"/>
        </w:rPr>
        <w:t>近似，最小间隙函数为：</w:t>
      </w:r>
    </w:p>
    <w:tbl>
      <w:tblPr>
        <w:tblW w:w="5000" w:type="pct"/>
        <w:jc w:val="right"/>
        <w:tblLook w:val="04A0" w:firstRow="1" w:lastRow="0" w:firstColumn="1" w:lastColumn="0" w:noHBand="0" w:noVBand="1"/>
      </w:tblPr>
      <w:tblGrid>
        <w:gridCol w:w="1408"/>
        <w:gridCol w:w="5488"/>
        <w:gridCol w:w="1410"/>
      </w:tblGrid>
      <w:tr w:rsidR="00C85451" w:rsidRPr="00A1203D" w:rsidTr="00F07F27">
        <w:trPr>
          <w:jc w:val="right"/>
        </w:trPr>
        <w:tc>
          <w:tcPr>
            <w:tcW w:w="979" w:type="pct"/>
            <w:vAlign w:val="center"/>
          </w:tcPr>
          <w:p w:rsidR="00C85451" w:rsidRPr="00B20F02" w:rsidRDefault="00C85451" w:rsidP="00F07F27">
            <w:pPr>
              <w:adjustRightInd w:val="0"/>
              <w:snapToGrid w:val="0"/>
              <w:ind w:firstLine="420"/>
              <w:jc w:val="right"/>
              <w:rPr>
                <w:rFonts w:ascii="Calibri" w:hAnsi="Calibri"/>
              </w:rPr>
            </w:pPr>
          </w:p>
        </w:tc>
        <w:tc>
          <w:tcPr>
            <w:tcW w:w="3041" w:type="pct"/>
            <w:vAlign w:val="center"/>
          </w:tcPr>
          <w:p w:rsidR="00C85451" w:rsidRPr="004C1982" w:rsidRDefault="00C85451" w:rsidP="00F07F27">
            <w:pPr>
              <w:adjustRightInd w:val="0"/>
              <w:snapToGrid w:val="0"/>
              <w:ind w:firstLine="420"/>
              <w:jc w:val="center"/>
            </w:pPr>
            <w:r w:rsidRPr="00673D7C">
              <w:rPr>
                <w:position w:val="-24"/>
              </w:rPr>
              <w:object w:dxaOrig="4900" w:dyaOrig="560">
                <v:shape id="_x0000_i1116" type="#_x0000_t75" style="width:242.55pt;height:27.7pt" o:ole="">
                  <v:imagedata r:id="rId184" o:title=""/>
                </v:shape>
                <o:OLEObject Type="Embed" ProgID="Equation.DSMT4" ShapeID="_x0000_i1116" DrawAspect="Content" ObjectID="_1832421286" r:id="rId185"/>
              </w:object>
            </w:r>
          </w:p>
        </w:tc>
        <w:tc>
          <w:tcPr>
            <w:tcW w:w="980" w:type="pct"/>
            <w:vAlign w:val="center"/>
          </w:tcPr>
          <w:p w:rsidR="00C85451" w:rsidRPr="00A1203D" w:rsidRDefault="00C85451" w:rsidP="00D7278F">
            <w:pPr>
              <w:adjustRightInd w:val="0"/>
              <w:snapToGrid w:val="0"/>
              <w:ind w:firstLine="420"/>
              <w:jc w:val="right"/>
            </w:pPr>
            <w:r>
              <w:t xml:space="preserve">   </w:t>
            </w:r>
            <w:r w:rsidRPr="00A1203D">
              <w:t>(</w:t>
            </w:r>
            <w:r w:rsidR="00D7278F">
              <w:t>2</w:t>
            </w:r>
            <w:r>
              <w:t>3</w:t>
            </w:r>
            <w:r>
              <w:rPr>
                <w:rFonts w:hint="eastAsia"/>
              </w:rPr>
              <w:t>)</w:t>
            </w:r>
          </w:p>
        </w:tc>
      </w:tr>
    </w:tbl>
    <w:p w:rsidR="00C85451" w:rsidRPr="00620047" w:rsidRDefault="00C85451" w:rsidP="00C85451">
      <w:pPr>
        <w:adjustRightInd w:val="0"/>
        <w:snapToGrid w:val="0"/>
        <w:spacing w:line="276" w:lineRule="auto"/>
        <w:rPr>
          <w:sz w:val="24"/>
          <w:szCs w:val="24"/>
        </w:rPr>
      </w:pPr>
      <w:r w:rsidRPr="00620047">
        <w:rPr>
          <w:rFonts w:hint="eastAsia"/>
          <w:sz w:val="24"/>
          <w:szCs w:val="24"/>
        </w:rPr>
        <w:t>式中，</w:t>
      </w:r>
      <w:r w:rsidRPr="00620047">
        <w:rPr>
          <w:rFonts w:hint="eastAsia"/>
          <w:sz w:val="24"/>
          <w:szCs w:val="24"/>
        </w:rPr>
        <w:t xml:space="preserve"> </w:t>
      </w:r>
      <w:r w:rsidRPr="00620047">
        <w:rPr>
          <w:position w:val="-16"/>
          <w:sz w:val="24"/>
          <w:szCs w:val="24"/>
        </w:rPr>
        <w:object w:dxaOrig="1340" w:dyaOrig="440">
          <v:shape id="_x0000_i1117" type="#_x0000_t75" style="width:67pt;height:21.95pt" o:ole="">
            <v:imagedata r:id="rId186" o:title=""/>
          </v:shape>
          <o:OLEObject Type="Embed" ProgID="Equation.DSMT4" ShapeID="_x0000_i1117" DrawAspect="Content" ObjectID="_1832421287" r:id="rId187"/>
        </w:object>
      </w:r>
      <w:r w:rsidRPr="00620047">
        <w:rPr>
          <w:rFonts w:hint="eastAsia"/>
          <w:sz w:val="24"/>
          <w:szCs w:val="24"/>
        </w:rPr>
        <w:t>为点</w:t>
      </w:r>
      <w:r w:rsidRPr="00620047">
        <w:rPr>
          <w:position w:val="-6"/>
          <w:sz w:val="24"/>
          <w:szCs w:val="24"/>
        </w:rPr>
        <w:object w:dxaOrig="200" w:dyaOrig="220">
          <v:shape id="_x0000_i1118" type="#_x0000_t75" style="width:10pt;height:10.8pt" o:ole="">
            <v:imagedata r:id="rId188" o:title=""/>
          </v:shape>
          <o:OLEObject Type="Embed" ProgID="Equation.DSMT4" ShapeID="_x0000_i1118" DrawAspect="Content" ObjectID="_1832421288" r:id="rId189"/>
        </w:object>
      </w:r>
      <w:r w:rsidRPr="00620047">
        <w:rPr>
          <w:rFonts w:hint="eastAsia"/>
          <w:sz w:val="24"/>
          <w:szCs w:val="24"/>
        </w:rPr>
        <w:t>到线段</w:t>
      </w:r>
      <w:r w:rsidRPr="00620047">
        <w:rPr>
          <w:position w:val="-14"/>
          <w:sz w:val="24"/>
          <w:szCs w:val="24"/>
        </w:rPr>
        <w:object w:dxaOrig="560" w:dyaOrig="400">
          <v:shape id="_x0000_i1119" type="#_x0000_t75" style="width:27.7pt;height:20pt" o:ole="">
            <v:imagedata r:id="rId190" o:title=""/>
          </v:shape>
          <o:OLEObject Type="Embed" ProgID="Equation.DSMT4" ShapeID="_x0000_i1119" DrawAspect="Content" ObjectID="_1832421289" r:id="rId191"/>
        </w:object>
      </w:r>
      <w:r w:rsidRPr="00620047">
        <w:rPr>
          <w:rFonts w:hint="eastAsia"/>
          <w:sz w:val="24"/>
          <w:szCs w:val="24"/>
        </w:rPr>
        <w:t>的欧氏距离，</w:t>
      </w:r>
      <w:r w:rsidRPr="00620047">
        <w:rPr>
          <w:position w:val="-14"/>
          <w:sz w:val="24"/>
          <w:szCs w:val="24"/>
        </w:rPr>
        <w:object w:dxaOrig="220" w:dyaOrig="380">
          <v:shape id="_x0000_i1120" type="#_x0000_t75" style="width:10.8pt;height:19.25pt" o:ole="">
            <v:imagedata r:id="rId192" o:title=""/>
          </v:shape>
          <o:OLEObject Type="Embed" ProgID="Equation.DSMT4" ShapeID="_x0000_i1120" DrawAspect="Content" ObjectID="_1832421290" r:id="rId193"/>
        </w:object>
      </w:r>
      <w:r w:rsidRPr="00620047">
        <w:rPr>
          <w:rFonts w:hint="eastAsia"/>
          <w:sz w:val="24"/>
          <w:szCs w:val="24"/>
        </w:rPr>
        <w:t>为安全距离。因此当</w:t>
      </w:r>
      <w:r w:rsidRPr="00620047">
        <w:rPr>
          <w:position w:val="-14"/>
          <w:sz w:val="24"/>
          <w:szCs w:val="24"/>
        </w:rPr>
        <w:object w:dxaOrig="880" w:dyaOrig="400">
          <v:shape id="_x0000_i1121" type="#_x0000_t75" style="width:44.3pt;height:20pt" o:ole="">
            <v:imagedata r:id="rId194" o:title=""/>
          </v:shape>
          <o:OLEObject Type="Embed" ProgID="Equation.DSMT4" ShapeID="_x0000_i1121" DrawAspect="Content" ObjectID="_1832421291" r:id="rId195"/>
        </w:object>
      </w:r>
      <w:r w:rsidRPr="00620047">
        <w:rPr>
          <w:rFonts w:hint="eastAsia"/>
          <w:sz w:val="24"/>
          <w:szCs w:val="24"/>
        </w:rPr>
        <w:t>时表示</w:t>
      </w:r>
      <w:r>
        <w:rPr>
          <w:rFonts w:hint="eastAsia"/>
          <w:sz w:val="24"/>
          <w:szCs w:val="24"/>
        </w:rPr>
        <w:t>发生碰撞。</w:t>
      </w:r>
    </w:p>
    <w:p w:rsidR="00C85451" w:rsidRDefault="00D7278F" w:rsidP="00C85451">
      <w:pPr>
        <w:adjustRightInd w:val="0"/>
        <w:snapToGrid w:val="0"/>
        <w:spacing w:line="276" w:lineRule="auto"/>
        <w:rPr>
          <w:sz w:val="24"/>
          <w:szCs w:val="24"/>
        </w:rPr>
      </w:pPr>
      <w:r w:rsidRPr="00D7278F">
        <w:rPr>
          <w:sz w:val="24"/>
          <w:szCs w:val="24"/>
        </w:rPr>
        <w:tab/>
      </w:r>
      <w:r w:rsidRPr="00D7278F">
        <w:rPr>
          <w:rFonts w:hint="eastAsia"/>
          <w:sz w:val="24"/>
          <w:szCs w:val="24"/>
        </w:rPr>
        <w:t>将</w:t>
      </w:r>
      <w:r w:rsidRPr="00D7278F">
        <w:rPr>
          <w:position w:val="-14"/>
          <w:sz w:val="24"/>
          <w:szCs w:val="24"/>
        </w:rPr>
        <w:object w:dxaOrig="520" w:dyaOrig="400">
          <v:shape id="_x0000_i1122" type="#_x0000_t75" style="width:25.8pt;height:20pt" o:ole="">
            <v:imagedata r:id="rId196" o:title=""/>
          </v:shape>
          <o:OLEObject Type="Embed" ProgID="Equation.DSMT4" ShapeID="_x0000_i1122" DrawAspect="Content" ObjectID="_1832421292" r:id="rId197"/>
        </w:object>
      </w:r>
      <w:r w:rsidRPr="00D7278F">
        <w:rPr>
          <w:rFonts w:hint="eastAsia"/>
          <w:sz w:val="24"/>
          <w:szCs w:val="24"/>
        </w:rPr>
        <w:t>作为安全函数</w:t>
      </w:r>
      <w:r>
        <w:rPr>
          <w:rFonts w:hint="eastAsia"/>
          <w:sz w:val="24"/>
          <w:szCs w:val="24"/>
        </w:rPr>
        <w:t>，在速度层采用一阶控制屏障函数</w:t>
      </w:r>
      <w:r>
        <w:rPr>
          <w:rFonts w:hint="eastAsia"/>
          <w:sz w:val="24"/>
          <w:szCs w:val="24"/>
        </w:rPr>
        <w:t>(</w:t>
      </w:r>
      <w:r>
        <w:rPr>
          <w:sz w:val="24"/>
          <w:szCs w:val="24"/>
        </w:rPr>
        <w:t>Control Barrier Function, CBF)</w:t>
      </w:r>
      <w:r>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D7278F" w:rsidRPr="00A1203D" w:rsidTr="00F07F27">
        <w:trPr>
          <w:jc w:val="right"/>
        </w:trPr>
        <w:tc>
          <w:tcPr>
            <w:tcW w:w="979" w:type="pct"/>
            <w:vAlign w:val="center"/>
          </w:tcPr>
          <w:p w:rsidR="00D7278F" w:rsidRPr="00B20F02" w:rsidRDefault="00D7278F" w:rsidP="00F07F27">
            <w:pPr>
              <w:adjustRightInd w:val="0"/>
              <w:snapToGrid w:val="0"/>
              <w:ind w:firstLine="420"/>
              <w:jc w:val="right"/>
              <w:rPr>
                <w:rFonts w:ascii="Calibri" w:hAnsi="Calibri"/>
              </w:rPr>
            </w:pPr>
            <w:bookmarkStart w:id="16" w:name="_Hlk221284946"/>
          </w:p>
        </w:tc>
        <w:tc>
          <w:tcPr>
            <w:tcW w:w="3041" w:type="pct"/>
            <w:vAlign w:val="center"/>
          </w:tcPr>
          <w:p w:rsidR="00D7278F" w:rsidRPr="004C1982" w:rsidRDefault="00D7278F" w:rsidP="00F07F27">
            <w:pPr>
              <w:adjustRightInd w:val="0"/>
              <w:snapToGrid w:val="0"/>
              <w:ind w:firstLine="420"/>
              <w:jc w:val="center"/>
            </w:pPr>
            <w:r w:rsidRPr="00D7278F">
              <w:rPr>
                <w:position w:val="-14"/>
              </w:rPr>
              <w:object w:dxaOrig="2860" w:dyaOrig="440">
                <v:shape id="_x0000_i1123" type="#_x0000_t75" style="width:141.7pt;height:21.95pt" o:ole="">
                  <v:imagedata r:id="rId198" o:title=""/>
                </v:shape>
                <o:OLEObject Type="Embed" ProgID="Equation.DSMT4" ShapeID="_x0000_i1123" DrawAspect="Content" ObjectID="_1832421293" r:id="rId199"/>
              </w:object>
            </w:r>
          </w:p>
        </w:tc>
        <w:tc>
          <w:tcPr>
            <w:tcW w:w="980" w:type="pct"/>
            <w:vAlign w:val="center"/>
          </w:tcPr>
          <w:p w:rsidR="00D7278F" w:rsidRPr="00A1203D" w:rsidRDefault="00D7278F" w:rsidP="00EB338E">
            <w:pPr>
              <w:adjustRightInd w:val="0"/>
              <w:snapToGrid w:val="0"/>
              <w:ind w:firstLine="420"/>
              <w:jc w:val="right"/>
            </w:pPr>
            <w:r>
              <w:t xml:space="preserve">   </w:t>
            </w:r>
            <w:r w:rsidRPr="00A1203D">
              <w:t>(</w:t>
            </w:r>
            <w:r w:rsidR="00EB338E">
              <w:t>24</w:t>
            </w:r>
            <w:r>
              <w:rPr>
                <w:rFonts w:hint="eastAsia"/>
              </w:rPr>
              <w:t>)</w:t>
            </w:r>
          </w:p>
        </w:tc>
      </w:tr>
    </w:tbl>
    <w:bookmarkEnd w:id="16"/>
    <w:p w:rsidR="00D7278F" w:rsidRDefault="00D7278F" w:rsidP="00C85451">
      <w:pPr>
        <w:adjustRightInd w:val="0"/>
        <w:snapToGrid w:val="0"/>
        <w:spacing w:line="276" w:lineRule="auto"/>
      </w:pPr>
      <w:r>
        <w:rPr>
          <w:rFonts w:hint="eastAsia"/>
          <w:sz w:val="24"/>
          <w:szCs w:val="24"/>
        </w:rPr>
        <w:t>其中，</w:t>
      </w:r>
      <w:r w:rsidRPr="00D7278F">
        <w:rPr>
          <w:position w:val="-14"/>
        </w:rPr>
        <w:object w:dxaOrig="499" w:dyaOrig="400">
          <v:shape id="_x0000_i1124" type="#_x0000_t75" style="width:25.05pt;height:20pt" o:ole="">
            <v:imagedata r:id="rId200" o:title=""/>
          </v:shape>
          <o:OLEObject Type="Embed" ProgID="Equation.DSMT4" ShapeID="_x0000_i1124" DrawAspect="Content" ObjectID="_1832421294" r:id="rId201"/>
        </w:object>
      </w:r>
      <w:r>
        <w:rPr>
          <w:rFonts w:hint="eastAsia"/>
        </w:rPr>
        <w:t>为类</w:t>
      </w:r>
      <w:r w:rsidRPr="00D7278F">
        <w:rPr>
          <w:position w:val="-6"/>
        </w:rPr>
        <w:object w:dxaOrig="320" w:dyaOrig="279">
          <v:shape id="_x0000_i1125" type="#_x0000_t75" style="width:15.8pt;height:14.25pt" o:ole="">
            <v:imagedata r:id="rId202" o:title=""/>
          </v:shape>
          <o:OLEObject Type="Embed" ProgID="Equation.DSMT4" ShapeID="_x0000_i1125" DrawAspect="Content" ObjectID="_1832421295" r:id="rId203"/>
        </w:object>
      </w:r>
      <w:r>
        <w:rPr>
          <w:rFonts w:hint="eastAsia"/>
        </w:rPr>
        <w:t>函数（常用线性</w:t>
      </w:r>
      <w:r w:rsidR="005D6A85" w:rsidRPr="00D7278F">
        <w:rPr>
          <w:position w:val="-14"/>
        </w:rPr>
        <w:object w:dxaOrig="1060" w:dyaOrig="400">
          <v:shape id="_x0000_i1126" type="#_x0000_t75" style="width:53.15pt;height:20pt" o:ole="">
            <v:imagedata r:id="rId204" o:title=""/>
          </v:shape>
          <o:OLEObject Type="Embed" ProgID="Equation.DSMT4" ShapeID="_x0000_i1126" DrawAspect="Content" ObjectID="_1832421296" r:id="rId205"/>
        </w:object>
      </w:r>
      <w:r>
        <w:rPr>
          <w:rFonts w:hint="eastAsia"/>
        </w:rPr>
        <w:t>，</w:t>
      </w:r>
      <w:r w:rsidR="005D6A85" w:rsidRPr="00FB2D77">
        <w:rPr>
          <w:position w:val="-10"/>
        </w:rPr>
        <w:object w:dxaOrig="600" w:dyaOrig="320">
          <v:shape id="_x0000_i1127" type="#_x0000_t75" style="width:29.65pt;height:15.8pt" o:ole="">
            <v:imagedata r:id="rId206" o:title=""/>
          </v:shape>
          <o:OLEObject Type="Embed" ProgID="Equation.DSMT4" ShapeID="_x0000_i1127" DrawAspect="Content" ObjectID="_1832421297" r:id="rId207"/>
        </w:object>
      </w:r>
      <w:r>
        <w:rPr>
          <w:rFonts w:hint="eastAsia"/>
        </w:rPr>
        <w:t>）。</w:t>
      </w:r>
    </w:p>
    <w:p w:rsidR="00D7278F" w:rsidRDefault="00D7278F" w:rsidP="00C85451">
      <w:pPr>
        <w:adjustRightInd w:val="0"/>
        <w:snapToGrid w:val="0"/>
        <w:spacing w:line="276" w:lineRule="auto"/>
      </w:pPr>
      <w:r>
        <w:tab/>
      </w:r>
      <w:r w:rsidRPr="00D7278F">
        <w:rPr>
          <w:rFonts w:hint="eastAsia"/>
          <w:sz w:val="24"/>
          <w:szCs w:val="24"/>
        </w:rPr>
        <w:t>本文将其作为安全滤波器：对任意期望速度</w:t>
      </w:r>
      <w:r w:rsidRPr="00D7278F">
        <w:rPr>
          <w:position w:val="-12"/>
        </w:rPr>
        <w:object w:dxaOrig="380" w:dyaOrig="360">
          <v:shape id="_x0000_i1128" type="#_x0000_t75" style="width:19.25pt;height:18.1pt" o:ole="">
            <v:imagedata r:id="rId208" o:title=""/>
          </v:shape>
          <o:OLEObject Type="Embed" ProgID="Equation.DSMT4" ShapeID="_x0000_i1128" DrawAspect="Content" ObjectID="_1832421298" r:id="rId209"/>
        </w:object>
      </w:r>
      <w:r>
        <w:rPr>
          <w:rFonts w:hint="eastAsia"/>
        </w:rPr>
        <w:t>，求最近的可行速度</w:t>
      </w:r>
      <w:r w:rsidR="002D54B6">
        <w:rPr>
          <w:rFonts w:hint="eastAsia"/>
        </w:rPr>
        <w:t>：</w:t>
      </w:r>
    </w:p>
    <w:tbl>
      <w:tblPr>
        <w:tblW w:w="5000" w:type="pct"/>
        <w:jc w:val="right"/>
        <w:tblLook w:val="04A0" w:firstRow="1" w:lastRow="0" w:firstColumn="1" w:lastColumn="0" w:noHBand="0" w:noVBand="1"/>
      </w:tblPr>
      <w:tblGrid>
        <w:gridCol w:w="1626"/>
        <w:gridCol w:w="5052"/>
        <w:gridCol w:w="1628"/>
      </w:tblGrid>
      <w:tr w:rsidR="002D54B6" w:rsidRPr="00A1203D" w:rsidTr="00F07F27">
        <w:trPr>
          <w:jc w:val="right"/>
        </w:trPr>
        <w:tc>
          <w:tcPr>
            <w:tcW w:w="979" w:type="pct"/>
            <w:vAlign w:val="center"/>
          </w:tcPr>
          <w:p w:rsidR="002D54B6" w:rsidRPr="00B20F02" w:rsidRDefault="002D54B6" w:rsidP="00F07F27">
            <w:pPr>
              <w:adjustRightInd w:val="0"/>
              <w:snapToGrid w:val="0"/>
              <w:ind w:firstLine="420"/>
              <w:jc w:val="right"/>
              <w:rPr>
                <w:rFonts w:ascii="Calibri" w:hAnsi="Calibri"/>
              </w:rPr>
            </w:pPr>
          </w:p>
        </w:tc>
        <w:bookmarkStart w:id="17" w:name="OLE_LINK14"/>
        <w:bookmarkStart w:id="18" w:name="OLE_LINK15"/>
        <w:tc>
          <w:tcPr>
            <w:tcW w:w="3041" w:type="pct"/>
            <w:vAlign w:val="center"/>
          </w:tcPr>
          <w:p w:rsidR="002D54B6" w:rsidRDefault="002D54B6" w:rsidP="00F07F27">
            <w:pPr>
              <w:adjustRightInd w:val="0"/>
              <w:snapToGrid w:val="0"/>
              <w:ind w:firstLine="420"/>
              <w:jc w:val="center"/>
            </w:pPr>
            <w:r w:rsidRPr="002D54B6">
              <w:rPr>
                <w:position w:val="-22"/>
              </w:rPr>
              <w:object w:dxaOrig="2240" w:dyaOrig="480">
                <v:shape id="_x0000_i1129" type="#_x0000_t75" style="width:110.9pt;height:23.85pt" o:ole="">
                  <v:imagedata r:id="rId210" o:title=""/>
                </v:shape>
                <o:OLEObject Type="Embed" ProgID="Equation.DSMT4" ShapeID="_x0000_i1129" DrawAspect="Content" ObjectID="_1832421299" r:id="rId211"/>
              </w:object>
            </w:r>
            <w:bookmarkEnd w:id="17"/>
            <w:bookmarkEnd w:id="18"/>
          </w:p>
          <w:p w:rsidR="002D54B6" w:rsidRPr="004C1982" w:rsidRDefault="002D54B6" w:rsidP="00F07F27">
            <w:pPr>
              <w:adjustRightInd w:val="0"/>
              <w:snapToGrid w:val="0"/>
              <w:ind w:firstLine="420"/>
              <w:jc w:val="center"/>
            </w:pPr>
            <w:r w:rsidRPr="002D54B6">
              <w:rPr>
                <w:kern w:val="0"/>
                <w:position w:val="-14"/>
              </w:rPr>
              <w:object w:dxaOrig="2659" w:dyaOrig="440">
                <v:shape id="_x0000_i1130" type="#_x0000_t75" style="width:133.2pt;height:21.95pt" o:ole="">
                  <v:imagedata r:id="rId212" o:title=""/>
                </v:shape>
                <o:OLEObject Type="Embed" ProgID="Equation.DSMT4" ShapeID="_x0000_i1130" DrawAspect="Content" ObjectID="_1832421300" r:id="rId213"/>
              </w:object>
            </w:r>
          </w:p>
        </w:tc>
        <w:tc>
          <w:tcPr>
            <w:tcW w:w="980" w:type="pct"/>
            <w:vAlign w:val="center"/>
          </w:tcPr>
          <w:p w:rsidR="002D54B6" w:rsidRPr="00A1203D" w:rsidRDefault="002D54B6" w:rsidP="00EB338E">
            <w:pPr>
              <w:adjustRightInd w:val="0"/>
              <w:snapToGrid w:val="0"/>
              <w:ind w:firstLine="420"/>
              <w:jc w:val="right"/>
            </w:pPr>
            <w:r w:rsidRPr="00A1203D">
              <w:t>(</w:t>
            </w:r>
            <w:r w:rsidR="00EB338E">
              <w:t>25</w:t>
            </w:r>
            <w:r>
              <w:rPr>
                <w:rFonts w:hint="eastAsia"/>
              </w:rPr>
              <w:t>)</w:t>
            </w:r>
          </w:p>
        </w:tc>
      </w:tr>
    </w:tbl>
    <w:p w:rsidR="002D54B6" w:rsidRDefault="002D54B6" w:rsidP="00C85451">
      <w:pPr>
        <w:adjustRightInd w:val="0"/>
        <w:snapToGrid w:val="0"/>
        <w:spacing w:line="276" w:lineRule="auto"/>
        <w:rPr>
          <w:sz w:val="24"/>
          <w:szCs w:val="24"/>
        </w:rPr>
      </w:pPr>
      <w:r>
        <w:rPr>
          <w:sz w:val="24"/>
          <w:szCs w:val="24"/>
        </w:rPr>
        <w:tab/>
      </w:r>
      <w:r w:rsidRPr="002D54B6">
        <w:rPr>
          <w:rFonts w:hint="eastAsia"/>
          <w:sz w:val="24"/>
          <w:szCs w:val="24"/>
        </w:rPr>
        <w:t>这是一个带单个线性不等式约束的二次规划（</w:t>
      </w:r>
      <w:r w:rsidRPr="002D54B6">
        <w:rPr>
          <w:rFonts w:hint="eastAsia"/>
          <w:sz w:val="24"/>
          <w:szCs w:val="24"/>
        </w:rPr>
        <w:t>QP</w:t>
      </w:r>
      <w:r w:rsidRPr="002D54B6">
        <w:rPr>
          <w:rFonts w:hint="eastAsia"/>
          <w:sz w:val="24"/>
          <w:szCs w:val="24"/>
        </w:rPr>
        <w:t>）。当</w:t>
      </w:r>
      <w:r w:rsidRPr="002D54B6">
        <w:rPr>
          <w:position w:val="-14"/>
          <w:sz w:val="24"/>
          <w:szCs w:val="24"/>
        </w:rPr>
        <w:object w:dxaOrig="1640" w:dyaOrig="400">
          <v:shape id="_x0000_i1131" type="#_x0000_t75" style="width:82pt;height:20pt" o:ole="">
            <v:imagedata r:id="rId214" o:title=""/>
          </v:shape>
          <o:OLEObject Type="Embed" ProgID="Equation.DSMT4" ShapeID="_x0000_i1131" DrawAspect="Content" ObjectID="_1832421301" r:id="rId215"/>
        </w:object>
      </w:r>
      <w:r w:rsidRPr="002D54B6">
        <w:rPr>
          <w:sz w:val="24"/>
          <w:szCs w:val="24"/>
        </w:rPr>
        <w:t>时，</w:t>
      </w:r>
      <w:r w:rsidRPr="002D54B6">
        <w:rPr>
          <w:rFonts w:hint="eastAsia"/>
          <w:sz w:val="24"/>
          <w:szCs w:val="24"/>
        </w:rPr>
        <w:t>约束不被激活，解为</w:t>
      </w:r>
      <w:r w:rsidRPr="002D54B6">
        <w:rPr>
          <w:position w:val="-12"/>
          <w:sz w:val="24"/>
          <w:szCs w:val="24"/>
        </w:rPr>
        <w:object w:dxaOrig="980" w:dyaOrig="360">
          <v:shape id="_x0000_i1132" type="#_x0000_t75" style="width:48.15pt;height:17.7pt" o:ole="">
            <v:imagedata r:id="rId216" o:title=""/>
          </v:shape>
          <o:OLEObject Type="Embed" ProgID="Equation.DSMT4" ShapeID="_x0000_i1132" DrawAspect="Content" ObjectID="_1832421302" r:id="rId217"/>
        </w:object>
      </w:r>
      <w:r w:rsidRPr="002D54B6">
        <w:rPr>
          <w:rFonts w:hint="eastAsia"/>
          <w:sz w:val="24"/>
          <w:szCs w:val="24"/>
        </w:rPr>
        <w:t>；当约束激活时，</w:t>
      </w:r>
      <w:r w:rsidRPr="002D54B6">
        <w:rPr>
          <w:rFonts w:hint="eastAsia"/>
          <w:sz w:val="24"/>
          <w:szCs w:val="24"/>
        </w:rPr>
        <w:t>QP</w:t>
      </w:r>
      <w:r w:rsidRPr="002D54B6">
        <w:rPr>
          <w:rFonts w:hint="eastAsia"/>
          <w:sz w:val="24"/>
          <w:szCs w:val="24"/>
        </w:rPr>
        <w:t>的闭式解等价于将</w:t>
      </w:r>
      <w:r w:rsidRPr="002D54B6">
        <w:rPr>
          <w:position w:val="-12"/>
          <w:sz w:val="24"/>
          <w:szCs w:val="24"/>
        </w:rPr>
        <w:object w:dxaOrig="380" w:dyaOrig="360">
          <v:shape id="_x0000_i1133" type="#_x0000_t75" style="width:19.25pt;height:18.1pt" o:ole="">
            <v:imagedata r:id="rId208" o:title=""/>
          </v:shape>
          <o:OLEObject Type="Embed" ProgID="Equation.DSMT4" ShapeID="_x0000_i1133" DrawAspect="Content" ObjectID="_1832421303" r:id="rId218"/>
        </w:object>
      </w:r>
      <w:r>
        <w:rPr>
          <w:rFonts w:hint="eastAsia"/>
          <w:sz w:val="24"/>
          <w:szCs w:val="24"/>
        </w:rPr>
        <w:t>投影到半空间边界：</w:t>
      </w:r>
    </w:p>
    <w:tbl>
      <w:tblPr>
        <w:tblW w:w="5000" w:type="pct"/>
        <w:jc w:val="right"/>
        <w:tblLook w:val="04A0" w:firstRow="1" w:lastRow="0" w:firstColumn="1" w:lastColumn="0" w:noHBand="0" w:noVBand="1"/>
      </w:tblPr>
      <w:tblGrid>
        <w:gridCol w:w="1626"/>
        <w:gridCol w:w="5052"/>
        <w:gridCol w:w="1628"/>
      </w:tblGrid>
      <w:tr w:rsidR="002D54B6" w:rsidRPr="00A1203D" w:rsidTr="00F07F27">
        <w:trPr>
          <w:jc w:val="right"/>
        </w:trPr>
        <w:tc>
          <w:tcPr>
            <w:tcW w:w="979" w:type="pct"/>
            <w:vAlign w:val="center"/>
          </w:tcPr>
          <w:p w:rsidR="002D54B6" w:rsidRPr="00B20F02" w:rsidRDefault="002D54B6" w:rsidP="00F07F27">
            <w:pPr>
              <w:adjustRightInd w:val="0"/>
              <w:snapToGrid w:val="0"/>
              <w:ind w:firstLine="420"/>
              <w:jc w:val="right"/>
              <w:rPr>
                <w:rFonts w:ascii="Calibri" w:hAnsi="Calibri"/>
              </w:rPr>
            </w:pPr>
          </w:p>
        </w:tc>
        <w:tc>
          <w:tcPr>
            <w:tcW w:w="3041" w:type="pct"/>
            <w:vAlign w:val="center"/>
          </w:tcPr>
          <w:p w:rsidR="002D54B6" w:rsidRPr="004C1982" w:rsidRDefault="005310AE" w:rsidP="00F07F27">
            <w:pPr>
              <w:adjustRightInd w:val="0"/>
              <w:snapToGrid w:val="0"/>
              <w:ind w:firstLine="420"/>
              <w:jc w:val="center"/>
            </w:pPr>
            <w:r w:rsidRPr="002D54B6">
              <w:rPr>
                <w:position w:val="-40"/>
              </w:rPr>
              <w:object w:dxaOrig="4420" w:dyaOrig="880">
                <v:shape id="_x0000_i1134" type="#_x0000_t75" style="width:218.7pt;height:43.9pt" o:ole="">
                  <v:imagedata r:id="rId219" o:title=""/>
                </v:shape>
                <o:OLEObject Type="Embed" ProgID="Equation.DSMT4" ShapeID="_x0000_i1134" DrawAspect="Content" ObjectID="_1832421304" r:id="rId220"/>
              </w:object>
            </w:r>
          </w:p>
        </w:tc>
        <w:tc>
          <w:tcPr>
            <w:tcW w:w="980" w:type="pct"/>
            <w:vAlign w:val="center"/>
          </w:tcPr>
          <w:p w:rsidR="002D54B6" w:rsidRPr="00A1203D" w:rsidRDefault="002D54B6" w:rsidP="00EB338E">
            <w:pPr>
              <w:adjustRightInd w:val="0"/>
              <w:snapToGrid w:val="0"/>
              <w:ind w:firstLine="420"/>
              <w:jc w:val="right"/>
            </w:pPr>
            <w:r>
              <w:t xml:space="preserve">   </w:t>
            </w:r>
            <w:r w:rsidRPr="00A1203D">
              <w:t>(</w:t>
            </w:r>
            <w:r w:rsidR="00EB338E">
              <w:t>26</w:t>
            </w:r>
            <w:r>
              <w:rPr>
                <w:rFonts w:hint="eastAsia"/>
              </w:rPr>
              <w:t>)</w:t>
            </w:r>
          </w:p>
        </w:tc>
      </w:tr>
    </w:tbl>
    <w:p w:rsidR="00EB338E" w:rsidRPr="00EB338E" w:rsidRDefault="00EB338E" w:rsidP="00EB338E">
      <w:pPr>
        <w:adjustRightInd w:val="0"/>
        <w:snapToGrid w:val="0"/>
        <w:spacing w:line="276" w:lineRule="auto"/>
        <w:rPr>
          <w:sz w:val="24"/>
          <w:szCs w:val="24"/>
        </w:rPr>
      </w:pPr>
      <w:r w:rsidRPr="00EB338E">
        <w:rPr>
          <w:rFonts w:hint="eastAsia"/>
          <w:sz w:val="24"/>
          <w:szCs w:val="24"/>
        </w:rPr>
        <w:t>其中</w:t>
      </w:r>
      <w:r w:rsidRPr="00EB338E">
        <w:rPr>
          <w:position w:val="-6"/>
          <w:sz w:val="24"/>
          <w:szCs w:val="24"/>
        </w:rPr>
        <w:object w:dxaOrig="580" w:dyaOrig="279">
          <v:shape id="_x0000_i1135" type="#_x0000_t75" style="width:29.25pt;height:14.25pt" o:ole="">
            <v:imagedata r:id="rId221" o:title=""/>
          </v:shape>
          <o:OLEObject Type="Embed" ProgID="Equation.DSMT4" ShapeID="_x0000_i1135" DrawAspect="Content" ObjectID="_1832421305" r:id="rId222"/>
        </w:object>
      </w:r>
      <w:r w:rsidRPr="00EB338E">
        <w:rPr>
          <w:sz w:val="24"/>
          <w:szCs w:val="24"/>
        </w:rPr>
        <w:t>为数值稳定项。</w:t>
      </w:r>
    </w:p>
    <w:p w:rsidR="00F9287C" w:rsidRPr="00F9287C" w:rsidRDefault="00F9287C" w:rsidP="00F9287C">
      <w:pPr>
        <w:pStyle w:val="4"/>
        <w:snapToGrid w:val="0"/>
        <w:spacing w:before="0" w:after="0" w:line="276" w:lineRule="auto"/>
        <w:rPr>
          <w:rFonts w:ascii="宋体" w:eastAsia="宋体" w:hAnsi="宋体" w:cs="Times New Roman"/>
          <w:sz w:val="24"/>
        </w:rPr>
      </w:pPr>
      <w:r w:rsidRPr="00C53F35">
        <w:rPr>
          <w:rFonts w:ascii="Times New Roman" w:eastAsia="宋体" w:hAnsi="Times New Roman" w:cs="Times New Roman"/>
          <w:sz w:val="24"/>
        </w:rPr>
        <w:t>3.3.2</w:t>
      </w:r>
      <w:r w:rsidRPr="00F9287C">
        <w:rPr>
          <w:rFonts w:ascii="宋体" w:eastAsia="宋体" w:hAnsi="宋体" w:cs="Times New Roman"/>
          <w:sz w:val="24"/>
        </w:rPr>
        <w:t xml:space="preserve"> </w:t>
      </w:r>
      <w:r w:rsidRPr="00F9287C">
        <w:rPr>
          <w:rFonts w:ascii="宋体" w:eastAsia="宋体" w:hAnsi="宋体" w:cs="Times New Roman" w:hint="eastAsia"/>
          <w:sz w:val="24"/>
        </w:rPr>
        <w:t>算法实现</w:t>
      </w:r>
    </w:p>
    <w:p w:rsidR="00E866C8" w:rsidRDefault="00FE0061" w:rsidP="00FD1B8A">
      <w:pPr>
        <w:adjustRightInd w:val="0"/>
        <w:snapToGrid w:val="0"/>
        <w:spacing w:line="276" w:lineRule="auto"/>
        <w:ind w:firstLine="420"/>
        <w:rPr>
          <w:sz w:val="24"/>
          <w:szCs w:val="24"/>
        </w:rPr>
      </w:pPr>
      <w:r w:rsidRPr="00FE0061">
        <w:rPr>
          <w:sz w:val="24"/>
          <w:szCs w:val="24"/>
        </w:rPr>
        <w:t>Policy‑Guided MPPI</w:t>
      </w:r>
      <w:r w:rsidRPr="00FE0061">
        <w:rPr>
          <w:rFonts w:hint="eastAsia"/>
          <w:sz w:val="24"/>
          <w:szCs w:val="24"/>
        </w:rPr>
        <w:t>（</w:t>
      </w:r>
      <w:r w:rsidRPr="00FE0061">
        <w:rPr>
          <w:sz w:val="24"/>
          <w:szCs w:val="24"/>
        </w:rPr>
        <w:t>PG‑MPPI</w:t>
      </w:r>
      <w:r w:rsidRPr="00FE0061">
        <w:rPr>
          <w:rFonts w:hint="eastAsia"/>
          <w:sz w:val="24"/>
          <w:szCs w:val="24"/>
        </w:rPr>
        <w:t>）把</w:t>
      </w:r>
      <w:r>
        <w:rPr>
          <w:rFonts w:hint="eastAsia"/>
          <w:sz w:val="24"/>
          <w:szCs w:val="24"/>
        </w:rPr>
        <w:t>模型预测的路径积分控制</w:t>
      </w:r>
      <w:r>
        <w:rPr>
          <w:rFonts w:hint="eastAsia"/>
          <w:sz w:val="24"/>
          <w:szCs w:val="24"/>
        </w:rPr>
        <w:t>(</w:t>
      </w:r>
      <w:r w:rsidRPr="00FE0061">
        <w:rPr>
          <w:sz w:val="24"/>
          <w:szCs w:val="24"/>
        </w:rPr>
        <w:t>MPPI</w:t>
      </w:r>
      <w:r>
        <w:rPr>
          <w:rFonts w:hint="eastAsia"/>
          <w:sz w:val="24"/>
          <w:szCs w:val="24"/>
        </w:rPr>
        <w:t>）</w:t>
      </w:r>
      <w:r w:rsidRPr="00FE0061">
        <w:rPr>
          <w:rFonts w:hint="eastAsia"/>
          <w:sz w:val="24"/>
          <w:szCs w:val="24"/>
        </w:rPr>
        <w:t>和学习到的策略</w:t>
      </w:r>
      <w:r w:rsidRPr="00FE0061">
        <w:rPr>
          <w:rFonts w:cs="Times New Roman"/>
          <w:sz w:val="24"/>
          <w:szCs w:val="24"/>
        </w:rPr>
        <w:t>（</w:t>
      </w:r>
      <w:r w:rsidRPr="00FE0061">
        <w:rPr>
          <w:rFonts w:cs="Times New Roman"/>
          <w:sz w:val="24"/>
          <w:szCs w:val="24"/>
        </w:rPr>
        <w:t>policy</w:t>
      </w:r>
      <w:r w:rsidRPr="00FE0061">
        <w:rPr>
          <w:rFonts w:cs="Times New Roman"/>
          <w:sz w:val="24"/>
          <w:szCs w:val="24"/>
        </w:rPr>
        <w:t>）</w:t>
      </w:r>
      <w:r w:rsidRPr="00FE0061">
        <w:rPr>
          <w:sz w:val="24"/>
          <w:szCs w:val="24"/>
        </w:rPr>
        <w:t xml:space="preserve"> </w:t>
      </w:r>
      <w:r w:rsidRPr="00FE0061">
        <w:rPr>
          <w:rFonts w:hint="eastAsia"/>
          <w:sz w:val="24"/>
          <w:szCs w:val="24"/>
        </w:rPr>
        <w:t>结合起来，用于安全且高效的机械臂规划。</w:t>
      </w:r>
      <w:r w:rsidR="00D76419">
        <w:rPr>
          <w:rFonts w:hint="eastAsia"/>
          <w:sz w:val="24"/>
          <w:szCs w:val="24"/>
        </w:rPr>
        <w:t>整体可以理解为三段式闭环：</w:t>
      </w:r>
      <w:r w:rsidR="00D76419" w:rsidRPr="00D76419">
        <w:rPr>
          <w:rFonts w:hint="eastAsia"/>
          <w:sz w:val="24"/>
          <w:szCs w:val="24"/>
        </w:rPr>
        <w:t>首先在仿真环境中训练一个策略</w:t>
      </w:r>
      <w:r w:rsidR="00D76419" w:rsidRPr="002266CF">
        <w:rPr>
          <w:position w:val="-14"/>
        </w:rPr>
        <w:object w:dxaOrig="920" w:dyaOrig="400">
          <v:shape id="_x0000_i1136" type="#_x0000_t75" style="width:45.45pt;height:20pt" o:ole="">
            <v:imagedata r:id="rId223" o:title=""/>
          </v:shape>
          <o:OLEObject Type="Embed" ProgID="Equation.DSMT4" ShapeID="_x0000_i1136" DrawAspect="Content" ObjectID="_1832421306" r:id="rId224"/>
        </w:object>
      </w:r>
      <w:r w:rsidR="00D76419">
        <w:rPr>
          <w:rFonts w:hint="eastAsia"/>
          <w:sz w:val="24"/>
          <w:szCs w:val="24"/>
        </w:rPr>
        <w:t>，</w:t>
      </w:r>
      <w:r w:rsidR="00D76419" w:rsidRPr="00D76419">
        <w:rPr>
          <w:rFonts w:hint="eastAsia"/>
          <w:sz w:val="24"/>
          <w:szCs w:val="24"/>
        </w:rPr>
        <w:t>用基于</w:t>
      </w:r>
      <w:r w:rsidR="00D76419" w:rsidRPr="00D76419">
        <w:rPr>
          <w:rFonts w:hint="eastAsia"/>
          <w:sz w:val="24"/>
          <w:szCs w:val="24"/>
        </w:rPr>
        <w:t>CDF</w:t>
      </w:r>
      <w:r w:rsidR="00D76419" w:rsidRPr="00D76419">
        <w:rPr>
          <w:rFonts w:hint="eastAsia"/>
          <w:sz w:val="24"/>
          <w:szCs w:val="24"/>
        </w:rPr>
        <w:t>的安全项引导策略学会避障</w:t>
      </w:r>
      <w:r w:rsidR="00D76419" w:rsidRPr="00D76419">
        <w:rPr>
          <w:rFonts w:hint="eastAsia"/>
          <w:sz w:val="24"/>
          <w:szCs w:val="24"/>
        </w:rPr>
        <w:t>/</w:t>
      </w:r>
      <w:r w:rsidR="00D76419" w:rsidRPr="00D76419">
        <w:rPr>
          <w:rFonts w:hint="eastAsia"/>
          <w:sz w:val="24"/>
          <w:szCs w:val="24"/>
        </w:rPr>
        <w:t>远离碰撞区域</w:t>
      </w:r>
      <w:r w:rsidR="00D76419">
        <w:rPr>
          <w:rFonts w:hint="eastAsia"/>
          <w:sz w:val="24"/>
          <w:szCs w:val="24"/>
        </w:rPr>
        <w:t>；之后在机器人运行时，</w:t>
      </w:r>
      <w:r w:rsidR="00493C0B">
        <w:rPr>
          <w:rFonts w:hint="eastAsia"/>
          <w:sz w:val="24"/>
          <w:szCs w:val="24"/>
        </w:rPr>
        <w:t>学习到的</w:t>
      </w:r>
      <w:r w:rsidR="00D76419">
        <w:rPr>
          <w:rFonts w:hint="eastAsia"/>
          <w:sz w:val="24"/>
          <w:szCs w:val="24"/>
        </w:rPr>
        <w:t>策略</w:t>
      </w:r>
      <w:r w:rsidR="00493C0B">
        <w:rPr>
          <w:rFonts w:hint="eastAsia"/>
          <w:sz w:val="24"/>
          <w:szCs w:val="24"/>
        </w:rPr>
        <w:t>将</w:t>
      </w:r>
      <w:r w:rsidR="00493C0B" w:rsidRPr="00493C0B">
        <w:rPr>
          <w:rFonts w:hint="eastAsia"/>
          <w:sz w:val="24"/>
          <w:szCs w:val="24"/>
        </w:rPr>
        <w:t>采样集中到更可能可行</w:t>
      </w:r>
      <w:r w:rsidR="00493C0B" w:rsidRPr="00493C0B">
        <w:rPr>
          <w:rFonts w:hint="eastAsia"/>
          <w:sz w:val="24"/>
          <w:szCs w:val="24"/>
        </w:rPr>
        <w:t>/</w:t>
      </w:r>
      <w:r w:rsidR="00493C0B" w:rsidRPr="00493C0B">
        <w:rPr>
          <w:rFonts w:hint="eastAsia"/>
          <w:sz w:val="24"/>
          <w:szCs w:val="24"/>
        </w:rPr>
        <w:t>低代价的区域</w:t>
      </w:r>
      <w:r w:rsidR="00D76419">
        <w:rPr>
          <w:rFonts w:hint="eastAsia"/>
          <w:sz w:val="24"/>
          <w:szCs w:val="24"/>
        </w:rPr>
        <w:t>，</w:t>
      </w:r>
      <w:r w:rsidR="00D76419">
        <w:rPr>
          <w:rFonts w:hint="eastAsia"/>
          <w:sz w:val="24"/>
          <w:szCs w:val="24"/>
        </w:rPr>
        <w:t>MPPI</w:t>
      </w:r>
      <w:r w:rsidR="00D76419">
        <w:rPr>
          <w:rFonts w:hint="eastAsia"/>
          <w:sz w:val="24"/>
          <w:szCs w:val="24"/>
        </w:rPr>
        <w:t>负责</w:t>
      </w:r>
      <w:r w:rsidR="00D76419" w:rsidRPr="00D76419">
        <w:rPr>
          <w:rFonts w:hint="eastAsia"/>
          <w:sz w:val="24"/>
          <w:szCs w:val="24"/>
        </w:rPr>
        <w:t>在当前真实状态与环境下做局部再优化与纠偏</w:t>
      </w:r>
      <w:r w:rsidR="00D76419">
        <w:rPr>
          <w:rFonts w:hint="eastAsia"/>
          <w:sz w:val="24"/>
          <w:szCs w:val="24"/>
        </w:rPr>
        <w:t>；</w:t>
      </w:r>
      <w:r w:rsidR="00D76419">
        <w:rPr>
          <w:rFonts w:hint="eastAsia"/>
          <w:sz w:val="24"/>
          <w:szCs w:val="24"/>
        </w:rPr>
        <w:t>MPPI</w:t>
      </w:r>
      <w:r w:rsidR="00D76419">
        <w:rPr>
          <w:rFonts w:hint="eastAsia"/>
          <w:sz w:val="24"/>
          <w:szCs w:val="24"/>
        </w:rPr>
        <w:t>得到优化序列后，只执行一个控制</w:t>
      </w:r>
      <w:r w:rsidR="00D76419" w:rsidRPr="00D76419">
        <w:rPr>
          <w:position w:val="-12"/>
        </w:rPr>
        <w:object w:dxaOrig="260" w:dyaOrig="360">
          <v:shape id="_x0000_i1137" type="#_x0000_t75" style="width:12.7pt;height:18.1pt" o:ole="">
            <v:imagedata r:id="rId225" o:title=""/>
          </v:shape>
          <o:OLEObject Type="Embed" ProgID="Equation.DSMT4" ShapeID="_x0000_i1137" DrawAspect="Content" ObjectID="_1832421307" r:id="rId226"/>
        </w:object>
      </w:r>
      <w:r w:rsidR="00D76419">
        <w:rPr>
          <w:rFonts w:hint="eastAsia"/>
          <w:sz w:val="24"/>
          <w:szCs w:val="24"/>
        </w:rPr>
        <w:t>，为保证几何无碰撞</w:t>
      </w:r>
      <w:r w:rsidR="00D76419">
        <w:rPr>
          <w:rFonts w:hint="eastAsia"/>
          <w:sz w:val="24"/>
          <w:szCs w:val="24"/>
        </w:rPr>
        <w:t>/</w:t>
      </w:r>
      <w:r w:rsidR="00D76419">
        <w:rPr>
          <w:rFonts w:hint="eastAsia"/>
          <w:sz w:val="24"/>
          <w:szCs w:val="24"/>
        </w:rPr>
        <w:t>硬约束满足，把</w:t>
      </w:r>
      <w:r w:rsidR="00D76419" w:rsidRPr="00D76419">
        <w:rPr>
          <w:position w:val="-12"/>
        </w:rPr>
        <w:object w:dxaOrig="260" w:dyaOrig="360">
          <v:shape id="_x0000_i1138" type="#_x0000_t75" style="width:12.7pt;height:18.1pt" o:ole="">
            <v:imagedata r:id="rId225" o:title=""/>
          </v:shape>
          <o:OLEObject Type="Embed" ProgID="Equation.DSMT4" ShapeID="_x0000_i1138" DrawAspect="Content" ObjectID="_1832421308" r:id="rId227"/>
        </w:object>
      </w:r>
      <w:r w:rsidR="00D76419">
        <w:rPr>
          <w:rFonts w:hint="eastAsia"/>
          <w:sz w:val="24"/>
          <w:szCs w:val="24"/>
        </w:rPr>
        <w:t>送入安全滤波器</w:t>
      </w:r>
      <w:r w:rsidR="00D76419" w:rsidRPr="00D76419">
        <w:rPr>
          <w:position w:val="-14"/>
        </w:rPr>
        <w:object w:dxaOrig="1180" w:dyaOrig="400">
          <v:shape id="_x0000_i1139" type="#_x0000_t75" style="width:58.5pt;height:20pt" o:ole="">
            <v:imagedata r:id="rId228" o:title=""/>
          </v:shape>
          <o:OLEObject Type="Embed" ProgID="Equation.DSMT4" ShapeID="_x0000_i1139" DrawAspect="Content" ObjectID="_1832421309" r:id="rId229"/>
        </w:object>
      </w:r>
      <w:r w:rsidR="00D76419">
        <w:rPr>
          <w:rFonts w:hint="eastAsia"/>
          <w:sz w:val="24"/>
          <w:szCs w:val="24"/>
        </w:rPr>
        <w:t>得到最后的控制量。</w:t>
      </w:r>
      <w:r w:rsidR="00FD1B8A" w:rsidRPr="00FD1B8A">
        <w:rPr>
          <w:rFonts w:hint="eastAsia"/>
          <w:sz w:val="24"/>
          <w:szCs w:val="24"/>
        </w:rPr>
        <w:t>由于每步都用最新状态重规划，能适应模型误差、扰动，以及在线新增</w:t>
      </w:r>
      <w:r w:rsidR="00FD1B8A" w:rsidRPr="00FD1B8A">
        <w:rPr>
          <w:rFonts w:hint="eastAsia"/>
          <w:sz w:val="24"/>
          <w:szCs w:val="24"/>
        </w:rPr>
        <w:t>/</w:t>
      </w:r>
      <w:r w:rsidR="00FD1B8A">
        <w:rPr>
          <w:rFonts w:hint="eastAsia"/>
          <w:sz w:val="24"/>
          <w:szCs w:val="24"/>
        </w:rPr>
        <w:t>变化的障碍物，算法</w:t>
      </w:r>
      <w:r w:rsidR="00820420">
        <w:rPr>
          <w:rFonts w:hint="eastAsia"/>
          <w:sz w:val="24"/>
          <w:szCs w:val="24"/>
        </w:rPr>
        <w:t>如</w:t>
      </w:r>
      <w:r w:rsidR="00FD1B8A">
        <w:rPr>
          <w:rFonts w:hint="eastAsia"/>
          <w:sz w:val="24"/>
          <w:szCs w:val="24"/>
        </w:rPr>
        <w:t>表</w:t>
      </w:r>
      <w:r w:rsidR="00FD1B8A">
        <w:rPr>
          <w:rFonts w:hint="eastAsia"/>
          <w:sz w:val="24"/>
          <w:szCs w:val="24"/>
        </w:rPr>
        <w:lastRenderedPageBreak/>
        <w:t>1</w:t>
      </w:r>
      <w:r w:rsidR="00FD1B8A">
        <w:rPr>
          <w:rFonts w:hint="eastAsia"/>
          <w:sz w:val="24"/>
          <w:szCs w:val="24"/>
        </w:rPr>
        <w:t>所示。</w:t>
      </w:r>
    </w:p>
    <w:p w:rsidR="00555946" w:rsidRPr="00D8521D" w:rsidRDefault="00555946" w:rsidP="00775E51">
      <w:pPr>
        <w:snapToGrid w:val="0"/>
        <w:jc w:val="center"/>
        <w:rPr>
          <w:iCs/>
          <w:szCs w:val="21"/>
        </w:rPr>
      </w:pPr>
      <w:r w:rsidRPr="00D8521D">
        <w:rPr>
          <w:rFonts w:hint="eastAsia"/>
          <w:szCs w:val="21"/>
        </w:rPr>
        <w:t>T</w:t>
      </w:r>
      <w:r w:rsidRPr="00D8521D">
        <w:rPr>
          <w:szCs w:val="21"/>
        </w:rPr>
        <w:t xml:space="preserve">able </w:t>
      </w:r>
      <w:r>
        <w:rPr>
          <w:szCs w:val="21"/>
        </w:rPr>
        <w:t>1</w:t>
      </w:r>
      <w:r w:rsidRPr="00D8521D">
        <w:rPr>
          <w:szCs w:val="21"/>
        </w:rPr>
        <w:t xml:space="preserve"> </w:t>
      </w:r>
      <w:r>
        <w:rPr>
          <w:rFonts w:hint="eastAsia"/>
          <w:szCs w:val="21"/>
        </w:rPr>
        <w:t>PG</w:t>
      </w:r>
      <w:r>
        <w:rPr>
          <w:szCs w:val="21"/>
        </w:rPr>
        <w:t>-</w:t>
      </w:r>
      <w:r>
        <w:rPr>
          <w:rFonts w:hint="eastAsia"/>
          <w:szCs w:val="21"/>
        </w:rPr>
        <w:t>MPPI</w:t>
      </w:r>
      <w:r>
        <w:rPr>
          <w:szCs w:val="21"/>
        </w:rPr>
        <w:t xml:space="preserve"> </w:t>
      </w:r>
      <w:r>
        <w:rPr>
          <w:rFonts w:hint="eastAsia"/>
          <w:szCs w:val="21"/>
        </w:rPr>
        <w:t>Algorithm</w:t>
      </w:r>
    </w:p>
    <w:p w:rsidR="00493C0B" w:rsidRDefault="002F2C20" w:rsidP="00820420">
      <w:pPr>
        <w:adjustRightInd w:val="0"/>
        <w:snapToGrid w:val="0"/>
        <w:jc w:val="center"/>
        <w:rPr>
          <w:sz w:val="24"/>
          <w:szCs w:val="24"/>
        </w:rPr>
      </w:pPr>
      <w:r>
        <w:rPr>
          <w:noProof/>
        </w:rPr>
        <w:drawing>
          <wp:inline distT="0" distB="0" distL="0" distR="0" wp14:anchorId="034C5D13" wp14:editId="1F617482">
            <wp:extent cx="3916762" cy="4068604"/>
            <wp:effectExtent l="0" t="0" r="762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3930672" cy="4083054"/>
                    </a:xfrm>
                    <a:prstGeom prst="rect">
                      <a:avLst/>
                    </a:prstGeom>
                  </pic:spPr>
                </pic:pic>
              </a:graphicData>
            </a:graphic>
          </wp:inline>
        </w:drawing>
      </w:r>
    </w:p>
    <w:p w:rsidR="00906711" w:rsidRPr="00B36CF4" w:rsidRDefault="009A3AF8" w:rsidP="00B36CF4">
      <w:pPr>
        <w:pStyle w:val="2"/>
        <w:adjustRightInd w:val="0"/>
        <w:spacing w:beforeLines="50" w:before="156" w:afterLines="50" w:after="156" w:line="240" w:lineRule="auto"/>
      </w:pPr>
      <w:r>
        <w:t>4</w:t>
      </w:r>
      <w:r w:rsidR="00B36CF4" w:rsidRPr="00B36CF4">
        <w:t xml:space="preserve"> </w:t>
      </w:r>
      <w:r w:rsidR="002A3834" w:rsidRPr="00686DAB">
        <w:rPr>
          <w:rFonts w:eastAsia="黑体" w:cs="Times New Roman"/>
        </w:rPr>
        <w:t>Experiments</w:t>
      </w:r>
    </w:p>
    <w:p w:rsidR="00B977BB" w:rsidRDefault="00F07F27" w:rsidP="00B977BB">
      <w:pPr>
        <w:spacing w:line="276" w:lineRule="auto"/>
        <w:rPr>
          <w:sz w:val="24"/>
          <w:szCs w:val="24"/>
        </w:rPr>
      </w:pPr>
      <w:r w:rsidRPr="00F07F27">
        <w:rPr>
          <w:sz w:val="24"/>
          <w:szCs w:val="24"/>
        </w:rPr>
        <w:tab/>
      </w:r>
      <w:r w:rsidRPr="00F07F27">
        <w:rPr>
          <w:rFonts w:hint="eastAsia"/>
          <w:sz w:val="24"/>
          <w:szCs w:val="24"/>
        </w:rPr>
        <w:t>在本节中，</w:t>
      </w:r>
      <w:r w:rsidR="0025201D">
        <w:rPr>
          <w:rFonts w:hint="eastAsia"/>
          <w:sz w:val="24"/>
          <w:szCs w:val="24"/>
        </w:rPr>
        <w:t>我们使用</w:t>
      </w:r>
      <w:r w:rsidR="0028717A">
        <w:rPr>
          <w:rFonts w:hint="eastAsia"/>
          <w:sz w:val="24"/>
          <w:szCs w:val="24"/>
        </w:rPr>
        <w:t>SIASUN</w:t>
      </w:r>
      <w:r w:rsidR="0028717A">
        <w:rPr>
          <w:sz w:val="24"/>
          <w:szCs w:val="24"/>
        </w:rPr>
        <w:t xml:space="preserve"> </w:t>
      </w:r>
      <w:r>
        <w:rPr>
          <w:rFonts w:hint="eastAsia"/>
          <w:sz w:val="24"/>
          <w:szCs w:val="24"/>
        </w:rPr>
        <w:t>6</w:t>
      </w:r>
      <w:r>
        <w:rPr>
          <w:rFonts w:hint="eastAsia"/>
          <w:sz w:val="24"/>
          <w:szCs w:val="24"/>
        </w:rPr>
        <w:t>关节机械臂</w:t>
      </w:r>
      <w:r w:rsidR="00062144">
        <w:rPr>
          <w:rFonts w:hint="eastAsia"/>
          <w:sz w:val="24"/>
          <w:szCs w:val="24"/>
        </w:rPr>
        <w:t>T12</w:t>
      </w:r>
      <w:r w:rsidR="00062144">
        <w:rPr>
          <w:sz w:val="24"/>
          <w:szCs w:val="24"/>
        </w:rPr>
        <w:t>B</w:t>
      </w:r>
      <w:r>
        <w:rPr>
          <w:rFonts w:hint="eastAsia"/>
          <w:sz w:val="24"/>
          <w:szCs w:val="24"/>
        </w:rPr>
        <w:t>进行仿真实验，以证明基于本文提出算法的必要性和先进性。所有设备均在配备</w:t>
      </w:r>
      <w:r>
        <w:rPr>
          <w:rFonts w:hint="eastAsia"/>
          <w:sz w:val="24"/>
          <w:szCs w:val="24"/>
        </w:rPr>
        <w:t>XXX</w:t>
      </w:r>
      <w:r>
        <w:rPr>
          <w:rFonts w:hint="eastAsia"/>
          <w:sz w:val="24"/>
          <w:szCs w:val="24"/>
        </w:rPr>
        <w:t>的工作站上</w:t>
      </w:r>
      <w:r w:rsidR="000D794D">
        <w:rPr>
          <w:rFonts w:hint="eastAsia"/>
          <w:sz w:val="24"/>
          <w:szCs w:val="24"/>
        </w:rPr>
        <w:t>，基于</w:t>
      </w:r>
      <w:r w:rsidR="000D794D" w:rsidRPr="0062112F">
        <w:rPr>
          <w:rFonts w:hint="eastAsia"/>
          <w:sz w:val="24"/>
          <w:szCs w:val="24"/>
        </w:rPr>
        <w:t>机器人采用</w:t>
      </w:r>
      <w:r w:rsidR="00286245">
        <w:rPr>
          <w:rFonts w:hint="eastAsia"/>
          <w:sz w:val="24"/>
          <w:szCs w:val="24"/>
        </w:rPr>
        <w:t>MuJoC</w:t>
      </w:r>
      <w:r w:rsidR="00286245">
        <w:rPr>
          <w:sz w:val="24"/>
          <w:szCs w:val="24"/>
        </w:rPr>
        <w:t>o</w:t>
      </w:r>
      <w:r w:rsidR="000D794D">
        <w:rPr>
          <w:rFonts w:hint="eastAsia"/>
          <w:sz w:val="24"/>
          <w:szCs w:val="24"/>
        </w:rPr>
        <w:t>框架</w:t>
      </w:r>
      <w:r>
        <w:rPr>
          <w:rFonts w:hint="eastAsia"/>
          <w:sz w:val="24"/>
          <w:szCs w:val="24"/>
        </w:rPr>
        <w:t>进行</w:t>
      </w:r>
      <w:r w:rsidR="006342D4">
        <w:rPr>
          <w:rFonts w:hint="eastAsia"/>
          <w:sz w:val="24"/>
          <w:szCs w:val="24"/>
        </w:rPr>
        <w:t>，</w:t>
      </w:r>
      <w:r w:rsidR="00D57FCF">
        <w:rPr>
          <w:rFonts w:hint="eastAsia"/>
          <w:sz w:val="24"/>
          <w:szCs w:val="24"/>
        </w:rPr>
        <w:t>时间</w:t>
      </w:r>
      <w:r w:rsidR="006342D4">
        <w:rPr>
          <w:rFonts w:hint="eastAsia"/>
          <w:sz w:val="24"/>
          <w:szCs w:val="24"/>
        </w:rPr>
        <w:t>步长</w:t>
      </w:r>
      <w:r w:rsidR="006342D4">
        <w:rPr>
          <w:rFonts w:hint="eastAsia"/>
          <w:sz w:val="24"/>
          <w:szCs w:val="24"/>
        </w:rPr>
        <w:t>0</w:t>
      </w:r>
      <w:r w:rsidR="006342D4">
        <w:rPr>
          <w:sz w:val="24"/>
          <w:szCs w:val="24"/>
        </w:rPr>
        <w:t>.01s</w:t>
      </w:r>
      <w:r w:rsidR="00BB5D4C">
        <w:rPr>
          <w:rFonts w:hint="eastAsia"/>
          <w:sz w:val="24"/>
          <w:szCs w:val="24"/>
        </w:rPr>
        <w:t>，可仿真机器人动力学并检测几何体之间是否发生碰撞</w:t>
      </w:r>
      <w:r>
        <w:rPr>
          <w:rFonts w:hint="eastAsia"/>
          <w:sz w:val="24"/>
          <w:szCs w:val="24"/>
        </w:rPr>
        <w:t>。</w:t>
      </w:r>
      <w:r w:rsidR="00A7261C">
        <w:rPr>
          <w:rFonts w:hint="eastAsia"/>
          <w:sz w:val="24"/>
          <w:szCs w:val="24"/>
        </w:rPr>
        <w:t>轨迹分别采用</w:t>
      </w:r>
      <w:r w:rsidR="00A7261C">
        <w:rPr>
          <w:rFonts w:hint="eastAsia"/>
          <w:sz w:val="24"/>
          <w:szCs w:val="24"/>
        </w:rPr>
        <w:t>S</w:t>
      </w:r>
      <w:r w:rsidR="0061532C">
        <w:rPr>
          <w:rFonts w:hint="eastAsia"/>
          <w:sz w:val="24"/>
          <w:szCs w:val="24"/>
        </w:rPr>
        <w:t>F</w:t>
      </w:r>
      <w:r w:rsidR="00A7261C">
        <w:rPr>
          <w:sz w:val="24"/>
          <w:szCs w:val="24"/>
        </w:rPr>
        <w:t>-</w:t>
      </w:r>
      <w:r w:rsidR="00A7261C">
        <w:rPr>
          <w:rFonts w:hint="eastAsia"/>
          <w:sz w:val="24"/>
          <w:szCs w:val="24"/>
        </w:rPr>
        <w:t>MPPI</w:t>
      </w:r>
      <w:r w:rsidR="00A7261C">
        <w:rPr>
          <w:rFonts w:hint="eastAsia"/>
          <w:sz w:val="24"/>
          <w:szCs w:val="24"/>
        </w:rPr>
        <w:t>、</w:t>
      </w:r>
      <w:r w:rsidR="005C48AC">
        <w:rPr>
          <w:rFonts w:hint="eastAsia"/>
          <w:sz w:val="24"/>
          <w:szCs w:val="24"/>
        </w:rPr>
        <w:t>SF</w:t>
      </w:r>
      <w:r w:rsidR="005C48AC">
        <w:rPr>
          <w:sz w:val="24"/>
          <w:szCs w:val="24"/>
        </w:rPr>
        <w:t>-</w:t>
      </w:r>
      <w:r w:rsidR="00A7261C">
        <w:rPr>
          <w:rFonts w:hint="eastAsia"/>
          <w:sz w:val="24"/>
          <w:szCs w:val="24"/>
        </w:rPr>
        <w:t>SAC</w:t>
      </w:r>
      <w:r w:rsidR="00A7261C">
        <w:rPr>
          <w:rFonts w:hint="eastAsia"/>
          <w:sz w:val="24"/>
          <w:szCs w:val="24"/>
        </w:rPr>
        <w:t>和本文提出的</w:t>
      </w:r>
      <w:r w:rsidR="00A7261C">
        <w:rPr>
          <w:rFonts w:hint="eastAsia"/>
          <w:sz w:val="24"/>
          <w:szCs w:val="24"/>
        </w:rPr>
        <w:t>PG</w:t>
      </w:r>
      <w:r w:rsidR="00A7261C">
        <w:rPr>
          <w:sz w:val="24"/>
          <w:szCs w:val="24"/>
        </w:rPr>
        <w:t>-MPPI</w:t>
      </w:r>
      <w:r w:rsidR="00A7261C">
        <w:rPr>
          <w:rFonts w:hint="eastAsia"/>
          <w:sz w:val="24"/>
          <w:szCs w:val="24"/>
        </w:rPr>
        <w:t>算法进行测试，并对结果进行分析。</w:t>
      </w:r>
    </w:p>
    <w:p w:rsidR="00B849F4" w:rsidRDefault="006A3844" w:rsidP="001A67B6">
      <w:pPr>
        <w:pStyle w:val="4"/>
        <w:snapToGrid w:val="0"/>
        <w:spacing w:before="0" w:after="0" w:line="276" w:lineRule="auto"/>
        <w:rPr>
          <w:rFonts w:ascii="宋体" w:eastAsia="宋体" w:hAnsi="宋体" w:cs="Times New Roman"/>
          <w:sz w:val="24"/>
        </w:rPr>
      </w:pPr>
      <w:r w:rsidRPr="001A67B6">
        <w:rPr>
          <w:rFonts w:ascii="Times New Roman" w:eastAsia="宋体" w:hAnsi="Times New Roman" w:cs="Times New Roman"/>
          <w:sz w:val="24"/>
        </w:rPr>
        <w:t>4.1</w:t>
      </w:r>
      <w:r w:rsidR="00F67C39">
        <w:rPr>
          <w:rFonts w:ascii="Times New Roman" w:eastAsia="宋体" w:hAnsi="Times New Roman" w:cs="Times New Roman"/>
          <w:sz w:val="24"/>
        </w:rPr>
        <w:t xml:space="preserve"> </w:t>
      </w:r>
      <w:r w:rsidR="00013C34">
        <w:rPr>
          <w:rFonts w:ascii="宋体" w:eastAsia="宋体" w:hAnsi="宋体" w:cs="Times New Roman" w:hint="eastAsia"/>
          <w:sz w:val="24"/>
        </w:rPr>
        <w:t>策略</w:t>
      </w:r>
      <w:r w:rsidRPr="00013C34">
        <w:rPr>
          <w:rFonts w:ascii="宋体" w:eastAsia="宋体" w:hAnsi="宋体" w:cs="Times New Roman" w:hint="eastAsia"/>
          <w:sz w:val="24"/>
        </w:rPr>
        <w:t>学习</w:t>
      </w:r>
    </w:p>
    <w:p w:rsidR="0025201D" w:rsidRDefault="00303BA0" w:rsidP="001A67B6">
      <w:pPr>
        <w:spacing w:line="276" w:lineRule="auto"/>
        <w:ind w:firstLine="420"/>
        <w:rPr>
          <w:sz w:val="24"/>
          <w:szCs w:val="24"/>
        </w:rPr>
      </w:pPr>
      <w:r>
        <w:rPr>
          <w:rFonts w:hint="eastAsia"/>
          <w:sz w:val="24"/>
          <w:szCs w:val="24"/>
        </w:rPr>
        <w:t>测试环境如图所示，运动目标的坐标为</w:t>
      </w:r>
      <w:r>
        <w:rPr>
          <w:rFonts w:hint="eastAsia"/>
          <w:sz w:val="24"/>
          <w:szCs w:val="24"/>
        </w:rPr>
        <w:t>(</w:t>
      </w:r>
      <w:r>
        <w:rPr>
          <w:sz w:val="24"/>
          <w:szCs w:val="24"/>
        </w:rPr>
        <w:t>0.6, 0,2, 0.3)</w:t>
      </w:r>
      <w:r>
        <w:rPr>
          <w:rFonts w:hint="eastAsia"/>
          <w:sz w:val="24"/>
          <w:szCs w:val="24"/>
        </w:rPr>
        <w:t>，为图中绿色球体。工作空间中存在以</w:t>
      </w:r>
      <w:r>
        <w:rPr>
          <w:rFonts w:hint="eastAsia"/>
          <w:sz w:val="24"/>
          <w:szCs w:val="24"/>
        </w:rPr>
        <w:t>(</w:t>
      </w:r>
      <w:r>
        <w:rPr>
          <w:sz w:val="24"/>
          <w:szCs w:val="24"/>
        </w:rPr>
        <w:t>0.8,0.0,0.5)</w:t>
      </w:r>
      <w:r w:rsidR="001A5EA2">
        <w:rPr>
          <w:rFonts w:hint="eastAsia"/>
          <w:sz w:val="24"/>
          <w:szCs w:val="24"/>
        </w:rPr>
        <w:t>为中心的十字形障碍物，由多</w:t>
      </w:r>
      <w:r>
        <w:rPr>
          <w:rFonts w:hint="eastAsia"/>
          <w:sz w:val="24"/>
          <w:szCs w:val="24"/>
        </w:rPr>
        <w:t>个半径为</w:t>
      </w:r>
      <w:r>
        <w:rPr>
          <w:rFonts w:hint="eastAsia"/>
          <w:sz w:val="24"/>
          <w:szCs w:val="24"/>
        </w:rPr>
        <w:t>0</w:t>
      </w:r>
      <w:r>
        <w:rPr>
          <w:sz w:val="24"/>
          <w:szCs w:val="24"/>
        </w:rPr>
        <w:t>.05</w:t>
      </w:r>
      <w:r>
        <w:rPr>
          <w:rFonts w:hint="eastAsia"/>
          <w:sz w:val="24"/>
          <w:szCs w:val="24"/>
        </w:rPr>
        <w:t>的球体构成，如图中红色球体。</w:t>
      </w:r>
    </w:p>
    <w:p w:rsidR="008474D8" w:rsidRDefault="008474D8" w:rsidP="0028717A">
      <w:pPr>
        <w:snapToGrid w:val="0"/>
        <w:ind w:firstLine="420"/>
        <w:jc w:val="center"/>
        <w:rPr>
          <w:sz w:val="24"/>
          <w:szCs w:val="24"/>
        </w:rPr>
      </w:pPr>
      <w:r>
        <w:rPr>
          <w:noProof/>
        </w:rPr>
        <w:lastRenderedPageBreak/>
        <w:drawing>
          <wp:inline distT="0" distB="0" distL="0" distR="0" wp14:anchorId="1B77ED16" wp14:editId="34602292">
            <wp:extent cx="2569580" cy="2390149"/>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2588973" cy="2408188"/>
                    </a:xfrm>
                    <a:prstGeom prst="rect">
                      <a:avLst/>
                    </a:prstGeom>
                  </pic:spPr>
                </pic:pic>
              </a:graphicData>
            </a:graphic>
          </wp:inline>
        </w:drawing>
      </w:r>
    </w:p>
    <w:p w:rsidR="008474D8" w:rsidRPr="009D1A3A" w:rsidRDefault="009D1A3A" w:rsidP="009D1A3A">
      <w:pPr>
        <w:jc w:val="center"/>
        <w:rPr>
          <w:rFonts w:hint="eastAsia"/>
        </w:rPr>
      </w:pPr>
      <w:r>
        <w:t>Figure 3</w:t>
      </w:r>
    </w:p>
    <w:p w:rsidR="0025201D" w:rsidRDefault="0025201D" w:rsidP="001A67B6">
      <w:pPr>
        <w:spacing w:line="276" w:lineRule="auto"/>
        <w:ind w:firstLine="420"/>
        <w:rPr>
          <w:sz w:val="24"/>
          <w:szCs w:val="24"/>
        </w:rPr>
      </w:pPr>
      <w:r>
        <w:rPr>
          <w:rFonts w:hint="eastAsia"/>
          <w:sz w:val="24"/>
          <w:szCs w:val="24"/>
        </w:rPr>
        <w:t>基于</w:t>
      </w:r>
      <w:r w:rsidR="000C5B77">
        <w:rPr>
          <w:rFonts w:hint="eastAsia"/>
          <w:sz w:val="24"/>
          <w:szCs w:val="24"/>
        </w:rPr>
        <w:t>上述环境，使用</w:t>
      </w:r>
      <w:r w:rsidR="00BE3268">
        <w:rPr>
          <w:rFonts w:hint="eastAsia"/>
          <w:sz w:val="24"/>
          <w:szCs w:val="24"/>
        </w:rPr>
        <w:t>CD</w:t>
      </w:r>
      <w:r w:rsidR="00BE3268">
        <w:rPr>
          <w:sz w:val="24"/>
          <w:szCs w:val="24"/>
        </w:rPr>
        <w:t>-</w:t>
      </w:r>
      <w:r w:rsidR="00B977BB">
        <w:rPr>
          <w:rFonts w:hint="eastAsia"/>
          <w:sz w:val="24"/>
          <w:szCs w:val="24"/>
        </w:rPr>
        <w:t>SAC</w:t>
      </w:r>
      <w:r w:rsidR="000C5B77">
        <w:rPr>
          <w:rFonts w:hint="eastAsia"/>
          <w:sz w:val="24"/>
          <w:szCs w:val="24"/>
        </w:rPr>
        <w:t>训练</w:t>
      </w:r>
      <w:r w:rsidR="00046415">
        <w:rPr>
          <w:rFonts w:hint="eastAsia"/>
          <w:sz w:val="24"/>
          <w:szCs w:val="24"/>
        </w:rPr>
        <w:t>ac</w:t>
      </w:r>
      <w:r w:rsidR="00046415">
        <w:rPr>
          <w:sz w:val="24"/>
          <w:szCs w:val="24"/>
        </w:rPr>
        <w:t>tor</w:t>
      </w:r>
      <w:r w:rsidR="00046415">
        <w:rPr>
          <w:rFonts w:hint="eastAsia"/>
          <w:sz w:val="24"/>
          <w:szCs w:val="24"/>
        </w:rPr>
        <w:t>和</w:t>
      </w:r>
      <w:r w:rsidR="00046415">
        <w:rPr>
          <w:rFonts w:hint="eastAsia"/>
          <w:sz w:val="24"/>
          <w:szCs w:val="24"/>
        </w:rPr>
        <w:t>c</w:t>
      </w:r>
      <w:r w:rsidR="00046415">
        <w:rPr>
          <w:sz w:val="24"/>
          <w:szCs w:val="24"/>
        </w:rPr>
        <w:t>ritic</w:t>
      </w:r>
      <w:r w:rsidR="00046415">
        <w:rPr>
          <w:rFonts w:hint="eastAsia"/>
          <w:sz w:val="24"/>
          <w:szCs w:val="24"/>
        </w:rPr>
        <w:t>网络</w:t>
      </w:r>
      <w:r w:rsidR="000C5B77">
        <w:rPr>
          <w:rFonts w:hint="eastAsia"/>
          <w:sz w:val="24"/>
          <w:szCs w:val="24"/>
        </w:rPr>
        <w:t>，</w:t>
      </w:r>
      <w:r>
        <w:rPr>
          <w:rFonts w:hint="eastAsia"/>
          <w:sz w:val="24"/>
          <w:szCs w:val="24"/>
        </w:rPr>
        <w:t>参数如表所示。</w:t>
      </w:r>
    </w:p>
    <w:p w:rsidR="007A72A5" w:rsidRPr="00D8521D" w:rsidRDefault="007A72A5" w:rsidP="007A72A5">
      <w:pPr>
        <w:jc w:val="center"/>
        <w:rPr>
          <w:iCs/>
          <w:szCs w:val="21"/>
        </w:rPr>
      </w:pPr>
      <w:r w:rsidRPr="00D8521D">
        <w:rPr>
          <w:rFonts w:hint="eastAsia"/>
          <w:szCs w:val="21"/>
        </w:rPr>
        <w:t>T</w:t>
      </w:r>
      <w:r w:rsidRPr="00D8521D">
        <w:rPr>
          <w:szCs w:val="21"/>
        </w:rPr>
        <w:t xml:space="preserve">able </w:t>
      </w:r>
      <w:r w:rsidR="00555946">
        <w:rPr>
          <w:szCs w:val="21"/>
        </w:rPr>
        <w:t>2</w:t>
      </w:r>
      <w:r w:rsidRPr="00D8521D">
        <w:rPr>
          <w:szCs w:val="21"/>
        </w:rPr>
        <w:t xml:space="preserve"> </w:t>
      </w:r>
      <w:r w:rsidRPr="00D8521D">
        <w:rPr>
          <w:rFonts w:hint="eastAsia"/>
          <w:szCs w:val="21"/>
        </w:rPr>
        <w:t>CD</w:t>
      </w:r>
      <w:r w:rsidRPr="00D8521D">
        <w:rPr>
          <w:szCs w:val="21"/>
        </w:rPr>
        <w:t>-</w:t>
      </w:r>
      <w:r w:rsidRPr="00D8521D">
        <w:rPr>
          <w:rFonts w:hint="eastAsia"/>
          <w:szCs w:val="21"/>
        </w:rPr>
        <w:t>SAC</w:t>
      </w:r>
      <w:r w:rsidRPr="00D8521D">
        <w:rPr>
          <w:szCs w:val="21"/>
        </w:rPr>
        <w:t xml:space="preserve"> parameters</w:t>
      </w:r>
    </w:p>
    <w:tbl>
      <w:tblPr>
        <w:tblW w:w="0" w:type="auto"/>
        <w:jc w:val="center"/>
        <w:tblBorders>
          <w:top w:val="single" w:sz="4" w:space="0" w:color="auto"/>
          <w:bottom w:val="single" w:sz="4" w:space="0" w:color="auto"/>
        </w:tblBorders>
        <w:tblLook w:val="04A0" w:firstRow="1" w:lastRow="0" w:firstColumn="1" w:lastColumn="0" w:noHBand="0" w:noVBand="1"/>
      </w:tblPr>
      <w:tblGrid>
        <w:gridCol w:w="1673"/>
        <w:gridCol w:w="1761"/>
        <w:gridCol w:w="869"/>
        <w:gridCol w:w="3516"/>
        <w:gridCol w:w="222"/>
      </w:tblGrid>
      <w:tr w:rsidR="00D8521D" w:rsidRPr="00D8521D" w:rsidTr="00D8521D">
        <w:trPr>
          <w:trHeight w:val="341"/>
          <w:jc w:val="center"/>
        </w:trPr>
        <w:tc>
          <w:tcPr>
            <w:tcW w:w="0" w:type="auto"/>
            <w:tcBorders>
              <w:top w:val="single" w:sz="8" w:space="0" w:color="auto"/>
              <w:bottom w:val="single" w:sz="4" w:space="0" w:color="auto"/>
            </w:tcBorders>
          </w:tcPr>
          <w:p w:rsidR="00D8521D" w:rsidRPr="00D8521D" w:rsidRDefault="00D8521D" w:rsidP="00E15743">
            <w:pPr>
              <w:jc w:val="center"/>
              <w:rPr>
                <w:rFonts w:cs="Times New Roman"/>
                <w:szCs w:val="21"/>
              </w:rPr>
            </w:pPr>
            <w:r>
              <w:rPr>
                <w:rFonts w:cs="Times New Roman"/>
                <w:szCs w:val="21"/>
              </w:rPr>
              <w:t>type</w:t>
            </w:r>
          </w:p>
        </w:tc>
        <w:tc>
          <w:tcPr>
            <w:tcW w:w="0" w:type="auto"/>
            <w:tcBorders>
              <w:top w:val="single" w:sz="8" w:space="0" w:color="auto"/>
              <w:bottom w:val="single" w:sz="4" w:space="0" w:color="auto"/>
            </w:tcBorders>
            <w:shd w:val="clear" w:color="auto" w:fill="auto"/>
            <w:vAlign w:val="center"/>
          </w:tcPr>
          <w:p w:rsidR="00D8521D" w:rsidRPr="00D8521D" w:rsidRDefault="00D8521D" w:rsidP="00E15743">
            <w:pPr>
              <w:jc w:val="center"/>
              <w:rPr>
                <w:rFonts w:cs="Times New Roman"/>
                <w:szCs w:val="21"/>
              </w:rPr>
            </w:pPr>
            <w:r w:rsidRPr="00D8521D">
              <w:rPr>
                <w:rFonts w:cs="Times New Roman"/>
                <w:szCs w:val="21"/>
              </w:rPr>
              <w:t>hyper-parameters</w:t>
            </w:r>
          </w:p>
        </w:tc>
        <w:tc>
          <w:tcPr>
            <w:tcW w:w="0" w:type="auto"/>
            <w:tcBorders>
              <w:top w:val="single" w:sz="8" w:space="0" w:color="auto"/>
              <w:bottom w:val="single" w:sz="4" w:space="0" w:color="auto"/>
            </w:tcBorders>
            <w:vAlign w:val="center"/>
          </w:tcPr>
          <w:p w:rsidR="00D8521D" w:rsidRPr="00D8521D" w:rsidRDefault="00D8521D" w:rsidP="00E15743">
            <w:pPr>
              <w:ind w:firstLineChars="11" w:firstLine="23"/>
              <w:jc w:val="center"/>
              <w:rPr>
                <w:rFonts w:cs="Times New Roman"/>
                <w:szCs w:val="21"/>
              </w:rPr>
            </w:pPr>
            <w:r w:rsidRPr="00D8521D">
              <w:rPr>
                <w:rFonts w:cs="Times New Roman"/>
                <w:szCs w:val="21"/>
              </w:rPr>
              <w:t>value</w:t>
            </w:r>
          </w:p>
        </w:tc>
        <w:tc>
          <w:tcPr>
            <w:tcW w:w="0" w:type="auto"/>
            <w:tcBorders>
              <w:top w:val="single" w:sz="8" w:space="0" w:color="auto"/>
              <w:bottom w:val="single" w:sz="4" w:space="0" w:color="auto"/>
            </w:tcBorders>
            <w:vAlign w:val="center"/>
          </w:tcPr>
          <w:p w:rsidR="00D8521D" w:rsidRPr="00D8521D" w:rsidRDefault="00D8521D" w:rsidP="00E15743">
            <w:pPr>
              <w:ind w:firstLineChars="11" w:firstLine="23"/>
              <w:jc w:val="center"/>
              <w:rPr>
                <w:rFonts w:cs="Times New Roman"/>
                <w:szCs w:val="21"/>
              </w:rPr>
            </w:pPr>
            <w:r w:rsidRPr="00D8521D">
              <w:rPr>
                <w:rFonts w:cs="Times New Roman" w:hint="eastAsia"/>
                <w:szCs w:val="21"/>
              </w:rPr>
              <w:t>function</w:t>
            </w:r>
          </w:p>
        </w:tc>
        <w:tc>
          <w:tcPr>
            <w:tcW w:w="0" w:type="auto"/>
            <w:tcBorders>
              <w:top w:val="single" w:sz="8" w:space="0" w:color="auto"/>
              <w:bottom w:val="single" w:sz="4" w:space="0" w:color="auto"/>
            </w:tcBorders>
            <w:vAlign w:val="center"/>
          </w:tcPr>
          <w:p w:rsidR="00D8521D" w:rsidRPr="00D8521D" w:rsidRDefault="00D8521D" w:rsidP="00E15743">
            <w:pPr>
              <w:ind w:firstLineChars="11" w:firstLine="23"/>
              <w:jc w:val="center"/>
              <w:rPr>
                <w:rFonts w:cs="Times New Roman"/>
                <w:szCs w:val="21"/>
              </w:rPr>
            </w:pPr>
          </w:p>
        </w:tc>
      </w:tr>
      <w:tr w:rsidR="00D8521D" w:rsidRPr="00D8521D" w:rsidTr="00B625D6">
        <w:trPr>
          <w:trHeight w:val="321"/>
          <w:jc w:val="center"/>
        </w:trPr>
        <w:tc>
          <w:tcPr>
            <w:tcW w:w="0" w:type="auto"/>
            <w:vMerge w:val="restart"/>
            <w:vAlign w:val="center"/>
          </w:tcPr>
          <w:p w:rsidR="00B625D6" w:rsidRDefault="00B625D6" w:rsidP="00D8521D">
            <w:pPr>
              <w:adjustRightInd w:val="0"/>
              <w:snapToGrid w:val="0"/>
              <w:ind w:firstLine="360"/>
              <w:jc w:val="center"/>
              <w:rPr>
                <w:rFonts w:eastAsia="等线" w:cs="Times New Roman"/>
                <w:szCs w:val="21"/>
              </w:rPr>
            </w:pPr>
            <w:r>
              <w:rPr>
                <w:rFonts w:eastAsia="等线" w:cs="Times New Roman" w:hint="eastAsia"/>
                <w:szCs w:val="21"/>
              </w:rPr>
              <w:t>C</w:t>
            </w:r>
            <w:r>
              <w:rPr>
                <w:rFonts w:eastAsia="等线" w:cs="Times New Roman"/>
                <w:szCs w:val="21"/>
              </w:rPr>
              <w:t>onstraint</w:t>
            </w:r>
          </w:p>
          <w:p w:rsidR="00D8521D" w:rsidRPr="00D8521D" w:rsidRDefault="00D8521D" w:rsidP="00D8521D">
            <w:pPr>
              <w:adjustRightInd w:val="0"/>
              <w:snapToGrid w:val="0"/>
              <w:ind w:firstLine="360"/>
              <w:jc w:val="center"/>
              <w:rPr>
                <w:rFonts w:eastAsia="等线" w:cs="Times New Roman"/>
                <w:szCs w:val="21"/>
              </w:rPr>
            </w:pPr>
            <w:r>
              <w:rPr>
                <w:rFonts w:eastAsia="等线" w:cs="Times New Roman" w:hint="eastAsia"/>
                <w:szCs w:val="21"/>
              </w:rPr>
              <w:t>D</w:t>
            </w:r>
            <w:r>
              <w:rPr>
                <w:rFonts w:eastAsia="等线" w:cs="Times New Roman"/>
                <w:szCs w:val="21"/>
              </w:rPr>
              <w:t xml:space="preserve">iscount </w:t>
            </w:r>
          </w:p>
        </w:tc>
        <w:tc>
          <w:tcPr>
            <w:tcW w:w="0" w:type="auto"/>
            <w:shd w:val="clear" w:color="auto" w:fill="auto"/>
            <w:vAlign w:val="center"/>
          </w:tcPr>
          <w:p w:rsidR="00D8521D" w:rsidRPr="00D8521D" w:rsidRDefault="00D8521D" w:rsidP="00D8521D">
            <w:pPr>
              <w:adjustRightInd w:val="0"/>
              <w:snapToGrid w:val="0"/>
              <w:ind w:firstLine="360"/>
              <w:jc w:val="center"/>
              <w:rPr>
                <w:rFonts w:eastAsia="等线" w:cs="Times New Roman"/>
                <w:szCs w:val="21"/>
              </w:rPr>
            </w:pPr>
            <w:r w:rsidRPr="00D8521D">
              <w:rPr>
                <w:rFonts w:eastAsia="等线" w:cs="Times New Roman" w:hint="eastAsia"/>
                <w:szCs w:val="21"/>
              </w:rPr>
              <w:t>vel</w:t>
            </w:r>
            <w:r w:rsidRPr="00D8521D">
              <w:rPr>
                <w:rFonts w:eastAsia="等线" w:cs="Times New Roman"/>
                <w:szCs w:val="21"/>
              </w:rPr>
              <w:t xml:space="preserve"> </w:t>
            </w:r>
            <w:r w:rsidRPr="00D8521D">
              <w:rPr>
                <w:rFonts w:eastAsia="等线" w:cs="Times New Roman" w:hint="eastAsia"/>
                <w:szCs w:val="21"/>
              </w:rPr>
              <w:t>bound</w:t>
            </w:r>
          </w:p>
        </w:tc>
        <w:tc>
          <w:tcPr>
            <w:tcW w:w="0" w:type="auto"/>
            <w:vAlign w:val="center"/>
          </w:tcPr>
          <w:p w:rsidR="00D8521D" w:rsidRPr="00D8521D" w:rsidRDefault="00D8521D" w:rsidP="00D8521D">
            <w:pPr>
              <w:adjustRightInd w:val="0"/>
              <w:snapToGrid w:val="0"/>
              <w:ind w:firstLineChars="11" w:firstLine="23"/>
              <w:jc w:val="center"/>
              <w:rPr>
                <w:rFonts w:cs="Times New Roman"/>
                <w:szCs w:val="21"/>
              </w:rPr>
            </w:pPr>
            <w:r w:rsidRPr="00D8521D">
              <w:rPr>
                <w:rFonts w:cs="Times New Roman"/>
                <w:szCs w:val="21"/>
              </w:rPr>
              <w:t>1rad/s</w:t>
            </w:r>
          </w:p>
        </w:tc>
        <w:tc>
          <w:tcPr>
            <w:tcW w:w="0" w:type="auto"/>
            <w:vAlign w:val="center"/>
          </w:tcPr>
          <w:p w:rsidR="00D8521D" w:rsidRPr="00D8521D" w:rsidRDefault="00D8521D" w:rsidP="00D8521D">
            <w:pPr>
              <w:adjustRightInd w:val="0"/>
              <w:snapToGrid w:val="0"/>
              <w:ind w:firstLineChars="11" w:firstLine="23"/>
              <w:jc w:val="center"/>
              <w:rPr>
                <w:rFonts w:cs="Times New Roman"/>
                <w:szCs w:val="21"/>
              </w:rPr>
            </w:pPr>
            <w:r w:rsidRPr="00D8521D">
              <w:rPr>
                <w:rFonts w:cs="Times New Roman" w:hint="eastAsia"/>
                <w:szCs w:val="21"/>
              </w:rPr>
              <w:t>关节速度约束</w:t>
            </w:r>
          </w:p>
        </w:tc>
        <w:tc>
          <w:tcPr>
            <w:tcW w:w="0" w:type="auto"/>
            <w:vAlign w:val="center"/>
          </w:tcPr>
          <w:p w:rsidR="00D8521D" w:rsidRPr="00D8521D" w:rsidRDefault="00D8521D" w:rsidP="00D8521D">
            <w:pPr>
              <w:adjustRightInd w:val="0"/>
              <w:snapToGrid w:val="0"/>
              <w:ind w:firstLineChars="11" w:firstLine="23"/>
              <w:jc w:val="center"/>
              <w:rPr>
                <w:rFonts w:cs="Times New Roman"/>
                <w:szCs w:val="21"/>
              </w:rPr>
            </w:pPr>
          </w:p>
        </w:tc>
      </w:tr>
      <w:tr w:rsidR="00D8521D" w:rsidRPr="00D8521D" w:rsidTr="00D8521D">
        <w:trPr>
          <w:trHeight w:val="321"/>
          <w:jc w:val="center"/>
        </w:trPr>
        <w:tc>
          <w:tcPr>
            <w:tcW w:w="0" w:type="auto"/>
            <w:vMerge/>
          </w:tcPr>
          <w:p w:rsidR="00D8521D" w:rsidRPr="00D8521D" w:rsidRDefault="00D8521D" w:rsidP="00D8521D">
            <w:pPr>
              <w:adjustRightInd w:val="0"/>
              <w:snapToGrid w:val="0"/>
              <w:ind w:firstLine="360"/>
              <w:jc w:val="center"/>
              <w:rPr>
                <w:rFonts w:eastAsia="等线" w:cs="Times New Roman"/>
                <w:szCs w:val="21"/>
              </w:rPr>
            </w:pPr>
          </w:p>
        </w:tc>
        <w:tc>
          <w:tcPr>
            <w:tcW w:w="0" w:type="auto"/>
            <w:shd w:val="clear" w:color="auto" w:fill="auto"/>
            <w:vAlign w:val="center"/>
          </w:tcPr>
          <w:p w:rsidR="00D8521D" w:rsidRPr="00D8521D" w:rsidRDefault="00D8521D" w:rsidP="00D8521D">
            <w:pPr>
              <w:adjustRightInd w:val="0"/>
              <w:snapToGrid w:val="0"/>
              <w:ind w:firstLine="360"/>
              <w:jc w:val="center"/>
              <w:rPr>
                <w:rFonts w:eastAsia="等线" w:cs="Times New Roman"/>
                <w:szCs w:val="21"/>
              </w:rPr>
            </w:pPr>
            <w:r w:rsidRPr="00D8521D">
              <w:rPr>
                <w:rFonts w:eastAsia="等线" w:cs="Times New Roman" w:hint="eastAsia"/>
                <w:szCs w:val="21"/>
              </w:rPr>
              <w:t>acc</w:t>
            </w:r>
            <w:r w:rsidRPr="00D8521D">
              <w:rPr>
                <w:rFonts w:eastAsia="等线" w:cs="Times New Roman"/>
                <w:szCs w:val="21"/>
              </w:rPr>
              <w:t xml:space="preserve"> bound</w:t>
            </w:r>
          </w:p>
        </w:tc>
        <w:tc>
          <w:tcPr>
            <w:tcW w:w="0" w:type="auto"/>
            <w:vAlign w:val="center"/>
          </w:tcPr>
          <w:p w:rsidR="00D8521D" w:rsidRPr="00D8521D" w:rsidRDefault="00D8521D" w:rsidP="00783460">
            <w:pPr>
              <w:adjustRightInd w:val="0"/>
              <w:snapToGrid w:val="0"/>
              <w:ind w:firstLineChars="11" w:firstLine="23"/>
              <w:jc w:val="center"/>
              <w:rPr>
                <w:rFonts w:eastAsia="等线" w:cs="Times New Roman"/>
                <w:szCs w:val="21"/>
              </w:rPr>
            </w:pPr>
            <w:r w:rsidRPr="00D8521D">
              <w:rPr>
                <w:rFonts w:eastAsia="等线" w:cs="Times New Roman"/>
                <w:szCs w:val="21"/>
              </w:rPr>
              <w:t>2rad</w:t>
            </w:r>
            <w:r w:rsidRPr="00783460">
              <w:rPr>
                <w:rFonts w:eastAsia="等线" w:cs="Times New Roman"/>
                <w:szCs w:val="21"/>
                <w:vertAlign w:val="superscript"/>
              </w:rPr>
              <w:t>2</w:t>
            </w:r>
            <w:r w:rsidRPr="00D8521D">
              <w:rPr>
                <w:rFonts w:eastAsia="等线" w:cs="Times New Roman"/>
                <w:szCs w:val="21"/>
              </w:rPr>
              <w:t>/s</w:t>
            </w:r>
          </w:p>
        </w:tc>
        <w:tc>
          <w:tcPr>
            <w:tcW w:w="0" w:type="auto"/>
            <w:vAlign w:val="center"/>
          </w:tcPr>
          <w:p w:rsidR="00D8521D" w:rsidRPr="00D8521D" w:rsidRDefault="00D8521D" w:rsidP="00D8521D">
            <w:pPr>
              <w:adjustRightInd w:val="0"/>
              <w:snapToGrid w:val="0"/>
              <w:ind w:firstLineChars="11" w:firstLine="23"/>
              <w:jc w:val="center"/>
              <w:rPr>
                <w:rFonts w:ascii="宋体" w:hAnsi="宋体" w:cs="Times New Roman"/>
                <w:szCs w:val="21"/>
              </w:rPr>
            </w:pPr>
            <w:r w:rsidRPr="00D8521D">
              <w:rPr>
                <w:rFonts w:ascii="宋体" w:hAnsi="宋体" w:cs="Times New Roman" w:hint="eastAsia"/>
                <w:szCs w:val="21"/>
              </w:rPr>
              <w:t>加速度约束</w:t>
            </w:r>
          </w:p>
        </w:tc>
        <w:tc>
          <w:tcPr>
            <w:tcW w:w="0" w:type="auto"/>
            <w:vAlign w:val="center"/>
          </w:tcPr>
          <w:p w:rsidR="00D8521D" w:rsidRPr="00D8521D" w:rsidRDefault="00D8521D" w:rsidP="00D8521D">
            <w:pPr>
              <w:adjustRightInd w:val="0"/>
              <w:snapToGrid w:val="0"/>
              <w:ind w:firstLineChars="11" w:firstLine="23"/>
              <w:jc w:val="center"/>
              <w:rPr>
                <w:rFonts w:ascii="宋体" w:hAnsi="宋体" w:cs="Times New Roman"/>
                <w:szCs w:val="21"/>
              </w:rPr>
            </w:pPr>
          </w:p>
        </w:tc>
      </w:tr>
      <w:tr w:rsidR="00D8521D" w:rsidRPr="00D8521D" w:rsidTr="00D8521D">
        <w:trPr>
          <w:trHeight w:val="321"/>
          <w:jc w:val="center"/>
        </w:trPr>
        <w:tc>
          <w:tcPr>
            <w:tcW w:w="0" w:type="auto"/>
            <w:vMerge/>
          </w:tcPr>
          <w:p w:rsidR="00D8521D" w:rsidRPr="00D8521D" w:rsidRDefault="00D8521D" w:rsidP="00D8521D">
            <w:pPr>
              <w:adjustRightInd w:val="0"/>
              <w:snapToGrid w:val="0"/>
              <w:ind w:firstLine="360"/>
              <w:jc w:val="center"/>
              <w:rPr>
                <w:szCs w:val="21"/>
              </w:rPr>
            </w:pPr>
          </w:p>
        </w:tc>
        <w:tc>
          <w:tcPr>
            <w:tcW w:w="0" w:type="auto"/>
            <w:shd w:val="clear" w:color="auto" w:fill="auto"/>
            <w:vAlign w:val="center"/>
          </w:tcPr>
          <w:p w:rsidR="00D8521D" w:rsidRPr="00D8521D" w:rsidRDefault="00D8521D" w:rsidP="00D8521D">
            <w:pPr>
              <w:adjustRightInd w:val="0"/>
              <w:snapToGrid w:val="0"/>
              <w:ind w:firstLine="360"/>
              <w:jc w:val="center"/>
              <w:rPr>
                <w:rFonts w:eastAsia="等线" w:cs="Times New Roman"/>
                <w:szCs w:val="21"/>
              </w:rPr>
            </w:pPr>
            <w:r w:rsidRPr="00D8521D">
              <w:rPr>
                <w:position w:val="-10"/>
                <w:szCs w:val="21"/>
              </w:rPr>
              <w:object w:dxaOrig="480" w:dyaOrig="360">
                <v:shape id="_x0000_i1140" type="#_x0000_t75" style="width:23.85pt;height:18.1pt" o:ole="">
                  <v:imagedata r:id="rId232" o:title=""/>
                </v:shape>
                <o:OLEObject Type="Embed" ProgID="Equation.DSMT4" ShapeID="_x0000_i1140" DrawAspect="Content" ObjectID="_1832421310" r:id="rId233"/>
              </w:object>
            </w:r>
          </w:p>
        </w:tc>
        <w:tc>
          <w:tcPr>
            <w:tcW w:w="0" w:type="auto"/>
            <w:vAlign w:val="center"/>
          </w:tcPr>
          <w:p w:rsidR="00D8521D" w:rsidRPr="00D8521D" w:rsidRDefault="00D8521D" w:rsidP="00D8521D">
            <w:pPr>
              <w:adjustRightInd w:val="0"/>
              <w:snapToGrid w:val="0"/>
              <w:ind w:firstLineChars="11" w:firstLine="23"/>
              <w:jc w:val="center"/>
              <w:rPr>
                <w:rFonts w:cs="Times New Roman"/>
                <w:szCs w:val="21"/>
              </w:rPr>
            </w:pPr>
            <w:r w:rsidRPr="00D8521D">
              <w:rPr>
                <w:rFonts w:cs="Times New Roman"/>
                <w:szCs w:val="21"/>
              </w:rPr>
              <w:t>1</w:t>
            </w:r>
          </w:p>
        </w:tc>
        <w:tc>
          <w:tcPr>
            <w:tcW w:w="0" w:type="auto"/>
            <w:vAlign w:val="center"/>
          </w:tcPr>
          <w:p w:rsidR="00D8521D" w:rsidRPr="00D8521D" w:rsidRDefault="00D8521D" w:rsidP="00D8521D">
            <w:pPr>
              <w:adjustRightInd w:val="0"/>
              <w:snapToGrid w:val="0"/>
              <w:ind w:firstLineChars="11" w:firstLine="23"/>
              <w:jc w:val="center"/>
              <w:rPr>
                <w:rFonts w:cs="Times New Roman"/>
                <w:szCs w:val="21"/>
              </w:rPr>
            </w:pPr>
            <w:r>
              <w:rPr>
                <w:rFonts w:cs="Times New Roman" w:hint="eastAsia"/>
                <w:szCs w:val="21"/>
              </w:rPr>
              <w:t>公式</w:t>
            </w:r>
            <w:r>
              <w:rPr>
                <w:rFonts w:cs="Times New Roman" w:hint="eastAsia"/>
                <w:szCs w:val="21"/>
              </w:rPr>
              <w:t>(</w:t>
            </w:r>
            <w:r>
              <w:rPr>
                <w:rFonts w:cs="Times New Roman"/>
                <w:szCs w:val="21"/>
              </w:rPr>
              <w:t>19)</w:t>
            </w:r>
            <w:r>
              <w:rPr>
                <w:rFonts w:cs="Times New Roman" w:hint="eastAsia"/>
                <w:szCs w:val="21"/>
              </w:rPr>
              <w:t>终止概率</w:t>
            </w:r>
          </w:p>
        </w:tc>
        <w:tc>
          <w:tcPr>
            <w:tcW w:w="0" w:type="auto"/>
            <w:vAlign w:val="center"/>
          </w:tcPr>
          <w:p w:rsidR="00D8521D" w:rsidRPr="00D8521D" w:rsidRDefault="00D8521D" w:rsidP="00D8521D">
            <w:pPr>
              <w:adjustRightInd w:val="0"/>
              <w:snapToGrid w:val="0"/>
              <w:ind w:firstLineChars="11" w:firstLine="23"/>
              <w:jc w:val="center"/>
              <w:rPr>
                <w:rFonts w:cs="Times New Roman"/>
                <w:szCs w:val="21"/>
              </w:rPr>
            </w:pPr>
          </w:p>
        </w:tc>
      </w:tr>
      <w:tr w:rsidR="00D8521D" w:rsidRPr="00D8521D" w:rsidTr="00E15743">
        <w:trPr>
          <w:trHeight w:val="321"/>
          <w:jc w:val="center"/>
        </w:trPr>
        <w:tc>
          <w:tcPr>
            <w:tcW w:w="0" w:type="auto"/>
            <w:vMerge/>
            <w:tcBorders>
              <w:bottom w:val="nil"/>
            </w:tcBorders>
          </w:tcPr>
          <w:p w:rsidR="00D8521D" w:rsidRDefault="00D8521D" w:rsidP="00D8521D">
            <w:pPr>
              <w:adjustRightInd w:val="0"/>
              <w:snapToGrid w:val="0"/>
              <w:ind w:firstLine="360"/>
              <w:jc w:val="center"/>
            </w:pPr>
          </w:p>
        </w:tc>
        <w:tc>
          <w:tcPr>
            <w:tcW w:w="0" w:type="auto"/>
            <w:tcBorders>
              <w:top w:val="nil"/>
              <w:bottom w:val="nil"/>
            </w:tcBorders>
            <w:shd w:val="clear" w:color="auto" w:fill="auto"/>
            <w:vAlign w:val="center"/>
          </w:tcPr>
          <w:p w:rsidR="00D8521D" w:rsidRPr="00D8521D" w:rsidRDefault="00D8521D" w:rsidP="00D8521D">
            <w:pPr>
              <w:adjustRightInd w:val="0"/>
              <w:snapToGrid w:val="0"/>
              <w:ind w:firstLine="360"/>
              <w:jc w:val="center"/>
              <w:rPr>
                <w:rFonts w:eastAsia="等线" w:cs="Times New Roman"/>
                <w:szCs w:val="21"/>
              </w:rPr>
            </w:pPr>
            <w:r w:rsidRPr="00ED1ABA">
              <w:rPr>
                <w:position w:val="-12"/>
              </w:rPr>
              <w:object w:dxaOrig="240" w:dyaOrig="360">
                <v:shape id="_x0000_i1141" type="#_x0000_t75" style="width:11.95pt;height:18.1pt" o:ole="">
                  <v:imagedata r:id="rId234" o:title=""/>
                </v:shape>
                <o:OLEObject Type="Embed" ProgID="Equation.DSMT4" ShapeID="_x0000_i1141" DrawAspect="Content" ObjectID="_1832421311" r:id="rId235"/>
              </w:object>
            </w:r>
          </w:p>
        </w:tc>
        <w:tc>
          <w:tcPr>
            <w:tcW w:w="0" w:type="auto"/>
            <w:tcBorders>
              <w:top w:val="nil"/>
              <w:bottom w:val="nil"/>
            </w:tcBorders>
            <w:vAlign w:val="center"/>
          </w:tcPr>
          <w:p w:rsidR="00D8521D" w:rsidRPr="00D8521D" w:rsidRDefault="00D8521D" w:rsidP="00D8521D">
            <w:pPr>
              <w:adjustRightInd w:val="0"/>
              <w:snapToGrid w:val="0"/>
              <w:ind w:firstLineChars="11" w:firstLine="23"/>
              <w:jc w:val="center"/>
              <w:rPr>
                <w:rFonts w:eastAsia="等线" w:cs="Times New Roman"/>
                <w:szCs w:val="21"/>
              </w:rPr>
            </w:pPr>
            <w:r>
              <w:rPr>
                <w:rFonts w:eastAsia="等线" w:cs="Times New Roman"/>
                <w:szCs w:val="21"/>
              </w:rPr>
              <w:t>0.99</w:t>
            </w:r>
          </w:p>
        </w:tc>
        <w:tc>
          <w:tcPr>
            <w:tcW w:w="0" w:type="auto"/>
            <w:tcBorders>
              <w:top w:val="nil"/>
              <w:bottom w:val="nil"/>
            </w:tcBorders>
            <w:vAlign w:val="center"/>
          </w:tcPr>
          <w:p w:rsidR="00D8521D" w:rsidRPr="00D8521D" w:rsidRDefault="00D8521D" w:rsidP="00D8521D">
            <w:pPr>
              <w:adjustRightInd w:val="0"/>
              <w:snapToGrid w:val="0"/>
              <w:ind w:firstLineChars="11" w:firstLine="23"/>
              <w:jc w:val="center"/>
              <w:rPr>
                <w:rFonts w:eastAsia="等线" w:cs="Times New Roman"/>
                <w:szCs w:val="21"/>
              </w:rPr>
            </w:pPr>
            <w:r w:rsidRPr="00D8521D">
              <w:rPr>
                <w:rFonts w:ascii="宋体" w:hAnsi="宋体" w:cs="Times New Roman" w:hint="eastAsia"/>
                <w:szCs w:val="21"/>
              </w:rPr>
              <w:t>公式</w:t>
            </w:r>
            <w:r>
              <w:rPr>
                <w:rFonts w:eastAsia="等线" w:cs="Times New Roman" w:hint="eastAsia"/>
                <w:szCs w:val="21"/>
              </w:rPr>
              <w:t>(</w:t>
            </w:r>
            <w:r>
              <w:rPr>
                <w:rFonts w:eastAsia="等线" w:cs="Times New Roman"/>
                <w:szCs w:val="21"/>
              </w:rPr>
              <w:t>20)</w:t>
            </w:r>
            <w:r w:rsidRPr="00D8521D">
              <w:rPr>
                <w:rFonts w:ascii="宋体" w:hAnsi="宋体" w:cs="Times New Roman" w:hint="eastAsia"/>
                <w:szCs w:val="21"/>
              </w:rPr>
              <w:t>衰减率</w:t>
            </w:r>
          </w:p>
        </w:tc>
        <w:tc>
          <w:tcPr>
            <w:tcW w:w="0" w:type="auto"/>
            <w:tcBorders>
              <w:top w:val="nil"/>
              <w:bottom w:val="nil"/>
            </w:tcBorders>
            <w:vAlign w:val="center"/>
          </w:tcPr>
          <w:p w:rsidR="00D8521D" w:rsidRPr="00D8521D" w:rsidRDefault="00D8521D" w:rsidP="00D8521D">
            <w:pPr>
              <w:adjustRightInd w:val="0"/>
              <w:snapToGrid w:val="0"/>
              <w:ind w:firstLineChars="11" w:firstLine="23"/>
              <w:jc w:val="center"/>
              <w:rPr>
                <w:rFonts w:eastAsia="等线" w:cs="Times New Roman"/>
                <w:szCs w:val="21"/>
              </w:rPr>
            </w:pPr>
          </w:p>
        </w:tc>
      </w:tr>
      <w:tr w:rsidR="00D6711E" w:rsidRPr="00D8521D" w:rsidTr="00D6711E">
        <w:trPr>
          <w:trHeight w:val="321"/>
          <w:jc w:val="center"/>
        </w:trPr>
        <w:tc>
          <w:tcPr>
            <w:tcW w:w="0" w:type="auto"/>
            <w:vMerge w:val="restart"/>
            <w:tcBorders>
              <w:top w:val="nil"/>
            </w:tcBorders>
            <w:vAlign w:val="center"/>
          </w:tcPr>
          <w:p w:rsidR="00D6711E" w:rsidRDefault="00D6711E" w:rsidP="00D8521D">
            <w:pPr>
              <w:adjustRightInd w:val="0"/>
              <w:snapToGrid w:val="0"/>
              <w:ind w:firstLine="360"/>
              <w:jc w:val="center"/>
            </w:pPr>
            <w:r>
              <w:rPr>
                <w:rFonts w:hint="eastAsia"/>
              </w:rPr>
              <w:t>S</w:t>
            </w:r>
            <w:r>
              <w:t xml:space="preserve">AC </w:t>
            </w:r>
          </w:p>
          <w:p w:rsidR="00D6711E" w:rsidRDefault="00D6711E" w:rsidP="00D8521D">
            <w:pPr>
              <w:adjustRightInd w:val="0"/>
              <w:snapToGrid w:val="0"/>
              <w:ind w:firstLine="360"/>
              <w:jc w:val="center"/>
            </w:pPr>
            <w:r>
              <w:t>Network</w:t>
            </w:r>
          </w:p>
        </w:tc>
        <w:tc>
          <w:tcPr>
            <w:tcW w:w="0" w:type="auto"/>
            <w:tcBorders>
              <w:top w:val="nil"/>
              <w:bottom w:val="nil"/>
            </w:tcBorders>
            <w:shd w:val="clear" w:color="auto" w:fill="auto"/>
            <w:vAlign w:val="center"/>
          </w:tcPr>
          <w:p w:rsidR="00D6711E" w:rsidRDefault="00D6711E" w:rsidP="00D8521D">
            <w:pPr>
              <w:adjustRightInd w:val="0"/>
              <w:snapToGrid w:val="0"/>
              <w:ind w:firstLine="360"/>
              <w:jc w:val="center"/>
            </w:pPr>
            <w:r>
              <w:rPr>
                <w:rFonts w:hint="eastAsia"/>
              </w:rPr>
              <w:t>h</w:t>
            </w:r>
            <w:r>
              <w:t>ide dim</w:t>
            </w:r>
          </w:p>
        </w:tc>
        <w:tc>
          <w:tcPr>
            <w:tcW w:w="0" w:type="auto"/>
            <w:tcBorders>
              <w:top w:val="nil"/>
              <w:bottom w:val="nil"/>
            </w:tcBorders>
            <w:vAlign w:val="center"/>
          </w:tcPr>
          <w:p w:rsidR="00D6711E" w:rsidRDefault="00D6711E" w:rsidP="00D8521D">
            <w:pPr>
              <w:adjustRightInd w:val="0"/>
              <w:snapToGrid w:val="0"/>
              <w:ind w:firstLineChars="11" w:firstLine="23"/>
              <w:jc w:val="center"/>
              <w:rPr>
                <w:rFonts w:eastAsia="等线" w:cs="Times New Roman"/>
                <w:szCs w:val="21"/>
              </w:rPr>
            </w:pPr>
            <w:r>
              <w:rPr>
                <w:rFonts w:eastAsia="等线" w:cs="Times New Roman" w:hint="eastAsia"/>
                <w:szCs w:val="21"/>
              </w:rPr>
              <w:t>2</w:t>
            </w:r>
            <w:r>
              <w:rPr>
                <w:rFonts w:eastAsia="等线" w:cs="Times New Roman"/>
                <w:szCs w:val="21"/>
              </w:rPr>
              <w:t>56</w:t>
            </w:r>
          </w:p>
        </w:tc>
        <w:tc>
          <w:tcPr>
            <w:tcW w:w="0" w:type="auto"/>
            <w:tcBorders>
              <w:top w:val="nil"/>
              <w:bottom w:val="nil"/>
            </w:tcBorders>
            <w:vAlign w:val="center"/>
          </w:tcPr>
          <w:p w:rsidR="00D6711E" w:rsidRPr="00D8521D" w:rsidRDefault="00D6711E" w:rsidP="00D8521D">
            <w:pPr>
              <w:adjustRightInd w:val="0"/>
              <w:snapToGrid w:val="0"/>
              <w:ind w:firstLineChars="11" w:firstLine="23"/>
              <w:jc w:val="center"/>
              <w:rPr>
                <w:rFonts w:ascii="宋体" w:hAnsi="宋体" w:cs="Times New Roman"/>
                <w:szCs w:val="21"/>
              </w:rPr>
            </w:pPr>
            <w:r w:rsidRPr="00B625D6">
              <w:rPr>
                <w:rFonts w:cs="Times New Roman"/>
                <w:szCs w:val="21"/>
              </w:rPr>
              <w:t xml:space="preserve">actor/critic MLP </w:t>
            </w:r>
            <w:r w:rsidRPr="00B625D6">
              <w:rPr>
                <w:rFonts w:ascii="宋体" w:hAnsi="宋体" w:cs="Times New Roman" w:hint="eastAsia"/>
                <w:szCs w:val="21"/>
              </w:rPr>
              <w:t>每层宽度</w:t>
            </w:r>
            <w:r>
              <w:rPr>
                <w:rFonts w:ascii="宋体" w:hAnsi="宋体" w:cs="Times New Roman" w:hint="eastAsia"/>
                <w:szCs w:val="21"/>
              </w:rPr>
              <w:t>，共两层</w:t>
            </w:r>
          </w:p>
        </w:tc>
        <w:tc>
          <w:tcPr>
            <w:tcW w:w="0" w:type="auto"/>
            <w:tcBorders>
              <w:top w:val="nil"/>
              <w:bottom w:val="nil"/>
            </w:tcBorders>
            <w:vAlign w:val="center"/>
          </w:tcPr>
          <w:p w:rsidR="00D6711E" w:rsidRPr="00D8521D" w:rsidRDefault="00D6711E" w:rsidP="00D8521D">
            <w:pPr>
              <w:adjustRightInd w:val="0"/>
              <w:snapToGrid w:val="0"/>
              <w:ind w:firstLineChars="11" w:firstLine="23"/>
              <w:jc w:val="center"/>
              <w:rPr>
                <w:rFonts w:eastAsia="等线" w:cs="Times New Roman"/>
                <w:szCs w:val="21"/>
              </w:rPr>
            </w:pPr>
          </w:p>
        </w:tc>
      </w:tr>
      <w:tr w:rsidR="00D6711E" w:rsidRPr="00D8521D" w:rsidTr="00E15743">
        <w:trPr>
          <w:trHeight w:val="321"/>
          <w:jc w:val="center"/>
        </w:trPr>
        <w:tc>
          <w:tcPr>
            <w:tcW w:w="0" w:type="auto"/>
            <w:vMerge/>
          </w:tcPr>
          <w:p w:rsidR="00D6711E" w:rsidRDefault="00D6711E" w:rsidP="00D8521D">
            <w:pPr>
              <w:adjustRightInd w:val="0"/>
              <w:snapToGrid w:val="0"/>
              <w:ind w:firstLine="360"/>
              <w:jc w:val="center"/>
            </w:pPr>
          </w:p>
        </w:tc>
        <w:tc>
          <w:tcPr>
            <w:tcW w:w="0" w:type="auto"/>
            <w:tcBorders>
              <w:top w:val="nil"/>
              <w:bottom w:val="nil"/>
            </w:tcBorders>
            <w:shd w:val="clear" w:color="auto" w:fill="auto"/>
            <w:vAlign w:val="center"/>
          </w:tcPr>
          <w:p w:rsidR="00D6711E" w:rsidRDefault="00D6711E" w:rsidP="00D8521D">
            <w:pPr>
              <w:adjustRightInd w:val="0"/>
              <w:snapToGrid w:val="0"/>
              <w:ind w:firstLine="360"/>
              <w:jc w:val="center"/>
            </w:pPr>
            <w:r>
              <w:rPr>
                <w:rFonts w:hint="eastAsia"/>
              </w:rPr>
              <w:t>learning</w:t>
            </w:r>
            <w:r>
              <w:t xml:space="preserve"> </w:t>
            </w:r>
            <w:r>
              <w:rPr>
                <w:rFonts w:hint="eastAsia"/>
              </w:rPr>
              <w:t>rate</w:t>
            </w:r>
          </w:p>
        </w:tc>
        <w:tc>
          <w:tcPr>
            <w:tcW w:w="0" w:type="auto"/>
            <w:tcBorders>
              <w:top w:val="nil"/>
              <w:bottom w:val="nil"/>
            </w:tcBorders>
            <w:vAlign w:val="center"/>
          </w:tcPr>
          <w:p w:rsidR="00D6711E" w:rsidRDefault="00D6711E" w:rsidP="00D8521D">
            <w:pPr>
              <w:adjustRightInd w:val="0"/>
              <w:snapToGrid w:val="0"/>
              <w:ind w:firstLineChars="11" w:firstLine="23"/>
              <w:jc w:val="center"/>
              <w:rPr>
                <w:rFonts w:eastAsia="等线" w:cs="Times New Roman"/>
                <w:szCs w:val="21"/>
              </w:rPr>
            </w:pPr>
            <w:r>
              <w:rPr>
                <w:rFonts w:eastAsia="等线" w:cs="Times New Roman" w:hint="eastAsia"/>
                <w:szCs w:val="21"/>
              </w:rPr>
              <w:t>3e</w:t>
            </w:r>
            <w:r>
              <w:rPr>
                <w:rFonts w:eastAsia="等线" w:cs="Times New Roman"/>
                <w:szCs w:val="21"/>
              </w:rPr>
              <w:t>-4</w:t>
            </w:r>
          </w:p>
        </w:tc>
        <w:tc>
          <w:tcPr>
            <w:tcW w:w="0" w:type="auto"/>
            <w:tcBorders>
              <w:top w:val="nil"/>
              <w:bottom w:val="nil"/>
            </w:tcBorders>
            <w:vAlign w:val="center"/>
          </w:tcPr>
          <w:p w:rsidR="00D6711E" w:rsidRPr="00D8521D" w:rsidRDefault="00D6711E" w:rsidP="00D8521D">
            <w:pPr>
              <w:adjustRightInd w:val="0"/>
              <w:snapToGrid w:val="0"/>
              <w:ind w:firstLineChars="11" w:firstLine="23"/>
              <w:jc w:val="center"/>
              <w:rPr>
                <w:rFonts w:ascii="宋体" w:hAnsi="宋体" w:cs="Times New Roman"/>
                <w:szCs w:val="21"/>
              </w:rPr>
            </w:pPr>
            <w:r w:rsidRPr="00B625D6">
              <w:rPr>
                <w:rFonts w:cs="Times New Roman"/>
                <w:szCs w:val="21"/>
              </w:rPr>
              <w:t xml:space="preserve">Adam </w:t>
            </w:r>
            <w:r w:rsidRPr="00B625D6">
              <w:rPr>
                <w:rFonts w:ascii="宋体" w:hAnsi="宋体" w:cs="Times New Roman" w:hint="eastAsia"/>
                <w:szCs w:val="21"/>
              </w:rPr>
              <w:t>学习率</w:t>
            </w:r>
          </w:p>
        </w:tc>
        <w:tc>
          <w:tcPr>
            <w:tcW w:w="0" w:type="auto"/>
            <w:tcBorders>
              <w:top w:val="nil"/>
              <w:bottom w:val="nil"/>
            </w:tcBorders>
            <w:vAlign w:val="center"/>
          </w:tcPr>
          <w:p w:rsidR="00D6711E" w:rsidRPr="00D8521D" w:rsidRDefault="00D6711E" w:rsidP="00D8521D">
            <w:pPr>
              <w:adjustRightInd w:val="0"/>
              <w:snapToGrid w:val="0"/>
              <w:ind w:firstLineChars="11" w:firstLine="23"/>
              <w:jc w:val="center"/>
              <w:rPr>
                <w:rFonts w:eastAsia="等线" w:cs="Times New Roman"/>
                <w:szCs w:val="21"/>
              </w:rPr>
            </w:pPr>
          </w:p>
        </w:tc>
      </w:tr>
      <w:tr w:rsidR="00D6711E" w:rsidRPr="00D8521D" w:rsidTr="00E15743">
        <w:trPr>
          <w:trHeight w:val="321"/>
          <w:jc w:val="center"/>
        </w:trPr>
        <w:tc>
          <w:tcPr>
            <w:tcW w:w="0" w:type="auto"/>
            <w:vMerge/>
          </w:tcPr>
          <w:p w:rsidR="00D6711E" w:rsidRDefault="00D6711E" w:rsidP="00D8521D">
            <w:pPr>
              <w:adjustRightInd w:val="0"/>
              <w:snapToGrid w:val="0"/>
              <w:ind w:firstLine="360"/>
              <w:jc w:val="center"/>
            </w:pPr>
          </w:p>
        </w:tc>
        <w:tc>
          <w:tcPr>
            <w:tcW w:w="0" w:type="auto"/>
            <w:tcBorders>
              <w:top w:val="nil"/>
              <w:bottom w:val="nil"/>
            </w:tcBorders>
            <w:shd w:val="clear" w:color="auto" w:fill="auto"/>
            <w:vAlign w:val="center"/>
          </w:tcPr>
          <w:p w:rsidR="00D6711E" w:rsidRDefault="00D6711E" w:rsidP="00D8521D">
            <w:pPr>
              <w:adjustRightInd w:val="0"/>
              <w:snapToGrid w:val="0"/>
              <w:ind w:firstLine="360"/>
              <w:jc w:val="center"/>
            </w:pPr>
            <w:r w:rsidRPr="00A579F0">
              <w:rPr>
                <w:position w:val="-10"/>
                <w:sz w:val="24"/>
                <w:szCs w:val="24"/>
              </w:rPr>
              <w:object w:dxaOrig="200" w:dyaOrig="260">
                <v:shape id="_x0000_i1142" type="#_x0000_t75" style="width:10pt;height:13.1pt" o:ole="">
                  <v:imagedata r:id="rId236" o:title=""/>
                </v:shape>
                <o:OLEObject Type="Embed" ProgID="Equation.DSMT4" ShapeID="_x0000_i1142" DrawAspect="Content" ObjectID="_1832421312" r:id="rId237"/>
              </w:object>
            </w:r>
          </w:p>
        </w:tc>
        <w:tc>
          <w:tcPr>
            <w:tcW w:w="0" w:type="auto"/>
            <w:tcBorders>
              <w:top w:val="nil"/>
              <w:bottom w:val="nil"/>
            </w:tcBorders>
            <w:vAlign w:val="center"/>
          </w:tcPr>
          <w:p w:rsidR="00D6711E" w:rsidRDefault="00D6711E" w:rsidP="00D8521D">
            <w:pPr>
              <w:adjustRightInd w:val="0"/>
              <w:snapToGrid w:val="0"/>
              <w:ind w:firstLineChars="11" w:firstLine="23"/>
              <w:jc w:val="center"/>
              <w:rPr>
                <w:rFonts w:eastAsia="等线" w:cs="Times New Roman"/>
                <w:szCs w:val="21"/>
              </w:rPr>
            </w:pPr>
            <w:r>
              <w:rPr>
                <w:rFonts w:eastAsia="等线" w:cs="Times New Roman" w:hint="eastAsia"/>
                <w:szCs w:val="21"/>
              </w:rPr>
              <w:t>0</w:t>
            </w:r>
            <w:r>
              <w:rPr>
                <w:rFonts w:eastAsia="等线" w:cs="Times New Roman"/>
                <w:szCs w:val="21"/>
              </w:rPr>
              <w:t>.99</w:t>
            </w:r>
          </w:p>
        </w:tc>
        <w:tc>
          <w:tcPr>
            <w:tcW w:w="0" w:type="auto"/>
            <w:tcBorders>
              <w:top w:val="nil"/>
              <w:bottom w:val="nil"/>
            </w:tcBorders>
            <w:vAlign w:val="center"/>
          </w:tcPr>
          <w:p w:rsidR="00D6711E" w:rsidRPr="00B625D6" w:rsidRDefault="00D6711E" w:rsidP="00D8521D">
            <w:pPr>
              <w:adjustRightInd w:val="0"/>
              <w:snapToGrid w:val="0"/>
              <w:ind w:firstLineChars="11" w:firstLine="23"/>
              <w:jc w:val="center"/>
              <w:rPr>
                <w:rFonts w:cs="Times New Roman"/>
                <w:szCs w:val="21"/>
              </w:rPr>
            </w:pPr>
            <w:r>
              <w:rPr>
                <w:rFonts w:cs="Times New Roman" w:hint="eastAsia"/>
                <w:szCs w:val="21"/>
              </w:rPr>
              <w:t>公式</w:t>
            </w:r>
            <w:r>
              <w:rPr>
                <w:rFonts w:cs="Times New Roman" w:hint="eastAsia"/>
                <w:szCs w:val="21"/>
              </w:rPr>
              <w:t>(</w:t>
            </w:r>
            <w:r>
              <w:rPr>
                <w:rFonts w:cs="Times New Roman"/>
                <w:szCs w:val="21"/>
              </w:rPr>
              <w:t>22)</w:t>
            </w:r>
            <w:r>
              <w:rPr>
                <w:rFonts w:cs="Times New Roman" w:hint="eastAsia"/>
                <w:szCs w:val="21"/>
              </w:rPr>
              <w:t>基础折扣</w:t>
            </w:r>
          </w:p>
        </w:tc>
        <w:tc>
          <w:tcPr>
            <w:tcW w:w="0" w:type="auto"/>
            <w:tcBorders>
              <w:top w:val="nil"/>
              <w:bottom w:val="nil"/>
            </w:tcBorders>
            <w:vAlign w:val="center"/>
          </w:tcPr>
          <w:p w:rsidR="00D6711E" w:rsidRPr="00D8521D" w:rsidRDefault="00D6711E" w:rsidP="00D8521D">
            <w:pPr>
              <w:adjustRightInd w:val="0"/>
              <w:snapToGrid w:val="0"/>
              <w:ind w:firstLineChars="11" w:firstLine="23"/>
              <w:jc w:val="center"/>
              <w:rPr>
                <w:rFonts w:eastAsia="等线" w:cs="Times New Roman"/>
                <w:szCs w:val="21"/>
              </w:rPr>
            </w:pPr>
          </w:p>
        </w:tc>
      </w:tr>
      <w:tr w:rsidR="00D6711E" w:rsidRPr="00D8521D" w:rsidTr="00D50912">
        <w:trPr>
          <w:trHeight w:val="321"/>
          <w:jc w:val="center"/>
        </w:trPr>
        <w:tc>
          <w:tcPr>
            <w:tcW w:w="0" w:type="auto"/>
            <w:vMerge/>
          </w:tcPr>
          <w:p w:rsidR="00D6711E" w:rsidRDefault="00D6711E" w:rsidP="00D8521D">
            <w:pPr>
              <w:adjustRightInd w:val="0"/>
              <w:snapToGrid w:val="0"/>
              <w:ind w:firstLine="360"/>
              <w:jc w:val="center"/>
            </w:pPr>
          </w:p>
        </w:tc>
        <w:tc>
          <w:tcPr>
            <w:tcW w:w="0" w:type="auto"/>
            <w:tcBorders>
              <w:top w:val="nil"/>
              <w:bottom w:val="nil"/>
            </w:tcBorders>
            <w:shd w:val="clear" w:color="auto" w:fill="auto"/>
            <w:vAlign w:val="center"/>
          </w:tcPr>
          <w:p w:rsidR="00D6711E" w:rsidRDefault="00D6711E" w:rsidP="00D8521D">
            <w:pPr>
              <w:adjustRightInd w:val="0"/>
              <w:snapToGrid w:val="0"/>
              <w:ind w:firstLine="360"/>
              <w:jc w:val="center"/>
            </w:pPr>
            <w:r>
              <w:rPr>
                <w:rFonts w:hint="eastAsia"/>
              </w:rPr>
              <w:t>ba</w:t>
            </w:r>
            <w:r>
              <w:t>tch size</w:t>
            </w:r>
          </w:p>
        </w:tc>
        <w:tc>
          <w:tcPr>
            <w:tcW w:w="0" w:type="auto"/>
            <w:tcBorders>
              <w:top w:val="nil"/>
              <w:bottom w:val="nil"/>
            </w:tcBorders>
            <w:vAlign w:val="center"/>
          </w:tcPr>
          <w:p w:rsidR="00D6711E" w:rsidRDefault="00D6711E" w:rsidP="00D8521D">
            <w:pPr>
              <w:adjustRightInd w:val="0"/>
              <w:snapToGrid w:val="0"/>
              <w:ind w:firstLineChars="11" w:firstLine="23"/>
              <w:jc w:val="center"/>
              <w:rPr>
                <w:rFonts w:eastAsia="等线" w:cs="Times New Roman"/>
                <w:szCs w:val="21"/>
              </w:rPr>
            </w:pPr>
            <w:r>
              <w:rPr>
                <w:rFonts w:eastAsia="等线" w:cs="Times New Roman" w:hint="eastAsia"/>
                <w:szCs w:val="21"/>
              </w:rPr>
              <w:t>2</w:t>
            </w:r>
            <w:r>
              <w:rPr>
                <w:rFonts w:eastAsia="等线" w:cs="Times New Roman"/>
                <w:szCs w:val="21"/>
              </w:rPr>
              <w:t>56</w:t>
            </w:r>
          </w:p>
        </w:tc>
        <w:tc>
          <w:tcPr>
            <w:tcW w:w="0" w:type="auto"/>
            <w:tcBorders>
              <w:top w:val="nil"/>
              <w:bottom w:val="nil"/>
            </w:tcBorders>
            <w:vAlign w:val="center"/>
          </w:tcPr>
          <w:p w:rsidR="00D6711E" w:rsidRPr="00B625D6" w:rsidRDefault="00D6711E" w:rsidP="00D8521D">
            <w:pPr>
              <w:adjustRightInd w:val="0"/>
              <w:snapToGrid w:val="0"/>
              <w:ind w:firstLineChars="11" w:firstLine="23"/>
              <w:jc w:val="center"/>
              <w:rPr>
                <w:rFonts w:cs="Times New Roman"/>
                <w:szCs w:val="21"/>
              </w:rPr>
            </w:pPr>
            <w:r w:rsidRPr="00D6711E">
              <w:rPr>
                <w:rFonts w:cs="Times New Roman" w:hint="eastAsia"/>
                <w:szCs w:val="21"/>
              </w:rPr>
              <w:t>每次</w:t>
            </w:r>
            <w:r w:rsidRPr="00D6711E">
              <w:rPr>
                <w:rFonts w:cs="Times New Roman" w:hint="eastAsia"/>
                <w:szCs w:val="21"/>
              </w:rPr>
              <w:t xml:space="preserve"> update </w:t>
            </w:r>
            <w:r w:rsidRPr="00D6711E">
              <w:rPr>
                <w:rFonts w:cs="Times New Roman" w:hint="eastAsia"/>
                <w:szCs w:val="21"/>
              </w:rPr>
              <w:t>的</w:t>
            </w:r>
            <w:r w:rsidRPr="00D6711E">
              <w:rPr>
                <w:rFonts w:cs="Times New Roman" w:hint="eastAsia"/>
                <w:szCs w:val="21"/>
              </w:rPr>
              <w:t xml:space="preserve"> batch </w:t>
            </w:r>
            <w:r w:rsidRPr="00D6711E">
              <w:rPr>
                <w:rFonts w:cs="Times New Roman" w:hint="eastAsia"/>
                <w:szCs w:val="21"/>
              </w:rPr>
              <w:t>大小</w:t>
            </w:r>
          </w:p>
        </w:tc>
        <w:tc>
          <w:tcPr>
            <w:tcW w:w="0" w:type="auto"/>
            <w:tcBorders>
              <w:top w:val="nil"/>
              <w:bottom w:val="nil"/>
            </w:tcBorders>
            <w:vAlign w:val="center"/>
          </w:tcPr>
          <w:p w:rsidR="00D6711E" w:rsidRPr="00D8521D" w:rsidRDefault="00D6711E" w:rsidP="00D8521D">
            <w:pPr>
              <w:adjustRightInd w:val="0"/>
              <w:snapToGrid w:val="0"/>
              <w:ind w:firstLineChars="11" w:firstLine="23"/>
              <w:jc w:val="center"/>
              <w:rPr>
                <w:rFonts w:eastAsia="等线" w:cs="Times New Roman"/>
                <w:szCs w:val="21"/>
              </w:rPr>
            </w:pPr>
          </w:p>
        </w:tc>
      </w:tr>
      <w:tr w:rsidR="00A27C0A" w:rsidRPr="00D8521D" w:rsidTr="00D50912">
        <w:trPr>
          <w:trHeight w:val="321"/>
          <w:jc w:val="center"/>
        </w:trPr>
        <w:tc>
          <w:tcPr>
            <w:tcW w:w="0" w:type="auto"/>
            <w:vMerge w:val="restart"/>
            <w:vAlign w:val="center"/>
          </w:tcPr>
          <w:p w:rsidR="00A27C0A" w:rsidRDefault="00A27C0A" w:rsidP="00D8521D">
            <w:pPr>
              <w:adjustRightInd w:val="0"/>
              <w:snapToGrid w:val="0"/>
              <w:ind w:firstLine="360"/>
              <w:jc w:val="center"/>
            </w:pPr>
            <w:r>
              <w:t>Environment</w:t>
            </w:r>
          </w:p>
          <w:p w:rsidR="00A27C0A" w:rsidRDefault="00A27C0A" w:rsidP="00D8521D">
            <w:pPr>
              <w:adjustRightInd w:val="0"/>
              <w:snapToGrid w:val="0"/>
              <w:ind w:firstLine="360"/>
              <w:jc w:val="center"/>
            </w:pPr>
            <w:r>
              <w:t>Reward</w:t>
            </w:r>
          </w:p>
        </w:tc>
        <w:tc>
          <w:tcPr>
            <w:tcW w:w="0" w:type="auto"/>
            <w:tcBorders>
              <w:top w:val="nil"/>
              <w:bottom w:val="nil"/>
            </w:tcBorders>
            <w:shd w:val="clear" w:color="auto" w:fill="auto"/>
            <w:vAlign w:val="center"/>
          </w:tcPr>
          <w:p w:rsidR="00A27C0A" w:rsidRDefault="00A27C0A" w:rsidP="00D8521D">
            <w:pPr>
              <w:adjustRightInd w:val="0"/>
              <w:snapToGrid w:val="0"/>
              <w:ind w:firstLine="360"/>
              <w:jc w:val="center"/>
            </w:pPr>
            <w:r>
              <w:rPr>
                <w:rFonts w:hint="eastAsia"/>
              </w:rPr>
              <w:t>a</w:t>
            </w:r>
            <w:r>
              <w:t>ction repeat</w:t>
            </w:r>
          </w:p>
        </w:tc>
        <w:tc>
          <w:tcPr>
            <w:tcW w:w="0" w:type="auto"/>
            <w:tcBorders>
              <w:top w:val="nil"/>
              <w:bottom w:val="nil"/>
            </w:tcBorders>
            <w:vAlign w:val="center"/>
          </w:tcPr>
          <w:p w:rsidR="00A27C0A" w:rsidRDefault="00A27C0A" w:rsidP="00D8521D">
            <w:pPr>
              <w:adjustRightInd w:val="0"/>
              <w:snapToGrid w:val="0"/>
              <w:ind w:firstLineChars="11" w:firstLine="23"/>
              <w:jc w:val="center"/>
              <w:rPr>
                <w:rFonts w:eastAsia="等线" w:cs="Times New Roman"/>
                <w:szCs w:val="21"/>
              </w:rPr>
            </w:pPr>
            <w:r>
              <w:rPr>
                <w:rFonts w:eastAsia="等线" w:cs="Times New Roman" w:hint="eastAsia"/>
                <w:szCs w:val="21"/>
              </w:rPr>
              <w:t>5</w:t>
            </w:r>
          </w:p>
        </w:tc>
        <w:tc>
          <w:tcPr>
            <w:tcW w:w="0" w:type="auto"/>
            <w:tcBorders>
              <w:top w:val="nil"/>
              <w:bottom w:val="nil"/>
            </w:tcBorders>
            <w:vAlign w:val="center"/>
          </w:tcPr>
          <w:p w:rsidR="00A27C0A" w:rsidRPr="00D6711E" w:rsidRDefault="00A27C0A" w:rsidP="00D8521D">
            <w:pPr>
              <w:adjustRightInd w:val="0"/>
              <w:snapToGrid w:val="0"/>
              <w:ind w:firstLineChars="11" w:firstLine="23"/>
              <w:jc w:val="center"/>
              <w:rPr>
                <w:rFonts w:cs="Times New Roman"/>
                <w:szCs w:val="21"/>
              </w:rPr>
            </w:pPr>
            <w:r w:rsidRPr="00D50912">
              <w:rPr>
                <w:rFonts w:cs="Times New Roman" w:hint="eastAsia"/>
                <w:szCs w:val="21"/>
              </w:rPr>
              <w:t>每个</w:t>
            </w:r>
            <w:r w:rsidRPr="00D50912">
              <w:rPr>
                <w:rFonts w:cs="Times New Roman" w:hint="eastAsia"/>
                <w:szCs w:val="21"/>
              </w:rPr>
              <w:t xml:space="preserve"> RL step </w:t>
            </w:r>
            <w:r w:rsidRPr="00D50912">
              <w:rPr>
                <w:rFonts w:cs="Times New Roman" w:hint="eastAsia"/>
                <w:szCs w:val="21"/>
              </w:rPr>
              <w:t>内部执行</w:t>
            </w:r>
            <w:r w:rsidRPr="00D50912">
              <w:rPr>
                <w:rFonts w:cs="Times New Roman" w:hint="eastAsia"/>
                <w:szCs w:val="21"/>
              </w:rPr>
              <w:t xml:space="preserve"> 5 </w:t>
            </w:r>
            <w:r w:rsidRPr="00D50912">
              <w:rPr>
                <w:rFonts w:cs="Times New Roman" w:hint="eastAsia"/>
                <w:szCs w:val="21"/>
              </w:rPr>
              <w:t>次物理步</w:t>
            </w:r>
          </w:p>
        </w:tc>
        <w:tc>
          <w:tcPr>
            <w:tcW w:w="0" w:type="auto"/>
            <w:tcBorders>
              <w:top w:val="nil"/>
              <w:bottom w:val="nil"/>
            </w:tcBorders>
            <w:vAlign w:val="center"/>
          </w:tcPr>
          <w:p w:rsidR="00A27C0A" w:rsidRPr="00D8521D" w:rsidRDefault="00A27C0A" w:rsidP="00D8521D">
            <w:pPr>
              <w:adjustRightInd w:val="0"/>
              <w:snapToGrid w:val="0"/>
              <w:ind w:firstLineChars="11" w:firstLine="23"/>
              <w:jc w:val="center"/>
              <w:rPr>
                <w:rFonts w:eastAsia="等线" w:cs="Times New Roman"/>
                <w:szCs w:val="21"/>
              </w:rPr>
            </w:pPr>
          </w:p>
        </w:tc>
      </w:tr>
      <w:tr w:rsidR="00A27C0A" w:rsidRPr="00D8521D" w:rsidTr="00D50912">
        <w:trPr>
          <w:trHeight w:val="321"/>
          <w:jc w:val="center"/>
        </w:trPr>
        <w:tc>
          <w:tcPr>
            <w:tcW w:w="0" w:type="auto"/>
            <w:vMerge/>
          </w:tcPr>
          <w:p w:rsidR="00A27C0A" w:rsidRDefault="00A27C0A" w:rsidP="00D8521D">
            <w:pPr>
              <w:adjustRightInd w:val="0"/>
              <w:snapToGrid w:val="0"/>
              <w:ind w:firstLine="360"/>
              <w:jc w:val="center"/>
            </w:pPr>
          </w:p>
        </w:tc>
        <w:tc>
          <w:tcPr>
            <w:tcW w:w="0" w:type="auto"/>
            <w:tcBorders>
              <w:top w:val="nil"/>
              <w:bottom w:val="nil"/>
            </w:tcBorders>
            <w:shd w:val="clear" w:color="auto" w:fill="auto"/>
            <w:vAlign w:val="center"/>
          </w:tcPr>
          <w:p w:rsidR="00A27C0A" w:rsidRDefault="00A27C0A" w:rsidP="00D8521D">
            <w:pPr>
              <w:adjustRightInd w:val="0"/>
              <w:snapToGrid w:val="0"/>
              <w:ind w:firstLine="360"/>
              <w:jc w:val="center"/>
            </w:pPr>
            <w:r>
              <w:rPr>
                <w:rFonts w:hint="eastAsia"/>
              </w:rPr>
              <w:t>r</w:t>
            </w:r>
            <w:r>
              <w:t>each tol</w:t>
            </w:r>
          </w:p>
        </w:tc>
        <w:tc>
          <w:tcPr>
            <w:tcW w:w="0" w:type="auto"/>
            <w:tcBorders>
              <w:top w:val="nil"/>
              <w:bottom w:val="nil"/>
            </w:tcBorders>
            <w:vAlign w:val="center"/>
          </w:tcPr>
          <w:p w:rsidR="00A27C0A" w:rsidRDefault="00A27C0A" w:rsidP="00D8521D">
            <w:pPr>
              <w:adjustRightInd w:val="0"/>
              <w:snapToGrid w:val="0"/>
              <w:ind w:firstLineChars="11" w:firstLine="23"/>
              <w:jc w:val="center"/>
              <w:rPr>
                <w:rFonts w:eastAsia="等线" w:cs="Times New Roman"/>
                <w:szCs w:val="21"/>
              </w:rPr>
            </w:pPr>
            <w:r>
              <w:rPr>
                <w:rFonts w:eastAsia="等线" w:cs="Times New Roman" w:hint="eastAsia"/>
                <w:szCs w:val="21"/>
              </w:rPr>
              <w:t>0</w:t>
            </w:r>
            <w:r>
              <w:rPr>
                <w:rFonts w:eastAsia="等线" w:cs="Times New Roman"/>
                <w:szCs w:val="21"/>
              </w:rPr>
              <w:t>.03</w:t>
            </w:r>
          </w:p>
        </w:tc>
        <w:tc>
          <w:tcPr>
            <w:tcW w:w="0" w:type="auto"/>
            <w:tcBorders>
              <w:top w:val="nil"/>
              <w:bottom w:val="nil"/>
            </w:tcBorders>
            <w:vAlign w:val="center"/>
          </w:tcPr>
          <w:p w:rsidR="00A27C0A" w:rsidRPr="00D6711E" w:rsidRDefault="00A27C0A" w:rsidP="00D8521D">
            <w:pPr>
              <w:adjustRightInd w:val="0"/>
              <w:snapToGrid w:val="0"/>
              <w:ind w:firstLineChars="11" w:firstLine="23"/>
              <w:jc w:val="center"/>
              <w:rPr>
                <w:rFonts w:cs="Times New Roman"/>
                <w:szCs w:val="21"/>
              </w:rPr>
            </w:pPr>
            <w:r w:rsidRPr="00D50912">
              <w:rPr>
                <w:rFonts w:cs="Times New Roman" w:hint="eastAsia"/>
                <w:szCs w:val="21"/>
              </w:rPr>
              <w:t>成功判定阈值</w:t>
            </w:r>
          </w:p>
        </w:tc>
        <w:tc>
          <w:tcPr>
            <w:tcW w:w="0" w:type="auto"/>
            <w:tcBorders>
              <w:top w:val="nil"/>
              <w:bottom w:val="nil"/>
            </w:tcBorders>
            <w:vAlign w:val="center"/>
          </w:tcPr>
          <w:p w:rsidR="00A27C0A" w:rsidRPr="00D8521D" w:rsidRDefault="00A27C0A" w:rsidP="00D8521D">
            <w:pPr>
              <w:adjustRightInd w:val="0"/>
              <w:snapToGrid w:val="0"/>
              <w:ind w:firstLineChars="11" w:firstLine="23"/>
              <w:jc w:val="center"/>
              <w:rPr>
                <w:rFonts w:eastAsia="等线" w:cs="Times New Roman"/>
                <w:szCs w:val="21"/>
              </w:rPr>
            </w:pPr>
          </w:p>
        </w:tc>
      </w:tr>
      <w:tr w:rsidR="00A27C0A" w:rsidRPr="00D8521D" w:rsidTr="00D50912">
        <w:trPr>
          <w:trHeight w:val="321"/>
          <w:jc w:val="center"/>
        </w:trPr>
        <w:tc>
          <w:tcPr>
            <w:tcW w:w="0" w:type="auto"/>
            <w:vMerge/>
          </w:tcPr>
          <w:p w:rsidR="00A27C0A" w:rsidRDefault="00A27C0A" w:rsidP="00D8521D">
            <w:pPr>
              <w:adjustRightInd w:val="0"/>
              <w:snapToGrid w:val="0"/>
              <w:ind w:firstLine="360"/>
              <w:jc w:val="center"/>
            </w:pPr>
          </w:p>
        </w:tc>
        <w:tc>
          <w:tcPr>
            <w:tcW w:w="0" w:type="auto"/>
            <w:tcBorders>
              <w:top w:val="nil"/>
              <w:bottom w:val="nil"/>
            </w:tcBorders>
            <w:shd w:val="clear" w:color="auto" w:fill="auto"/>
            <w:vAlign w:val="center"/>
          </w:tcPr>
          <w:p w:rsidR="00A27C0A" w:rsidRDefault="00A27C0A" w:rsidP="00D8521D">
            <w:pPr>
              <w:adjustRightInd w:val="0"/>
              <w:snapToGrid w:val="0"/>
              <w:ind w:firstLine="360"/>
              <w:jc w:val="center"/>
            </w:pPr>
            <w:r>
              <w:rPr>
                <w:rFonts w:hint="eastAsia"/>
              </w:rPr>
              <w:t>max</w:t>
            </w:r>
            <w:r>
              <w:t xml:space="preserve"> ep steps</w:t>
            </w:r>
          </w:p>
        </w:tc>
        <w:tc>
          <w:tcPr>
            <w:tcW w:w="0" w:type="auto"/>
            <w:tcBorders>
              <w:top w:val="nil"/>
              <w:bottom w:val="nil"/>
            </w:tcBorders>
            <w:vAlign w:val="center"/>
          </w:tcPr>
          <w:p w:rsidR="00A27C0A" w:rsidRDefault="00A27C0A" w:rsidP="00D8521D">
            <w:pPr>
              <w:adjustRightInd w:val="0"/>
              <w:snapToGrid w:val="0"/>
              <w:ind w:firstLineChars="11" w:firstLine="23"/>
              <w:jc w:val="center"/>
              <w:rPr>
                <w:rFonts w:eastAsia="等线" w:cs="Times New Roman"/>
                <w:szCs w:val="21"/>
              </w:rPr>
            </w:pPr>
            <w:r>
              <w:rPr>
                <w:rFonts w:eastAsia="等线" w:cs="Times New Roman" w:hint="eastAsia"/>
                <w:szCs w:val="21"/>
              </w:rPr>
              <w:t>2</w:t>
            </w:r>
            <w:r>
              <w:rPr>
                <w:rFonts w:eastAsia="等线" w:cs="Times New Roman"/>
                <w:szCs w:val="21"/>
              </w:rPr>
              <w:t>500</w:t>
            </w:r>
          </w:p>
        </w:tc>
        <w:tc>
          <w:tcPr>
            <w:tcW w:w="0" w:type="auto"/>
            <w:tcBorders>
              <w:top w:val="nil"/>
              <w:bottom w:val="nil"/>
            </w:tcBorders>
            <w:vAlign w:val="center"/>
          </w:tcPr>
          <w:p w:rsidR="00A27C0A" w:rsidRPr="00D6711E" w:rsidRDefault="00A27C0A" w:rsidP="00D8521D">
            <w:pPr>
              <w:adjustRightInd w:val="0"/>
              <w:snapToGrid w:val="0"/>
              <w:ind w:firstLineChars="11" w:firstLine="23"/>
              <w:jc w:val="center"/>
              <w:rPr>
                <w:rFonts w:cs="Times New Roman"/>
                <w:szCs w:val="21"/>
              </w:rPr>
            </w:pPr>
            <w:r w:rsidRPr="00D50912">
              <w:rPr>
                <w:rFonts w:cs="Times New Roman" w:hint="eastAsia"/>
                <w:szCs w:val="21"/>
              </w:rPr>
              <w:t>每回合最大</w:t>
            </w:r>
            <w:r w:rsidRPr="00D50912">
              <w:rPr>
                <w:rFonts w:cs="Times New Roman" w:hint="eastAsia"/>
                <w:szCs w:val="21"/>
              </w:rPr>
              <w:t xml:space="preserve"> step</w:t>
            </w:r>
          </w:p>
        </w:tc>
        <w:tc>
          <w:tcPr>
            <w:tcW w:w="0" w:type="auto"/>
            <w:tcBorders>
              <w:top w:val="nil"/>
              <w:bottom w:val="nil"/>
            </w:tcBorders>
            <w:vAlign w:val="center"/>
          </w:tcPr>
          <w:p w:rsidR="00A27C0A" w:rsidRPr="00D8521D" w:rsidRDefault="00A27C0A" w:rsidP="00D8521D">
            <w:pPr>
              <w:adjustRightInd w:val="0"/>
              <w:snapToGrid w:val="0"/>
              <w:ind w:firstLineChars="11" w:firstLine="23"/>
              <w:jc w:val="center"/>
              <w:rPr>
                <w:rFonts w:eastAsia="等线" w:cs="Times New Roman"/>
                <w:szCs w:val="21"/>
              </w:rPr>
            </w:pPr>
          </w:p>
        </w:tc>
      </w:tr>
      <w:tr w:rsidR="00A27C0A" w:rsidRPr="00D8521D" w:rsidTr="00C2393F">
        <w:trPr>
          <w:trHeight w:val="321"/>
          <w:jc w:val="center"/>
        </w:trPr>
        <w:tc>
          <w:tcPr>
            <w:tcW w:w="0" w:type="auto"/>
            <w:vMerge/>
          </w:tcPr>
          <w:p w:rsidR="00A27C0A" w:rsidRDefault="00A27C0A" w:rsidP="00D8521D">
            <w:pPr>
              <w:adjustRightInd w:val="0"/>
              <w:snapToGrid w:val="0"/>
              <w:ind w:firstLine="360"/>
              <w:jc w:val="center"/>
            </w:pPr>
          </w:p>
        </w:tc>
        <w:tc>
          <w:tcPr>
            <w:tcW w:w="0" w:type="auto"/>
            <w:tcBorders>
              <w:top w:val="nil"/>
              <w:bottom w:val="nil"/>
            </w:tcBorders>
            <w:shd w:val="clear" w:color="auto" w:fill="auto"/>
            <w:vAlign w:val="center"/>
          </w:tcPr>
          <w:p w:rsidR="00A27C0A" w:rsidRDefault="00A27C0A" w:rsidP="00D8521D">
            <w:pPr>
              <w:adjustRightInd w:val="0"/>
              <w:snapToGrid w:val="0"/>
              <w:ind w:firstLine="360"/>
              <w:jc w:val="center"/>
            </w:pPr>
            <w:r>
              <w:rPr>
                <w:rFonts w:hint="eastAsia"/>
              </w:rPr>
              <w:t>s</w:t>
            </w:r>
            <w:r>
              <w:t>uccess bonus</w:t>
            </w:r>
          </w:p>
        </w:tc>
        <w:tc>
          <w:tcPr>
            <w:tcW w:w="0" w:type="auto"/>
            <w:tcBorders>
              <w:top w:val="nil"/>
              <w:bottom w:val="nil"/>
            </w:tcBorders>
            <w:vAlign w:val="center"/>
          </w:tcPr>
          <w:p w:rsidR="00A27C0A" w:rsidRDefault="00A27C0A" w:rsidP="00D8521D">
            <w:pPr>
              <w:adjustRightInd w:val="0"/>
              <w:snapToGrid w:val="0"/>
              <w:ind w:firstLineChars="11" w:firstLine="23"/>
              <w:jc w:val="center"/>
              <w:rPr>
                <w:rFonts w:eastAsia="等线" w:cs="Times New Roman"/>
                <w:szCs w:val="21"/>
              </w:rPr>
            </w:pPr>
            <w:r>
              <w:rPr>
                <w:rFonts w:eastAsia="等线" w:cs="Times New Roman" w:hint="eastAsia"/>
                <w:szCs w:val="21"/>
              </w:rPr>
              <w:t>1</w:t>
            </w:r>
            <w:r>
              <w:rPr>
                <w:rFonts w:eastAsia="等线" w:cs="Times New Roman"/>
                <w:szCs w:val="21"/>
              </w:rPr>
              <w:t>0.0</w:t>
            </w:r>
          </w:p>
        </w:tc>
        <w:tc>
          <w:tcPr>
            <w:tcW w:w="0" w:type="auto"/>
            <w:tcBorders>
              <w:top w:val="nil"/>
              <w:bottom w:val="nil"/>
            </w:tcBorders>
            <w:vAlign w:val="center"/>
          </w:tcPr>
          <w:p w:rsidR="00A27C0A" w:rsidRPr="00D50912" w:rsidRDefault="00A27C0A" w:rsidP="00D8521D">
            <w:pPr>
              <w:adjustRightInd w:val="0"/>
              <w:snapToGrid w:val="0"/>
              <w:ind w:firstLineChars="11" w:firstLine="23"/>
              <w:jc w:val="center"/>
              <w:rPr>
                <w:rFonts w:cs="Times New Roman"/>
                <w:szCs w:val="21"/>
              </w:rPr>
            </w:pPr>
            <w:r w:rsidRPr="00D50912">
              <w:rPr>
                <w:rFonts w:cs="Times New Roman" w:hint="eastAsia"/>
                <w:szCs w:val="21"/>
              </w:rPr>
              <w:t>成功时额外奖励并终止</w:t>
            </w:r>
          </w:p>
        </w:tc>
        <w:tc>
          <w:tcPr>
            <w:tcW w:w="0" w:type="auto"/>
            <w:tcBorders>
              <w:top w:val="nil"/>
              <w:bottom w:val="nil"/>
            </w:tcBorders>
            <w:vAlign w:val="center"/>
          </w:tcPr>
          <w:p w:rsidR="00A27C0A" w:rsidRPr="00D8521D" w:rsidRDefault="00A27C0A" w:rsidP="00D8521D">
            <w:pPr>
              <w:adjustRightInd w:val="0"/>
              <w:snapToGrid w:val="0"/>
              <w:ind w:firstLineChars="11" w:firstLine="23"/>
              <w:jc w:val="center"/>
              <w:rPr>
                <w:rFonts w:eastAsia="等线" w:cs="Times New Roman"/>
                <w:szCs w:val="21"/>
              </w:rPr>
            </w:pPr>
          </w:p>
        </w:tc>
      </w:tr>
      <w:tr w:rsidR="00A27C0A" w:rsidRPr="00D8521D" w:rsidTr="00E15743">
        <w:trPr>
          <w:trHeight w:val="321"/>
          <w:jc w:val="center"/>
        </w:trPr>
        <w:tc>
          <w:tcPr>
            <w:tcW w:w="0" w:type="auto"/>
            <w:vMerge/>
            <w:tcBorders>
              <w:bottom w:val="single" w:sz="8" w:space="0" w:color="auto"/>
            </w:tcBorders>
          </w:tcPr>
          <w:p w:rsidR="00A27C0A" w:rsidRDefault="00A27C0A" w:rsidP="00D8521D">
            <w:pPr>
              <w:adjustRightInd w:val="0"/>
              <w:snapToGrid w:val="0"/>
              <w:ind w:firstLine="360"/>
              <w:jc w:val="center"/>
            </w:pPr>
          </w:p>
        </w:tc>
        <w:tc>
          <w:tcPr>
            <w:tcW w:w="0" w:type="auto"/>
            <w:tcBorders>
              <w:top w:val="nil"/>
              <w:bottom w:val="single" w:sz="8" w:space="0" w:color="auto"/>
            </w:tcBorders>
            <w:shd w:val="clear" w:color="auto" w:fill="auto"/>
            <w:vAlign w:val="center"/>
          </w:tcPr>
          <w:p w:rsidR="00A27C0A" w:rsidRDefault="00A27C0A" w:rsidP="00D8521D">
            <w:pPr>
              <w:adjustRightInd w:val="0"/>
              <w:snapToGrid w:val="0"/>
              <w:ind w:firstLine="360"/>
              <w:jc w:val="center"/>
            </w:pPr>
            <w:r>
              <w:rPr>
                <w:rFonts w:hint="eastAsia"/>
              </w:rPr>
              <w:t>t</w:t>
            </w:r>
            <w:r>
              <w:t>otal steps</w:t>
            </w:r>
          </w:p>
        </w:tc>
        <w:tc>
          <w:tcPr>
            <w:tcW w:w="0" w:type="auto"/>
            <w:tcBorders>
              <w:top w:val="nil"/>
              <w:bottom w:val="single" w:sz="8" w:space="0" w:color="auto"/>
            </w:tcBorders>
            <w:vAlign w:val="center"/>
          </w:tcPr>
          <w:p w:rsidR="00A27C0A" w:rsidRDefault="00A27C0A" w:rsidP="00D8521D">
            <w:pPr>
              <w:adjustRightInd w:val="0"/>
              <w:snapToGrid w:val="0"/>
              <w:ind w:firstLineChars="11" w:firstLine="23"/>
              <w:jc w:val="center"/>
              <w:rPr>
                <w:rFonts w:eastAsia="等线" w:cs="Times New Roman"/>
                <w:szCs w:val="21"/>
              </w:rPr>
            </w:pPr>
            <w:r w:rsidRPr="00C2393F">
              <w:rPr>
                <w:rFonts w:eastAsia="等线" w:cs="Times New Roman"/>
                <w:szCs w:val="21"/>
              </w:rPr>
              <w:t>200000</w:t>
            </w:r>
          </w:p>
        </w:tc>
        <w:tc>
          <w:tcPr>
            <w:tcW w:w="0" w:type="auto"/>
            <w:tcBorders>
              <w:top w:val="nil"/>
              <w:bottom w:val="single" w:sz="8" w:space="0" w:color="auto"/>
            </w:tcBorders>
            <w:vAlign w:val="center"/>
          </w:tcPr>
          <w:p w:rsidR="00A27C0A" w:rsidRPr="00D50912" w:rsidRDefault="00A27C0A" w:rsidP="00D8521D">
            <w:pPr>
              <w:adjustRightInd w:val="0"/>
              <w:snapToGrid w:val="0"/>
              <w:ind w:firstLineChars="11" w:firstLine="23"/>
              <w:jc w:val="center"/>
              <w:rPr>
                <w:rFonts w:cs="Times New Roman"/>
                <w:szCs w:val="21"/>
              </w:rPr>
            </w:pPr>
            <w:r w:rsidRPr="00C2393F">
              <w:rPr>
                <w:rFonts w:cs="Times New Roman" w:hint="eastAsia"/>
                <w:szCs w:val="21"/>
              </w:rPr>
              <w:t>总环境交互步数</w:t>
            </w:r>
          </w:p>
        </w:tc>
        <w:tc>
          <w:tcPr>
            <w:tcW w:w="0" w:type="auto"/>
            <w:tcBorders>
              <w:top w:val="nil"/>
              <w:bottom w:val="single" w:sz="8" w:space="0" w:color="auto"/>
            </w:tcBorders>
            <w:vAlign w:val="center"/>
          </w:tcPr>
          <w:p w:rsidR="00A27C0A" w:rsidRPr="00D8521D" w:rsidRDefault="00A27C0A" w:rsidP="00D8521D">
            <w:pPr>
              <w:adjustRightInd w:val="0"/>
              <w:snapToGrid w:val="0"/>
              <w:ind w:firstLineChars="11" w:firstLine="23"/>
              <w:jc w:val="center"/>
              <w:rPr>
                <w:rFonts w:eastAsia="等线" w:cs="Times New Roman"/>
                <w:szCs w:val="21"/>
              </w:rPr>
            </w:pPr>
          </w:p>
        </w:tc>
      </w:tr>
    </w:tbl>
    <w:p w:rsidR="00F7660F" w:rsidRDefault="00286245" w:rsidP="00F7660F">
      <w:pPr>
        <w:spacing w:line="276" w:lineRule="auto"/>
        <w:ind w:firstLine="420"/>
        <w:rPr>
          <w:sz w:val="24"/>
          <w:szCs w:val="24"/>
        </w:rPr>
      </w:pPr>
      <w:r>
        <w:rPr>
          <w:rFonts w:hint="eastAsia"/>
          <w:sz w:val="24"/>
          <w:szCs w:val="24"/>
        </w:rPr>
        <w:t>训练信息曲线如图</w:t>
      </w:r>
      <w:r w:rsidR="00983B35">
        <w:rPr>
          <w:rFonts w:hint="eastAsia"/>
          <w:sz w:val="24"/>
          <w:szCs w:val="24"/>
        </w:rPr>
        <w:t>4</w:t>
      </w:r>
      <w:r>
        <w:rPr>
          <w:rFonts w:hint="eastAsia"/>
          <w:sz w:val="24"/>
          <w:szCs w:val="24"/>
        </w:rPr>
        <w:t>所示。</w:t>
      </w:r>
      <w:r w:rsidR="00F90C32" w:rsidRPr="00F90C32">
        <w:rPr>
          <w:rFonts w:hint="eastAsia"/>
          <w:sz w:val="24"/>
          <w:szCs w:val="24"/>
        </w:rPr>
        <w:t>在训练早期回报较低且波动明显</w:t>
      </w:r>
      <w:r w:rsidR="00F90C32">
        <w:rPr>
          <w:rFonts w:hint="eastAsia"/>
          <w:sz w:val="24"/>
          <w:szCs w:val="24"/>
        </w:rPr>
        <w:t>，</w:t>
      </w:r>
      <w:r w:rsidR="00F90C32" w:rsidRPr="00F90C32">
        <w:rPr>
          <w:rFonts w:hint="eastAsia"/>
          <w:sz w:val="24"/>
          <w:szCs w:val="24"/>
        </w:rPr>
        <w:t>随后策略迅速改进：</w:t>
      </w:r>
      <w:r w:rsidR="00F90C32" w:rsidRPr="00F90C32">
        <w:rPr>
          <w:rFonts w:hint="eastAsia"/>
          <w:sz w:val="24"/>
          <w:szCs w:val="24"/>
        </w:rPr>
        <w:t xml:space="preserve">episode return </w:t>
      </w:r>
      <w:r w:rsidR="00F90C32" w:rsidRPr="00F90C32">
        <w:rPr>
          <w:rFonts w:hint="eastAsia"/>
          <w:sz w:val="24"/>
          <w:szCs w:val="24"/>
        </w:rPr>
        <w:t>从大幅负值快速上升，并在约</w:t>
      </w:r>
      <w:r w:rsidR="00F90C32">
        <w:rPr>
          <w:rFonts w:hint="eastAsia"/>
          <w:sz w:val="24"/>
          <w:szCs w:val="24"/>
        </w:rPr>
        <w:t>5</w:t>
      </w:r>
      <w:r w:rsidR="00F90C32">
        <w:rPr>
          <w:sz w:val="24"/>
          <w:szCs w:val="24"/>
        </w:rPr>
        <w:t>0000</w:t>
      </w:r>
      <w:r w:rsidR="00F90C32">
        <w:rPr>
          <w:rFonts w:hint="eastAsia"/>
          <w:sz w:val="24"/>
          <w:szCs w:val="24"/>
        </w:rPr>
        <w:t>步后趋于稳定，</w:t>
      </w:r>
      <w:r w:rsidR="00F90C32" w:rsidRPr="00F90C32">
        <w:rPr>
          <w:rFonts w:hint="eastAsia"/>
          <w:sz w:val="24"/>
          <w:szCs w:val="24"/>
        </w:rPr>
        <w:t>表明策略已学会以较低代价完成到达任务</w:t>
      </w:r>
      <w:r w:rsidR="00F90C32">
        <w:rPr>
          <w:rFonts w:hint="eastAsia"/>
          <w:sz w:val="24"/>
          <w:szCs w:val="24"/>
        </w:rPr>
        <w:t>。</w:t>
      </w:r>
      <w:r w:rsidR="00F7660F" w:rsidRPr="00F7660F">
        <w:rPr>
          <w:rFonts w:hint="eastAsia"/>
          <w:sz w:val="24"/>
          <w:szCs w:val="24"/>
        </w:rPr>
        <w:t>从评估指标看，</w:t>
      </w:r>
      <w:r w:rsidR="00F7660F" w:rsidRPr="00F7660F">
        <w:rPr>
          <w:rFonts w:hint="eastAsia"/>
          <w:sz w:val="24"/>
          <w:szCs w:val="24"/>
        </w:rPr>
        <w:t xml:space="preserve">eval mean distance </w:t>
      </w:r>
      <w:r w:rsidR="00F7660F" w:rsidRPr="00F7660F">
        <w:rPr>
          <w:rFonts w:hint="eastAsia"/>
          <w:sz w:val="24"/>
          <w:szCs w:val="24"/>
        </w:rPr>
        <w:t>在训练初期约为</w:t>
      </w:r>
      <w:r w:rsidR="00F7660F" w:rsidRPr="00F7660F">
        <w:rPr>
          <w:rFonts w:hint="eastAsia"/>
          <w:sz w:val="24"/>
          <w:szCs w:val="24"/>
        </w:rPr>
        <w:t xml:space="preserve"> </w:t>
      </w:r>
      <w:r w:rsidR="00F7660F" w:rsidRPr="00F7660F">
        <w:rPr>
          <w:sz w:val="24"/>
          <w:szCs w:val="24"/>
        </w:rPr>
        <w:t>0.35</w:t>
      </w:r>
      <w:r w:rsidR="00F7660F" w:rsidRPr="00F7660F">
        <w:rPr>
          <w:rFonts w:hint="eastAsia"/>
          <w:sz w:val="24"/>
          <w:szCs w:val="24"/>
        </w:rPr>
        <w:t>左右，随后快速下降；</w:t>
      </w:r>
      <w:r w:rsidR="00F7660F">
        <w:rPr>
          <w:rFonts w:hint="eastAsia"/>
          <w:sz w:val="24"/>
          <w:szCs w:val="24"/>
        </w:rPr>
        <w:t>在约</w:t>
      </w:r>
      <w:r w:rsidR="00F7660F">
        <w:rPr>
          <w:rFonts w:hint="eastAsia"/>
          <w:sz w:val="24"/>
          <w:szCs w:val="24"/>
        </w:rPr>
        <w:t>5</w:t>
      </w:r>
      <w:r w:rsidR="00F7660F">
        <w:rPr>
          <w:sz w:val="24"/>
          <w:szCs w:val="24"/>
        </w:rPr>
        <w:t>0000</w:t>
      </w:r>
      <w:r w:rsidR="00F7660F">
        <w:rPr>
          <w:rFonts w:hint="eastAsia"/>
          <w:sz w:val="24"/>
          <w:szCs w:val="24"/>
        </w:rPr>
        <w:t>步</w:t>
      </w:r>
      <w:r w:rsidR="00F7660F">
        <w:rPr>
          <w:rFonts w:hint="eastAsia"/>
          <w:sz w:val="24"/>
          <w:szCs w:val="24"/>
        </w:rPr>
        <w:t>后降至</w:t>
      </w:r>
      <w:r w:rsidR="00F7660F">
        <w:rPr>
          <w:rFonts w:hint="eastAsia"/>
          <w:sz w:val="24"/>
          <w:szCs w:val="24"/>
        </w:rPr>
        <w:t>0.</w:t>
      </w:r>
      <w:r w:rsidR="00F7660F">
        <w:rPr>
          <w:sz w:val="24"/>
          <w:szCs w:val="24"/>
        </w:rPr>
        <w:t>02</w:t>
      </w:r>
      <w:r w:rsidR="00F7660F">
        <w:rPr>
          <w:rFonts w:hint="eastAsia"/>
          <w:sz w:val="24"/>
          <w:szCs w:val="24"/>
        </w:rPr>
        <w:t>并长期保持稳定。</w:t>
      </w:r>
      <w:r w:rsidR="00F7660F" w:rsidRPr="00F7660F">
        <w:rPr>
          <w:rFonts w:hint="eastAsia"/>
          <w:sz w:val="24"/>
          <w:szCs w:val="24"/>
        </w:rPr>
        <w:t>同时，</w:t>
      </w:r>
      <w:r w:rsidR="00F7660F" w:rsidRPr="00F7660F">
        <w:rPr>
          <w:rFonts w:hint="eastAsia"/>
          <w:sz w:val="24"/>
          <w:szCs w:val="24"/>
        </w:rPr>
        <w:t>eval mean steps</w:t>
      </w:r>
      <w:r w:rsidR="00F7660F" w:rsidRPr="00F7660F">
        <w:rPr>
          <w:rFonts w:hint="eastAsia"/>
          <w:sz w:val="24"/>
          <w:szCs w:val="24"/>
        </w:rPr>
        <w:t>（右轴）从接近最大步数在同一阶段骤降至接近</w:t>
      </w:r>
      <w:r w:rsidR="00F7660F" w:rsidRPr="00F7660F">
        <w:rPr>
          <w:rFonts w:hint="eastAsia"/>
          <w:sz w:val="24"/>
          <w:szCs w:val="24"/>
        </w:rPr>
        <w:t xml:space="preserve"> 0 </w:t>
      </w:r>
      <w:r w:rsidR="00F7660F" w:rsidRPr="00F7660F">
        <w:rPr>
          <w:rFonts w:hint="eastAsia"/>
          <w:sz w:val="24"/>
          <w:szCs w:val="24"/>
        </w:rPr>
        <w:t>的低水平，说明策略逐渐由“超时</w:t>
      </w:r>
      <w:r w:rsidR="00F7660F" w:rsidRPr="00F7660F">
        <w:rPr>
          <w:rFonts w:hint="eastAsia"/>
          <w:sz w:val="24"/>
          <w:szCs w:val="24"/>
        </w:rPr>
        <w:t>/</w:t>
      </w:r>
      <w:r w:rsidR="00F7660F" w:rsidRPr="00F7660F">
        <w:rPr>
          <w:rFonts w:hint="eastAsia"/>
          <w:sz w:val="24"/>
          <w:szCs w:val="24"/>
        </w:rPr>
        <w:t>难以到达”转变为“快速到达并提前终止”，收敛速度快且后期性能稳定。</w:t>
      </w:r>
    </w:p>
    <w:p w:rsidR="0025201D" w:rsidRDefault="00F7660F" w:rsidP="00F7660F">
      <w:pPr>
        <w:spacing w:line="276" w:lineRule="auto"/>
        <w:ind w:firstLine="420"/>
        <w:rPr>
          <w:sz w:val="24"/>
          <w:szCs w:val="24"/>
        </w:rPr>
      </w:pPr>
      <w:r w:rsidRPr="00F7660F">
        <w:rPr>
          <w:rFonts w:hint="eastAsia"/>
          <w:sz w:val="24"/>
          <w:szCs w:val="24"/>
        </w:rPr>
        <w:t>安全性方面，</w:t>
      </w:r>
      <w:r w:rsidRPr="00F7660F">
        <w:rPr>
          <w:rFonts w:hint="eastAsia"/>
          <w:sz w:val="24"/>
          <w:szCs w:val="24"/>
        </w:rPr>
        <w:t xml:space="preserve">eval collision rate </w:t>
      </w:r>
      <w:r w:rsidRPr="00F7660F">
        <w:rPr>
          <w:rFonts w:hint="eastAsia"/>
          <w:sz w:val="24"/>
          <w:szCs w:val="24"/>
        </w:rPr>
        <w:t>在整个训练过程中始终接近</w:t>
      </w:r>
      <w:r w:rsidRPr="00F7660F">
        <w:rPr>
          <w:rFonts w:hint="eastAsia"/>
          <w:sz w:val="24"/>
          <w:szCs w:val="24"/>
        </w:rPr>
        <w:t xml:space="preserve"> 0</w:t>
      </w:r>
      <w:r w:rsidRPr="00F7660F">
        <w:rPr>
          <w:rFonts w:hint="eastAsia"/>
          <w:sz w:val="24"/>
          <w:szCs w:val="24"/>
        </w:rPr>
        <w:t>，且</w:t>
      </w:r>
      <w:r w:rsidRPr="00F7660F">
        <w:rPr>
          <w:rFonts w:hint="eastAsia"/>
          <w:sz w:val="24"/>
          <w:szCs w:val="24"/>
        </w:rPr>
        <w:t xml:space="preserve"> success </w:t>
      </w:r>
      <w:r w:rsidRPr="00F7660F">
        <w:rPr>
          <w:rFonts w:hint="eastAsia"/>
          <w:sz w:val="24"/>
          <w:szCs w:val="24"/>
        </w:rPr>
        <w:t>与</w:t>
      </w:r>
      <w:r w:rsidRPr="00F7660F">
        <w:rPr>
          <w:rFonts w:hint="eastAsia"/>
          <w:sz w:val="24"/>
          <w:szCs w:val="24"/>
        </w:rPr>
        <w:t xml:space="preserve"> success no-collision </w:t>
      </w:r>
      <w:r w:rsidRPr="00F7660F">
        <w:rPr>
          <w:rFonts w:hint="eastAsia"/>
          <w:sz w:val="24"/>
          <w:szCs w:val="24"/>
        </w:rPr>
        <w:t>在约</w:t>
      </w:r>
      <w:r>
        <w:rPr>
          <w:rFonts w:hint="eastAsia"/>
          <w:sz w:val="24"/>
          <w:szCs w:val="24"/>
        </w:rPr>
        <w:t>5</w:t>
      </w:r>
      <w:r>
        <w:rPr>
          <w:sz w:val="24"/>
          <w:szCs w:val="24"/>
        </w:rPr>
        <w:t>0000</w:t>
      </w:r>
      <w:r>
        <w:rPr>
          <w:rFonts w:hint="eastAsia"/>
          <w:sz w:val="24"/>
          <w:szCs w:val="24"/>
        </w:rPr>
        <w:t>步</w:t>
      </w:r>
      <w:r w:rsidRPr="00F7660F">
        <w:rPr>
          <w:rFonts w:hint="eastAsia"/>
          <w:sz w:val="24"/>
          <w:szCs w:val="24"/>
        </w:rPr>
        <w:t>后同时提升至</w:t>
      </w:r>
      <w:r w:rsidRPr="00F7660F">
        <w:rPr>
          <w:rFonts w:hint="eastAsia"/>
          <w:sz w:val="24"/>
          <w:szCs w:val="24"/>
        </w:rPr>
        <w:t xml:space="preserve"> 100% </w:t>
      </w:r>
      <w:r w:rsidRPr="00F7660F">
        <w:rPr>
          <w:rFonts w:hint="eastAsia"/>
          <w:sz w:val="24"/>
          <w:szCs w:val="24"/>
        </w:rPr>
        <w:t>并保持，意味着策略不仅能够稳定完成任务，而且几乎不发生与障碍物的碰撞</w:t>
      </w:r>
      <w:r w:rsidR="00843D96">
        <w:rPr>
          <w:rFonts w:hint="eastAsia"/>
          <w:sz w:val="24"/>
          <w:szCs w:val="24"/>
        </w:rPr>
        <w:t>。</w:t>
      </w:r>
      <w:r w:rsidR="000C155B" w:rsidRPr="000C155B">
        <w:rPr>
          <w:rFonts w:hint="eastAsia"/>
          <w:sz w:val="24"/>
          <w:szCs w:val="24"/>
        </w:rPr>
        <w:t>温度系数</w:t>
      </w:r>
      <w:r w:rsidR="000C155B" w:rsidRPr="000C155B">
        <w:rPr>
          <w:rFonts w:hint="eastAsia"/>
          <w:sz w:val="24"/>
          <w:szCs w:val="24"/>
        </w:rPr>
        <w:t xml:space="preserve"> alpha</w:t>
      </w:r>
      <w:r w:rsidR="000C155B" w:rsidRPr="000C155B">
        <w:rPr>
          <w:rFonts w:hint="eastAsia"/>
          <w:sz w:val="24"/>
          <w:szCs w:val="24"/>
        </w:rPr>
        <w:t>（自动熵调节）在收敛阶段出现一次短暂上升后逐步下降并稳定在</w:t>
      </w:r>
      <w:r w:rsidR="000C155B">
        <w:rPr>
          <w:rFonts w:hint="eastAsia"/>
          <w:sz w:val="24"/>
          <w:szCs w:val="24"/>
        </w:rPr>
        <w:t>约</w:t>
      </w:r>
      <w:r w:rsidR="000C155B">
        <w:rPr>
          <w:rFonts w:hint="eastAsia"/>
          <w:sz w:val="24"/>
          <w:szCs w:val="24"/>
        </w:rPr>
        <w:t>0</w:t>
      </w:r>
      <w:r w:rsidR="000C155B">
        <w:rPr>
          <w:sz w:val="24"/>
          <w:szCs w:val="24"/>
        </w:rPr>
        <w:t>.007</w:t>
      </w:r>
      <w:r w:rsidR="000C155B">
        <w:rPr>
          <w:rFonts w:hint="eastAsia"/>
          <w:sz w:val="24"/>
          <w:szCs w:val="24"/>
        </w:rPr>
        <w:t>，反</w:t>
      </w:r>
      <w:r w:rsidR="000C155B" w:rsidRPr="000C155B">
        <w:rPr>
          <w:rFonts w:hint="eastAsia"/>
          <w:sz w:val="24"/>
          <w:szCs w:val="24"/>
        </w:rPr>
        <w:t>映探索强度从早期的自适应调整转向收敛后的稳定控制。</w:t>
      </w:r>
    </w:p>
    <w:p w:rsidR="00013C34" w:rsidRDefault="00F90C32" w:rsidP="00E3434B">
      <w:pPr>
        <w:jc w:val="center"/>
      </w:pPr>
      <w:r w:rsidRPr="00F90C32">
        <w:rPr>
          <w:noProof/>
        </w:rPr>
        <w:lastRenderedPageBreak/>
        <w:drawing>
          <wp:inline distT="0" distB="0" distL="0" distR="0">
            <wp:extent cx="5274310" cy="294911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5274310" cy="2949112"/>
                    </a:xfrm>
                    <a:prstGeom prst="rect">
                      <a:avLst/>
                    </a:prstGeom>
                    <a:noFill/>
                    <a:ln>
                      <a:noFill/>
                    </a:ln>
                  </pic:spPr>
                </pic:pic>
              </a:graphicData>
            </a:graphic>
          </wp:inline>
        </w:drawing>
      </w:r>
    </w:p>
    <w:p w:rsidR="009D1A3A" w:rsidRPr="00013C34" w:rsidRDefault="009D1A3A" w:rsidP="00E3434B">
      <w:pPr>
        <w:jc w:val="center"/>
        <w:rPr>
          <w:rFonts w:hint="eastAsia"/>
        </w:rPr>
      </w:pPr>
      <w:r>
        <w:t>Figure 4</w:t>
      </w:r>
    </w:p>
    <w:p w:rsidR="00B849F4" w:rsidRDefault="00B849F4" w:rsidP="00B849F4">
      <w:pPr>
        <w:pStyle w:val="4"/>
        <w:snapToGrid w:val="0"/>
        <w:spacing w:before="0" w:after="0" w:line="276" w:lineRule="auto"/>
        <w:rPr>
          <w:rFonts w:ascii="宋体" w:eastAsia="宋体" w:hAnsi="宋体" w:cs="Times New Roman"/>
          <w:sz w:val="24"/>
        </w:rPr>
      </w:pPr>
      <w:r w:rsidRPr="00B849F4">
        <w:rPr>
          <w:rFonts w:ascii="Times New Roman" w:eastAsia="宋体" w:hAnsi="Times New Roman" w:cs="Times New Roman"/>
          <w:sz w:val="24"/>
        </w:rPr>
        <w:t>4.</w:t>
      </w:r>
      <w:r w:rsidR="006A3844">
        <w:rPr>
          <w:rFonts w:ascii="Times New Roman" w:eastAsia="宋体" w:hAnsi="Times New Roman" w:cs="Times New Roman"/>
          <w:sz w:val="24"/>
        </w:rPr>
        <w:t>2</w:t>
      </w:r>
      <w:r w:rsidR="00DD19DF">
        <w:rPr>
          <w:rFonts w:ascii="Times New Roman" w:eastAsia="宋体" w:hAnsi="Times New Roman" w:cs="Times New Roman"/>
          <w:sz w:val="24"/>
        </w:rPr>
        <w:t xml:space="preserve"> </w:t>
      </w:r>
      <w:r w:rsidR="006A3844">
        <w:rPr>
          <w:rFonts w:ascii="宋体" w:eastAsia="宋体" w:hAnsi="宋体" w:cs="Times New Roman" w:hint="eastAsia"/>
          <w:sz w:val="24"/>
        </w:rPr>
        <w:t>避障轨迹</w:t>
      </w:r>
    </w:p>
    <w:p w:rsidR="00B625D6" w:rsidRDefault="0028717A" w:rsidP="0028717A">
      <w:pPr>
        <w:spacing w:line="276" w:lineRule="auto"/>
        <w:ind w:firstLine="420"/>
        <w:rPr>
          <w:sz w:val="24"/>
          <w:szCs w:val="24"/>
        </w:rPr>
      </w:pPr>
      <w:r>
        <w:rPr>
          <w:rFonts w:hint="eastAsia"/>
          <w:sz w:val="24"/>
          <w:szCs w:val="24"/>
        </w:rPr>
        <w:t>基于</w:t>
      </w:r>
      <w:r w:rsidRPr="0028717A">
        <w:rPr>
          <w:rFonts w:hint="eastAsia"/>
          <w:sz w:val="24"/>
          <w:szCs w:val="24"/>
        </w:rPr>
        <w:t>训练得到的</w:t>
      </w:r>
      <w:r w:rsidRPr="0028717A">
        <w:rPr>
          <w:rFonts w:hint="eastAsia"/>
          <w:sz w:val="24"/>
          <w:szCs w:val="24"/>
        </w:rPr>
        <w:t>CD</w:t>
      </w:r>
      <w:r w:rsidRPr="0028717A">
        <w:rPr>
          <w:sz w:val="24"/>
          <w:szCs w:val="24"/>
        </w:rPr>
        <w:t>-</w:t>
      </w:r>
      <w:r w:rsidRPr="0028717A">
        <w:rPr>
          <w:rFonts w:hint="eastAsia"/>
          <w:sz w:val="24"/>
          <w:szCs w:val="24"/>
        </w:rPr>
        <w:t>SAC</w:t>
      </w:r>
      <w:r w:rsidRPr="0028717A">
        <w:rPr>
          <w:rFonts w:hint="eastAsia"/>
          <w:sz w:val="24"/>
          <w:szCs w:val="24"/>
        </w:rPr>
        <w:t>网络</w:t>
      </w:r>
      <w:r>
        <w:rPr>
          <w:rFonts w:hint="eastAsia"/>
          <w:sz w:val="24"/>
          <w:szCs w:val="24"/>
        </w:rPr>
        <w:t>，</w:t>
      </w:r>
      <w:r w:rsidR="00B625D6">
        <w:rPr>
          <w:rFonts w:hint="eastAsia"/>
          <w:sz w:val="24"/>
          <w:szCs w:val="24"/>
        </w:rPr>
        <w:t>MPPI</w:t>
      </w:r>
      <w:r w:rsidR="00B625D6">
        <w:rPr>
          <w:rFonts w:hint="eastAsia"/>
          <w:sz w:val="24"/>
          <w:szCs w:val="24"/>
        </w:rPr>
        <w:t>在线规划重要参数如表所示。</w:t>
      </w:r>
      <w:r w:rsidR="009C41A9">
        <w:rPr>
          <w:rFonts w:hint="eastAsia"/>
          <w:sz w:val="24"/>
          <w:szCs w:val="24"/>
        </w:rPr>
        <w:t>在实时规划过程中，基于学习的最优策略以</w:t>
      </w:r>
      <w:r w:rsidR="009C41A9">
        <w:rPr>
          <w:rFonts w:hint="eastAsia"/>
          <w:sz w:val="24"/>
          <w:szCs w:val="24"/>
        </w:rPr>
        <w:t>0</w:t>
      </w:r>
      <w:r w:rsidR="009C41A9">
        <w:rPr>
          <w:sz w:val="24"/>
          <w:szCs w:val="24"/>
        </w:rPr>
        <w:t>.1s</w:t>
      </w:r>
      <w:r w:rsidR="009C41A9">
        <w:rPr>
          <w:rFonts w:hint="eastAsia"/>
          <w:sz w:val="24"/>
          <w:szCs w:val="24"/>
        </w:rPr>
        <w:t>的周期更新，</w:t>
      </w:r>
      <w:r w:rsidR="009C41A9">
        <w:rPr>
          <w:rFonts w:hint="eastAsia"/>
          <w:sz w:val="24"/>
          <w:szCs w:val="24"/>
        </w:rPr>
        <w:t>MPPI</w:t>
      </w:r>
      <w:r w:rsidR="009C41A9">
        <w:rPr>
          <w:rFonts w:hint="eastAsia"/>
          <w:sz w:val="24"/>
          <w:szCs w:val="24"/>
        </w:rPr>
        <w:t>采样优化周期为</w:t>
      </w:r>
      <w:r w:rsidR="009C41A9">
        <w:rPr>
          <w:rFonts w:hint="eastAsia"/>
          <w:sz w:val="24"/>
          <w:szCs w:val="24"/>
        </w:rPr>
        <w:t>0</w:t>
      </w:r>
      <w:r w:rsidR="009C41A9">
        <w:rPr>
          <w:sz w:val="24"/>
          <w:szCs w:val="24"/>
        </w:rPr>
        <w:t>.01s</w:t>
      </w:r>
      <w:r w:rsidR="009C41A9">
        <w:rPr>
          <w:rFonts w:hint="eastAsia"/>
          <w:sz w:val="24"/>
          <w:szCs w:val="24"/>
        </w:rPr>
        <w:t>。</w:t>
      </w:r>
    </w:p>
    <w:p w:rsidR="00B625D6" w:rsidRPr="00125DB9" w:rsidRDefault="00B625D6" w:rsidP="00B625D6">
      <w:pPr>
        <w:jc w:val="center"/>
        <w:rPr>
          <w:iCs/>
          <w:szCs w:val="21"/>
        </w:rPr>
      </w:pPr>
      <w:r w:rsidRPr="00125DB9">
        <w:rPr>
          <w:rFonts w:hint="eastAsia"/>
          <w:szCs w:val="21"/>
        </w:rPr>
        <w:t>T</w:t>
      </w:r>
      <w:r w:rsidRPr="00125DB9">
        <w:rPr>
          <w:szCs w:val="21"/>
        </w:rPr>
        <w:t xml:space="preserve">able </w:t>
      </w:r>
      <w:r w:rsidR="00555946">
        <w:rPr>
          <w:szCs w:val="21"/>
        </w:rPr>
        <w:t>3</w:t>
      </w:r>
      <w:r w:rsidRPr="00125DB9">
        <w:rPr>
          <w:szCs w:val="21"/>
        </w:rPr>
        <w:t xml:space="preserve"> </w:t>
      </w:r>
      <w:r w:rsidR="008474D8">
        <w:rPr>
          <w:rFonts w:hint="eastAsia"/>
          <w:szCs w:val="21"/>
        </w:rPr>
        <w:t>PG</w:t>
      </w:r>
      <w:r w:rsidR="008474D8">
        <w:rPr>
          <w:szCs w:val="21"/>
        </w:rPr>
        <w:t>-</w:t>
      </w:r>
      <w:r w:rsidRPr="00125DB9">
        <w:rPr>
          <w:szCs w:val="21"/>
        </w:rPr>
        <w:t>MPPI parameters</w:t>
      </w:r>
    </w:p>
    <w:tbl>
      <w:tblPr>
        <w:tblW w:w="0" w:type="auto"/>
        <w:jc w:val="center"/>
        <w:tblBorders>
          <w:top w:val="single" w:sz="4" w:space="0" w:color="auto"/>
          <w:bottom w:val="single" w:sz="4" w:space="0" w:color="auto"/>
        </w:tblBorders>
        <w:tblLook w:val="04A0" w:firstRow="1" w:lastRow="0" w:firstColumn="1" w:lastColumn="0" w:noHBand="0" w:noVBand="1"/>
      </w:tblPr>
      <w:tblGrid>
        <w:gridCol w:w="1714"/>
        <w:gridCol w:w="694"/>
        <w:gridCol w:w="1709"/>
      </w:tblGrid>
      <w:tr w:rsidR="006342D4" w:rsidRPr="00125DB9" w:rsidTr="00E15743">
        <w:trPr>
          <w:trHeight w:val="341"/>
          <w:jc w:val="center"/>
        </w:trPr>
        <w:tc>
          <w:tcPr>
            <w:tcW w:w="0" w:type="auto"/>
            <w:tcBorders>
              <w:top w:val="single" w:sz="8" w:space="0" w:color="auto"/>
              <w:bottom w:val="single" w:sz="4" w:space="0" w:color="auto"/>
            </w:tcBorders>
            <w:shd w:val="clear" w:color="auto" w:fill="auto"/>
            <w:vAlign w:val="center"/>
          </w:tcPr>
          <w:p w:rsidR="006342D4" w:rsidRPr="00125DB9" w:rsidRDefault="006342D4" w:rsidP="00E15743">
            <w:pPr>
              <w:jc w:val="center"/>
              <w:rPr>
                <w:rFonts w:cs="Times New Roman"/>
                <w:szCs w:val="21"/>
              </w:rPr>
            </w:pPr>
            <w:r w:rsidRPr="00125DB9">
              <w:rPr>
                <w:rFonts w:cs="Times New Roman"/>
                <w:szCs w:val="21"/>
              </w:rPr>
              <w:t>hyper-parameters</w:t>
            </w:r>
          </w:p>
        </w:tc>
        <w:tc>
          <w:tcPr>
            <w:tcW w:w="0" w:type="auto"/>
            <w:tcBorders>
              <w:top w:val="single" w:sz="8" w:space="0" w:color="auto"/>
              <w:bottom w:val="single" w:sz="4" w:space="0" w:color="auto"/>
            </w:tcBorders>
          </w:tcPr>
          <w:p w:rsidR="006342D4" w:rsidRPr="00125DB9" w:rsidRDefault="006342D4" w:rsidP="00E15743">
            <w:pPr>
              <w:ind w:firstLineChars="11" w:firstLine="23"/>
              <w:jc w:val="center"/>
              <w:rPr>
                <w:rFonts w:cs="Times New Roman"/>
                <w:szCs w:val="21"/>
              </w:rPr>
            </w:pPr>
            <w:r w:rsidRPr="00125DB9">
              <w:rPr>
                <w:rFonts w:cs="Times New Roman"/>
                <w:szCs w:val="21"/>
              </w:rPr>
              <w:t>value</w:t>
            </w:r>
          </w:p>
        </w:tc>
        <w:tc>
          <w:tcPr>
            <w:tcW w:w="0" w:type="auto"/>
            <w:tcBorders>
              <w:top w:val="single" w:sz="8" w:space="0" w:color="auto"/>
              <w:bottom w:val="single" w:sz="4" w:space="0" w:color="auto"/>
            </w:tcBorders>
          </w:tcPr>
          <w:p w:rsidR="006342D4" w:rsidRPr="00125DB9" w:rsidRDefault="006342D4" w:rsidP="00E15743">
            <w:pPr>
              <w:ind w:firstLineChars="11" w:firstLine="23"/>
              <w:jc w:val="center"/>
              <w:rPr>
                <w:rFonts w:cs="Times New Roman"/>
                <w:szCs w:val="21"/>
              </w:rPr>
            </w:pPr>
            <w:r w:rsidRPr="00D8521D">
              <w:rPr>
                <w:rFonts w:cs="Times New Roman" w:hint="eastAsia"/>
                <w:szCs w:val="21"/>
              </w:rPr>
              <w:t>function</w:t>
            </w:r>
          </w:p>
        </w:tc>
      </w:tr>
      <w:tr w:rsidR="009C41A9" w:rsidRPr="00125DB9" w:rsidTr="00E15743">
        <w:trPr>
          <w:trHeight w:val="321"/>
          <w:jc w:val="center"/>
        </w:trPr>
        <w:tc>
          <w:tcPr>
            <w:tcW w:w="0" w:type="auto"/>
            <w:shd w:val="clear" w:color="auto" w:fill="auto"/>
            <w:vAlign w:val="center"/>
          </w:tcPr>
          <w:p w:rsidR="009C41A9" w:rsidRPr="00125DB9" w:rsidRDefault="009C41A9" w:rsidP="00E15743">
            <w:pPr>
              <w:adjustRightInd w:val="0"/>
              <w:ind w:firstLine="360"/>
              <w:jc w:val="center"/>
              <w:rPr>
                <w:rFonts w:eastAsia="等线" w:cs="Times New Roman"/>
                <w:szCs w:val="21"/>
              </w:rPr>
            </w:pPr>
            <w:r>
              <w:rPr>
                <w:rFonts w:eastAsia="等线" w:cs="Times New Roman" w:hint="eastAsia"/>
                <w:szCs w:val="21"/>
              </w:rPr>
              <w:t>po</w:t>
            </w:r>
            <w:r>
              <w:rPr>
                <w:rFonts w:eastAsia="等线" w:cs="Times New Roman"/>
                <w:szCs w:val="21"/>
              </w:rPr>
              <w:t>licy update</w:t>
            </w:r>
          </w:p>
        </w:tc>
        <w:tc>
          <w:tcPr>
            <w:tcW w:w="0" w:type="auto"/>
          </w:tcPr>
          <w:p w:rsidR="009C41A9" w:rsidRPr="00125DB9" w:rsidRDefault="009C41A9" w:rsidP="00E15743">
            <w:pPr>
              <w:adjustRightInd w:val="0"/>
              <w:ind w:firstLineChars="11" w:firstLine="23"/>
              <w:jc w:val="center"/>
              <w:rPr>
                <w:rFonts w:cs="Times New Roman"/>
                <w:szCs w:val="21"/>
              </w:rPr>
            </w:pPr>
            <w:r>
              <w:rPr>
                <w:rFonts w:cs="Times New Roman" w:hint="eastAsia"/>
                <w:szCs w:val="21"/>
              </w:rPr>
              <w:t>0</w:t>
            </w:r>
            <w:r>
              <w:rPr>
                <w:rFonts w:cs="Times New Roman"/>
                <w:szCs w:val="21"/>
              </w:rPr>
              <w:t>.1s</w:t>
            </w:r>
          </w:p>
        </w:tc>
        <w:tc>
          <w:tcPr>
            <w:tcW w:w="0" w:type="auto"/>
          </w:tcPr>
          <w:p w:rsidR="009C41A9" w:rsidRDefault="009C41A9" w:rsidP="00B54EE0">
            <w:pPr>
              <w:adjustRightInd w:val="0"/>
              <w:ind w:firstLineChars="11" w:firstLine="23"/>
              <w:rPr>
                <w:rFonts w:cs="Times New Roman"/>
                <w:szCs w:val="21"/>
              </w:rPr>
            </w:pPr>
            <w:r>
              <w:rPr>
                <w:rFonts w:cs="Times New Roman" w:hint="eastAsia"/>
                <w:szCs w:val="21"/>
              </w:rPr>
              <w:t>策略更新周期</w:t>
            </w:r>
          </w:p>
        </w:tc>
      </w:tr>
      <w:tr w:rsidR="006342D4" w:rsidRPr="00125DB9" w:rsidTr="00E15743">
        <w:trPr>
          <w:trHeight w:val="321"/>
          <w:jc w:val="center"/>
        </w:trPr>
        <w:tc>
          <w:tcPr>
            <w:tcW w:w="0" w:type="auto"/>
            <w:shd w:val="clear" w:color="auto" w:fill="auto"/>
            <w:vAlign w:val="center"/>
          </w:tcPr>
          <w:p w:rsidR="006342D4" w:rsidRPr="00125DB9" w:rsidRDefault="006342D4" w:rsidP="00E15743">
            <w:pPr>
              <w:adjustRightInd w:val="0"/>
              <w:ind w:firstLine="360"/>
              <w:jc w:val="center"/>
              <w:rPr>
                <w:rFonts w:eastAsia="等线" w:cs="Times New Roman"/>
                <w:szCs w:val="21"/>
              </w:rPr>
            </w:pPr>
            <w:bookmarkStart w:id="19" w:name="_Hlk212628937"/>
            <w:r w:rsidRPr="00125DB9">
              <w:rPr>
                <w:rFonts w:eastAsia="等线" w:cs="Times New Roman"/>
                <w:szCs w:val="21"/>
              </w:rPr>
              <w:t>horizon</w:t>
            </w:r>
          </w:p>
        </w:tc>
        <w:tc>
          <w:tcPr>
            <w:tcW w:w="0" w:type="auto"/>
          </w:tcPr>
          <w:p w:rsidR="006342D4" w:rsidRPr="00125DB9" w:rsidRDefault="006342D4" w:rsidP="00E15743">
            <w:pPr>
              <w:adjustRightInd w:val="0"/>
              <w:ind w:firstLineChars="11" w:firstLine="23"/>
              <w:jc w:val="center"/>
              <w:rPr>
                <w:rFonts w:cs="Times New Roman"/>
                <w:szCs w:val="21"/>
              </w:rPr>
            </w:pPr>
            <w:r w:rsidRPr="00125DB9">
              <w:rPr>
                <w:rFonts w:cs="Times New Roman"/>
                <w:szCs w:val="21"/>
              </w:rPr>
              <w:t>25</w:t>
            </w:r>
          </w:p>
        </w:tc>
        <w:tc>
          <w:tcPr>
            <w:tcW w:w="0" w:type="auto"/>
          </w:tcPr>
          <w:p w:rsidR="006342D4" w:rsidRPr="00125DB9" w:rsidRDefault="00B54EE0" w:rsidP="00B54EE0">
            <w:pPr>
              <w:adjustRightInd w:val="0"/>
              <w:ind w:firstLineChars="11" w:firstLine="23"/>
              <w:rPr>
                <w:rFonts w:cs="Times New Roman"/>
                <w:szCs w:val="21"/>
              </w:rPr>
            </w:pPr>
            <w:r>
              <w:rPr>
                <w:rFonts w:cs="Times New Roman" w:hint="eastAsia"/>
                <w:szCs w:val="21"/>
              </w:rPr>
              <w:t>预测时间域长度</w:t>
            </w:r>
          </w:p>
        </w:tc>
      </w:tr>
      <w:tr w:rsidR="006342D4" w:rsidRPr="00125DB9" w:rsidTr="00E15743">
        <w:trPr>
          <w:trHeight w:val="321"/>
          <w:jc w:val="center"/>
        </w:trPr>
        <w:tc>
          <w:tcPr>
            <w:tcW w:w="0" w:type="auto"/>
            <w:shd w:val="clear" w:color="auto" w:fill="auto"/>
            <w:vAlign w:val="center"/>
          </w:tcPr>
          <w:p w:rsidR="006342D4" w:rsidRPr="00125DB9" w:rsidRDefault="006342D4" w:rsidP="00E15743">
            <w:pPr>
              <w:adjustRightInd w:val="0"/>
              <w:ind w:firstLine="360"/>
              <w:jc w:val="center"/>
              <w:rPr>
                <w:rFonts w:eastAsia="等线" w:cs="Times New Roman"/>
                <w:szCs w:val="21"/>
              </w:rPr>
            </w:pPr>
            <w:r w:rsidRPr="00125DB9">
              <w:rPr>
                <w:rFonts w:eastAsia="等线" w:cs="Times New Roman"/>
                <w:szCs w:val="21"/>
              </w:rPr>
              <w:t>num samples</w:t>
            </w:r>
          </w:p>
        </w:tc>
        <w:tc>
          <w:tcPr>
            <w:tcW w:w="0" w:type="auto"/>
          </w:tcPr>
          <w:p w:rsidR="006342D4" w:rsidRPr="00125DB9" w:rsidRDefault="006342D4" w:rsidP="00E15743">
            <w:pPr>
              <w:adjustRightInd w:val="0"/>
              <w:ind w:firstLineChars="11" w:firstLine="23"/>
              <w:jc w:val="center"/>
              <w:rPr>
                <w:rFonts w:eastAsia="等线" w:cs="Times New Roman"/>
                <w:szCs w:val="21"/>
              </w:rPr>
            </w:pPr>
            <w:r w:rsidRPr="00125DB9">
              <w:rPr>
                <w:rFonts w:eastAsia="等线" w:cs="Times New Roman"/>
                <w:szCs w:val="21"/>
              </w:rPr>
              <w:t>200</w:t>
            </w:r>
          </w:p>
        </w:tc>
        <w:tc>
          <w:tcPr>
            <w:tcW w:w="0" w:type="auto"/>
          </w:tcPr>
          <w:p w:rsidR="006342D4" w:rsidRPr="00125DB9" w:rsidRDefault="00B54EE0" w:rsidP="00B54EE0">
            <w:pPr>
              <w:adjustRightInd w:val="0"/>
              <w:ind w:firstLineChars="11" w:firstLine="23"/>
              <w:jc w:val="center"/>
              <w:rPr>
                <w:rFonts w:eastAsia="等线" w:cs="Times New Roman"/>
                <w:szCs w:val="21"/>
              </w:rPr>
            </w:pPr>
            <w:r w:rsidRPr="00B54EE0">
              <w:rPr>
                <w:rFonts w:cs="Times New Roman" w:hint="eastAsia"/>
                <w:szCs w:val="21"/>
              </w:rPr>
              <w:t>采样</w:t>
            </w:r>
            <w:r>
              <w:rPr>
                <w:rFonts w:cs="Times New Roman" w:hint="eastAsia"/>
                <w:szCs w:val="21"/>
              </w:rPr>
              <w:t>轨迹数</w:t>
            </w:r>
          </w:p>
        </w:tc>
      </w:tr>
      <w:tr w:rsidR="006342D4" w:rsidRPr="00125DB9" w:rsidTr="00E15743">
        <w:trPr>
          <w:trHeight w:val="321"/>
          <w:jc w:val="center"/>
        </w:trPr>
        <w:tc>
          <w:tcPr>
            <w:tcW w:w="0" w:type="auto"/>
            <w:shd w:val="clear" w:color="auto" w:fill="auto"/>
            <w:vAlign w:val="center"/>
          </w:tcPr>
          <w:p w:rsidR="006342D4" w:rsidRPr="00125DB9" w:rsidRDefault="006342D4" w:rsidP="00E15743">
            <w:pPr>
              <w:adjustRightInd w:val="0"/>
              <w:ind w:firstLine="360"/>
              <w:jc w:val="center"/>
              <w:rPr>
                <w:rFonts w:eastAsia="等线" w:cs="Times New Roman"/>
                <w:szCs w:val="21"/>
              </w:rPr>
            </w:pPr>
            <w:r w:rsidRPr="00125DB9">
              <w:rPr>
                <w:rFonts w:cs="Times New Roman"/>
                <w:position w:val="-6"/>
                <w:szCs w:val="21"/>
              </w:rPr>
              <w:object w:dxaOrig="200" w:dyaOrig="240">
                <v:shape id="_x0000_i1143" type="#_x0000_t75" style="width:9.65pt;height:13.1pt" o:ole="">
                  <v:imagedata r:id="rId239" o:title=""/>
                </v:shape>
                <o:OLEObject Type="Embed" ProgID="Equation.DSMT4" ShapeID="_x0000_i1143" DrawAspect="Content" ObjectID="_1832421313" r:id="rId240"/>
              </w:object>
            </w:r>
          </w:p>
        </w:tc>
        <w:tc>
          <w:tcPr>
            <w:tcW w:w="0" w:type="auto"/>
          </w:tcPr>
          <w:p w:rsidR="006342D4" w:rsidRPr="00125DB9" w:rsidRDefault="006342D4" w:rsidP="00E15743">
            <w:pPr>
              <w:adjustRightInd w:val="0"/>
              <w:ind w:firstLineChars="11" w:firstLine="23"/>
              <w:jc w:val="center"/>
              <w:rPr>
                <w:rFonts w:cs="Times New Roman"/>
                <w:szCs w:val="21"/>
              </w:rPr>
            </w:pPr>
            <w:r w:rsidRPr="00125DB9">
              <w:rPr>
                <w:rFonts w:cs="Times New Roman"/>
                <w:szCs w:val="21"/>
              </w:rPr>
              <w:t>0.6</w:t>
            </w:r>
          </w:p>
        </w:tc>
        <w:tc>
          <w:tcPr>
            <w:tcW w:w="0" w:type="auto"/>
          </w:tcPr>
          <w:p w:rsidR="006342D4" w:rsidRPr="00125DB9" w:rsidRDefault="00B54EE0" w:rsidP="00E15743">
            <w:pPr>
              <w:adjustRightInd w:val="0"/>
              <w:ind w:firstLineChars="11" w:firstLine="23"/>
              <w:jc w:val="center"/>
              <w:rPr>
                <w:rFonts w:cs="Times New Roman"/>
                <w:szCs w:val="21"/>
              </w:rPr>
            </w:pPr>
            <w:r>
              <w:rPr>
                <w:rFonts w:cs="Times New Roman" w:hint="eastAsia"/>
                <w:szCs w:val="21"/>
              </w:rPr>
              <w:t>温度参数</w:t>
            </w:r>
          </w:p>
        </w:tc>
      </w:tr>
      <w:tr w:rsidR="006342D4" w:rsidRPr="00125DB9" w:rsidTr="00E15743">
        <w:trPr>
          <w:trHeight w:val="321"/>
          <w:jc w:val="center"/>
        </w:trPr>
        <w:tc>
          <w:tcPr>
            <w:tcW w:w="0" w:type="auto"/>
            <w:tcBorders>
              <w:top w:val="nil"/>
              <w:bottom w:val="single" w:sz="8" w:space="0" w:color="auto"/>
            </w:tcBorders>
            <w:shd w:val="clear" w:color="auto" w:fill="auto"/>
            <w:vAlign w:val="center"/>
          </w:tcPr>
          <w:p w:rsidR="006342D4" w:rsidRPr="00125DB9" w:rsidRDefault="006342D4" w:rsidP="00E15743">
            <w:pPr>
              <w:adjustRightInd w:val="0"/>
              <w:ind w:firstLine="360"/>
              <w:jc w:val="center"/>
              <w:rPr>
                <w:rFonts w:eastAsia="等线" w:cs="Times New Roman"/>
                <w:szCs w:val="21"/>
              </w:rPr>
            </w:pPr>
            <w:r w:rsidRPr="00125DB9">
              <w:rPr>
                <w:rFonts w:eastAsia="等线" w:cs="Times New Roman"/>
                <w:szCs w:val="21"/>
              </w:rPr>
              <w:t>noise_std</w:t>
            </w:r>
          </w:p>
        </w:tc>
        <w:tc>
          <w:tcPr>
            <w:tcW w:w="0" w:type="auto"/>
            <w:tcBorders>
              <w:top w:val="nil"/>
              <w:bottom w:val="single" w:sz="8" w:space="0" w:color="auto"/>
            </w:tcBorders>
          </w:tcPr>
          <w:p w:rsidR="006342D4" w:rsidRPr="00125DB9" w:rsidRDefault="006342D4" w:rsidP="00E15743">
            <w:pPr>
              <w:adjustRightInd w:val="0"/>
              <w:ind w:firstLineChars="11" w:firstLine="23"/>
              <w:jc w:val="center"/>
              <w:rPr>
                <w:rFonts w:eastAsia="等线" w:cs="Times New Roman"/>
                <w:szCs w:val="21"/>
              </w:rPr>
            </w:pPr>
            <w:r w:rsidRPr="00125DB9">
              <w:rPr>
                <w:rFonts w:eastAsia="等线" w:cs="Times New Roman"/>
                <w:szCs w:val="21"/>
              </w:rPr>
              <w:t>0.6</w:t>
            </w:r>
          </w:p>
        </w:tc>
        <w:tc>
          <w:tcPr>
            <w:tcW w:w="0" w:type="auto"/>
            <w:tcBorders>
              <w:top w:val="nil"/>
              <w:bottom w:val="single" w:sz="8" w:space="0" w:color="auto"/>
            </w:tcBorders>
          </w:tcPr>
          <w:p w:rsidR="006342D4" w:rsidRPr="00125DB9" w:rsidRDefault="00B54EE0" w:rsidP="00E15743">
            <w:pPr>
              <w:adjustRightInd w:val="0"/>
              <w:ind w:firstLineChars="11" w:firstLine="23"/>
              <w:jc w:val="center"/>
              <w:rPr>
                <w:rFonts w:eastAsia="等线" w:cs="Times New Roman"/>
                <w:szCs w:val="21"/>
              </w:rPr>
            </w:pPr>
            <w:r w:rsidRPr="00B54EE0">
              <w:rPr>
                <w:rFonts w:cs="Times New Roman" w:hint="eastAsia"/>
                <w:szCs w:val="21"/>
              </w:rPr>
              <w:t>采样标准方差</w:t>
            </w:r>
          </w:p>
        </w:tc>
      </w:tr>
    </w:tbl>
    <w:bookmarkEnd w:id="19"/>
    <w:p w:rsidR="00063725" w:rsidRDefault="0061494C" w:rsidP="00891511">
      <w:pPr>
        <w:ind w:firstLine="420"/>
        <w:rPr>
          <w:noProof/>
        </w:rPr>
      </w:pPr>
      <w:r>
        <w:rPr>
          <w:rFonts w:hint="eastAsia"/>
          <w:sz w:val="24"/>
          <w:szCs w:val="24"/>
        </w:rPr>
        <w:t>分别运行不同轨迹规划算法</w:t>
      </w:r>
      <w:r w:rsidR="001A5EA2">
        <w:rPr>
          <w:rFonts w:hint="eastAsia"/>
          <w:sz w:val="24"/>
          <w:szCs w:val="24"/>
        </w:rPr>
        <w:t>。机器人末端运行轨迹为图中黄色曲线。</w:t>
      </w:r>
    </w:p>
    <w:p w:rsidR="00991F99" w:rsidRDefault="00823B47" w:rsidP="00823B47">
      <w:pPr>
        <w:snapToGrid w:val="0"/>
        <w:jc w:val="center"/>
        <w:rPr>
          <w:noProof/>
        </w:rPr>
      </w:pPr>
      <w:r>
        <w:rPr>
          <w:noProof/>
        </w:rPr>
        <w:lastRenderedPageBreak/>
        <w:drawing>
          <wp:inline distT="0" distB="0" distL="0" distR="0" wp14:anchorId="02C06FFD">
            <wp:extent cx="3927975" cy="47333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3943771" cy="4752400"/>
                    </a:xfrm>
                    <a:prstGeom prst="rect">
                      <a:avLst/>
                    </a:prstGeom>
                    <a:noFill/>
                  </pic:spPr>
                </pic:pic>
              </a:graphicData>
            </a:graphic>
          </wp:inline>
        </w:drawing>
      </w:r>
      <w:bookmarkStart w:id="20" w:name="_GoBack"/>
      <w:bookmarkEnd w:id="20"/>
    </w:p>
    <w:p w:rsidR="000C5B77" w:rsidRPr="009D1A3A" w:rsidRDefault="009D1A3A" w:rsidP="00823B47">
      <w:pPr>
        <w:snapToGrid w:val="0"/>
        <w:jc w:val="center"/>
        <w:rPr>
          <w:noProof/>
        </w:rPr>
      </w:pPr>
      <w:r>
        <w:t>Figure 5</w:t>
      </w:r>
    </w:p>
    <w:p w:rsidR="00FE0057" w:rsidRDefault="00FE0057" w:rsidP="00423345">
      <w:pPr>
        <w:spacing w:line="276" w:lineRule="auto"/>
        <w:ind w:firstLine="420"/>
        <w:rPr>
          <w:sz w:val="24"/>
          <w:szCs w:val="24"/>
        </w:rPr>
      </w:pPr>
      <w:r w:rsidRPr="00DA35F0">
        <w:rPr>
          <w:sz w:val="24"/>
          <w:szCs w:val="24"/>
        </w:rPr>
        <w:t>SF</w:t>
      </w:r>
      <w:r>
        <w:rPr>
          <w:sz w:val="24"/>
          <w:szCs w:val="24"/>
        </w:rPr>
        <w:t>-</w:t>
      </w:r>
      <w:r>
        <w:rPr>
          <w:rFonts w:hint="eastAsia"/>
          <w:sz w:val="24"/>
          <w:szCs w:val="24"/>
        </w:rPr>
        <w:t>MPPI</w:t>
      </w:r>
      <w:r w:rsidRPr="00DA35F0">
        <w:rPr>
          <w:rFonts w:hint="eastAsia"/>
          <w:sz w:val="24"/>
          <w:szCs w:val="24"/>
        </w:rPr>
        <w:t>使用了</w:t>
      </w:r>
      <w:r>
        <w:rPr>
          <w:rFonts w:hint="eastAsia"/>
          <w:sz w:val="24"/>
          <w:szCs w:val="24"/>
        </w:rPr>
        <w:t>安全滤波器，在局部出现障碍物时，可避免与障碍物发生碰撞，但由于没有长时域指导，最终停止在无法绕开的障碍物上，无法到达目标点。</w:t>
      </w:r>
      <w:r w:rsidR="00181B94">
        <w:rPr>
          <w:rFonts w:hint="eastAsia"/>
          <w:sz w:val="24"/>
          <w:szCs w:val="24"/>
        </w:rPr>
        <w:t>SF</w:t>
      </w:r>
      <w:r w:rsidR="00181B94">
        <w:rPr>
          <w:sz w:val="24"/>
          <w:szCs w:val="24"/>
        </w:rPr>
        <w:t>-</w:t>
      </w:r>
      <w:r w:rsidR="00476F3D">
        <w:rPr>
          <w:rFonts w:hint="eastAsia"/>
          <w:sz w:val="24"/>
          <w:szCs w:val="24"/>
        </w:rPr>
        <w:t>SAC</w:t>
      </w:r>
      <w:r w:rsidR="00476F3D">
        <w:rPr>
          <w:rFonts w:hint="eastAsia"/>
          <w:sz w:val="24"/>
          <w:szCs w:val="24"/>
        </w:rPr>
        <w:t>和</w:t>
      </w:r>
      <w:r w:rsidR="00476F3D">
        <w:rPr>
          <w:rFonts w:hint="eastAsia"/>
          <w:sz w:val="24"/>
          <w:szCs w:val="24"/>
        </w:rPr>
        <w:t>PG</w:t>
      </w:r>
      <w:r w:rsidR="00476F3D">
        <w:rPr>
          <w:sz w:val="24"/>
          <w:szCs w:val="24"/>
        </w:rPr>
        <w:t>-</w:t>
      </w:r>
      <w:r w:rsidR="00476F3D">
        <w:rPr>
          <w:rFonts w:hint="eastAsia"/>
          <w:sz w:val="24"/>
          <w:szCs w:val="24"/>
        </w:rPr>
        <w:t>MPPI</w:t>
      </w:r>
      <w:r w:rsidR="007802CD">
        <w:rPr>
          <w:rFonts w:hint="eastAsia"/>
          <w:sz w:val="24"/>
          <w:szCs w:val="24"/>
        </w:rPr>
        <w:t>可以绕开已学习环境中包含的障碍物到达目标点，运动过程中所有连杆没有与障碍物发生碰撞。</w:t>
      </w:r>
    </w:p>
    <w:p w:rsidR="000C60C9" w:rsidRDefault="000C60C9" w:rsidP="00423345">
      <w:pPr>
        <w:spacing w:line="276" w:lineRule="auto"/>
        <w:ind w:firstLine="420"/>
        <w:rPr>
          <w:sz w:val="24"/>
          <w:szCs w:val="24"/>
        </w:rPr>
      </w:pPr>
      <w:r>
        <w:rPr>
          <w:rFonts w:hint="eastAsia"/>
          <w:sz w:val="24"/>
          <w:szCs w:val="24"/>
        </w:rPr>
        <w:t>P</w:t>
      </w:r>
      <w:r>
        <w:rPr>
          <w:sz w:val="24"/>
          <w:szCs w:val="24"/>
        </w:rPr>
        <w:t>G-MPPI</w:t>
      </w:r>
      <w:r>
        <w:rPr>
          <w:rFonts w:hint="eastAsia"/>
          <w:sz w:val="24"/>
          <w:szCs w:val="24"/>
        </w:rPr>
        <w:t>运行曲线如图所示。</w:t>
      </w:r>
      <w:r w:rsidR="00DF02FB">
        <w:rPr>
          <w:rFonts w:hint="eastAsia"/>
          <w:sz w:val="24"/>
          <w:szCs w:val="24"/>
        </w:rPr>
        <w:t>由图可知各关节加速度</w:t>
      </w:r>
      <w:r w:rsidR="00FF2B95">
        <w:rPr>
          <w:rFonts w:hint="eastAsia"/>
          <w:sz w:val="24"/>
          <w:szCs w:val="24"/>
        </w:rPr>
        <w:t>和速度始终满足设置的约束，并且速度轨迹平滑。</w:t>
      </w:r>
    </w:p>
    <w:p w:rsidR="00476F3D" w:rsidRDefault="00792BF3" w:rsidP="00FF2B95">
      <w:pPr>
        <w:spacing w:line="276" w:lineRule="auto"/>
        <w:jc w:val="center"/>
        <w:rPr>
          <w:sz w:val="24"/>
          <w:szCs w:val="24"/>
        </w:rPr>
      </w:pPr>
      <w:r w:rsidRPr="00792BF3">
        <w:rPr>
          <w:noProof/>
          <w:sz w:val="24"/>
          <w:szCs w:val="24"/>
        </w:rPr>
        <w:lastRenderedPageBreak/>
        <w:drawing>
          <wp:inline distT="0" distB="0" distL="0" distR="0">
            <wp:extent cx="4999438" cy="279528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5048678" cy="2822817"/>
                    </a:xfrm>
                    <a:prstGeom prst="rect">
                      <a:avLst/>
                    </a:prstGeom>
                    <a:noFill/>
                    <a:ln>
                      <a:noFill/>
                    </a:ln>
                  </pic:spPr>
                </pic:pic>
              </a:graphicData>
            </a:graphic>
          </wp:inline>
        </w:drawing>
      </w:r>
    </w:p>
    <w:p w:rsidR="000C5B77" w:rsidRPr="000C5B77" w:rsidRDefault="009D1A3A" w:rsidP="009D1A3A">
      <w:pPr>
        <w:jc w:val="center"/>
        <w:rPr>
          <w:szCs w:val="21"/>
        </w:rPr>
      </w:pPr>
      <w:r>
        <w:t>Figure 6</w:t>
      </w:r>
    </w:p>
    <w:p w:rsidR="002D0E6A" w:rsidRDefault="006A4F60" w:rsidP="006A4F60">
      <w:pPr>
        <w:spacing w:line="276" w:lineRule="auto"/>
        <w:jc w:val="left"/>
        <w:rPr>
          <w:sz w:val="24"/>
          <w:szCs w:val="24"/>
        </w:rPr>
      </w:pPr>
      <w:r>
        <w:rPr>
          <w:sz w:val="24"/>
          <w:szCs w:val="24"/>
        </w:rPr>
        <w:tab/>
      </w:r>
      <w:r>
        <w:rPr>
          <w:rFonts w:hint="eastAsia"/>
          <w:sz w:val="24"/>
          <w:szCs w:val="24"/>
        </w:rPr>
        <w:t>当障碍物在原来的基础上进行简化时，</w:t>
      </w:r>
      <w:r w:rsidR="00DE7962">
        <w:rPr>
          <w:rFonts w:hint="eastAsia"/>
          <w:sz w:val="24"/>
          <w:szCs w:val="24"/>
        </w:rPr>
        <w:t>三种算法都可以绕开障碍物到达目标点。</w:t>
      </w:r>
      <w:r w:rsidR="00DE7962">
        <w:rPr>
          <w:rFonts w:hint="eastAsia"/>
          <w:sz w:val="24"/>
          <w:szCs w:val="24"/>
        </w:rPr>
        <w:t>SP</w:t>
      </w:r>
      <w:r w:rsidR="00DE7962">
        <w:rPr>
          <w:sz w:val="24"/>
          <w:szCs w:val="24"/>
        </w:rPr>
        <w:t>-</w:t>
      </w:r>
      <w:r w:rsidR="00DE7962">
        <w:rPr>
          <w:rFonts w:hint="eastAsia"/>
          <w:sz w:val="24"/>
          <w:szCs w:val="24"/>
        </w:rPr>
        <w:t>MPPI</w:t>
      </w:r>
      <w:r w:rsidR="00DE7962">
        <w:rPr>
          <w:rFonts w:hint="eastAsia"/>
          <w:sz w:val="24"/>
          <w:szCs w:val="24"/>
        </w:rPr>
        <w:t>基于局部的避障规划，距离障碍物较近。</w:t>
      </w:r>
      <w:r w:rsidR="00DE7962">
        <w:rPr>
          <w:rFonts w:hint="eastAsia"/>
          <w:sz w:val="24"/>
          <w:szCs w:val="24"/>
        </w:rPr>
        <w:t>SP</w:t>
      </w:r>
      <w:r w:rsidR="00DE7962">
        <w:rPr>
          <w:sz w:val="24"/>
          <w:szCs w:val="24"/>
        </w:rPr>
        <w:t>-</w:t>
      </w:r>
      <w:r w:rsidR="00DE7962">
        <w:rPr>
          <w:rFonts w:hint="eastAsia"/>
          <w:sz w:val="24"/>
          <w:szCs w:val="24"/>
        </w:rPr>
        <w:t>SAC</w:t>
      </w:r>
      <w:r w:rsidR="00DE7962">
        <w:rPr>
          <w:rFonts w:hint="eastAsia"/>
          <w:sz w:val="24"/>
          <w:szCs w:val="24"/>
        </w:rPr>
        <w:t>和</w:t>
      </w:r>
      <w:r w:rsidR="00DE7962">
        <w:rPr>
          <w:rFonts w:hint="eastAsia"/>
          <w:sz w:val="24"/>
          <w:szCs w:val="24"/>
        </w:rPr>
        <w:t>P</w:t>
      </w:r>
      <w:r w:rsidR="00DE7962">
        <w:rPr>
          <w:sz w:val="24"/>
          <w:szCs w:val="24"/>
        </w:rPr>
        <w:t>G-MPPI</w:t>
      </w:r>
      <w:r w:rsidR="00DE7962">
        <w:rPr>
          <w:rFonts w:hint="eastAsia"/>
          <w:sz w:val="24"/>
          <w:szCs w:val="24"/>
        </w:rPr>
        <w:t>依据全局规划的基础上到达目标点。</w:t>
      </w:r>
    </w:p>
    <w:p w:rsidR="00741CAF" w:rsidRDefault="002D0E6A" w:rsidP="002D0E6A">
      <w:pPr>
        <w:spacing w:line="276" w:lineRule="auto"/>
        <w:jc w:val="center"/>
        <w:rPr>
          <w:sz w:val="24"/>
          <w:szCs w:val="24"/>
        </w:rPr>
      </w:pPr>
      <w:r>
        <w:rPr>
          <w:noProof/>
          <w:sz w:val="24"/>
          <w:szCs w:val="24"/>
        </w:rPr>
        <w:drawing>
          <wp:inline distT="0" distB="0" distL="0" distR="0" wp14:anchorId="1E9CDF43">
            <wp:extent cx="4942389" cy="223398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4993207" cy="2256957"/>
                    </a:xfrm>
                    <a:prstGeom prst="rect">
                      <a:avLst/>
                    </a:prstGeom>
                    <a:noFill/>
                  </pic:spPr>
                </pic:pic>
              </a:graphicData>
            </a:graphic>
          </wp:inline>
        </w:drawing>
      </w:r>
    </w:p>
    <w:p w:rsidR="005E149C" w:rsidRPr="00C2127E" w:rsidRDefault="009D1A3A" w:rsidP="00C2127E">
      <w:pPr>
        <w:jc w:val="center"/>
      </w:pPr>
      <w:r>
        <w:t>Figure 7</w:t>
      </w:r>
    </w:p>
    <w:p w:rsidR="00C23AAE" w:rsidRPr="00C23AAE" w:rsidRDefault="00C23AAE" w:rsidP="000C5B77">
      <w:pPr>
        <w:spacing w:line="276" w:lineRule="auto"/>
        <w:ind w:firstLine="420"/>
      </w:pPr>
      <w:r w:rsidRPr="00AC2F04">
        <w:rPr>
          <w:rFonts w:hint="eastAsia"/>
          <w:sz w:val="24"/>
          <w:szCs w:val="24"/>
        </w:rPr>
        <w:t>当</w:t>
      </w:r>
      <w:r>
        <w:rPr>
          <w:rFonts w:hint="eastAsia"/>
          <w:sz w:val="24"/>
          <w:szCs w:val="24"/>
        </w:rPr>
        <w:t>障碍物在原来的基础上进行随机变形，</w:t>
      </w:r>
      <w:r w:rsidR="002D0E6A">
        <w:rPr>
          <w:rFonts w:hint="eastAsia"/>
          <w:sz w:val="24"/>
          <w:szCs w:val="24"/>
        </w:rPr>
        <w:t>变得更无规律和杂乱时，</w:t>
      </w:r>
      <w:r>
        <w:rPr>
          <w:rFonts w:hint="eastAsia"/>
          <w:sz w:val="24"/>
          <w:szCs w:val="24"/>
        </w:rPr>
        <w:t>SF-MPPI</w:t>
      </w:r>
      <w:r w:rsidR="007802CD">
        <w:rPr>
          <w:rFonts w:hint="eastAsia"/>
          <w:sz w:val="24"/>
          <w:szCs w:val="24"/>
        </w:rPr>
        <w:t>同样由于短视</w:t>
      </w:r>
      <w:r>
        <w:rPr>
          <w:rFonts w:hint="eastAsia"/>
          <w:sz w:val="24"/>
          <w:szCs w:val="24"/>
        </w:rPr>
        <w:t>无法到达目标点，</w:t>
      </w:r>
      <w:r w:rsidR="0033068F">
        <w:rPr>
          <w:rFonts w:hint="eastAsia"/>
          <w:sz w:val="24"/>
          <w:szCs w:val="24"/>
        </w:rPr>
        <w:t>SF-</w:t>
      </w:r>
      <w:r>
        <w:rPr>
          <w:rFonts w:hint="eastAsia"/>
          <w:sz w:val="24"/>
          <w:szCs w:val="24"/>
        </w:rPr>
        <w:t>SAC</w:t>
      </w:r>
      <w:r>
        <w:rPr>
          <w:rFonts w:hint="eastAsia"/>
          <w:sz w:val="24"/>
          <w:szCs w:val="24"/>
        </w:rPr>
        <w:t>轨迹穿过障碍物发生碰撞，</w:t>
      </w:r>
      <w:r>
        <w:rPr>
          <w:rFonts w:hint="eastAsia"/>
          <w:sz w:val="24"/>
          <w:szCs w:val="24"/>
        </w:rPr>
        <w:t>PG</w:t>
      </w:r>
      <w:r>
        <w:rPr>
          <w:sz w:val="24"/>
          <w:szCs w:val="24"/>
        </w:rPr>
        <w:t>-</w:t>
      </w:r>
      <w:r>
        <w:rPr>
          <w:rFonts w:hint="eastAsia"/>
          <w:sz w:val="24"/>
          <w:szCs w:val="24"/>
        </w:rPr>
        <w:t>MPPI</w:t>
      </w:r>
      <w:r>
        <w:rPr>
          <w:rFonts w:hint="eastAsia"/>
          <w:sz w:val="24"/>
          <w:szCs w:val="24"/>
        </w:rPr>
        <w:t>可</w:t>
      </w:r>
      <w:r w:rsidR="001F0B7F">
        <w:rPr>
          <w:rFonts w:hint="eastAsia"/>
          <w:sz w:val="24"/>
          <w:szCs w:val="24"/>
        </w:rPr>
        <w:t>在策略的引导下调整轨迹，</w:t>
      </w:r>
      <w:r>
        <w:rPr>
          <w:rFonts w:hint="eastAsia"/>
          <w:sz w:val="24"/>
          <w:szCs w:val="24"/>
        </w:rPr>
        <w:t>安全绕开障碍物到达目标点。</w:t>
      </w:r>
    </w:p>
    <w:p w:rsidR="000A20EB" w:rsidRDefault="00AC2F04" w:rsidP="00AC2F04">
      <w:pPr>
        <w:jc w:val="center"/>
      </w:pPr>
      <w:r>
        <w:rPr>
          <w:noProof/>
        </w:rPr>
        <w:lastRenderedPageBreak/>
        <w:drawing>
          <wp:inline distT="0" distB="0" distL="0" distR="0" wp14:anchorId="2372D08A">
            <wp:extent cx="4967831" cy="2077061"/>
            <wp:effectExtent l="0" t="0" r="444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019434" cy="2098636"/>
                    </a:xfrm>
                    <a:prstGeom prst="rect">
                      <a:avLst/>
                    </a:prstGeom>
                    <a:noFill/>
                  </pic:spPr>
                </pic:pic>
              </a:graphicData>
            </a:graphic>
          </wp:inline>
        </w:drawing>
      </w:r>
    </w:p>
    <w:p w:rsidR="000C5B77" w:rsidRDefault="009D1A3A" w:rsidP="00AC2F04">
      <w:pPr>
        <w:jc w:val="center"/>
      </w:pPr>
      <w:r>
        <w:t xml:space="preserve">Figure </w:t>
      </w:r>
      <w:r>
        <w:t>8</w:t>
      </w:r>
    </w:p>
    <w:p w:rsidR="00476F3D" w:rsidRPr="00B27757" w:rsidRDefault="00554039" w:rsidP="004C50B1">
      <w:pPr>
        <w:spacing w:line="276" w:lineRule="auto"/>
        <w:rPr>
          <w:sz w:val="24"/>
          <w:szCs w:val="24"/>
        </w:rPr>
      </w:pPr>
      <w:r>
        <w:rPr>
          <w:sz w:val="24"/>
          <w:szCs w:val="24"/>
        </w:rPr>
        <w:tab/>
      </w:r>
      <w:r>
        <w:rPr>
          <w:rFonts w:hint="eastAsia"/>
          <w:sz w:val="24"/>
          <w:szCs w:val="24"/>
        </w:rPr>
        <w:t>基于上述三类仿真环境，随机生成</w:t>
      </w:r>
      <w:r w:rsidR="00F94E94">
        <w:rPr>
          <w:sz w:val="24"/>
          <w:szCs w:val="24"/>
        </w:rPr>
        <w:t>50</w:t>
      </w:r>
      <w:r>
        <w:rPr>
          <w:rFonts w:hint="eastAsia"/>
          <w:sz w:val="24"/>
          <w:szCs w:val="24"/>
        </w:rPr>
        <w:t>个起始位置，采用三种算法测试到达目标且不发生碰撞的成功率如表。</w:t>
      </w:r>
      <w:r w:rsidR="00150ED2">
        <w:rPr>
          <w:rFonts w:hint="eastAsia"/>
          <w:sz w:val="24"/>
          <w:szCs w:val="24"/>
        </w:rPr>
        <w:t>对于学习的标准环境，</w:t>
      </w:r>
      <w:r w:rsidR="00150ED2">
        <w:rPr>
          <w:rFonts w:hint="eastAsia"/>
          <w:sz w:val="24"/>
          <w:szCs w:val="24"/>
        </w:rPr>
        <w:t>SF-SAC</w:t>
      </w:r>
      <w:r w:rsidR="00150ED2">
        <w:rPr>
          <w:rFonts w:hint="eastAsia"/>
          <w:sz w:val="24"/>
          <w:szCs w:val="24"/>
        </w:rPr>
        <w:t>和</w:t>
      </w:r>
      <w:r w:rsidR="00150ED2">
        <w:rPr>
          <w:rFonts w:hint="eastAsia"/>
          <w:sz w:val="24"/>
          <w:szCs w:val="24"/>
        </w:rPr>
        <w:t>PG</w:t>
      </w:r>
      <w:r w:rsidR="00150ED2">
        <w:rPr>
          <w:sz w:val="24"/>
          <w:szCs w:val="24"/>
        </w:rPr>
        <w:t>-MPPI</w:t>
      </w:r>
      <w:r w:rsidR="00150ED2">
        <w:rPr>
          <w:sz w:val="24"/>
          <w:szCs w:val="24"/>
        </w:rPr>
        <w:t>具有相同的成功率</w:t>
      </w:r>
      <w:r w:rsidR="005477BA">
        <w:rPr>
          <w:rFonts w:hint="eastAsia"/>
          <w:sz w:val="24"/>
          <w:szCs w:val="24"/>
        </w:rPr>
        <w:t>达到</w:t>
      </w:r>
      <w:r w:rsidR="00342E5C">
        <w:rPr>
          <w:rFonts w:hint="eastAsia"/>
          <w:sz w:val="24"/>
          <w:szCs w:val="24"/>
        </w:rPr>
        <w:t>9</w:t>
      </w:r>
      <w:r w:rsidR="00342E5C">
        <w:rPr>
          <w:sz w:val="24"/>
          <w:szCs w:val="24"/>
        </w:rPr>
        <w:t>6%</w:t>
      </w:r>
      <w:r w:rsidR="00150ED2">
        <w:rPr>
          <w:sz w:val="24"/>
          <w:szCs w:val="24"/>
        </w:rPr>
        <w:t>，对于简化的环境，</w:t>
      </w:r>
      <w:r w:rsidR="00150ED2">
        <w:rPr>
          <w:rFonts w:hint="eastAsia"/>
          <w:sz w:val="24"/>
          <w:szCs w:val="24"/>
        </w:rPr>
        <w:t>PG</w:t>
      </w:r>
      <w:r w:rsidR="00150ED2">
        <w:rPr>
          <w:sz w:val="24"/>
          <w:szCs w:val="24"/>
        </w:rPr>
        <w:t>-MPPI</w:t>
      </w:r>
      <w:r w:rsidR="00150ED2">
        <w:rPr>
          <w:sz w:val="24"/>
          <w:szCs w:val="24"/>
        </w:rPr>
        <w:t>成功率</w:t>
      </w:r>
      <w:r w:rsidR="00116CB7">
        <w:rPr>
          <w:rFonts w:hint="eastAsia"/>
          <w:sz w:val="24"/>
          <w:szCs w:val="24"/>
        </w:rPr>
        <w:t>比</w:t>
      </w:r>
      <w:r w:rsidR="00116CB7">
        <w:rPr>
          <w:rFonts w:hint="eastAsia"/>
          <w:sz w:val="24"/>
          <w:szCs w:val="24"/>
        </w:rPr>
        <w:t>SF-SAC</w:t>
      </w:r>
      <w:r w:rsidR="00116CB7">
        <w:rPr>
          <w:sz w:val="24"/>
          <w:szCs w:val="24"/>
        </w:rPr>
        <w:t>高</w:t>
      </w:r>
      <w:r w:rsidR="00116CB7">
        <w:rPr>
          <w:rFonts w:hint="eastAsia"/>
          <w:sz w:val="24"/>
          <w:szCs w:val="24"/>
        </w:rPr>
        <w:t>1</w:t>
      </w:r>
      <w:r w:rsidR="00116CB7">
        <w:rPr>
          <w:sz w:val="24"/>
          <w:szCs w:val="24"/>
        </w:rPr>
        <w:t>%</w:t>
      </w:r>
      <w:r w:rsidR="00150ED2">
        <w:rPr>
          <w:rFonts w:hint="eastAsia"/>
          <w:sz w:val="24"/>
          <w:szCs w:val="24"/>
        </w:rPr>
        <w:t>，</w:t>
      </w:r>
      <w:r w:rsidR="00342E5C">
        <w:rPr>
          <w:rFonts w:hint="eastAsia"/>
          <w:sz w:val="24"/>
          <w:szCs w:val="24"/>
        </w:rPr>
        <w:t>对于</w:t>
      </w:r>
      <w:r w:rsidR="00116CB7">
        <w:rPr>
          <w:rFonts w:hint="eastAsia"/>
          <w:sz w:val="24"/>
          <w:szCs w:val="24"/>
        </w:rPr>
        <w:t>复杂</w:t>
      </w:r>
      <w:r w:rsidR="00342E5C">
        <w:rPr>
          <w:rFonts w:hint="eastAsia"/>
          <w:sz w:val="24"/>
          <w:szCs w:val="24"/>
        </w:rPr>
        <w:t>的环境，</w:t>
      </w:r>
      <w:r w:rsidR="00B27757">
        <w:rPr>
          <w:rFonts w:hint="eastAsia"/>
          <w:sz w:val="24"/>
          <w:szCs w:val="24"/>
        </w:rPr>
        <w:t>PG</w:t>
      </w:r>
      <w:r w:rsidR="00B27757">
        <w:rPr>
          <w:sz w:val="24"/>
          <w:szCs w:val="24"/>
        </w:rPr>
        <w:t>-MPPI</w:t>
      </w:r>
      <w:r w:rsidR="00B27757">
        <w:rPr>
          <w:sz w:val="24"/>
          <w:szCs w:val="24"/>
        </w:rPr>
        <w:t>成功率</w:t>
      </w:r>
      <w:r w:rsidR="00B27757">
        <w:rPr>
          <w:rFonts w:hint="eastAsia"/>
          <w:sz w:val="24"/>
          <w:szCs w:val="24"/>
        </w:rPr>
        <w:t>比</w:t>
      </w:r>
      <w:r w:rsidR="00B27757">
        <w:rPr>
          <w:rFonts w:hint="eastAsia"/>
          <w:sz w:val="24"/>
          <w:szCs w:val="24"/>
        </w:rPr>
        <w:t>SF-SAC</w:t>
      </w:r>
      <w:r w:rsidR="00B27757">
        <w:rPr>
          <w:sz w:val="24"/>
          <w:szCs w:val="24"/>
        </w:rPr>
        <w:t>高</w:t>
      </w:r>
      <w:r w:rsidR="00510963">
        <w:rPr>
          <w:sz w:val="24"/>
          <w:szCs w:val="24"/>
        </w:rPr>
        <w:t>8</w:t>
      </w:r>
      <w:r w:rsidR="00B27757">
        <w:rPr>
          <w:sz w:val="24"/>
          <w:szCs w:val="24"/>
        </w:rPr>
        <w:t>%</w:t>
      </w:r>
      <w:r w:rsidR="00B27757">
        <w:rPr>
          <w:rFonts w:hint="eastAsia"/>
          <w:sz w:val="24"/>
          <w:szCs w:val="24"/>
        </w:rPr>
        <w:t>。</w:t>
      </w:r>
    </w:p>
    <w:p w:rsidR="00D22DCB" w:rsidRDefault="004C50B1" w:rsidP="00367126">
      <w:pPr>
        <w:jc w:val="center"/>
        <w:rPr>
          <w:sz w:val="24"/>
          <w:szCs w:val="24"/>
        </w:rPr>
      </w:pPr>
      <w:r w:rsidRPr="00125DB9">
        <w:rPr>
          <w:rFonts w:hint="eastAsia"/>
          <w:szCs w:val="21"/>
        </w:rPr>
        <w:t>T</w:t>
      </w:r>
      <w:r w:rsidRPr="00125DB9">
        <w:rPr>
          <w:szCs w:val="21"/>
        </w:rPr>
        <w:t xml:space="preserve">able </w:t>
      </w:r>
      <w:r w:rsidR="003C34AF">
        <w:rPr>
          <w:szCs w:val="21"/>
        </w:rPr>
        <w:t>4</w:t>
      </w:r>
      <w:r w:rsidRPr="00125DB9">
        <w:rPr>
          <w:szCs w:val="21"/>
        </w:rPr>
        <w:t xml:space="preserve"> </w:t>
      </w:r>
      <w:r w:rsidR="009C42FF">
        <w:rPr>
          <w:rFonts w:hint="eastAsia"/>
          <w:szCs w:val="21"/>
        </w:rPr>
        <w:t>随机起始点</w:t>
      </w:r>
      <w:r w:rsidR="00347C7D">
        <w:rPr>
          <w:rFonts w:hint="eastAsia"/>
          <w:szCs w:val="21"/>
        </w:rPr>
        <w:t>成功率</w:t>
      </w:r>
      <w:r w:rsidR="0061345C">
        <w:rPr>
          <w:rFonts w:hint="eastAsia"/>
          <w:szCs w:val="21"/>
        </w:rPr>
        <w:t xml:space="preserve"> (</w:t>
      </w:r>
      <w:r w:rsidR="0061345C">
        <w:rPr>
          <w:szCs w:val="21"/>
        </w:rPr>
        <w:t>%)</w:t>
      </w:r>
    </w:p>
    <w:tbl>
      <w:tblPr>
        <w:tblW w:w="0" w:type="auto"/>
        <w:jc w:val="center"/>
        <w:tblBorders>
          <w:top w:val="single" w:sz="4" w:space="0" w:color="auto"/>
          <w:bottom w:val="single" w:sz="4" w:space="0" w:color="auto"/>
        </w:tblBorders>
        <w:tblLook w:val="04A0" w:firstRow="1" w:lastRow="0" w:firstColumn="1" w:lastColumn="0" w:noHBand="0" w:noVBand="1"/>
      </w:tblPr>
      <w:tblGrid>
        <w:gridCol w:w="1737"/>
        <w:gridCol w:w="1033"/>
        <w:gridCol w:w="952"/>
        <w:gridCol w:w="1068"/>
      </w:tblGrid>
      <w:tr w:rsidR="00D22DCB" w:rsidRPr="00125DB9" w:rsidTr="00E15743">
        <w:trPr>
          <w:trHeight w:val="341"/>
          <w:jc w:val="center"/>
        </w:trPr>
        <w:tc>
          <w:tcPr>
            <w:tcW w:w="0" w:type="auto"/>
            <w:tcBorders>
              <w:top w:val="single" w:sz="8" w:space="0" w:color="auto"/>
              <w:bottom w:val="single" w:sz="4" w:space="0" w:color="auto"/>
            </w:tcBorders>
            <w:shd w:val="clear" w:color="auto" w:fill="auto"/>
            <w:vAlign w:val="center"/>
          </w:tcPr>
          <w:p w:rsidR="00D22DCB" w:rsidRPr="00125DB9" w:rsidRDefault="00D22DCB" w:rsidP="00D22DCB">
            <w:pPr>
              <w:jc w:val="center"/>
              <w:rPr>
                <w:rFonts w:cs="Times New Roman"/>
                <w:szCs w:val="21"/>
              </w:rPr>
            </w:pPr>
            <w:r>
              <w:rPr>
                <w:rFonts w:cs="Times New Roman"/>
                <w:szCs w:val="21"/>
              </w:rPr>
              <w:t>M</w:t>
            </w:r>
            <w:r>
              <w:rPr>
                <w:rFonts w:cs="Times New Roman" w:hint="eastAsia"/>
                <w:szCs w:val="21"/>
              </w:rPr>
              <w:t>e</w:t>
            </w:r>
            <w:r>
              <w:rPr>
                <w:rFonts w:cs="Times New Roman"/>
                <w:szCs w:val="21"/>
              </w:rPr>
              <w:t>thod</w:t>
            </w:r>
          </w:p>
        </w:tc>
        <w:tc>
          <w:tcPr>
            <w:tcW w:w="0" w:type="auto"/>
            <w:tcBorders>
              <w:top w:val="single" w:sz="8" w:space="0" w:color="auto"/>
              <w:bottom w:val="single" w:sz="4" w:space="0" w:color="auto"/>
            </w:tcBorders>
          </w:tcPr>
          <w:p w:rsidR="00D22DCB" w:rsidRDefault="00D22DCB" w:rsidP="00D22DCB">
            <w:pPr>
              <w:ind w:firstLineChars="11" w:firstLine="23"/>
              <w:jc w:val="center"/>
              <w:rPr>
                <w:rFonts w:cs="Times New Roman"/>
                <w:szCs w:val="21"/>
              </w:rPr>
            </w:pPr>
            <w:r>
              <w:rPr>
                <w:rFonts w:cs="Times New Roman" w:hint="eastAsia"/>
                <w:szCs w:val="21"/>
              </w:rPr>
              <w:t>SF</w:t>
            </w:r>
            <w:r>
              <w:rPr>
                <w:rFonts w:cs="Times New Roman"/>
                <w:szCs w:val="21"/>
              </w:rPr>
              <w:t>-</w:t>
            </w:r>
            <w:r>
              <w:rPr>
                <w:rFonts w:cs="Times New Roman" w:hint="eastAsia"/>
                <w:szCs w:val="21"/>
              </w:rPr>
              <w:t>MPPI</w:t>
            </w:r>
          </w:p>
        </w:tc>
        <w:tc>
          <w:tcPr>
            <w:tcW w:w="0" w:type="auto"/>
            <w:tcBorders>
              <w:top w:val="single" w:sz="8" w:space="0" w:color="auto"/>
              <w:bottom w:val="single" w:sz="4" w:space="0" w:color="auto"/>
            </w:tcBorders>
          </w:tcPr>
          <w:p w:rsidR="00D22DCB" w:rsidRDefault="00D22DCB" w:rsidP="00D22DCB">
            <w:pPr>
              <w:ind w:firstLineChars="11" w:firstLine="23"/>
              <w:jc w:val="center"/>
              <w:rPr>
                <w:rFonts w:cs="Times New Roman"/>
                <w:szCs w:val="21"/>
              </w:rPr>
            </w:pPr>
            <w:r>
              <w:rPr>
                <w:rFonts w:cs="Times New Roman" w:hint="eastAsia"/>
                <w:szCs w:val="21"/>
              </w:rPr>
              <w:t>SF-SAC</w:t>
            </w:r>
          </w:p>
        </w:tc>
        <w:tc>
          <w:tcPr>
            <w:tcW w:w="0" w:type="auto"/>
            <w:tcBorders>
              <w:top w:val="single" w:sz="8" w:space="0" w:color="auto"/>
              <w:bottom w:val="single" w:sz="4" w:space="0" w:color="auto"/>
            </w:tcBorders>
          </w:tcPr>
          <w:p w:rsidR="00D22DCB" w:rsidRDefault="00D22DCB" w:rsidP="00D22DCB">
            <w:pPr>
              <w:ind w:firstLineChars="11" w:firstLine="23"/>
              <w:jc w:val="center"/>
              <w:rPr>
                <w:rFonts w:cs="Times New Roman"/>
                <w:szCs w:val="21"/>
              </w:rPr>
            </w:pPr>
            <w:r>
              <w:rPr>
                <w:rFonts w:cs="Times New Roman" w:hint="eastAsia"/>
                <w:szCs w:val="21"/>
              </w:rPr>
              <w:t>PG</w:t>
            </w:r>
            <w:r>
              <w:rPr>
                <w:rFonts w:cs="Times New Roman"/>
                <w:szCs w:val="21"/>
              </w:rPr>
              <w:t>-</w:t>
            </w:r>
            <w:r>
              <w:rPr>
                <w:rFonts w:cs="Times New Roman" w:hint="eastAsia"/>
                <w:szCs w:val="21"/>
              </w:rPr>
              <w:t>MPPI</w:t>
            </w:r>
          </w:p>
        </w:tc>
      </w:tr>
      <w:tr w:rsidR="001458F0" w:rsidRPr="00125DB9" w:rsidTr="00E15743">
        <w:trPr>
          <w:trHeight w:val="321"/>
          <w:jc w:val="center"/>
        </w:trPr>
        <w:tc>
          <w:tcPr>
            <w:tcW w:w="0" w:type="auto"/>
            <w:shd w:val="clear" w:color="auto" w:fill="auto"/>
            <w:vAlign w:val="center"/>
          </w:tcPr>
          <w:p w:rsidR="001458F0" w:rsidRPr="00125DB9" w:rsidRDefault="001458F0" w:rsidP="001458F0">
            <w:pPr>
              <w:adjustRightInd w:val="0"/>
              <w:ind w:firstLine="360"/>
              <w:jc w:val="center"/>
              <w:rPr>
                <w:rFonts w:eastAsia="等线" w:cs="Times New Roman"/>
                <w:szCs w:val="21"/>
              </w:rPr>
            </w:pPr>
            <w:r>
              <w:rPr>
                <w:rFonts w:eastAsia="等线" w:cs="Times New Roman" w:hint="eastAsia"/>
                <w:szCs w:val="21"/>
              </w:rPr>
              <w:t>No</w:t>
            </w:r>
            <w:r>
              <w:rPr>
                <w:rFonts w:eastAsia="等线" w:cs="Times New Roman"/>
                <w:szCs w:val="21"/>
              </w:rPr>
              <w:t>rmal Obs</w:t>
            </w:r>
          </w:p>
        </w:tc>
        <w:tc>
          <w:tcPr>
            <w:tcW w:w="0" w:type="auto"/>
          </w:tcPr>
          <w:p w:rsidR="001458F0" w:rsidRPr="00125DB9" w:rsidRDefault="001458F0" w:rsidP="001458F0">
            <w:pPr>
              <w:adjustRightInd w:val="0"/>
              <w:ind w:firstLineChars="11" w:firstLine="23"/>
              <w:jc w:val="center"/>
              <w:rPr>
                <w:rFonts w:cs="Times New Roman"/>
                <w:szCs w:val="21"/>
              </w:rPr>
            </w:pPr>
            <w:r>
              <w:rPr>
                <w:rFonts w:cs="Times New Roman" w:hint="eastAsia"/>
                <w:szCs w:val="21"/>
              </w:rPr>
              <w:t>1</w:t>
            </w:r>
            <w:r>
              <w:rPr>
                <w:rFonts w:cs="Times New Roman"/>
                <w:szCs w:val="21"/>
              </w:rPr>
              <w:t>0</w:t>
            </w:r>
          </w:p>
        </w:tc>
        <w:tc>
          <w:tcPr>
            <w:tcW w:w="0" w:type="auto"/>
          </w:tcPr>
          <w:p w:rsidR="001458F0" w:rsidRPr="00125DB9" w:rsidRDefault="001458F0" w:rsidP="001458F0">
            <w:pPr>
              <w:adjustRightInd w:val="0"/>
              <w:ind w:firstLineChars="11" w:firstLine="23"/>
              <w:jc w:val="center"/>
              <w:rPr>
                <w:rFonts w:cs="Times New Roman"/>
                <w:szCs w:val="21"/>
              </w:rPr>
            </w:pPr>
            <w:r>
              <w:rPr>
                <w:rFonts w:cs="Times New Roman" w:hint="eastAsia"/>
                <w:szCs w:val="21"/>
              </w:rPr>
              <w:t>9</w:t>
            </w:r>
            <w:r>
              <w:rPr>
                <w:rFonts w:cs="Times New Roman"/>
                <w:szCs w:val="21"/>
              </w:rPr>
              <w:t>6</w:t>
            </w:r>
          </w:p>
        </w:tc>
        <w:tc>
          <w:tcPr>
            <w:tcW w:w="0" w:type="auto"/>
          </w:tcPr>
          <w:p w:rsidR="001458F0" w:rsidRPr="00125DB9" w:rsidRDefault="001458F0" w:rsidP="001458F0">
            <w:pPr>
              <w:adjustRightInd w:val="0"/>
              <w:ind w:firstLineChars="11" w:firstLine="23"/>
              <w:jc w:val="center"/>
              <w:rPr>
                <w:rFonts w:cs="Times New Roman"/>
                <w:szCs w:val="21"/>
              </w:rPr>
            </w:pPr>
            <w:r>
              <w:rPr>
                <w:rFonts w:cs="Times New Roman" w:hint="eastAsia"/>
                <w:szCs w:val="21"/>
              </w:rPr>
              <w:t>9</w:t>
            </w:r>
            <w:r>
              <w:rPr>
                <w:rFonts w:cs="Times New Roman"/>
                <w:szCs w:val="21"/>
              </w:rPr>
              <w:t>6</w:t>
            </w:r>
          </w:p>
        </w:tc>
      </w:tr>
      <w:tr w:rsidR="001458F0" w:rsidRPr="00125DB9" w:rsidTr="00E15743">
        <w:trPr>
          <w:trHeight w:val="321"/>
          <w:jc w:val="center"/>
        </w:trPr>
        <w:tc>
          <w:tcPr>
            <w:tcW w:w="0" w:type="auto"/>
            <w:shd w:val="clear" w:color="auto" w:fill="auto"/>
            <w:vAlign w:val="center"/>
          </w:tcPr>
          <w:p w:rsidR="001458F0" w:rsidRPr="00125DB9" w:rsidRDefault="001458F0" w:rsidP="001458F0">
            <w:pPr>
              <w:adjustRightInd w:val="0"/>
              <w:ind w:firstLine="360"/>
              <w:jc w:val="center"/>
              <w:rPr>
                <w:rFonts w:eastAsia="等线" w:cs="Times New Roman"/>
                <w:szCs w:val="21"/>
              </w:rPr>
            </w:pPr>
            <w:r>
              <w:rPr>
                <w:rFonts w:cs="Times New Roman"/>
                <w:szCs w:val="21"/>
              </w:rPr>
              <w:t>Simple Obs</w:t>
            </w:r>
          </w:p>
        </w:tc>
        <w:tc>
          <w:tcPr>
            <w:tcW w:w="0" w:type="auto"/>
          </w:tcPr>
          <w:p w:rsidR="001458F0" w:rsidRPr="00125DB9" w:rsidRDefault="001458F0" w:rsidP="001458F0">
            <w:pPr>
              <w:adjustRightInd w:val="0"/>
              <w:ind w:firstLineChars="11" w:firstLine="23"/>
              <w:jc w:val="center"/>
              <w:rPr>
                <w:rFonts w:cs="Times New Roman"/>
                <w:szCs w:val="21"/>
              </w:rPr>
            </w:pPr>
            <w:r>
              <w:rPr>
                <w:rFonts w:cs="Times New Roman"/>
                <w:szCs w:val="21"/>
              </w:rPr>
              <w:t>40</w:t>
            </w:r>
          </w:p>
        </w:tc>
        <w:tc>
          <w:tcPr>
            <w:tcW w:w="0" w:type="auto"/>
          </w:tcPr>
          <w:p w:rsidR="001458F0" w:rsidRPr="00125DB9" w:rsidRDefault="001458F0" w:rsidP="001458F0">
            <w:pPr>
              <w:adjustRightInd w:val="0"/>
              <w:ind w:firstLineChars="11" w:firstLine="23"/>
              <w:jc w:val="center"/>
              <w:rPr>
                <w:rFonts w:cs="Times New Roman"/>
                <w:szCs w:val="21"/>
              </w:rPr>
            </w:pPr>
            <w:r>
              <w:rPr>
                <w:rFonts w:cs="Times New Roman" w:hint="eastAsia"/>
                <w:szCs w:val="21"/>
              </w:rPr>
              <w:t>9</w:t>
            </w:r>
            <w:r>
              <w:rPr>
                <w:rFonts w:cs="Times New Roman"/>
                <w:szCs w:val="21"/>
              </w:rPr>
              <w:t>7</w:t>
            </w:r>
          </w:p>
        </w:tc>
        <w:tc>
          <w:tcPr>
            <w:tcW w:w="0" w:type="auto"/>
          </w:tcPr>
          <w:p w:rsidR="001458F0" w:rsidRPr="00125DB9" w:rsidRDefault="001458F0" w:rsidP="001458F0">
            <w:pPr>
              <w:adjustRightInd w:val="0"/>
              <w:ind w:firstLineChars="11" w:firstLine="23"/>
              <w:jc w:val="center"/>
              <w:rPr>
                <w:rFonts w:cs="Times New Roman"/>
                <w:szCs w:val="21"/>
              </w:rPr>
            </w:pPr>
            <w:r>
              <w:rPr>
                <w:rFonts w:cs="Times New Roman" w:hint="eastAsia"/>
                <w:szCs w:val="21"/>
              </w:rPr>
              <w:t>9</w:t>
            </w:r>
            <w:r>
              <w:rPr>
                <w:rFonts w:cs="Times New Roman"/>
                <w:szCs w:val="21"/>
              </w:rPr>
              <w:t>8</w:t>
            </w:r>
          </w:p>
        </w:tc>
      </w:tr>
      <w:tr w:rsidR="001458F0" w:rsidRPr="00125DB9" w:rsidTr="00E15743">
        <w:trPr>
          <w:trHeight w:val="321"/>
          <w:jc w:val="center"/>
        </w:trPr>
        <w:tc>
          <w:tcPr>
            <w:tcW w:w="0" w:type="auto"/>
            <w:tcBorders>
              <w:top w:val="nil"/>
              <w:bottom w:val="single" w:sz="8" w:space="0" w:color="auto"/>
            </w:tcBorders>
            <w:shd w:val="clear" w:color="auto" w:fill="auto"/>
            <w:vAlign w:val="center"/>
          </w:tcPr>
          <w:p w:rsidR="001458F0" w:rsidRPr="00125DB9" w:rsidRDefault="001458F0" w:rsidP="001458F0">
            <w:pPr>
              <w:adjustRightInd w:val="0"/>
              <w:ind w:firstLine="360"/>
              <w:jc w:val="center"/>
              <w:rPr>
                <w:rFonts w:eastAsia="等线" w:cs="Times New Roman"/>
                <w:szCs w:val="21"/>
              </w:rPr>
            </w:pPr>
            <w:r>
              <w:rPr>
                <w:rFonts w:cs="Times New Roman"/>
                <w:szCs w:val="21"/>
              </w:rPr>
              <w:t>Complex Obs</w:t>
            </w:r>
          </w:p>
        </w:tc>
        <w:tc>
          <w:tcPr>
            <w:tcW w:w="0" w:type="auto"/>
            <w:tcBorders>
              <w:top w:val="nil"/>
              <w:bottom w:val="single" w:sz="8" w:space="0" w:color="auto"/>
            </w:tcBorders>
          </w:tcPr>
          <w:p w:rsidR="001458F0" w:rsidRPr="00125DB9" w:rsidRDefault="001458F0" w:rsidP="001458F0">
            <w:pPr>
              <w:adjustRightInd w:val="0"/>
              <w:ind w:firstLineChars="11" w:firstLine="23"/>
              <w:jc w:val="center"/>
              <w:rPr>
                <w:rFonts w:cs="Times New Roman"/>
                <w:szCs w:val="21"/>
              </w:rPr>
            </w:pPr>
            <w:r>
              <w:rPr>
                <w:rFonts w:cs="Times New Roman"/>
                <w:szCs w:val="21"/>
              </w:rPr>
              <w:t>5</w:t>
            </w:r>
          </w:p>
        </w:tc>
        <w:tc>
          <w:tcPr>
            <w:tcW w:w="0" w:type="auto"/>
            <w:tcBorders>
              <w:top w:val="nil"/>
              <w:bottom w:val="single" w:sz="8" w:space="0" w:color="auto"/>
            </w:tcBorders>
          </w:tcPr>
          <w:p w:rsidR="001458F0" w:rsidRPr="00125DB9" w:rsidRDefault="001458F0" w:rsidP="001458F0">
            <w:pPr>
              <w:adjustRightInd w:val="0"/>
              <w:ind w:firstLineChars="11" w:firstLine="23"/>
              <w:jc w:val="center"/>
              <w:rPr>
                <w:rFonts w:eastAsia="等线" w:cs="Times New Roman"/>
                <w:szCs w:val="21"/>
              </w:rPr>
            </w:pPr>
            <w:r>
              <w:rPr>
                <w:rFonts w:eastAsia="等线" w:cs="Times New Roman"/>
                <w:szCs w:val="21"/>
              </w:rPr>
              <w:t>45</w:t>
            </w:r>
          </w:p>
        </w:tc>
        <w:tc>
          <w:tcPr>
            <w:tcW w:w="0" w:type="auto"/>
            <w:tcBorders>
              <w:top w:val="nil"/>
              <w:bottom w:val="single" w:sz="8" w:space="0" w:color="auto"/>
            </w:tcBorders>
          </w:tcPr>
          <w:p w:rsidR="001458F0" w:rsidRPr="00125DB9" w:rsidRDefault="001458F0" w:rsidP="001458F0">
            <w:pPr>
              <w:adjustRightInd w:val="0"/>
              <w:ind w:firstLineChars="11" w:firstLine="23"/>
              <w:jc w:val="center"/>
              <w:rPr>
                <w:rFonts w:eastAsia="等线" w:cs="Times New Roman"/>
                <w:szCs w:val="21"/>
              </w:rPr>
            </w:pPr>
            <w:r>
              <w:rPr>
                <w:rFonts w:eastAsia="等线" w:cs="Times New Roman" w:hint="eastAsia"/>
                <w:szCs w:val="21"/>
              </w:rPr>
              <w:t>5</w:t>
            </w:r>
            <w:r>
              <w:rPr>
                <w:rFonts w:eastAsia="等线" w:cs="Times New Roman"/>
                <w:szCs w:val="21"/>
              </w:rPr>
              <w:t>3</w:t>
            </w:r>
          </w:p>
        </w:tc>
      </w:tr>
    </w:tbl>
    <w:p w:rsidR="00C34A96" w:rsidRPr="00AC2F04" w:rsidRDefault="00E26262" w:rsidP="004C50B1">
      <w:pPr>
        <w:spacing w:line="276" w:lineRule="auto"/>
        <w:rPr>
          <w:sz w:val="24"/>
          <w:szCs w:val="24"/>
        </w:rPr>
      </w:pPr>
      <w:r>
        <w:rPr>
          <w:sz w:val="24"/>
          <w:szCs w:val="24"/>
        </w:rPr>
        <w:tab/>
      </w:r>
      <w:r>
        <w:rPr>
          <w:rFonts w:hint="eastAsia"/>
          <w:sz w:val="24"/>
          <w:szCs w:val="24"/>
        </w:rPr>
        <w:t>由以上分析可知，本文提出算法在全局避障的基础上可实现局部避障，并且可约束关节轨迹速度和加速度以确保平滑。</w:t>
      </w:r>
    </w:p>
    <w:p w:rsidR="00B36CF4" w:rsidRPr="009A3AF8" w:rsidRDefault="009A3AF8" w:rsidP="009A3AF8">
      <w:pPr>
        <w:pStyle w:val="2"/>
        <w:adjustRightInd w:val="0"/>
        <w:spacing w:beforeLines="50" w:before="156" w:afterLines="50" w:after="156" w:line="240" w:lineRule="auto"/>
        <w:rPr>
          <w:rFonts w:ascii="黑体" w:eastAsia="黑体" w:hAnsi="黑体"/>
        </w:rPr>
      </w:pPr>
      <w:r w:rsidRPr="00C53F35">
        <w:rPr>
          <w:rFonts w:eastAsia="黑体" w:cs="Times New Roman"/>
        </w:rPr>
        <w:t>5</w:t>
      </w:r>
      <w:r w:rsidRPr="009A3AF8">
        <w:rPr>
          <w:rFonts w:ascii="黑体" w:eastAsia="黑体" w:hAnsi="黑体"/>
        </w:rPr>
        <w:t xml:space="preserve"> </w:t>
      </w:r>
      <w:r w:rsidRPr="00C53F35">
        <w:rPr>
          <w:rFonts w:ascii="宋体" w:eastAsia="宋体" w:hAnsi="宋体" w:hint="eastAsia"/>
        </w:rPr>
        <w:t>结论</w:t>
      </w:r>
    </w:p>
    <w:p w:rsidR="009A3AF8" w:rsidRDefault="00DC0641" w:rsidP="005A5AE4">
      <w:pPr>
        <w:adjustRightInd w:val="0"/>
        <w:snapToGrid w:val="0"/>
        <w:spacing w:line="276" w:lineRule="auto"/>
        <w:ind w:firstLine="420"/>
        <w:rPr>
          <w:rFonts w:cs="Times New Roman"/>
          <w:sz w:val="24"/>
          <w:szCs w:val="24"/>
        </w:rPr>
      </w:pPr>
      <w:r w:rsidRPr="00DC0641">
        <w:rPr>
          <w:rFonts w:cs="Times New Roman" w:hint="eastAsia"/>
          <w:sz w:val="24"/>
          <w:szCs w:val="24"/>
        </w:rPr>
        <w:t>本文针对机械臂在复杂动态环境下进行安全高效轨迹规划的难题，提出了一种新颖的策略引导模型预测路径积分（</w:t>
      </w:r>
      <w:r w:rsidRPr="00DC0641">
        <w:rPr>
          <w:rFonts w:cs="Times New Roman" w:hint="eastAsia"/>
          <w:sz w:val="24"/>
          <w:szCs w:val="24"/>
        </w:rPr>
        <w:t>PG-MPPI</w:t>
      </w:r>
      <w:r w:rsidRPr="00DC0641">
        <w:rPr>
          <w:rFonts w:cs="Times New Roman" w:hint="eastAsia"/>
          <w:sz w:val="24"/>
          <w:szCs w:val="24"/>
        </w:rPr>
        <w:t>）混合框架。该框架旨在克服现有方法在执行严格硬约束（如避障、状态及控制约束）、泛化能力和实时性方面的不足。为实现这一目标，</w:t>
      </w:r>
      <w:r w:rsidRPr="00DC0641">
        <w:rPr>
          <w:rFonts w:cs="Times New Roman" w:hint="eastAsia"/>
          <w:sz w:val="24"/>
          <w:szCs w:val="24"/>
        </w:rPr>
        <w:t>PG-MPPI</w:t>
      </w:r>
      <w:r w:rsidRPr="00DC0641">
        <w:rPr>
          <w:rFonts w:cs="Times New Roman" w:hint="eastAsia"/>
          <w:sz w:val="24"/>
          <w:szCs w:val="24"/>
        </w:rPr>
        <w:t>创新性地整合了离线策略学习、在线</w:t>
      </w:r>
      <w:r w:rsidRPr="00DC0641">
        <w:rPr>
          <w:rFonts w:cs="Times New Roman" w:hint="eastAsia"/>
          <w:sz w:val="24"/>
          <w:szCs w:val="24"/>
        </w:rPr>
        <w:t>MPPI</w:t>
      </w:r>
      <w:r w:rsidRPr="00DC0641">
        <w:rPr>
          <w:rFonts w:cs="Times New Roman" w:hint="eastAsia"/>
          <w:sz w:val="24"/>
          <w:szCs w:val="24"/>
        </w:rPr>
        <w:t>优化和基于控制障碍函数（</w:t>
      </w:r>
      <w:r w:rsidRPr="00DC0641">
        <w:rPr>
          <w:rFonts w:cs="Times New Roman" w:hint="eastAsia"/>
          <w:sz w:val="24"/>
          <w:szCs w:val="24"/>
        </w:rPr>
        <w:t>CBF</w:t>
      </w:r>
      <w:r w:rsidRPr="00DC0641">
        <w:rPr>
          <w:rFonts w:cs="Times New Roman" w:hint="eastAsia"/>
          <w:sz w:val="24"/>
          <w:szCs w:val="24"/>
        </w:rPr>
        <w:t>）的安全滤波机制。实验结果表明，</w:t>
      </w:r>
      <w:r w:rsidRPr="00DC0641">
        <w:rPr>
          <w:rFonts w:cs="Times New Roman" w:hint="eastAsia"/>
          <w:sz w:val="24"/>
          <w:szCs w:val="24"/>
        </w:rPr>
        <w:t>PG-MPPI</w:t>
      </w:r>
      <w:r w:rsidRPr="00DC0641">
        <w:rPr>
          <w:rFonts w:cs="Times New Roman" w:hint="eastAsia"/>
          <w:sz w:val="24"/>
          <w:szCs w:val="24"/>
        </w:rPr>
        <w:t>算法在处理正常、简单和复杂障碍物场景时，与现有方法相比展现出更高的成功率（如在正常障碍物场景中成功率达到</w:t>
      </w:r>
      <w:r w:rsidRPr="00DC0641">
        <w:rPr>
          <w:rFonts w:cs="Times New Roman" w:hint="eastAsia"/>
          <w:sz w:val="24"/>
          <w:szCs w:val="24"/>
        </w:rPr>
        <w:t>96%</w:t>
      </w:r>
      <w:r w:rsidRPr="00DC0641">
        <w:rPr>
          <w:rFonts w:cs="Times New Roman" w:hint="eastAsia"/>
          <w:sz w:val="24"/>
          <w:szCs w:val="24"/>
        </w:rPr>
        <w:t>，简单障碍物场景达到</w:t>
      </w:r>
      <w:r w:rsidRPr="00DC0641">
        <w:rPr>
          <w:rFonts w:cs="Times New Roman" w:hint="eastAsia"/>
          <w:sz w:val="24"/>
          <w:szCs w:val="24"/>
        </w:rPr>
        <w:t>98%</w:t>
      </w:r>
      <w:r w:rsidRPr="00DC0641">
        <w:rPr>
          <w:rFonts w:cs="Times New Roman" w:hint="eastAsia"/>
          <w:sz w:val="24"/>
          <w:szCs w:val="24"/>
        </w:rPr>
        <w:t>），并且在全局和局部避障方面均表现出色。同时，它还能有效平滑地约束关节轨迹的速度和加速度。该框架通过每一步基于最新状态的重规划机制，展现出对模型误差、外部扰动以及在线新增或变化障碍物的强大适应能力，为机械臂在复杂动态环境下的自主安全操作提供了一个兼顾全局智能与局部精确控制的可靠解决方案。</w:t>
      </w:r>
    </w:p>
    <w:p w:rsidR="009A3AF8" w:rsidRPr="00CD305C" w:rsidRDefault="009A3AF8" w:rsidP="00966951">
      <w:pPr>
        <w:adjustRightInd w:val="0"/>
        <w:snapToGrid w:val="0"/>
        <w:rPr>
          <w:rFonts w:cs="Times New Roman"/>
          <w:sz w:val="24"/>
          <w:szCs w:val="24"/>
        </w:rPr>
      </w:pPr>
    </w:p>
    <w:p w:rsidR="00E53AFB" w:rsidRPr="000C434D" w:rsidRDefault="000C434D" w:rsidP="000C434D">
      <w:pPr>
        <w:pStyle w:val="2"/>
        <w:adjustRightInd w:val="0"/>
        <w:spacing w:beforeLines="50" w:before="156" w:afterLines="50" w:after="156" w:line="240" w:lineRule="auto"/>
        <w:rPr>
          <w:rFonts w:eastAsia="黑体" w:cs="Times New Roman"/>
        </w:rPr>
      </w:pPr>
      <w:r>
        <w:rPr>
          <w:rFonts w:eastAsia="黑体" w:cs="Times New Roman"/>
        </w:rPr>
        <w:t>参考文献</w:t>
      </w:r>
    </w:p>
    <w:p w:rsidR="006967CB" w:rsidRPr="00966951" w:rsidRDefault="006967CB" w:rsidP="00966951">
      <w:pPr>
        <w:adjustRightInd w:val="0"/>
        <w:snapToGrid w:val="0"/>
        <w:rPr>
          <w:rFonts w:cs="Times New Roman"/>
          <w:sz w:val="24"/>
          <w:szCs w:val="24"/>
        </w:rPr>
      </w:pPr>
    </w:p>
    <w:p w:rsidR="00E96CC1" w:rsidRPr="00966951" w:rsidRDefault="00E96CC1" w:rsidP="00966951">
      <w:pPr>
        <w:numPr>
          <w:ilvl w:val="0"/>
          <w:numId w:val="2"/>
        </w:numPr>
        <w:adjustRightInd w:val="0"/>
        <w:snapToGrid w:val="0"/>
        <w:rPr>
          <w:rFonts w:cs="Times New Roman"/>
          <w:sz w:val="24"/>
          <w:szCs w:val="24"/>
        </w:rPr>
      </w:pPr>
      <w:bookmarkStart w:id="21" w:name="_Ref218774000"/>
      <w:bookmarkStart w:id="22" w:name="_Ref218502841"/>
      <w:r w:rsidRPr="00966951">
        <w:rPr>
          <w:rFonts w:cs="Times New Roman"/>
          <w:sz w:val="24"/>
          <w:szCs w:val="24"/>
        </w:rPr>
        <w:t xml:space="preserve">Liu J, Yap H J, Khairuddin A S M. Review on motion planning of robotic manipulator in dynamic environments[J]. Journal of Sensors, 2024, 2024(1): </w:t>
      </w:r>
      <w:r w:rsidRPr="00966951">
        <w:rPr>
          <w:rFonts w:cs="Times New Roman"/>
          <w:sz w:val="24"/>
          <w:szCs w:val="24"/>
        </w:rPr>
        <w:lastRenderedPageBreak/>
        <w:t>5969512.</w:t>
      </w:r>
      <w:bookmarkEnd w:id="21"/>
    </w:p>
    <w:p w:rsidR="00C47CA6" w:rsidRPr="00966951" w:rsidRDefault="00C47CA6" w:rsidP="00966951">
      <w:pPr>
        <w:numPr>
          <w:ilvl w:val="0"/>
          <w:numId w:val="2"/>
        </w:numPr>
        <w:adjustRightInd w:val="0"/>
        <w:snapToGrid w:val="0"/>
        <w:rPr>
          <w:rFonts w:cs="Times New Roman"/>
          <w:sz w:val="24"/>
          <w:szCs w:val="24"/>
        </w:rPr>
      </w:pPr>
      <w:bookmarkStart w:id="23" w:name="_Ref218774436"/>
      <w:r w:rsidRPr="00966951">
        <w:rPr>
          <w:rFonts w:cs="Times New Roman"/>
          <w:sz w:val="24"/>
          <w:szCs w:val="24"/>
        </w:rPr>
        <w:t>Jordana A, Zhang J, Amigo J, et al. An Introduction to Zero-Order Optimization Techniques for Robotics[J]. arXiv preprint arXiv:2506.22087, 2025.</w:t>
      </w:r>
      <w:bookmarkEnd w:id="23"/>
    </w:p>
    <w:p w:rsidR="001572C1" w:rsidRPr="00966951" w:rsidRDefault="001572C1" w:rsidP="00966951">
      <w:pPr>
        <w:numPr>
          <w:ilvl w:val="0"/>
          <w:numId w:val="2"/>
        </w:numPr>
        <w:adjustRightInd w:val="0"/>
        <w:snapToGrid w:val="0"/>
        <w:rPr>
          <w:rFonts w:cs="Times New Roman"/>
          <w:sz w:val="24"/>
          <w:szCs w:val="24"/>
        </w:rPr>
      </w:pPr>
      <w:bookmarkStart w:id="24" w:name="_Ref218774440"/>
      <w:r w:rsidRPr="00966951">
        <w:rPr>
          <w:rFonts w:cs="Times New Roman"/>
          <w:sz w:val="24"/>
          <w:szCs w:val="24"/>
        </w:rPr>
        <w:t>Wang X, Li H, Wang D, et al. Constrained sampling-based MPC using path integral for collision-free robot manipulation[J]. IEEE Transactions on Systems, Man, and Cybernetics: Systems, 2025.</w:t>
      </w:r>
      <w:bookmarkEnd w:id="24"/>
    </w:p>
    <w:p w:rsidR="005924DB" w:rsidRPr="00966951" w:rsidRDefault="005924DB" w:rsidP="00966951">
      <w:pPr>
        <w:numPr>
          <w:ilvl w:val="0"/>
          <w:numId w:val="2"/>
        </w:numPr>
        <w:adjustRightInd w:val="0"/>
        <w:snapToGrid w:val="0"/>
        <w:rPr>
          <w:rFonts w:cs="Times New Roman"/>
          <w:sz w:val="24"/>
          <w:szCs w:val="24"/>
        </w:rPr>
      </w:pPr>
      <w:bookmarkStart w:id="25" w:name="_Ref218774675"/>
      <w:r w:rsidRPr="00966951">
        <w:rPr>
          <w:rFonts w:cs="Times New Roman"/>
          <w:sz w:val="24"/>
          <w:szCs w:val="24"/>
        </w:rPr>
        <w:t>Koptev M, Figueroa N, Billard A. Reactive collision-free motion generation in joint space via dynamical systems and sampling-based MPC[J]. The International Journal of Robotics Research, 2024, 43(13): 2049-2069.</w:t>
      </w:r>
      <w:bookmarkEnd w:id="25"/>
    </w:p>
    <w:p w:rsidR="00CC4CF9" w:rsidRPr="00966951" w:rsidRDefault="00721A4F" w:rsidP="00966951">
      <w:pPr>
        <w:numPr>
          <w:ilvl w:val="0"/>
          <w:numId w:val="2"/>
        </w:numPr>
        <w:adjustRightInd w:val="0"/>
        <w:snapToGrid w:val="0"/>
        <w:rPr>
          <w:rFonts w:cs="Times New Roman"/>
          <w:sz w:val="24"/>
          <w:szCs w:val="24"/>
        </w:rPr>
      </w:pPr>
      <w:bookmarkStart w:id="26" w:name="_Ref218775084"/>
      <w:r w:rsidRPr="00966951">
        <w:rPr>
          <w:rFonts w:cs="Times New Roman"/>
          <w:sz w:val="24"/>
          <w:szCs w:val="24"/>
        </w:rPr>
        <w:t>Hansen N, Wang X, Su H. Temporal difference learning for model predictive control[J]. arXiv preprint arXiv:2203.04955, 2022.</w:t>
      </w:r>
      <w:bookmarkEnd w:id="26"/>
    </w:p>
    <w:p w:rsidR="00F278C5" w:rsidRPr="00966951" w:rsidRDefault="00783875" w:rsidP="00966951">
      <w:pPr>
        <w:numPr>
          <w:ilvl w:val="0"/>
          <w:numId w:val="2"/>
        </w:numPr>
        <w:adjustRightInd w:val="0"/>
        <w:snapToGrid w:val="0"/>
        <w:rPr>
          <w:rFonts w:cs="Times New Roman"/>
          <w:sz w:val="24"/>
          <w:szCs w:val="24"/>
        </w:rPr>
      </w:pPr>
      <w:bookmarkStart w:id="27" w:name="_Ref218774019"/>
      <w:r w:rsidRPr="00966951">
        <w:rPr>
          <w:rFonts w:cs="Times New Roman"/>
          <w:sz w:val="24"/>
          <w:szCs w:val="24"/>
        </w:rPr>
        <w:t>Ames A D, Coogan S, Egerstedt M, et al. Control barrier functions: Theory and applications[C]//2019 18th European control conference (ECC). Ieee, 2019: 3420-3431.</w:t>
      </w:r>
      <w:bookmarkEnd w:id="27"/>
    </w:p>
    <w:p w:rsidR="004C2457" w:rsidRPr="00966951" w:rsidRDefault="005921C8" w:rsidP="00966951">
      <w:pPr>
        <w:numPr>
          <w:ilvl w:val="0"/>
          <w:numId w:val="2"/>
        </w:numPr>
        <w:adjustRightInd w:val="0"/>
        <w:snapToGrid w:val="0"/>
        <w:rPr>
          <w:rFonts w:cs="Times New Roman"/>
          <w:sz w:val="24"/>
          <w:szCs w:val="24"/>
        </w:rPr>
      </w:pPr>
      <w:bookmarkStart w:id="28" w:name="_Ref218776388"/>
      <w:r w:rsidRPr="00966951">
        <w:rPr>
          <w:rFonts w:cs="Times New Roman"/>
          <w:sz w:val="24"/>
          <w:szCs w:val="24"/>
        </w:rPr>
        <w:t>Yin, Ji, et al. "Shield Model Predictive Path Integral: A Computationally Efficient Robust MPC Approach Using Control Barrier Functions." arXiv preprint arXiv:2302.11719 (2023).</w:t>
      </w:r>
      <w:bookmarkEnd w:id="28"/>
    </w:p>
    <w:p w:rsidR="00F278C5" w:rsidRPr="00966951" w:rsidRDefault="00F278C5" w:rsidP="00966951">
      <w:pPr>
        <w:numPr>
          <w:ilvl w:val="0"/>
          <w:numId w:val="2"/>
        </w:numPr>
        <w:adjustRightInd w:val="0"/>
        <w:snapToGrid w:val="0"/>
        <w:rPr>
          <w:rFonts w:cs="Times New Roman"/>
          <w:sz w:val="24"/>
          <w:szCs w:val="24"/>
        </w:rPr>
      </w:pPr>
      <w:bookmarkStart w:id="29" w:name="_Ref218502993"/>
      <w:r w:rsidRPr="00966951">
        <w:rPr>
          <w:rFonts w:cs="Times New Roman"/>
          <w:sz w:val="24"/>
          <w:szCs w:val="24"/>
        </w:rPr>
        <w:t>Rabiee P, Hoagg J B. Guaranteed-safe mppi through composite control barrier functions for efficient sampling in multi-constrained robotic systems[J]. arXiv preprint arXiv:2410.02154, 2024.</w:t>
      </w:r>
      <w:bookmarkEnd w:id="22"/>
      <w:bookmarkEnd w:id="29"/>
    </w:p>
    <w:p w:rsidR="00056980" w:rsidRDefault="00064CB5" w:rsidP="00966951">
      <w:pPr>
        <w:numPr>
          <w:ilvl w:val="0"/>
          <w:numId w:val="2"/>
        </w:numPr>
        <w:adjustRightInd w:val="0"/>
        <w:snapToGrid w:val="0"/>
        <w:rPr>
          <w:rFonts w:cs="Times New Roman"/>
          <w:sz w:val="24"/>
          <w:szCs w:val="24"/>
        </w:rPr>
      </w:pPr>
      <w:bookmarkStart w:id="30" w:name="_Ref218503072"/>
      <w:r w:rsidRPr="00966951">
        <w:rPr>
          <w:rFonts w:cs="Times New Roman"/>
          <w:sz w:val="24"/>
          <w:szCs w:val="24"/>
        </w:rPr>
        <w:t>Gandhi M, Almubarak H, Theodorou E. Safe importance sampling in model predictive path integral control[J]. arXiv preprint arXiv:2303.03441, 2023.</w:t>
      </w:r>
      <w:bookmarkEnd w:id="30"/>
    </w:p>
    <w:p w:rsidR="00DA32AC" w:rsidRPr="00966951" w:rsidRDefault="00DA32AC" w:rsidP="00DA32AC">
      <w:pPr>
        <w:numPr>
          <w:ilvl w:val="0"/>
          <w:numId w:val="2"/>
        </w:numPr>
        <w:adjustRightInd w:val="0"/>
        <w:snapToGrid w:val="0"/>
        <w:rPr>
          <w:rFonts w:cs="Times New Roman"/>
          <w:sz w:val="24"/>
          <w:szCs w:val="24"/>
        </w:rPr>
      </w:pPr>
      <w:bookmarkStart w:id="31" w:name="_Ref220054785"/>
      <w:r w:rsidRPr="00B53EE2">
        <w:rPr>
          <w:rFonts w:cs="Times New Roman"/>
          <w:sz w:val="24"/>
          <w:szCs w:val="24"/>
        </w:rPr>
        <w:t>Ezeji O, Ziegltrum M, Turrisi G, et al. BC-MPPI: A Probabilistic Constraint Layer for Safe Model-Predictive Path-Integral Control[C]//Workshop on Agents and Robots for reliable Engineered Autonomy. Cham: Springer Nature Switzerland, 2025: 131-143.</w:t>
      </w:r>
      <w:bookmarkEnd w:id="31"/>
    </w:p>
    <w:p w:rsidR="00DA32AC" w:rsidRDefault="0073795D" w:rsidP="0073795D">
      <w:pPr>
        <w:numPr>
          <w:ilvl w:val="0"/>
          <w:numId w:val="2"/>
        </w:numPr>
        <w:adjustRightInd w:val="0"/>
        <w:snapToGrid w:val="0"/>
        <w:rPr>
          <w:rFonts w:cs="Times New Roman"/>
          <w:sz w:val="24"/>
          <w:szCs w:val="24"/>
        </w:rPr>
      </w:pPr>
      <w:bookmarkStart w:id="32" w:name="_Ref220055022"/>
      <w:r w:rsidRPr="0073795D">
        <w:rPr>
          <w:rFonts w:cs="Times New Roman"/>
          <w:sz w:val="24"/>
          <w:szCs w:val="24"/>
        </w:rPr>
        <w:t>Crestaz P N, De Matteis L, Chane-Sane E, et al. TD-CD-MPPI: Temporal-Difference Constraint-Discounted Model Predictive Path Integral Control[J]. 2025.</w:t>
      </w:r>
      <w:bookmarkEnd w:id="32"/>
    </w:p>
    <w:p w:rsidR="0031004B" w:rsidRDefault="0031004B" w:rsidP="0031004B">
      <w:pPr>
        <w:numPr>
          <w:ilvl w:val="0"/>
          <w:numId w:val="2"/>
        </w:numPr>
        <w:adjustRightInd w:val="0"/>
        <w:snapToGrid w:val="0"/>
        <w:rPr>
          <w:rFonts w:cs="Times New Roman"/>
          <w:sz w:val="24"/>
          <w:szCs w:val="24"/>
        </w:rPr>
      </w:pPr>
      <w:bookmarkStart w:id="33" w:name="_Ref219202936"/>
      <w:r w:rsidRPr="0031004B">
        <w:rPr>
          <w:rFonts w:cs="Times New Roman"/>
          <w:sz w:val="24"/>
          <w:szCs w:val="24"/>
        </w:rPr>
        <w:t>Almubarak H, Sadegh N, Theodorou E A. Safety embedded control of nonlinear systems via barrier states[J]. IEEE Control Systems Letters, 2021, 6: 1328-1333.</w:t>
      </w:r>
      <w:bookmarkEnd w:id="33"/>
    </w:p>
    <w:p w:rsidR="00896823" w:rsidRPr="00896823" w:rsidRDefault="00896823" w:rsidP="00896823">
      <w:pPr>
        <w:pStyle w:val="a3"/>
        <w:numPr>
          <w:ilvl w:val="0"/>
          <w:numId w:val="2"/>
        </w:numPr>
        <w:adjustRightInd w:val="0"/>
        <w:snapToGrid w:val="0"/>
        <w:ind w:firstLineChars="0"/>
        <w:rPr>
          <w:rFonts w:cs="Times New Roman"/>
          <w:sz w:val="24"/>
          <w:szCs w:val="24"/>
        </w:rPr>
      </w:pPr>
      <w:bookmarkStart w:id="34" w:name="_Ref220146516"/>
      <w:r w:rsidRPr="00896823">
        <w:rPr>
          <w:rFonts w:cs="Times New Roman"/>
          <w:sz w:val="24"/>
          <w:szCs w:val="24"/>
        </w:rPr>
        <w:t>Chane-Sane E, Leziart P A, Flayols T, et al. Cat: Constraints as terminations for legged locomotion reinforcement learning[C]//2024 IEEE/RSJ International Conference on Intelligent Robots and Systems (IROS). IEEE, 2024: 13303-13310.</w:t>
      </w:r>
      <w:bookmarkEnd w:id="34"/>
    </w:p>
    <w:p w:rsidR="00896823" w:rsidRDefault="00896823" w:rsidP="0031004B">
      <w:pPr>
        <w:numPr>
          <w:ilvl w:val="0"/>
          <w:numId w:val="2"/>
        </w:numPr>
        <w:adjustRightInd w:val="0"/>
        <w:snapToGrid w:val="0"/>
        <w:rPr>
          <w:rFonts w:cs="Times New Roman"/>
          <w:sz w:val="24"/>
          <w:szCs w:val="24"/>
        </w:rPr>
      </w:pPr>
    </w:p>
    <w:p w:rsidR="00750231" w:rsidRPr="006230F7" w:rsidRDefault="00750231" w:rsidP="00ED19B9">
      <w:pPr>
        <w:widowControl/>
        <w:jc w:val="left"/>
        <w:rPr>
          <w:rFonts w:cs="Times New Roman"/>
          <w:sz w:val="24"/>
          <w:szCs w:val="24"/>
        </w:rPr>
      </w:pPr>
    </w:p>
    <w:sectPr w:rsidR="00750231" w:rsidRPr="006230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A01" w:rsidRDefault="00730A01" w:rsidP="00E53AFB">
      <w:r>
        <w:separator/>
      </w:r>
    </w:p>
  </w:endnote>
  <w:endnote w:type="continuationSeparator" w:id="0">
    <w:p w:rsidR="00730A01" w:rsidRDefault="00730A01" w:rsidP="00E5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0A01" w:rsidRDefault="00730A01" w:rsidP="00E53AFB">
      <w:r>
        <w:separator/>
      </w:r>
    </w:p>
  </w:footnote>
  <w:footnote w:type="continuationSeparator" w:id="0">
    <w:p w:rsidR="00730A01" w:rsidRDefault="00730A01" w:rsidP="00E53A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E3E51"/>
    <w:multiLevelType w:val="hybridMultilevel"/>
    <w:tmpl w:val="B46C427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226387D"/>
    <w:multiLevelType w:val="hybridMultilevel"/>
    <w:tmpl w:val="F6467746"/>
    <w:lvl w:ilvl="0" w:tplc="BD748EE8">
      <w:start w:val="1"/>
      <w:numFmt w:val="lowerLetter"/>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EF7752"/>
    <w:multiLevelType w:val="hybridMultilevel"/>
    <w:tmpl w:val="624EBB14"/>
    <w:lvl w:ilvl="0" w:tplc="3C5039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E574C53"/>
    <w:multiLevelType w:val="hybridMultilevel"/>
    <w:tmpl w:val="24D4661C"/>
    <w:lvl w:ilvl="0" w:tplc="7CFC47C0">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815155C"/>
    <w:multiLevelType w:val="hybridMultilevel"/>
    <w:tmpl w:val="3C90E9FE"/>
    <w:lvl w:ilvl="0" w:tplc="0798CCF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6B5730EF"/>
    <w:multiLevelType w:val="hybridMultilevel"/>
    <w:tmpl w:val="885A6BEE"/>
    <w:lvl w:ilvl="0" w:tplc="AE48B1C0">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B8185C"/>
    <w:multiLevelType w:val="hybridMultilevel"/>
    <w:tmpl w:val="F6E66432"/>
    <w:lvl w:ilvl="0" w:tplc="F260ED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5"/>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C24"/>
    <w:rsid w:val="000011F2"/>
    <w:rsid w:val="00001A65"/>
    <w:rsid w:val="00005BE9"/>
    <w:rsid w:val="00005E5F"/>
    <w:rsid w:val="00012A52"/>
    <w:rsid w:val="00013099"/>
    <w:rsid w:val="00013C34"/>
    <w:rsid w:val="000203FF"/>
    <w:rsid w:val="000224E5"/>
    <w:rsid w:val="00025389"/>
    <w:rsid w:val="00031444"/>
    <w:rsid w:val="00031E8A"/>
    <w:rsid w:val="00035044"/>
    <w:rsid w:val="00046415"/>
    <w:rsid w:val="00046833"/>
    <w:rsid w:val="00047402"/>
    <w:rsid w:val="00047578"/>
    <w:rsid w:val="000507B7"/>
    <w:rsid w:val="00054EA6"/>
    <w:rsid w:val="00056980"/>
    <w:rsid w:val="00060094"/>
    <w:rsid w:val="00062144"/>
    <w:rsid w:val="00063725"/>
    <w:rsid w:val="00064CB5"/>
    <w:rsid w:val="00065181"/>
    <w:rsid w:val="00071B91"/>
    <w:rsid w:val="000728A8"/>
    <w:rsid w:val="00072A3B"/>
    <w:rsid w:val="0007309B"/>
    <w:rsid w:val="0007468A"/>
    <w:rsid w:val="000750F2"/>
    <w:rsid w:val="00075841"/>
    <w:rsid w:val="00075BB3"/>
    <w:rsid w:val="00076417"/>
    <w:rsid w:val="00086A4D"/>
    <w:rsid w:val="0008745A"/>
    <w:rsid w:val="00087BF7"/>
    <w:rsid w:val="00091365"/>
    <w:rsid w:val="00092FBD"/>
    <w:rsid w:val="00093C46"/>
    <w:rsid w:val="00095EEA"/>
    <w:rsid w:val="000970CE"/>
    <w:rsid w:val="000A009E"/>
    <w:rsid w:val="000A0E78"/>
    <w:rsid w:val="000A1CF6"/>
    <w:rsid w:val="000A20EB"/>
    <w:rsid w:val="000A43AF"/>
    <w:rsid w:val="000A76F0"/>
    <w:rsid w:val="000B1E36"/>
    <w:rsid w:val="000B6E10"/>
    <w:rsid w:val="000B7B90"/>
    <w:rsid w:val="000C0076"/>
    <w:rsid w:val="000C155B"/>
    <w:rsid w:val="000C379D"/>
    <w:rsid w:val="000C434D"/>
    <w:rsid w:val="000C5736"/>
    <w:rsid w:val="000C5B77"/>
    <w:rsid w:val="000C60C9"/>
    <w:rsid w:val="000C69E0"/>
    <w:rsid w:val="000D5BE2"/>
    <w:rsid w:val="000D794D"/>
    <w:rsid w:val="000E003F"/>
    <w:rsid w:val="000E10B3"/>
    <w:rsid w:val="000E12EB"/>
    <w:rsid w:val="000F260A"/>
    <w:rsid w:val="000F56EB"/>
    <w:rsid w:val="00102A9D"/>
    <w:rsid w:val="00105297"/>
    <w:rsid w:val="001131B8"/>
    <w:rsid w:val="0011332F"/>
    <w:rsid w:val="00116CB7"/>
    <w:rsid w:val="00121ACE"/>
    <w:rsid w:val="001224C9"/>
    <w:rsid w:val="00122B0D"/>
    <w:rsid w:val="00125DB9"/>
    <w:rsid w:val="001278B4"/>
    <w:rsid w:val="00134D40"/>
    <w:rsid w:val="0013713D"/>
    <w:rsid w:val="00137CB5"/>
    <w:rsid w:val="001404D0"/>
    <w:rsid w:val="001458F0"/>
    <w:rsid w:val="00145A5E"/>
    <w:rsid w:val="00150ED2"/>
    <w:rsid w:val="00151D6F"/>
    <w:rsid w:val="001572C1"/>
    <w:rsid w:val="00165D30"/>
    <w:rsid w:val="00181B94"/>
    <w:rsid w:val="001831BE"/>
    <w:rsid w:val="0018501D"/>
    <w:rsid w:val="00187E49"/>
    <w:rsid w:val="00191519"/>
    <w:rsid w:val="00193DD5"/>
    <w:rsid w:val="0019588B"/>
    <w:rsid w:val="001A27BC"/>
    <w:rsid w:val="001A37C3"/>
    <w:rsid w:val="001A5EA2"/>
    <w:rsid w:val="001A5F05"/>
    <w:rsid w:val="001A677B"/>
    <w:rsid w:val="001A67B6"/>
    <w:rsid w:val="001A767E"/>
    <w:rsid w:val="001B0055"/>
    <w:rsid w:val="001B04BC"/>
    <w:rsid w:val="001C0161"/>
    <w:rsid w:val="001C0DCB"/>
    <w:rsid w:val="001C31FD"/>
    <w:rsid w:val="001C398C"/>
    <w:rsid w:val="001C66FB"/>
    <w:rsid w:val="001C7482"/>
    <w:rsid w:val="001D045D"/>
    <w:rsid w:val="001D108C"/>
    <w:rsid w:val="001D2756"/>
    <w:rsid w:val="001D442C"/>
    <w:rsid w:val="001D4518"/>
    <w:rsid w:val="001D516F"/>
    <w:rsid w:val="001D5FDE"/>
    <w:rsid w:val="001D6669"/>
    <w:rsid w:val="001E135F"/>
    <w:rsid w:val="001E1D95"/>
    <w:rsid w:val="001E4EF5"/>
    <w:rsid w:val="001E7497"/>
    <w:rsid w:val="001F0B7F"/>
    <w:rsid w:val="001F5B6E"/>
    <w:rsid w:val="001F74E6"/>
    <w:rsid w:val="00202E13"/>
    <w:rsid w:val="00202E54"/>
    <w:rsid w:val="00203406"/>
    <w:rsid w:val="00207364"/>
    <w:rsid w:val="00214B17"/>
    <w:rsid w:val="002207EA"/>
    <w:rsid w:val="002254EF"/>
    <w:rsid w:val="002266CF"/>
    <w:rsid w:val="002275F4"/>
    <w:rsid w:val="0023170F"/>
    <w:rsid w:val="00231BCB"/>
    <w:rsid w:val="0023646B"/>
    <w:rsid w:val="00237C24"/>
    <w:rsid w:val="00237F48"/>
    <w:rsid w:val="00244C95"/>
    <w:rsid w:val="00245143"/>
    <w:rsid w:val="00246107"/>
    <w:rsid w:val="00247D49"/>
    <w:rsid w:val="0025201D"/>
    <w:rsid w:val="0025601D"/>
    <w:rsid w:val="00256C3C"/>
    <w:rsid w:val="0026289F"/>
    <w:rsid w:val="00264F27"/>
    <w:rsid w:val="00265070"/>
    <w:rsid w:val="00274713"/>
    <w:rsid w:val="00280DC6"/>
    <w:rsid w:val="002827F9"/>
    <w:rsid w:val="0028394F"/>
    <w:rsid w:val="00285AA6"/>
    <w:rsid w:val="00286245"/>
    <w:rsid w:val="0028717A"/>
    <w:rsid w:val="002931A7"/>
    <w:rsid w:val="00296CD0"/>
    <w:rsid w:val="00297B6C"/>
    <w:rsid w:val="002A3834"/>
    <w:rsid w:val="002B21DB"/>
    <w:rsid w:val="002B25BB"/>
    <w:rsid w:val="002B414F"/>
    <w:rsid w:val="002B5D0C"/>
    <w:rsid w:val="002B69BE"/>
    <w:rsid w:val="002C59F4"/>
    <w:rsid w:val="002D0E6A"/>
    <w:rsid w:val="002D54B6"/>
    <w:rsid w:val="002E1229"/>
    <w:rsid w:val="002E2535"/>
    <w:rsid w:val="002E2C6F"/>
    <w:rsid w:val="002F0BEF"/>
    <w:rsid w:val="002F2C20"/>
    <w:rsid w:val="002F7CB8"/>
    <w:rsid w:val="0030038A"/>
    <w:rsid w:val="003022C8"/>
    <w:rsid w:val="00303BA0"/>
    <w:rsid w:val="003070B9"/>
    <w:rsid w:val="003071C5"/>
    <w:rsid w:val="003076CB"/>
    <w:rsid w:val="0031004B"/>
    <w:rsid w:val="00310EA9"/>
    <w:rsid w:val="00313C7F"/>
    <w:rsid w:val="00320F31"/>
    <w:rsid w:val="00327B24"/>
    <w:rsid w:val="0033068F"/>
    <w:rsid w:val="00332B78"/>
    <w:rsid w:val="00335D7D"/>
    <w:rsid w:val="003366F0"/>
    <w:rsid w:val="00340B61"/>
    <w:rsid w:val="00342E5C"/>
    <w:rsid w:val="00345BE0"/>
    <w:rsid w:val="0034773A"/>
    <w:rsid w:val="00347C7D"/>
    <w:rsid w:val="00350C25"/>
    <w:rsid w:val="00351933"/>
    <w:rsid w:val="003526DA"/>
    <w:rsid w:val="0035344E"/>
    <w:rsid w:val="00356E9B"/>
    <w:rsid w:val="00360569"/>
    <w:rsid w:val="00360D2B"/>
    <w:rsid w:val="003636D3"/>
    <w:rsid w:val="00367126"/>
    <w:rsid w:val="003700D0"/>
    <w:rsid w:val="00373CCC"/>
    <w:rsid w:val="00376754"/>
    <w:rsid w:val="00380737"/>
    <w:rsid w:val="003845DE"/>
    <w:rsid w:val="003850EA"/>
    <w:rsid w:val="00390CC8"/>
    <w:rsid w:val="00392935"/>
    <w:rsid w:val="00394646"/>
    <w:rsid w:val="0039799C"/>
    <w:rsid w:val="003A4217"/>
    <w:rsid w:val="003A43EF"/>
    <w:rsid w:val="003A6D45"/>
    <w:rsid w:val="003B644D"/>
    <w:rsid w:val="003C34AF"/>
    <w:rsid w:val="003D15FB"/>
    <w:rsid w:val="003D1DE0"/>
    <w:rsid w:val="003D1FBC"/>
    <w:rsid w:val="003D522B"/>
    <w:rsid w:val="003D5CB0"/>
    <w:rsid w:val="003D6AF7"/>
    <w:rsid w:val="003E22FA"/>
    <w:rsid w:val="003E429A"/>
    <w:rsid w:val="003E5886"/>
    <w:rsid w:val="003F5AB4"/>
    <w:rsid w:val="003F6BAF"/>
    <w:rsid w:val="00402979"/>
    <w:rsid w:val="00406F4E"/>
    <w:rsid w:val="004072E0"/>
    <w:rsid w:val="0041231A"/>
    <w:rsid w:val="00416A81"/>
    <w:rsid w:val="00421E9B"/>
    <w:rsid w:val="00423268"/>
    <w:rsid w:val="00423345"/>
    <w:rsid w:val="0042504A"/>
    <w:rsid w:val="00431BD0"/>
    <w:rsid w:val="004329E1"/>
    <w:rsid w:val="00433FBA"/>
    <w:rsid w:val="0043468A"/>
    <w:rsid w:val="004501E9"/>
    <w:rsid w:val="00450447"/>
    <w:rsid w:val="0045751E"/>
    <w:rsid w:val="00461B05"/>
    <w:rsid w:val="00464CB7"/>
    <w:rsid w:val="00470F1E"/>
    <w:rsid w:val="00474408"/>
    <w:rsid w:val="00476F3D"/>
    <w:rsid w:val="004801EA"/>
    <w:rsid w:val="00482787"/>
    <w:rsid w:val="004839F5"/>
    <w:rsid w:val="00486022"/>
    <w:rsid w:val="00490D2D"/>
    <w:rsid w:val="00492E7D"/>
    <w:rsid w:val="004932CB"/>
    <w:rsid w:val="00493C0B"/>
    <w:rsid w:val="004A6047"/>
    <w:rsid w:val="004A6EF5"/>
    <w:rsid w:val="004A7DFF"/>
    <w:rsid w:val="004B0C89"/>
    <w:rsid w:val="004B243E"/>
    <w:rsid w:val="004B5D32"/>
    <w:rsid w:val="004C1982"/>
    <w:rsid w:val="004C2457"/>
    <w:rsid w:val="004C2C96"/>
    <w:rsid w:val="004C50B1"/>
    <w:rsid w:val="004C6C5B"/>
    <w:rsid w:val="004C6E6F"/>
    <w:rsid w:val="004D596C"/>
    <w:rsid w:val="004D6C70"/>
    <w:rsid w:val="004E617B"/>
    <w:rsid w:val="004F1122"/>
    <w:rsid w:val="004F2482"/>
    <w:rsid w:val="004F3500"/>
    <w:rsid w:val="004F4576"/>
    <w:rsid w:val="004F5FDE"/>
    <w:rsid w:val="00505E40"/>
    <w:rsid w:val="005075C4"/>
    <w:rsid w:val="00510963"/>
    <w:rsid w:val="00516550"/>
    <w:rsid w:val="005208C7"/>
    <w:rsid w:val="005225B3"/>
    <w:rsid w:val="005245D0"/>
    <w:rsid w:val="00527644"/>
    <w:rsid w:val="005310AE"/>
    <w:rsid w:val="005332F1"/>
    <w:rsid w:val="00535D82"/>
    <w:rsid w:val="0054433D"/>
    <w:rsid w:val="005477BA"/>
    <w:rsid w:val="00547B38"/>
    <w:rsid w:val="00547D3A"/>
    <w:rsid w:val="005518AB"/>
    <w:rsid w:val="00552018"/>
    <w:rsid w:val="00554039"/>
    <w:rsid w:val="00555946"/>
    <w:rsid w:val="005566FE"/>
    <w:rsid w:val="00560869"/>
    <w:rsid w:val="005629A1"/>
    <w:rsid w:val="00563B51"/>
    <w:rsid w:val="005652ED"/>
    <w:rsid w:val="00566CDE"/>
    <w:rsid w:val="005731D2"/>
    <w:rsid w:val="005746FB"/>
    <w:rsid w:val="00574B4C"/>
    <w:rsid w:val="00577297"/>
    <w:rsid w:val="00581E55"/>
    <w:rsid w:val="00583157"/>
    <w:rsid w:val="00586275"/>
    <w:rsid w:val="00586287"/>
    <w:rsid w:val="0058693B"/>
    <w:rsid w:val="00587CC1"/>
    <w:rsid w:val="00590206"/>
    <w:rsid w:val="00591893"/>
    <w:rsid w:val="005921C8"/>
    <w:rsid w:val="005924DB"/>
    <w:rsid w:val="00593AE9"/>
    <w:rsid w:val="0059598E"/>
    <w:rsid w:val="005975F9"/>
    <w:rsid w:val="005A289C"/>
    <w:rsid w:val="005A5AE4"/>
    <w:rsid w:val="005A634A"/>
    <w:rsid w:val="005A7502"/>
    <w:rsid w:val="005B0B08"/>
    <w:rsid w:val="005B1356"/>
    <w:rsid w:val="005B1359"/>
    <w:rsid w:val="005B6BA9"/>
    <w:rsid w:val="005B6F21"/>
    <w:rsid w:val="005C48AC"/>
    <w:rsid w:val="005D21D7"/>
    <w:rsid w:val="005D41D6"/>
    <w:rsid w:val="005D6A85"/>
    <w:rsid w:val="005E149C"/>
    <w:rsid w:val="005E1F57"/>
    <w:rsid w:val="005E1FC4"/>
    <w:rsid w:val="006055B5"/>
    <w:rsid w:val="0061064E"/>
    <w:rsid w:val="00611077"/>
    <w:rsid w:val="00611538"/>
    <w:rsid w:val="00611FA7"/>
    <w:rsid w:val="0061345C"/>
    <w:rsid w:val="00613B95"/>
    <w:rsid w:val="00613DC2"/>
    <w:rsid w:val="0061494C"/>
    <w:rsid w:val="0061532C"/>
    <w:rsid w:val="00615A99"/>
    <w:rsid w:val="00616968"/>
    <w:rsid w:val="00620047"/>
    <w:rsid w:val="0062112F"/>
    <w:rsid w:val="006217A0"/>
    <w:rsid w:val="006230F7"/>
    <w:rsid w:val="00624791"/>
    <w:rsid w:val="00632DFD"/>
    <w:rsid w:val="006341A2"/>
    <w:rsid w:val="006342D4"/>
    <w:rsid w:val="006418C2"/>
    <w:rsid w:val="006425C5"/>
    <w:rsid w:val="00644A6E"/>
    <w:rsid w:val="006458D1"/>
    <w:rsid w:val="00650938"/>
    <w:rsid w:val="00652B34"/>
    <w:rsid w:val="006551CD"/>
    <w:rsid w:val="006570FC"/>
    <w:rsid w:val="0065724D"/>
    <w:rsid w:val="0066181E"/>
    <w:rsid w:val="00663774"/>
    <w:rsid w:val="00665E9D"/>
    <w:rsid w:val="00670027"/>
    <w:rsid w:val="00670D78"/>
    <w:rsid w:val="00672404"/>
    <w:rsid w:val="0067322D"/>
    <w:rsid w:val="00673D7C"/>
    <w:rsid w:val="00675583"/>
    <w:rsid w:val="006772B1"/>
    <w:rsid w:val="006811FB"/>
    <w:rsid w:val="00686DAB"/>
    <w:rsid w:val="0068786B"/>
    <w:rsid w:val="00687AB5"/>
    <w:rsid w:val="006967CB"/>
    <w:rsid w:val="006A181D"/>
    <w:rsid w:val="006A3844"/>
    <w:rsid w:val="006A4F60"/>
    <w:rsid w:val="006A5576"/>
    <w:rsid w:val="006B2035"/>
    <w:rsid w:val="006C03BF"/>
    <w:rsid w:val="006C17E5"/>
    <w:rsid w:val="006C1D02"/>
    <w:rsid w:val="006C29C4"/>
    <w:rsid w:val="006C3EFF"/>
    <w:rsid w:val="006C4876"/>
    <w:rsid w:val="006C5F6A"/>
    <w:rsid w:val="006C78B5"/>
    <w:rsid w:val="006C7B98"/>
    <w:rsid w:val="006D10BE"/>
    <w:rsid w:val="006D1575"/>
    <w:rsid w:val="006D23D2"/>
    <w:rsid w:val="006D44C8"/>
    <w:rsid w:val="006D519F"/>
    <w:rsid w:val="006F554C"/>
    <w:rsid w:val="00706F40"/>
    <w:rsid w:val="007111DF"/>
    <w:rsid w:val="00712833"/>
    <w:rsid w:val="007150D1"/>
    <w:rsid w:val="007154FB"/>
    <w:rsid w:val="00715A80"/>
    <w:rsid w:val="00717537"/>
    <w:rsid w:val="00717F70"/>
    <w:rsid w:val="00721A4F"/>
    <w:rsid w:val="00722CC6"/>
    <w:rsid w:val="00725EF2"/>
    <w:rsid w:val="00730A01"/>
    <w:rsid w:val="0073142B"/>
    <w:rsid w:val="00733C4A"/>
    <w:rsid w:val="0073497F"/>
    <w:rsid w:val="00734CBE"/>
    <w:rsid w:val="00734CD8"/>
    <w:rsid w:val="007377C5"/>
    <w:rsid w:val="0073795D"/>
    <w:rsid w:val="00741CAF"/>
    <w:rsid w:val="00741F39"/>
    <w:rsid w:val="00742676"/>
    <w:rsid w:val="00745123"/>
    <w:rsid w:val="00750231"/>
    <w:rsid w:val="007572FF"/>
    <w:rsid w:val="00757EDA"/>
    <w:rsid w:val="007610A9"/>
    <w:rsid w:val="00764C2B"/>
    <w:rsid w:val="007674F1"/>
    <w:rsid w:val="00773B13"/>
    <w:rsid w:val="00773DD5"/>
    <w:rsid w:val="00773E6C"/>
    <w:rsid w:val="00775E51"/>
    <w:rsid w:val="0078010F"/>
    <w:rsid w:val="007802CD"/>
    <w:rsid w:val="0078053C"/>
    <w:rsid w:val="007817D5"/>
    <w:rsid w:val="00783460"/>
    <w:rsid w:val="00783875"/>
    <w:rsid w:val="00790DE4"/>
    <w:rsid w:val="00792BF3"/>
    <w:rsid w:val="00792C43"/>
    <w:rsid w:val="0079331E"/>
    <w:rsid w:val="0079359B"/>
    <w:rsid w:val="007944A7"/>
    <w:rsid w:val="007A009E"/>
    <w:rsid w:val="007A1466"/>
    <w:rsid w:val="007A6828"/>
    <w:rsid w:val="007A72A5"/>
    <w:rsid w:val="007B1B92"/>
    <w:rsid w:val="007B4628"/>
    <w:rsid w:val="007B5E68"/>
    <w:rsid w:val="007C1790"/>
    <w:rsid w:val="007C4CCF"/>
    <w:rsid w:val="007D17CD"/>
    <w:rsid w:val="007E1DE0"/>
    <w:rsid w:val="007E2934"/>
    <w:rsid w:val="007E4846"/>
    <w:rsid w:val="007E4F60"/>
    <w:rsid w:val="007E5B54"/>
    <w:rsid w:val="007F2D64"/>
    <w:rsid w:val="007F53EC"/>
    <w:rsid w:val="007F60C8"/>
    <w:rsid w:val="00800145"/>
    <w:rsid w:val="00803CD4"/>
    <w:rsid w:val="00804981"/>
    <w:rsid w:val="00805799"/>
    <w:rsid w:val="00810397"/>
    <w:rsid w:val="00817E4B"/>
    <w:rsid w:val="00820420"/>
    <w:rsid w:val="008235D6"/>
    <w:rsid w:val="0082390A"/>
    <w:rsid w:val="00823B47"/>
    <w:rsid w:val="00824543"/>
    <w:rsid w:val="00827075"/>
    <w:rsid w:val="00831115"/>
    <w:rsid w:val="00831520"/>
    <w:rsid w:val="008355C3"/>
    <w:rsid w:val="0084059C"/>
    <w:rsid w:val="008408AD"/>
    <w:rsid w:val="008409A1"/>
    <w:rsid w:val="008410A7"/>
    <w:rsid w:val="00841DE3"/>
    <w:rsid w:val="00843D96"/>
    <w:rsid w:val="00844EF7"/>
    <w:rsid w:val="0084516F"/>
    <w:rsid w:val="00845A7F"/>
    <w:rsid w:val="008474D8"/>
    <w:rsid w:val="00851DE6"/>
    <w:rsid w:val="00852EEC"/>
    <w:rsid w:val="00856141"/>
    <w:rsid w:val="008561C0"/>
    <w:rsid w:val="008566D3"/>
    <w:rsid w:val="00872128"/>
    <w:rsid w:val="00873586"/>
    <w:rsid w:val="00880A9A"/>
    <w:rsid w:val="008821F0"/>
    <w:rsid w:val="00886788"/>
    <w:rsid w:val="00887D2A"/>
    <w:rsid w:val="008909FC"/>
    <w:rsid w:val="00891511"/>
    <w:rsid w:val="00893375"/>
    <w:rsid w:val="0089517E"/>
    <w:rsid w:val="008966CB"/>
    <w:rsid w:val="00896823"/>
    <w:rsid w:val="00897355"/>
    <w:rsid w:val="008A0ABE"/>
    <w:rsid w:val="008B083B"/>
    <w:rsid w:val="008B7DDA"/>
    <w:rsid w:val="008C0E3D"/>
    <w:rsid w:val="008C3772"/>
    <w:rsid w:val="008C37C9"/>
    <w:rsid w:val="008C4E37"/>
    <w:rsid w:val="008C5A3A"/>
    <w:rsid w:val="008C72E9"/>
    <w:rsid w:val="008D3CA1"/>
    <w:rsid w:val="008D7FE4"/>
    <w:rsid w:val="008E1A8D"/>
    <w:rsid w:val="008E5758"/>
    <w:rsid w:val="008F2445"/>
    <w:rsid w:val="008F2F9A"/>
    <w:rsid w:val="008F3B96"/>
    <w:rsid w:val="008F58AB"/>
    <w:rsid w:val="008F7232"/>
    <w:rsid w:val="008F7A34"/>
    <w:rsid w:val="00906711"/>
    <w:rsid w:val="009127CC"/>
    <w:rsid w:val="00926325"/>
    <w:rsid w:val="00930889"/>
    <w:rsid w:val="0093610F"/>
    <w:rsid w:val="009369B5"/>
    <w:rsid w:val="00940912"/>
    <w:rsid w:val="00942B5F"/>
    <w:rsid w:val="00945BFE"/>
    <w:rsid w:val="00953004"/>
    <w:rsid w:val="00956C8A"/>
    <w:rsid w:val="00962916"/>
    <w:rsid w:val="00965377"/>
    <w:rsid w:val="00966951"/>
    <w:rsid w:val="0097376F"/>
    <w:rsid w:val="00983434"/>
    <w:rsid w:val="00983B35"/>
    <w:rsid w:val="00983CA1"/>
    <w:rsid w:val="00991F99"/>
    <w:rsid w:val="00993117"/>
    <w:rsid w:val="009954FB"/>
    <w:rsid w:val="0099749B"/>
    <w:rsid w:val="009A0569"/>
    <w:rsid w:val="009A26CB"/>
    <w:rsid w:val="009A2F7F"/>
    <w:rsid w:val="009A3AF8"/>
    <w:rsid w:val="009A4421"/>
    <w:rsid w:val="009A5368"/>
    <w:rsid w:val="009A7812"/>
    <w:rsid w:val="009A7FB7"/>
    <w:rsid w:val="009C41A9"/>
    <w:rsid w:val="009C42FF"/>
    <w:rsid w:val="009C5AB3"/>
    <w:rsid w:val="009C78BF"/>
    <w:rsid w:val="009C7BE5"/>
    <w:rsid w:val="009D1A3A"/>
    <w:rsid w:val="009D3546"/>
    <w:rsid w:val="009D6204"/>
    <w:rsid w:val="009E25E3"/>
    <w:rsid w:val="009E697C"/>
    <w:rsid w:val="009F07DD"/>
    <w:rsid w:val="009F26A5"/>
    <w:rsid w:val="009F39A5"/>
    <w:rsid w:val="009F7C51"/>
    <w:rsid w:val="00A005A1"/>
    <w:rsid w:val="00A01C57"/>
    <w:rsid w:val="00A049CA"/>
    <w:rsid w:val="00A07203"/>
    <w:rsid w:val="00A10235"/>
    <w:rsid w:val="00A110A7"/>
    <w:rsid w:val="00A1284B"/>
    <w:rsid w:val="00A1606F"/>
    <w:rsid w:val="00A25C82"/>
    <w:rsid w:val="00A27C0A"/>
    <w:rsid w:val="00A30501"/>
    <w:rsid w:val="00A305E1"/>
    <w:rsid w:val="00A325CD"/>
    <w:rsid w:val="00A3395A"/>
    <w:rsid w:val="00A40CC2"/>
    <w:rsid w:val="00A50D53"/>
    <w:rsid w:val="00A526E4"/>
    <w:rsid w:val="00A579F0"/>
    <w:rsid w:val="00A639EF"/>
    <w:rsid w:val="00A65681"/>
    <w:rsid w:val="00A66584"/>
    <w:rsid w:val="00A7071D"/>
    <w:rsid w:val="00A71130"/>
    <w:rsid w:val="00A7261C"/>
    <w:rsid w:val="00A72991"/>
    <w:rsid w:val="00A80B49"/>
    <w:rsid w:val="00A8167C"/>
    <w:rsid w:val="00A829D4"/>
    <w:rsid w:val="00A87978"/>
    <w:rsid w:val="00A90A95"/>
    <w:rsid w:val="00A91319"/>
    <w:rsid w:val="00AA084A"/>
    <w:rsid w:val="00AA0A30"/>
    <w:rsid w:val="00AA0FDD"/>
    <w:rsid w:val="00AA53FF"/>
    <w:rsid w:val="00AA7374"/>
    <w:rsid w:val="00AA7CFB"/>
    <w:rsid w:val="00AB0A67"/>
    <w:rsid w:val="00AB3CC6"/>
    <w:rsid w:val="00AB4F7A"/>
    <w:rsid w:val="00AB63B5"/>
    <w:rsid w:val="00AC2888"/>
    <w:rsid w:val="00AC2F04"/>
    <w:rsid w:val="00AC63B4"/>
    <w:rsid w:val="00AD0171"/>
    <w:rsid w:val="00AD164B"/>
    <w:rsid w:val="00AD42F0"/>
    <w:rsid w:val="00AD5A30"/>
    <w:rsid w:val="00AD7F4C"/>
    <w:rsid w:val="00AE0603"/>
    <w:rsid w:val="00AE2D2A"/>
    <w:rsid w:val="00AF19FF"/>
    <w:rsid w:val="00AF2077"/>
    <w:rsid w:val="00AF60A3"/>
    <w:rsid w:val="00AF7553"/>
    <w:rsid w:val="00B011A9"/>
    <w:rsid w:val="00B10ACA"/>
    <w:rsid w:val="00B13AEE"/>
    <w:rsid w:val="00B14616"/>
    <w:rsid w:val="00B1707F"/>
    <w:rsid w:val="00B20134"/>
    <w:rsid w:val="00B2031D"/>
    <w:rsid w:val="00B20AD6"/>
    <w:rsid w:val="00B2420B"/>
    <w:rsid w:val="00B24D2E"/>
    <w:rsid w:val="00B27757"/>
    <w:rsid w:val="00B2783A"/>
    <w:rsid w:val="00B352D9"/>
    <w:rsid w:val="00B355DF"/>
    <w:rsid w:val="00B35B85"/>
    <w:rsid w:val="00B3629B"/>
    <w:rsid w:val="00B36CF4"/>
    <w:rsid w:val="00B372F9"/>
    <w:rsid w:val="00B53016"/>
    <w:rsid w:val="00B5360D"/>
    <w:rsid w:val="00B53EE2"/>
    <w:rsid w:val="00B54EE0"/>
    <w:rsid w:val="00B5506F"/>
    <w:rsid w:val="00B6005E"/>
    <w:rsid w:val="00B612BD"/>
    <w:rsid w:val="00B625D6"/>
    <w:rsid w:val="00B65265"/>
    <w:rsid w:val="00B66B9D"/>
    <w:rsid w:val="00B73D7F"/>
    <w:rsid w:val="00B747B4"/>
    <w:rsid w:val="00B849F4"/>
    <w:rsid w:val="00B84AB5"/>
    <w:rsid w:val="00B917DB"/>
    <w:rsid w:val="00B92465"/>
    <w:rsid w:val="00B924A8"/>
    <w:rsid w:val="00B942A9"/>
    <w:rsid w:val="00B96827"/>
    <w:rsid w:val="00B977BB"/>
    <w:rsid w:val="00BA0461"/>
    <w:rsid w:val="00BA1362"/>
    <w:rsid w:val="00BA2E36"/>
    <w:rsid w:val="00BA48CF"/>
    <w:rsid w:val="00BA59B5"/>
    <w:rsid w:val="00BA72C6"/>
    <w:rsid w:val="00BB117E"/>
    <w:rsid w:val="00BB2CFF"/>
    <w:rsid w:val="00BB3F63"/>
    <w:rsid w:val="00BB44DB"/>
    <w:rsid w:val="00BB5D4C"/>
    <w:rsid w:val="00BC220C"/>
    <w:rsid w:val="00BC2317"/>
    <w:rsid w:val="00BC4207"/>
    <w:rsid w:val="00BC4DEA"/>
    <w:rsid w:val="00BC53AC"/>
    <w:rsid w:val="00BC784D"/>
    <w:rsid w:val="00BC7DFB"/>
    <w:rsid w:val="00BD7DDB"/>
    <w:rsid w:val="00BE2739"/>
    <w:rsid w:val="00BE29A0"/>
    <w:rsid w:val="00BE3268"/>
    <w:rsid w:val="00BE4075"/>
    <w:rsid w:val="00BE6185"/>
    <w:rsid w:val="00BE7500"/>
    <w:rsid w:val="00C10353"/>
    <w:rsid w:val="00C12A76"/>
    <w:rsid w:val="00C16F5D"/>
    <w:rsid w:val="00C2127E"/>
    <w:rsid w:val="00C2393F"/>
    <w:rsid w:val="00C23AAE"/>
    <w:rsid w:val="00C23DDF"/>
    <w:rsid w:val="00C25991"/>
    <w:rsid w:val="00C27691"/>
    <w:rsid w:val="00C34A96"/>
    <w:rsid w:val="00C361BE"/>
    <w:rsid w:val="00C4192B"/>
    <w:rsid w:val="00C44C0F"/>
    <w:rsid w:val="00C46788"/>
    <w:rsid w:val="00C47A64"/>
    <w:rsid w:val="00C47CA6"/>
    <w:rsid w:val="00C50444"/>
    <w:rsid w:val="00C50459"/>
    <w:rsid w:val="00C51283"/>
    <w:rsid w:val="00C53F35"/>
    <w:rsid w:val="00C56D5F"/>
    <w:rsid w:val="00C57FFB"/>
    <w:rsid w:val="00C611C4"/>
    <w:rsid w:val="00C61B4C"/>
    <w:rsid w:val="00C64127"/>
    <w:rsid w:val="00C64D1F"/>
    <w:rsid w:val="00C65CDB"/>
    <w:rsid w:val="00C66018"/>
    <w:rsid w:val="00C70B03"/>
    <w:rsid w:val="00C743C2"/>
    <w:rsid w:val="00C750F6"/>
    <w:rsid w:val="00C7547C"/>
    <w:rsid w:val="00C84FF8"/>
    <w:rsid w:val="00C85451"/>
    <w:rsid w:val="00CA6EAD"/>
    <w:rsid w:val="00CB211C"/>
    <w:rsid w:val="00CB3C62"/>
    <w:rsid w:val="00CB573E"/>
    <w:rsid w:val="00CB74DE"/>
    <w:rsid w:val="00CC193F"/>
    <w:rsid w:val="00CC4CF9"/>
    <w:rsid w:val="00CC60C2"/>
    <w:rsid w:val="00CD305C"/>
    <w:rsid w:val="00CD7BBE"/>
    <w:rsid w:val="00CE0B50"/>
    <w:rsid w:val="00CE161F"/>
    <w:rsid w:val="00CE1706"/>
    <w:rsid w:val="00CE2CE6"/>
    <w:rsid w:val="00CF0D1D"/>
    <w:rsid w:val="00CF2933"/>
    <w:rsid w:val="00CF2F40"/>
    <w:rsid w:val="00CF5439"/>
    <w:rsid w:val="00CF6737"/>
    <w:rsid w:val="00D05335"/>
    <w:rsid w:val="00D05CD2"/>
    <w:rsid w:val="00D1087F"/>
    <w:rsid w:val="00D14D88"/>
    <w:rsid w:val="00D16150"/>
    <w:rsid w:val="00D17735"/>
    <w:rsid w:val="00D22DCB"/>
    <w:rsid w:val="00D25AC5"/>
    <w:rsid w:val="00D31EBB"/>
    <w:rsid w:val="00D3490B"/>
    <w:rsid w:val="00D358DB"/>
    <w:rsid w:val="00D42DB7"/>
    <w:rsid w:val="00D448C7"/>
    <w:rsid w:val="00D45C61"/>
    <w:rsid w:val="00D45CA4"/>
    <w:rsid w:val="00D50912"/>
    <w:rsid w:val="00D525F9"/>
    <w:rsid w:val="00D54356"/>
    <w:rsid w:val="00D545FC"/>
    <w:rsid w:val="00D54812"/>
    <w:rsid w:val="00D57FCF"/>
    <w:rsid w:val="00D61051"/>
    <w:rsid w:val="00D64F87"/>
    <w:rsid w:val="00D65A29"/>
    <w:rsid w:val="00D666E0"/>
    <w:rsid w:val="00D6711E"/>
    <w:rsid w:val="00D71EB4"/>
    <w:rsid w:val="00D7278F"/>
    <w:rsid w:val="00D72904"/>
    <w:rsid w:val="00D73162"/>
    <w:rsid w:val="00D76419"/>
    <w:rsid w:val="00D80673"/>
    <w:rsid w:val="00D8198E"/>
    <w:rsid w:val="00D839AF"/>
    <w:rsid w:val="00D8521D"/>
    <w:rsid w:val="00D90FDF"/>
    <w:rsid w:val="00D95102"/>
    <w:rsid w:val="00D95797"/>
    <w:rsid w:val="00D95CEF"/>
    <w:rsid w:val="00D97645"/>
    <w:rsid w:val="00DA279D"/>
    <w:rsid w:val="00DA32AC"/>
    <w:rsid w:val="00DA35F0"/>
    <w:rsid w:val="00DB045E"/>
    <w:rsid w:val="00DB328A"/>
    <w:rsid w:val="00DC0641"/>
    <w:rsid w:val="00DC5CCA"/>
    <w:rsid w:val="00DD19DF"/>
    <w:rsid w:val="00DD3892"/>
    <w:rsid w:val="00DE068A"/>
    <w:rsid w:val="00DE1B0C"/>
    <w:rsid w:val="00DE37C1"/>
    <w:rsid w:val="00DE39A4"/>
    <w:rsid w:val="00DE7962"/>
    <w:rsid w:val="00DF02FB"/>
    <w:rsid w:val="00DF23C6"/>
    <w:rsid w:val="00E00A1D"/>
    <w:rsid w:val="00E00B23"/>
    <w:rsid w:val="00E027E3"/>
    <w:rsid w:val="00E03B84"/>
    <w:rsid w:val="00E03D4C"/>
    <w:rsid w:val="00E060C8"/>
    <w:rsid w:val="00E15743"/>
    <w:rsid w:val="00E16ABE"/>
    <w:rsid w:val="00E17E79"/>
    <w:rsid w:val="00E216CA"/>
    <w:rsid w:val="00E22D5D"/>
    <w:rsid w:val="00E248B6"/>
    <w:rsid w:val="00E26262"/>
    <w:rsid w:val="00E3434B"/>
    <w:rsid w:val="00E4065D"/>
    <w:rsid w:val="00E41ABE"/>
    <w:rsid w:val="00E420BE"/>
    <w:rsid w:val="00E44A51"/>
    <w:rsid w:val="00E4738C"/>
    <w:rsid w:val="00E51F09"/>
    <w:rsid w:val="00E53AFB"/>
    <w:rsid w:val="00E53B20"/>
    <w:rsid w:val="00E54B6B"/>
    <w:rsid w:val="00E55D57"/>
    <w:rsid w:val="00E61C00"/>
    <w:rsid w:val="00E65D9B"/>
    <w:rsid w:val="00E66776"/>
    <w:rsid w:val="00E70077"/>
    <w:rsid w:val="00E716F0"/>
    <w:rsid w:val="00E7243A"/>
    <w:rsid w:val="00E748D8"/>
    <w:rsid w:val="00E771E1"/>
    <w:rsid w:val="00E83030"/>
    <w:rsid w:val="00E83CDD"/>
    <w:rsid w:val="00E846D1"/>
    <w:rsid w:val="00E866C8"/>
    <w:rsid w:val="00E9013A"/>
    <w:rsid w:val="00E96125"/>
    <w:rsid w:val="00E96CC1"/>
    <w:rsid w:val="00E97B5A"/>
    <w:rsid w:val="00EA1FF7"/>
    <w:rsid w:val="00EA4F6D"/>
    <w:rsid w:val="00EA6029"/>
    <w:rsid w:val="00EA7D68"/>
    <w:rsid w:val="00EB0BEB"/>
    <w:rsid w:val="00EB338E"/>
    <w:rsid w:val="00EB407C"/>
    <w:rsid w:val="00EB56BF"/>
    <w:rsid w:val="00EC5B6C"/>
    <w:rsid w:val="00EC5F3A"/>
    <w:rsid w:val="00EC6568"/>
    <w:rsid w:val="00ED19B9"/>
    <w:rsid w:val="00ED37D1"/>
    <w:rsid w:val="00ED405F"/>
    <w:rsid w:val="00ED4999"/>
    <w:rsid w:val="00ED777D"/>
    <w:rsid w:val="00EF19A8"/>
    <w:rsid w:val="00F01249"/>
    <w:rsid w:val="00F015AE"/>
    <w:rsid w:val="00F035E6"/>
    <w:rsid w:val="00F07F27"/>
    <w:rsid w:val="00F132FF"/>
    <w:rsid w:val="00F14761"/>
    <w:rsid w:val="00F278C5"/>
    <w:rsid w:val="00F30C72"/>
    <w:rsid w:val="00F31BEE"/>
    <w:rsid w:val="00F35D87"/>
    <w:rsid w:val="00F41A75"/>
    <w:rsid w:val="00F42CDD"/>
    <w:rsid w:val="00F46EEE"/>
    <w:rsid w:val="00F47992"/>
    <w:rsid w:val="00F5348C"/>
    <w:rsid w:val="00F53FEE"/>
    <w:rsid w:val="00F56766"/>
    <w:rsid w:val="00F57438"/>
    <w:rsid w:val="00F64E40"/>
    <w:rsid w:val="00F6555D"/>
    <w:rsid w:val="00F660B9"/>
    <w:rsid w:val="00F67C39"/>
    <w:rsid w:val="00F67EC7"/>
    <w:rsid w:val="00F714E6"/>
    <w:rsid w:val="00F718D0"/>
    <w:rsid w:val="00F7386A"/>
    <w:rsid w:val="00F747E2"/>
    <w:rsid w:val="00F7660F"/>
    <w:rsid w:val="00F76BEB"/>
    <w:rsid w:val="00F81770"/>
    <w:rsid w:val="00F82751"/>
    <w:rsid w:val="00F8585E"/>
    <w:rsid w:val="00F90B4F"/>
    <w:rsid w:val="00F90C32"/>
    <w:rsid w:val="00F914EB"/>
    <w:rsid w:val="00F9287C"/>
    <w:rsid w:val="00F94D28"/>
    <w:rsid w:val="00F94E94"/>
    <w:rsid w:val="00F960EC"/>
    <w:rsid w:val="00F96191"/>
    <w:rsid w:val="00FA3D8F"/>
    <w:rsid w:val="00FB04C1"/>
    <w:rsid w:val="00FB2AB2"/>
    <w:rsid w:val="00FB783A"/>
    <w:rsid w:val="00FC30DC"/>
    <w:rsid w:val="00FC66CC"/>
    <w:rsid w:val="00FC75B4"/>
    <w:rsid w:val="00FC7673"/>
    <w:rsid w:val="00FD05B6"/>
    <w:rsid w:val="00FD0E8D"/>
    <w:rsid w:val="00FD1B8A"/>
    <w:rsid w:val="00FD46E7"/>
    <w:rsid w:val="00FD48A9"/>
    <w:rsid w:val="00FD5C23"/>
    <w:rsid w:val="00FD6DEE"/>
    <w:rsid w:val="00FE0057"/>
    <w:rsid w:val="00FE0061"/>
    <w:rsid w:val="00FE131A"/>
    <w:rsid w:val="00FF2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9969C5"/>
  <w15:chartTrackingRefBased/>
  <w15:docId w15:val="{4933F200-562B-4DE7-A7DC-25F74F5E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66D3"/>
    <w:pPr>
      <w:widowControl w:val="0"/>
      <w:jc w:val="both"/>
    </w:pPr>
    <w:rPr>
      <w:rFonts w:ascii="Times New Roman" w:eastAsia="宋体" w:hAnsi="Times New Roman"/>
    </w:rPr>
  </w:style>
  <w:style w:type="paragraph" w:styleId="2">
    <w:name w:val="heading 2"/>
    <w:basedOn w:val="a"/>
    <w:next w:val="a"/>
    <w:link w:val="20"/>
    <w:uiPriority w:val="9"/>
    <w:unhideWhenUsed/>
    <w:qFormat/>
    <w:rsid w:val="00FD46E7"/>
    <w:pPr>
      <w:keepNext/>
      <w:keepLines/>
      <w:snapToGrid w:val="0"/>
      <w:spacing w:before="120" w:after="120" w:line="300" w:lineRule="auto"/>
      <w:outlineLvl w:val="1"/>
    </w:pPr>
    <w:rPr>
      <w:rFonts w:eastAsiaTheme="majorEastAsia" w:cstheme="majorBidi"/>
      <w:b/>
      <w:bCs/>
      <w:sz w:val="24"/>
      <w:szCs w:val="32"/>
    </w:rPr>
  </w:style>
  <w:style w:type="paragraph" w:styleId="3">
    <w:name w:val="heading 3"/>
    <w:basedOn w:val="a"/>
    <w:next w:val="a"/>
    <w:link w:val="30"/>
    <w:uiPriority w:val="9"/>
    <w:unhideWhenUsed/>
    <w:qFormat/>
    <w:rsid w:val="000C434D"/>
    <w:pPr>
      <w:keepNext/>
      <w:keepLines/>
      <w:snapToGrid w:val="0"/>
      <w:spacing w:beforeLines="30" w:before="30" w:line="360" w:lineRule="auto"/>
      <w:outlineLvl w:val="2"/>
    </w:pPr>
    <w:rPr>
      <w:rFonts w:cs="Times New Roman"/>
      <w:b/>
      <w:bCs/>
      <w:szCs w:val="32"/>
    </w:rPr>
  </w:style>
  <w:style w:type="paragraph" w:styleId="4">
    <w:name w:val="heading 4"/>
    <w:basedOn w:val="a"/>
    <w:next w:val="a"/>
    <w:link w:val="40"/>
    <w:uiPriority w:val="9"/>
    <w:unhideWhenUsed/>
    <w:qFormat/>
    <w:rsid w:val="0065093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5EF2"/>
    <w:pPr>
      <w:ind w:firstLineChars="200" w:firstLine="420"/>
    </w:pPr>
  </w:style>
  <w:style w:type="paragraph" w:styleId="a4">
    <w:name w:val="header"/>
    <w:basedOn w:val="a"/>
    <w:link w:val="a5"/>
    <w:uiPriority w:val="99"/>
    <w:unhideWhenUsed/>
    <w:rsid w:val="00E53AF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53AFB"/>
    <w:rPr>
      <w:sz w:val="18"/>
      <w:szCs w:val="18"/>
    </w:rPr>
  </w:style>
  <w:style w:type="paragraph" w:styleId="a6">
    <w:name w:val="footer"/>
    <w:basedOn w:val="a"/>
    <w:link w:val="a7"/>
    <w:uiPriority w:val="99"/>
    <w:unhideWhenUsed/>
    <w:rsid w:val="00E53AFB"/>
    <w:pPr>
      <w:tabs>
        <w:tab w:val="center" w:pos="4153"/>
        <w:tab w:val="right" w:pos="8306"/>
      </w:tabs>
      <w:snapToGrid w:val="0"/>
      <w:jc w:val="left"/>
    </w:pPr>
    <w:rPr>
      <w:sz w:val="18"/>
      <w:szCs w:val="18"/>
    </w:rPr>
  </w:style>
  <w:style w:type="character" w:customStyle="1" w:styleId="a7">
    <w:name w:val="页脚 字符"/>
    <w:basedOn w:val="a0"/>
    <w:link w:val="a6"/>
    <w:uiPriority w:val="99"/>
    <w:rsid w:val="00E53AFB"/>
    <w:rPr>
      <w:sz w:val="18"/>
      <w:szCs w:val="18"/>
    </w:rPr>
  </w:style>
  <w:style w:type="character" w:customStyle="1" w:styleId="20">
    <w:name w:val="标题 2 字符"/>
    <w:basedOn w:val="a0"/>
    <w:link w:val="2"/>
    <w:uiPriority w:val="9"/>
    <w:rsid w:val="00FD46E7"/>
    <w:rPr>
      <w:rFonts w:ascii="Times New Roman" w:eastAsiaTheme="majorEastAsia" w:hAnsi="Times New Roman" w:cstheme="majorBidi"/>
      <w:b/>
      <w:bCs/>
      <w:sz w:val="24"/>
      <w:szCs w:val="32"/>
    </w:rPr>
  </w:style>
  <w:style w:type="character" w:customStyle="1" w:styleId="30">
    <w:name w:val="标题 3 字符"/>
    <w:basedOn w:val="a0"/>
    <w:link w:val="3"/>
    <w:uiPriority w:val="9"/>
    <w:rsid w:val="000C434D"/>
    <w:rPr>
      <w:rFonts w:ascii="Times New Roman" w:eastAsia="宋体" w:hAnsi="Times New Roman" w:cs="Times New Roman"/>
      <w:b/>
      <w:bCs/>
      <w:szCs w:val="32"/>
    </w:rPr>
  </w:style>
  <w:style w:type="character" w:customStyle="1" w:styleId="40">
    <w:name w:val="标题 4 字符"/>
    <w:basedOn w:val="a0"/>
    <w:link w:val="4"/>
    <w:uiPriority w:val="9"/>
    <w:rsid w:val="00650938"/>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948500">
      <w:bodyDiv w:val="1"/>
      <w:marLeft w:val="0"/>
      <w:marRight w:val="0"/>
      <w:marTop w:val="0"/>
      <w:marBottom w:val="0"/>
      <w:divBdr>
        <w:top w:val="none" w:sz="0" w:space="0" w:color="auto"/>
        <w:left w:val="none" w:sz="0" w:space="0" w:color="auto"/>
        <w:bottom w:val="none" w:sz="0" w:space="0" w:color="auto"/>
        <w:right w:val="none" w:sz="0" w:space="0" w:color="auto"/>
      </w:divBdr>
    </w:div>
    <w:div w:id="950168355">
      <w:bodyDiv w:val="1"/>
      <w:marLeft w:val="0"/>
      <w:marRight w:val="0"/>
      <w:marTop w:val="0"/>
      <w:marBottom w:val="0"/>
      <w:divBdr>
        <w:top w:val="none" w:sz="0" w:space="0" w:color="auto"/>
        <w:left w:val="none" w:sz="0" w:space="0" w:color="auto"/>
        <w:bottom w:val="none" w:sz="0" w:space="0" w:color="auto"/>
        <w:right w:val="none" w:sz="0" w:space="0" w:color="auto"/>
      </w:divBdr>
    </w:div>
    <w:div w:id="1380940353">
      <w:bodyDiv w:val="1"/>
      <w:marLeft w:val="0"/>
      <w:marRight w:val="0"/>
      <w:marTop w:val="0"/>
      <w:marBottom w:val="0"/>
      <w:divBdr>
        <w:top w:val="none" w:sz="0" w:space="0" w:color="auto"/>
        <w:left w:val="none" w:sz="0" w:space="0" w:color="auto"/>
        <w:bottom w:val="none" w:sz="0" w:space="0" w:color="auto"/>
        <w:right w:val="none" w:sz="0" w:space="0" w:color="auto"/>
      </w:divBdr>
    </w:div>
    <w:div w:id="1584295089">
      <w:bodyDiv w:val="1"/>
      <w:marLeft w:val="0"/>
      <w:marRight w:val="0"/>
      <w:marTop w:val="0"/>
      <w:marBottom w:val="0"/>
      <w:divBdr>
        <w:top w:val="none" w:sz="0" w:space="0" w:color="auto"/>
        <w:left w:val="none" w:sz="0" w:space="0" w:color="auto"/>
        <w:bottom w:val="none" w:sz="0" w:space="0" w:color="auto"/>
        <w:right w:val="none" w:sz="0" w:space="0" w:color="auto"/>
      </w:divBdr>
    </w:div>
    <w:div w:id="1706640837">
      <w:bodyDiv w:val="1"/>
      <w:marLeft w:val="0"/>
      <w:marRight w:val="0"/>
      <w:marTop w:val="0"/>
      <w:marBottom w:val="0"/>
      <w:divBdr>
        <w:top w:val="none" w:sz="0" w:space="0" w:color="auto"/>
        <w:left w:val="none" w:sz="0" w:space="0" w:color="auto"/>
        <w:bottom w:val="none" w:sz="0" w:space="0" w:color="auto"/>
        <w:right w:val="none" w:sz="0" w:space="0" w:color="auto"/>
      </w:divBdr>
    </w:div>
    <w:div w:id="1904221401">
      <w:bodyDiv w:val="1"/>
      <w:marLeft w:val="0"/>
      <w:marRight w:val="0"/>
      <w:marTop w:val="0"/>
      <w:marBottom w:val="0"/>
      <w:divBdr>
        <w:top w:val="none" w:sz="0" w:space="0" w:color="auto"/>
        <w:left w:val="none" w:sz="0" w:space="0" w:color="auto"/>
        <w:bottom w:val="none" w:sz="0" w:space="0" w:color="auto"/>
        <w:right w:val="none" w:sz="0" w:space="0" w:color="auto"/>
      </w:divBdr>
    </w:div>
    <w:div w:id="211166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image" Target="media/image38.wmf"/><Relationship Id="rId138" Type="http://schemas.openxmlformats.org/officeDocument/2006/relationships/oleObject" Target="embeddings/oleObject68.bin"/><Relationship Id="rId159" Type="http://schemas.openxmlformats.org/officeDocument/2006/relationships/image" Target="media/image74.wmf"/><Relationship Id="rId170" Type="http://schemas.openxmlformats.org/officeDocument/2006/relationships/image" Target="media/image79.wmf"/><Relationship Id="rId191" Type="http://schemas.openxmlformats.org/officeDocument/2006/relationships/oleObject" Target="embeddings/oleObject95.bin"/><Relationship Id="rId205" Type="http://schemas.openxmlformats.org/officeDocument/2006/relationships/oleObject" Target="embeddings/oleObject102.bin"/><Relationship Id="rId226" Type="http://schemas.openxmlformats.org/officeDocument/2006/relationships/oleObject" Target="embeddings/oleObject113.bin"/><Relationship Id="rId107" Type="http://schemas.openxmlformats.org/officeDocument/2006/relationships/oleObject" Target="embeddings/oleObject53.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oleObject" Target="embeddings/oleObject63.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9.bin"/><Relationship Id="rId181" Type="http://schemas.openxmlformats.org/officeDocument/2006/relationships/oleObject" Target="embeddings/oleObject90.bin"/><Relationship Id="rId216" Type="http://schemas.openxmlformats.org/officeDocument/2006/relationships/image" Target="media/image102.wmf"/><Relationship Id="rId237" Type="http://schemas.openxmlformats.org/officeDocument/2006/relationships/oleObject" Target="embeddings/oleObject118.bin"/><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oleObject" Target="embeddings/oleObject58.bin"/><Relationship Id="rId139" Type="http://schemas.openxmlformats.org/officeDocument/2006/relationships/image" Target="media/image64.wmf"/><Relationship Id="rId85" Type="http://schemas.openxmlformats.org/officeDocument/2006/relationships/oleObject" Target="embeddings/oleObject40.bin"/><Relationship Id="rId150" Type="http://schemas.openxmlformats.org/officeDocument/2006/relationships/oleObject" Target="embeddings/oleObject74.bin"/><Relationship Id="rId171" Type="http://schemas.openxmlformats.org/officeDocument/2006/relationships/oleObject" Target="embeddings/oleObject85.bin"/><Relationship Id="rId192" Type="http://schemas.openxmlformats.org/officeDocument/2006/relationships/image" Target="media/image90.wmf"/><Relationship Id="rId206" Type="http://schemas.openxmlformats.org/officeDocument/2006/relationships/image" Target="media/image97.wmf"/><Relationship Id="rId227" Type="http://schemas.openxmlformats.org/officeDocument/2006/relationships/oleObject" Target="embeddings/oleObject114.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48.wmf"/><Relationship Id="rId129" Type="http://schemas.openxmlformats.org/officeDocument/2006/relationships/image" Target="media/image59.wmf"/><Relationship Id="rId54" Type="http://schemas.openxmlformats.org/officeDocument/2006/relationships/oleObject" Target="embeddings/oleObject24.bin"/><Relationship Id="rId75" Type="http://schemas.openxmlformats.org/officeDocument/2006/relationships/image" Target="media/image33.wmf"/><Relationship Id="rId96" Type="http://schemas.openxmlformats.org/officeDocument/2006/relationships/oleObject" Target="embeddings/oleObject46.bin"/><Relationship Id="rId140" Type="http://schemas.openxmlformats.org/officeDocument/2006/relationships/oleObject" Target="embeddings/oleObject69.bin"/><Relationship Id="rId161" Type="http://schemas.openxmlformats.org/officeDocument/2006/relationships/image" Target="media/image75.wmf"/><Relationship Id="rId182" Type="http://schemas.openxmlformats.org/officeDocument/2006/relationships/image" Target="media/image85.wmf"/><Relationship Id="rId217" Type="http://schemas.openxmlformats.org/officeDocument/2006/relationships/oleObject" Target="embeddings/oleObject108.bin"/><Relationship Id="rId6" Type="http://schemas.openxmlformats.org/officeDocument/2006/relationships/footnotes" Target="footnotes.xml"/><Relationship Id="rId238" Type="http://schemas.openxmlformats.org/officeDocument/2006/relationships/image" Target="media/image113.emf"/><Relationship Id="rId23" Type="http://schemas.openxmlformats.org/officeDocument/2006/relationships/oleObject" Target="embeddings/oleObject8.bin"/><Relationship Id="rId119" Type="http://schemas.openxmlformats.org/officeDocument/2006/relationships/image" Target="media/image54.wmf"/><Relationship Id="rId44" Type="http://schemas.openxmlformats.org/officeDocument/2006/relationships/oleObject" Target="embeddings/oleObject19.bin"/><Relationship Id="rId65" Type="http://schemas.openxmlformats.org/officeDocument/2006/relationships/oleObject" Target="embeddings/oleObject30.bin"/><Relationship Id="rId86" Type="http://schemas.openxmlformats.org/officeDocument/2006/relationships/image" Target="media/image39.wmf"/><Relationship Id="rId130" Type="http://schemas.openxmlformats.org/officeDocument/2006/relationships/oleObject" Target="embeddings/oleObject64.bin"/><Relationship Id="rId151" Type="http://schemas.openxmlformats.org/officeDocument/2006/relationships/image" Target="media/image70.wmf"/><Relationship Id="rId172" Type="http://schemas.openxmlformats.org/officeDocument/2006/relationships/image" Target="media/image80.wmf"/><Relationship Id="rId193" Type="http://schemas.openxmlformats.org/officeDocument/2006/relationships/oleObject" Target="embeddings/oleObject96.bin"/><Relationship Id="rId207" Type="http://schemas.openxmlformats.org/officeDocument/2006/relationships/oleObject" Target="embeddings/oleObject103.bin"/><Relationship Id="rId228" Type="http://schemas.openxmlformats.org/officeDocument/2006/relationships/image" Target="media/image107.wmf"/><Relationship Id="rId13" Type="http://schemas.openxmlformats.org/officeDocument/2006/relationships/oleObject" Target="embeddings/oleObject3.bin"/><Relationship Id="rId109" Type="http://schemas.openxmlformats.org/officeDocument/2006/relationships/oleObject" Target="embeddings/oleObject54.bin"/><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image" Target="media/image44.wmf"/><Relationship Id="rId120" Type="http://schemas.openxmlformats.org/officeDocument/2006/relationships/oleObject" Target="embeddings/oleObject59.bin"/><Relationship Id="rId141" Type="http://schemas.openxmlformats.org/officeDocument/2006/relationships/image" Target="media/image65.wmf"/><Relationship Id="rId7" Type="http://schemas.openxmlformats.org/officeDocument/2006/relationships/endnotes" Target="endnotes.xml"/><Relationship Id="rId162" Type="http://schemas.openxmlformats.org/officeDocument/2006/relationships/oleObject" Target="embeddings/oleObject80.bin"/><Relationship Id="rId183" Type="http://schemas.openxmlformats.org/officeDocument/2006/relationships/oleObject" Target="embeddings/oleObject91.bin"/><Relationship Id="rId218" Type="http://schemas.openxmlformats.org/officeDocument/2006/relationships/oleObject" Target="embeddings/oleObject109.bin"/><Relationship Id="rId239" Type="http://schemas.openxmlformats.org/officeDocument/2006/relationships/image" Target="media/image114.wmf"/><Relationship Id="rId24" Type="http://schemas.openxmlformats.org/officeDocument/2006/relationships/image" Target="media/image9.wmf"/><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49.wmf"/><Relationship Id="rId131" Type="http://schemas.openxmlformats.org/officeDocument/2006/relationships/image" Target="media/image60.wmf"/><Relationship Id="rId152" Type="http://schemas.openxmlformats.org/officeDocument/2006/relationships/oleObject" Target="embeddings/oleObject75.bin"/><Relationship Id="rId173" Type="http://schemas.openxmlformats.org/officeDocument/2006/relationships/oleObject" Target="embeddings/oleObject86.bin"/><Relationship Id="rId194" Type="http://schemas.openxmlformats.org/officeDocument/2006/relationships/image" Target="media/image91.wmf"/><Relationship Id="rId208" Type="http://schemas.openxmlformats.org/officeDocument/2006/relationships/image" Target="media/image98.wmf"/><Relationship Id="rId229" Type="http://schemas.openxmlformats.org/officeDocument/2006/relationships/oleObject" Target="embeddings/oleObject115.bin"/><Relationship Id="rId240" Type="http://schemas.openxmlformats.org/officeDocument/2006/relationships/oleObject" Target="embeddings/oleObject119.bin"/><Relationship Id="rId14" Type="http://schemas.openxmlformats.org/officeDocument/2006/relationships/image" Target="media/image4.wmf"/><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4.png"/><Relationship Id="rId100" Type="http://schemas.openxmlformats.org/officeDocument/2006/relationships/image" Target="media/image45.wmf"/><Relationship Id="rId8" Type="http://schemas.openxmlformats.org/officeDocument/2006/relationships/image" Target="media/image1.wmf"/><Relationship Id="rId98" Type="http://schemas.openxmlformats.org/officeDocument/2006/relationships/oleObject" Target="embeddings/oleObject47.bin"/><Relationship Id="rId121" Type="http://schemas.openxmlformats.org/officeDocument/2006/relationships/image" Target="media/image55.wmf"/><Relationship Id="rId142" Type="http://schemas.openxmlformats.org/officeDocument/2006/relationships/oleObject" Target="embeddings/oleObject70.bin"/><Relationship Id="rId163" Type="http://schemas.openxmlformats.org/officeDocument/2006/relationships/image" Target="media/image76.wmf"/><Relationship Id="rId184" Type="http://schemas.openxmlformats.org/officeDocument/2006/relationships/image" Target="media/image86.wmf"/><Relationship Id="rId219" Type="http://schemas.openxmlformats.org/officeDocument/2006/relationships/image" Target="media/image103.wmf"/><Relationship Id="rId230" Type="http://schemas.openxmlformats.org/officeDocument/2006/relationships/image" Target="media/image108.png"/><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oleObject" Target="embeddings/oleObject31.bin"/><Relationship Id="rId88" Type="http://schemas.openxmlformats.org/officeDocument/2006/relationships/image" Target="media/image40.wmf"/><Relationship Id="rId111" Type="http://schemas.openxmlformats.org/officeDocument/2006/relationships/oleObject" Target="embeddings/oleObject55.bin"/><Relationship Id="rId132" Type="http://schemas.openxmlformats.org/officeDocument/2006/relationships/oleObject" Target="embeddings/oleObject65.bin"/><Relationship Id="rId153" Type="http://schemas.openxmlformats.org/officeDocument/2006/relationships/image" Target="media/image71.wmf"/><Relationship Id="rId174" Type="http://schemas.openxmlformats.org/officeDocument/2006/relationships/image" Target="media/image81.wmf"/><Relationship Id="rId195" Type="http://schemas.openxmlformats.org/officeDocument/2006/relationships/oleObject" Target="embeddings/oleObject97.bin"/><Relationship Id="rId209" Type="http://schemas.openxmlformats.org/officeDocument/2006/relationships/oleObject" Target="embeddings/oleObject104.bin"/><Relationship Id="rId220" Type="http://schemas.openxmlformats.org/officeDocument/2006/relationships/oleObject" Target="embeddings/oleObject110.bin"/><Relationship Id="rId241" Type="http://schemas.openxmlformats.org/officeDocument/2006/relationships/image" Target="media/image115.png"/><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2.wmf"/><Relationship Id="rId78" Type="http://schemas.openxmlformats.org/officeDocument/2006/relationships/image" Target="media/image35.wmf"/><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60.bin"/><Relationship Id="rId143" Type="http://schemas.openxmlformats.org/officeDocument/2006/relationships/image" Target="media/image66.wmf"/><Relationship Id="rId148" Type="http://schemas.openxmlformats.org/officeDocument/2006/relationships/oleObject" Target="embeddings/oleObject73.bin"/><Relationship Id="rId164" Type="http://schemas.openxmlformats.org/officeDocument/2006/relationships/oleObject" Target="embeddings/oleObject81.bin"/><Relationship Id="rId169" Type="http://schemas.openxmlformats.org/officeDocument/2006/relationships/oleObject" Target="embeddings/oleObject84.bin"/><Relationship Id="rId185" Type="http://schemas.openxmlformats.org/officeDocument/2006/relationships/oleObject" Target="embeddings/oleObject92.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4.wmf"/><Relationship Id="rId210" Type="http://schemas.openxmlformats.org/officeDocument/2006/relationships/image" Target="media/image99.wmf"/><Relationship Id="rId215" Type="http://schemas.openxmlformats.org/officeDocument/2006/relationships/oleObject" Target="embeddings/oleObject107.bin"/><Relationship Id="rId236" Type="http://schemas.openxmlformats.org/officeDocument/2006/relationships/image" Target="media/image112.wmf"/><Relationship Id="rId26" Type="http://schemas.openxmlformats.org/officeDocument/2006/relationships/image" Target="media/image10.wmf"/><Relationship Id="rId231" Type="http://schemas.openxmlformats.org/officeDocument/2006/relationships/image" Target="media/image109.png"/><Relationship Id="rId47" Type="http://schemas.openxmlformats.org/officeDocument/2006/relationships/image" Target="media/image20.wmf"/><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50.emf"/><Relationship Id="rId133" Type="http://schemas.openxmlformats.org/officeDocument/2006/relationships/image" Target="media/image61.wmf"/><Relationship Id="rId154" Type="http://schemas.openxmlformats.org/officeDocument/2006/relationships/oleObject" Target="embeddings/oleObject76.bin"/><Relationship Id="rId175" Type="http://schemas.openxmlformats.org/officeDocument/2006/relationships/oleObject" Target="embeddings/oleObject87.bin"/><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image" Target="media/image5.wmf"/><Relationship Id="rId221" Type="http://schemas.openxmlformats.org/officeDocument/2006/relationships/image" Target="media/image104.wmf"/><Relationship Id="rId242" Type="http://schemas.openxmlformats.org/officeDocument/2006/relationships/image" Target="media/image116.emf"/><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image" Target="media/image46.wmf"/><Relationship Id="rId123" Type="http://schemas.openxmlformats.org/officeDocument/2006/relationships/image" Target="media/image56.wmf"/><Relationship Id="rId144" Type="http://schemas.openxmlformats.org/officeDocument/2006/relationships/oleObject" Target="embeddings/oleObject71.bin"/><Relationship Id="rId90" Type="http://schemas.openxmlformats.org/officeDocument/2006/relationships/image" Target="media/image41.wmf"/><Relationship Id="rId165" Type="http://schemas.openxmlformats.org/officeDocument/2006/relationships/image" Target="media/image77.wmf"/><Relationship Id="rId186" Type="http://schemas.openxmlformats.org/officeDocument/2006/relationships/image" Target="media/image87.wmf"/><Relationship Id="rId211" Type="http://schemas.openxmlformats.org/officeDocument/2006/relationships/oleObject" Target="embeddings/oleObject105.bin"/><Relationship Id="rId232" Type="http://schemas.openxmlformats.org/officeDocument/2006/relationships/image" Target="media/image110.wmf"/><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oleObject" Target="embeddings/oleObject32.bin"/><Relationship Id="rId113" Type="http://schemas.openxmlformats.org/officeDocument/2006/relationships/image" Target="media/image51.wmf"/><Relationship Id="rId134" Type="http://schemas.openxmlformats.org/officeDocument/2006/relationships/oleObject" Target="embeddings/oleObject66.bin"/><Relationship Id="rId80" Type="http://schemas.openxmlformats.org/officeDocument/2006/relationships/image" Target="media/image36.wmf"/><Relationship Id="rId155" Type="http://schemas.openxmlformats.org/officeDocument/2006/relationships/image" Target="media/image72.wmf"/><Relationship Id="rId176" Type="http://schemas.openxmlformats.org/officeDocument/2006/relationships/image" Target="media/image82.wmf"/><Relationship Id="rId197" Type="http://schemas.openxmlformats.org/officeDocument/2006/relationships/oleObject" Target="embeddings/oleObject98.bin"/><Relationship Id="rId201" Type="http://schemas.openxmlformats.org/officeDocument/2006/relationships/oleObject" Target="embeddings/oleObject100.bin"/><Relationship Id="rId222" Type="http://schemas.openxmlformats.org/officeDocument/2006/relationships/oleObject" Target="embeddings/oleObject111.bin"/><Relationship Id="rId243" Type="http://schemas.openxmlformats.org/officeDocument/2006/relationships/image" Target="media/image117.png"/><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50.bin"/><Relationship Id="rId124" Type="http://schemas.openxmlformats.org/officeDocument/2006/relationships/oleObject" Target="embeddings/oleObject61.bin"/><Relationship Id="rId70" Type="http://schemas.openxmlformats.org/officeDocument/2006/relationships/oleObject" Target="embeddings/oleObject33.bin"/><Relationship Id="rId91" Type="http://schemas.openxmlformats.org/officeDocument/2006/relationships/oleObject" Target="embeddings/oleObject43.bin"/><Relationship Id="rId145" Type="http://schemas.openxmlformats.org/officeDocument/2006/relationships/image" Target="media/image67.wmf"/><Relationship Id="rId166" Type="http://schemas.openxmlformats.org/officeDocument/2006/relationships/oleObject" Target="embeddings/oleObject82.bin"/><Relationship Id="rId187" Type="http://schemas.openxmlformats.org/officeDocument/2006/relationships/oleObject" Target="embeddings/oleObject93.bin"/><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oleObject" Target="embeddings/oleObject116.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6.bin"/><Relationship Id="rId60" Type="http://schemas.openxmlformats.org/officeDocument/2006/relationships/image" Target="media/image26.wmf"/><Relationship Id="rId81" Type="http://schemas.openxmlformats.org/officeDocument/2006/relationships/oleObject" Target="embeddings/oleObject38.bin"/><Relationship Id="rId135" Type="http://schemas.openxmlformats.org/officeDocument/2006/relationships/image" Target="media/image62.wmf"/><Relationship Id="rId156" Type="http://schemas.openxmlformats.org/officeDocument/2006/relationships/oleObject" Target="embeddings/oleObject77.bin"/><Relationship Id="rId177" Type="http://schemas.openxmlformats.org/officeDocument/2006/relationships/oleObject" Target="embeddings/oleObject88.bin"/><Relationship Id="rId198" Type="http://schemas.openxmlformats.org/officeDocument/2006/relationships/image" Target="media/image93.wmf"/><Relationship Id="rId202" Type="http://schemas.openxmlformats.org/officeDocument/2006/relationships/image" Target="media/image95.wmf"/><Relationship Id="rId223" Type="http://schemas.openxmlformats.org/officeDocument/2006/relationships/image" Target="media/image105.wmf"/><Relationship Id="rId244" Type="http://schemas.openxmlformats.org/officeDocument/2006/relationships/image" Target="media/image118.png"/><Relationship Id="rId18" Type="http://schemas.openxmlformats.org/officeDocument/2006/relationships/image" Target="media/image6.wmf"/><Relationship Id="rId39" Type="http://schemas.openxmlformats.org/officeDocument/2006/relationships/image" Target="media/image16.wmf"/><Relationship Id="rId50" Type="http://schemas.openxmlformats.org/officeDocument/2006/relationships/oleObject" Target="embeddings/oleObject22.bin"/><Relationship Id="rId104" Type="http://schemas.openxmlformats.org/officeDocument/2006/relationships/oleObject" Target="embeddings/oleObject51.bin"/><Relationship Id="rId125" Type="http://schemas.openxmlformats.org/officeDocument/2006/relationships/image" Target="media/image57.wmf"/><Relationship Id="rId146" Type="http://schemas.openxmlformats.org/officeDocument/2006/relationships/oleObject" Target="embeddings/oleObject72.bin"/><Relationship Id="rId167" Type="http://schemas.openxmlformats.org/officeDocument/2006/relationships/image" Target="media/image78.wmf"/><Relationship Id="rId188" Type="http://schemas.openxmlformats.org/officeDocument/2006/relationships/image" Target="media/image88.wmf"/><Relationship Id="rId71" Type="http://schemas.openxmlformats.org/officeDocument/2006/relationships/image" Target="media/image31.wmf"/><Relationship Id="rId92" Type="http://schemas.openxmlformats.org/officeDocument/2006/relationships/oleObject" Target="embeddings/oleObject44.bin"/><Relationship Id="rId213" Type="http://schemas.openxmlformats.org/officeDocument/2006/relationships/oleObject" Target="embeddings/oleObject106.bin"/><Relationship Id="rId234" Type="http://schemas.openxmlformats.org/officeDocument/2006/relationships/image" Target="media/image111.wmf"/><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oleObject" Target="embeddings/oleObject17.bin"/><Relationship Id="rId115" Type="http://schemas.openxmlformats.org/officeDocument/2006/relationships/image" Target="media/image52.wmf"/><Relationship Id="rId136" Type="http://schemas.openxmlformats.org/officeDocument/2006/relationships/oleObject" Target="embeddings/oleObject67.bin"/><Relationship Id="rId157" Type="http://schemas.openxmlformats.org/officeDocument/2006/relationships/image" Target="media/image73.wmf"/><Relationship Id="rId178" Type="http://schemas.openxmlformats.org/officeDocument/2006/relationships/image" Target="media/image83.wmf"/><Relationship Id="rId61" Type="http://schemas.openxmlformats.org/officeDocument/2006/relationships/oleObject" Target="embeddings/oleObject28.bin"/><Relationship Id="rId82" Type="http://schemas.openxmlformats.org/officeDocument/2006/relationships/image" Target="media/image37.wmf"/><Relationship Id="rId199" Type="http://schemas.openxmlformats.org/officeDocument/2006/relationships/oleObject" Target="embeddings/oleObject99.bin"/><Relationship Id="rId203" Type="http://schemas.openxmlformats.org/officeDocument/2006/relationships/oleObject" Target="embeddings/oleObject101.bin"/><Relationship Id="rId19" Type="http://schemas.openxmlformats.org/officeDocument/2006/relationships/oleObject" Target="embeddings/oleObject6.bin"/><Relationship Id="rId224" Type="http://schemas.openxmlformats.org/officeDocument/2006/relationships/oleObject" Target="embeddings/oleObject112.bin"/><Relationship Id="rId245" Type="http://schemas.openxmlformats.org/officeDocument/2006/relationships/fontTable" Target="fontTable.xml"/><Relationship Id="rId30" Type="http://schemas.openxmlformats.org/officeDocument/2006/relationships/image" Target="media/image12.wmf"/><Relationship Id="rId105" Type="http://schemas.openxmlformats.org/officeDocument/2006/relationships/image" Target="media/image47.wmf"/><Relationship Id="rId126" Type="http://schemas.openxmlformats.org/officeDocument/2006/relationships/oleObject" Target="embeddings/oleObject62.bin"/><Relationship Id="rId147" Type="http://schemas.openxmlformats.org/officeDocument/2006/relationships/image" Target="media/image68.wmf"/><Relationship Id="rId168" Type="http://schemas.openxmlformats.org/officeDocument/2006/relationships/oleObject" Target="embeddings/oleObject83.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2.wmf"/><Relationship Id="rId189" Type="http://schemas.openxmlformats.org/officeDocument/2006/relationships/oleObject" Target="embeddings/oleObject94.bin"/><Relationship Id="rId3" Type="http://schemas.openxmlformats.org/officeDocument/2006/relationships/styles" Target="styles.xml"/><Relationship Id="rId214" Type="http://schemas.openxmlformats.org/officeDocument/2006/relationships/image" Target="media/image101.wmf"/><Relationship Id="rId235" Type="http://schemas.openxmlformats.org/officeDocument/2006/relationships/oleObject" Target="embeddings/oleObject117.bin"/><Relationship Id="rId116" Type="http://schemas.openxmlformats.org/officeDocument/2006/relationships/oleObject" Target="embeddings/oleObject57.bin"/><Relationship Id="rId137" Type="http://schemas.openxmlformats.org/officeDocument/2006/relationships/image" Target="media/image63.wmf"/><Relationship Id="rId158" Type="http://schemas.openxmlformats.org/officeDocument/2006/relationships/oleObject" Target="embeddings/oleObject78.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39.bin"/><Relationship Id="rId179" Type="http://schemas.openxmlformats.org/officeDocument/2006/relationships/oleObject" Target="embeddings/oleObject89.bin"/><Relationship Id="rId190" Type="http://schemas.openxmlformats.org/officeDocument/2006/relationships/image" Target="media/image89.wmf"/><Relationship Id="rId204" Type="http://schemas.openxmlformats.org/officeDocument/2006/relationships/image" Target="media/image96.wmf"/><Relationship Id="rId225" Type="http://schemas.openxmlformats.org/officeDocument/2006/relationships/image" Target="media/image106.wmf"/><Relationship Id="rId246" Type="http://schemas.openxmlformats.org/officeDocument/2006/relationships/theme" Target="theme/theme1.xml"/><Relationship Id="rId106" Type="http://schemas.openxmlformats.org/officeDocument/2006/relationships/oleObject" Target="embeddings/oleObject52.bin"/><Relationship Id="rId127" Type="http://schemas.openxmlformats.org/officeDocument/2006/relationships/image" Target="media/image5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E956A-005E-412C-AFEC-4DFAE0CBB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10830</TotalTime>
  <Pages>14</Pages>
  <Words>2123</Words>
  <Characters>12102</Characters>
  <Application>Microsoft Office Word</Application>
  <DocSecurity>0</DocSecurity>
  <Lines>100</Lines>
  <Paragraphs>28</Paragraphs>
  <ScaleCrop>false</ScaleCrop>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梁亮</dc:creator>
  <cp:keywords/>
  <dc:description/>
  <cp:lastModifiedBy>梁亮</cp:lastModifiedBy>
  <cp:revision>553</cp:revision>
  <cp:lastPrinted>2026-02-11T00:53:00Z</cp:lastPrinted>
  <dcterms:created xsi:type="dcterms:W3CDTF">2026-01-05T00:33:00Z</dcterms:created>
  <dcterms:modified xsi:type="dcterms:W3CDTF">2026-02-12T07:49:00Z</dcterms:modified>
</cp:coreProperties>
</file>