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410A7" w:rsidRPr="00FD46E7" w:rsidRDefault="000B6E10" w:rsidP="00FD46E7">
      <w:pPr>
        <w:snapToGrid w:val="0"/>
        <w:spacing w:line="300" w:lineRule="auto"/>
        <w:jc w:val="left"/>
        <w:rPr>
          <w:rFonts w:cs="Times New Roman"/>
          <w:b/>
          <w:sz w:val="30"/>
          <w:szCs w:val="30"/>
        </w:rPr>
      </w:pPr>
      <w:bookmarkStart w:id="0" w:name="_GoBack"/>
      <w:r>
        <w:rPr>
          <w:rFonts w:cs="Times New Roman" w:hint="eastAsia"/>
          <w:b/>
          <w:sz w:val="30"/>
          <w:szCs w:val="30"/>
        </w:rPr>
        <w:t>基于</w:t>
      </w:r>
      <w:r>
        <w:rPr>
          <w:rFonts w:cs="Times New Roman" w:hint="eastAsia"/>
          <w:b/>
          <w:sz w:val="30"/>
          <w:szCs w:val="30"/>
        </w:rPr>
        <w:t>MPPI</w:t>
      </w:r>
      <w:r>
        <w:rPr>
          <w:rFonts w:cs="Times New Roman" w:hint="eastAsia"/>
          <w:b/>
          <w:sz w:val="30"/>
          <w:szCs w:val="30"/>
        </w:rPr>
        <w:t>的机械臂</w:t>
      </w:r>
      <w:r w:rsidR="00C56D5F">
        <w:rPr>
          <w:rFonts w:cs="Times New Roman" w:hint="eastAsia"/>
          <w:b/>
          <w:sz w:val="30"/>
          <w:szCs w:val="30"/>
        </w:rPr>
        <w:t>安全</w:t>
      </w:r>
      <w:r>
        <w:rPr>
          <w:rFonts w:cs="Times New Roman" w:hint="eastAsia"/>
          <w:b/>
          <w:sz w:val="30"/>
          <w:szCs w:val="30"/>
        </w:rPr>
        <w:t>轨迹</w:t>
      </w:r>
      <w:r w:rsidR="00C56D5F">
        <w:rPr>
          <w:rFonts w:cs="Times New Roman" w:hint="eastAsia"/>
          <w:b/>
          <w:sz w:val="30"/>
          <w:szCs w:val="30"/>
        </w:rPr>
        <w:t>优化</w:t>
      </w:r>
    </w:p>
    <w:p w:rsidR="00FD46E7" w:rsidRPr="00FD46E7" w:rsidRDefault="00FD46E7" w:rsidP="00FD46E7">
      <w:pPr>
        <w:adjustRightInd w:val="0"/>
        <w:snapToGrid w:val="0"/>
        <w:spacing w:beforeLines="50" w:before="156" w:line="360" w:lineRule="auto"/>
        <w:rPr>
          <w:rFonts w:cs="Times New Roman"/>
          <w:b/>
          <w:sz w:val="18"/>
          <w:szCs w:val="18"/>
        </w:rPr>
      </w:pPr>
    </w:p>
    <w:p w:rsidR="00E53AFB" w:rsidRPr="002207EA" w:rsidRDefault="00E53AFB" w:rsidP="00FD46E7">
      <w:pPr>
        <w:adjustRightInd w:val="0"/>
        <w:snapToGrid w:val="0"/>
        <w:spacing w:beforeLines="50" w:before="156" w:line="360" w:lineRule="auto"/>
        <w:rPr>
          <w:rFonts w:cs="Times New Roman"/>
          <w:b/>
          <w:sz w:val="24"/>
          <w:szCs w:val="24"/>
        </w:rPr>
      </w:pPr>
      <w:r w:rsidRPr="002207EA">
        <w:rPr>
          <w:rFonts w:cs="Times New Roman"/>
          <w:b/>
          <w:sz w:val="24"/>
          <w:szCs w:val="24"/>
        </w:rPr>
        <w:t>Abstract:</w:t>
      </w:r>
    </w:p>
    <w:p w:rsidR="00FD46E7" w:rsidRPr="00966951" w:rsidRDefault="00FD46E7" w:rsidP="00966951">
      <w:pPr>
        <w:adjustRightInd w:val="0"/>
        <w:snapToGrid w:val="0"/>
        <w:rPr>
          <w:rFonts w:cs="Times New Roman"/>
          <w:sz w:val="24"/>
          <w:szCs w:val="24"/>
        </w:rPr>
      </w:pPr>
    </w:p>
    <w:p w:rsidR="00E53AFB" w:rsidRPr="002207EA" w:rsidRDefault="00E53AFB" w:rsidP="00FD46E7">
      <w:pPr>
        <w:adjustRightInd w:val="0"/>
        <w:snapToGrid w:val="0"/>
        <w:spacing w:beforeLines="50" w:before="156" w:line="360" w:lineRule="auto"/>
        <w:rPr>
          <w:rFonts w:cs="Times New Roman"/>
          <w:b/>
          <w:sz w:val="24"/>
          <w:szCs w:val="24"/>
        </w:rPr>
      </w:pPr>
      <w:r w:rsidRPr="002207EA">
        <w:rPr>
          <w:rFonts w:cs="Times New Roman"/>
          <w:b/>
          <w:sz w:val="24"/>
          <w:szCs w:val="24"/>
        </w:rPr>
        <w:t>Keyword:</w:t>
      </w:r>
    </w:p>
    <w:p w:rsidR="00E53AFB" w:rsidRPr="00966951" w:rsidRDefault="00E53AFB" w:rsidP="00966951">
      <w:pPr>
        <w:adjustRightInd w:val="0"/>
        <w:snapToGrid w:val="0"/>
        <w:rPr>
          <w:rFonts w:cs="Times New Roman"/>
          <w:sz w:val="24"/>
          <w:szCs w:val="24"/>
        </w:rPr>
      </w:pPr>
    </w:p>
    <w:p w:rsidR="00E53AFB" w:rsidRDefault="00E53AFB" w:rsidP="00FD46E7">
      <w:pPr>
        <w:pStyle w:val="2"/>
        <w:adjustRightInd w:val="0"/>
        <w:spacing w:beforeLines="50" w:before="156" w:afterLines="50" w:after="156" w:line="240" w:lineRule="auto"/>
        <w:rPr>
          <w:rFonts w:eastAsia="黑体" w:cs="Times New Roman"/>
        </w:rPr>
      </w:pPr>
      <w:r w:rsidRPr="000C434D">
        <w:rPr>
          <w:rFonts w:eastAsia="黑体" w:cs="Times New Roman"/>
        </w:rPr>
        <w:t xml:space="preserve">1 </w:t>
      </w:r>
      <w:r w:rsidR="00613B95">
        <w:rPr>
          <w:rFonts w:eastAsia="黑体" w:cs="Times New Roman" w:hint="eastAsia"/>
        </w:rPr>
        <w:t>介绍</w:t>
      </w:r>
    </w:p>
    <w:p w:rsidR="004501E9" w:rsidRPr="00AD7F4C" w:rsidRDefault="004501E9" w:rsidP="004501E9">
      <w:pPr>
        <w:ind w:firstLine="420"/>
      </w:pPr>
    </w:p>
    <w:p w:rsidR="00265070" w:rsidRPr="005B1356" w:rsidRDefault="006967CB" w:rsidP="005B1356">
      <w:pPr>
        <w:adjustRightInd w:val="0"/>
        <w:snapToGrid w:val="0"/>
        <w:spacing w:line="276" w:lineRule="auto"/>
        <w:rPr>
          <w:rFonts w:cs="Times New Roman"/>
          <w:sz w:val="24"/>
          <w:szCs w:val="24"/>
        </w:rPr>
      </w:pPr>
      <w:r w:rsidRPr="00966951">
        <w:rPr>
          <w:rFonts w:cs="Times New Roman"/>
          <w:sz w:val="24"/>
          <w:szCs w:val="24"/>
        </w:rPr>
        <w:tab/>
      </w:r>
      <w:r w:rsidRPr="005B1356">
        <w:rPr>
          <w:rFonts w:cs="Times New Roman"/>
          <w:sz w:val="24"/>
          <w:szCs w:val="24"/>
        </w:rPr>
        <w:t>机械臂最优轨迹规划</w:t>
      </w:r>
      <w:r w:rsidR="006C7B98" w:rsidRPr="005B1356">
        <w:rPr>
          <w:rFonts w:cs="Times New Roman"/>
          <w:sz w:val="24"/>
          <w:szCs w:val="24"/>
        </w:rPr>
        <w:fldChar w:fldCharType="begin"/>
      </w:r>
      <w:r w:rsidR="006C7B98" w:rsidRPr="005B1356">
        <w:rPr>
          <w:rFonts w:cs="Times New Roman"/>
          <w:sz w:val="24"/>
          <w:szCs w:val="24"/>
        </w:rPr>
        <w:instrText xml:space="preserve"> REF _Ref218774000 \r \h </w:instrText>
      </w:r>
      <w:r w:rsidR="009F26A5" w:rsidRPr="005B1356">
        <w:rPr>
          <w:rFonts w:cs="Times New Roman"/>
          <w:sz w:val="24"/>
          <w:szCs w:val="24"/>
        </w:rPr>
        <w:instrText xml:space="preserve"> \* MERGEFORMAT </w:instrText>
      </w:r>
      <w:r w:rsidR="006C7B98" w:rsidRPr="005B1356">
        <w:rPr>
          <w:rFonts w:cs="Times New Roman"/>
          <w:sz w:val="24"/>
          <w:szCs w:val="24"/>
        </w:rPr>
      </w:r>
      <w:r w:rsidR="006C7B98" w:rsidRPr="005B1356">
        <w:rPr>
          <w:rFonts w:cs="Times New Roman"/>
          <w:sz w:val="24"/>
          <w:szCs w:val="24"/>
        </w:rPr>
        <w:fldChar w:fldCharType="separate"/>
      </w:r>
      <w:r w:rsidR="00AD42F0">
        <w:rPr>
          <w:rFonts w:cs="Times New Roman"/>
          <w:sz w:val="24"/>
          <w:szCs w:val="24"/>
        </w:rPr>
        <w:t>[1]</w:t>
      </w:r>
      <w:r w:rsidR="006C7B98" w:rsidRPr="005B1356">
        <w:rPr>
          <w:rFonts w:cs="Times New Roman"/>
          <w:sz w:val="24"/>
          <w:szCs w:val="24"/>
        </w:rPr>
        <w:fldChar w:fldCharType="end"/>
      </w:r>
      <w:r w:rsidR="00265070" w:rsidRPr="005B1356">
        <w:rPr>
          <w:rFonts w:cs="Times New Roman"/>
          <w:sz w:val="24"/>
          <w:szCs w:val="24"/>
        </w:rPr>
        <w:t>。</w:t>
      </w:r>
      <w:r w:rsidR="0089517E" w:rsidRPr="005B1356">
        <w:rPr>
          <w:rFonts w:cs="Times New Roman"/>
          <w:sz w:val="24"/>
          <w:szCs w:val="24"/>
        </w:rPr>
        <w:t>零阶优化技术在机器人领域正变得日益流行，这得益于它们处理不可微函数和逃离局部最小值的能力</w:t>
      </w:r>
      <w:r w:rsidR="006D44C8" w:rsidRPr="005B1356">
        <w:rPr>
          <w:rFonts w:cs="Times New Roman"/>
          <w:sz w:val="24"/>
          <w:szCs w:val="24"/>
        </w:rPr>
        <w:t>，</w:t>
      </w:r>
      <w:r w:rsidR="0089517E" w:rsidRPr="005B1356">
        <w:rPr>
          <w:rFonts w:cs="Times New Roman"/>
          <w:sz w:val="24"/>
          <w:szCs w:val="24"/>
        </w:rPr>
        <w:t>这些优势使它们在轨迹优化和策略优化中特别有用</w:t>
      </w:r>
      <w:r w:rsidR="001C398C" w:rsidRPr="005B1356">
        <w:rPr>
          <w:rFonts w:cs="Times New Roman"/>
          <w:sz w:val="24"/>
          <w:szCs w:val="24"/>
        </w:rPr>
        <w:fldChar w:fldCharType="begin"/>
      </w:r>
      <w:r w:rsidR="001C398C" w:rsidRPr="005B1356">
        <w:rPr>
          <w:rFonts w:cs="Times New Roman"/>
          <w:sz w:val="24"/>
          <w:szCs w:val="24"/>
        </w:rPr>
        <w:instrText xml:space="preserve"> REF _Ref218774436 \r \h </w:instrText>
      </w:r>
      <w:r w:rsidR="009F26A5" w:rsidRPr="005B1356">
        <w:rPr>
          <w:rFonts w:cs="Times New Roman"/>
          <w:sz w:val="24"/>
          <w:szCs w:val="24"/>
        </w:rPr>
        <w:instrText xml:space="preserve"> \* MERGEFORMAT </w:instrText>
      </w:r>
      <w:r w:rsidR="001C398C" w:rsidRPr="005B1356">
        <w:rPr>
          <w:rFonts w:cs="Times New Roman"/>
          <w:sz w:val="24"/>
          <w:szCs w:val="24"/>
        </w:rPr>
      </w:r>
      <w:r w:rsidR="001C398C" w:rsidRPr="005B1356">
        <w:rPr>
          <w:rFonts w:cs="Times New Roman"/>
          <w:sz w:val="24"/>
          <w:szCs w:val="24"/>
        </w:rPr>
        <w:fldChar w:fldCharType="separate"/>
      </w:r>
      <w:r w:rsidR="00AD42F0">
        <w:rPr>
          <w:rFonts w:cs="Times New Roman"/>
          <w:sz w:val="24"/>
          <w:szCs w:val="24"/>
        </w:rPr>
        <w:t>[2]</w:t>
      </w:r>
      <w:r w:rsidR="001C398C" w:rsidRPr="005B1356">
        <w:rPr>
          <w:rFonts w:cs="Times New Roman"/>
          <w:sz w:val="24"/>
          <w:szCs w:val="24"/>
        </w:rPr>
        <w:fldChar w:fldCharType="end"/>
      </w:r>
      <w:r w:rsidR="0089517E" w:rsidRPr="005B1356">
        <w:rPr>
          <w:rFonts w:cs="Times New Roman"/>
          <w:sz w:val="24"/>
          <w:szCs w:val="24"/>
        </w:rPr>
        <w:t>。</w:t>
      </w:r>
    </w:p>
    <w:p w:rsidR="0089517E" w:rsidRPr="005B1356" w:rsidRDefault="00265070" w:rsidP="005B1356">
      <w:pPr>
        <w:adjustRightInd w:val="0"/>
        <w:snapToGrid w:val="0"/>
        <w:spacing w:line="276" w:lineRule="auto"/>
        <w:ind w:firstLine="420"/>
        <w:rPr>
          <w:rFonts w:cs="Times New Roman"/>
          <w:sz w:val="24"/>
          <w:szCs w:val="24"/>
        </w:rPr>
      </w:pPr>
      <w:r w:rsidRPr="005B1356">
        <w:rPr>
          <w:rFonts w:cs="Times New Roman"/>
          <w:sz w:val="24"/>
          <w:szCs w:val="24"/>
        </w:rPr>
        <w:t>基于采样的轨迹规划算法，</w:t>
      </w:r>
      <w:r w:rsidR="006C7B98" w:rsidRPr="005B1356">
        <w:rPr>
          <w:rFonts w:cs="Times New Roman"/>
          <w:sz w:val="24"/>
          <w:szCs w:val="24"/>
        </w:rPr>
        <w:t>MPPI</w:t>
      </w:r>
      <w:r w:rsidR="006C7B98" w:rsidRPr="005B1356">
        <w:rPr>
          <w:rFonts w:cs="Times New Roman"/>
          <w:sz w:val="24"/>
          <w:szCs w:val="24"/>
        </w:rPr>
        <w:t>的规划</w:t>
      </w:r>
      <w:r w:rsidR="005924DB" w:rsidRPr="005B1356">
        <w:rPr>
          <w:rFonts w:cs="Times New Roman"/>
          <w:sz w:val="24"/>
          <w:szCs w:val="24"/>
        </w:rPr>
        <w:t>。</w:t>
      </w:r>
    </w:p>
    <w:p w:rsidR="006967CB" w:rsidRPr="005B1356" w:rsidRDefault="001C398C"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_Ref218774440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D42F0">
        <w:rPr>
          <w:rFonts w:cs="Times New Roman"/>
          <w:sz w:val="24"/>
          <w:szCs w:val="24"/>
        </w:rPr>
        <w:t>[3]</w:t>
      </w:r>
      <w:r w:rsidRPr="005B1356">
        <w:rPr>
          <w:rFonts w:cs="Times New Roman"/>
          <w:sz w:val="24"/>
          <w:szCs w:val="24"/>
        </w:rPr>
        <w:fldChar w:fldCharType="end"/>
      </w:r>
      <w:r w:rsidR="0089517E" w:rsidRPr="005B1356">
        <w:rPr>
          <w:rFonts w:cs="Times New Roman"/>
          <w:sz w:val="24"/>
          <w:szCs w:val="24"/>
        </w:rPr>
        <w:t>提出了一种新颖的基于路径积分的约束采样模型预测控制（</w:t>
      </w:r>
      <w:r w:rsidR="0089517E" w:rsidRPr="005B1356">
        <w:rPr>
          <w:rFonts w:cs="Times New Roman"/>
          <w:sz w:val="24"/>
          <w:szCs w:val="24"/>
        </w:rPr>
        <w:t>CSMPC</w:t>
      </w:r>
      <w:r w:rsidR="0089517E" w:rsidRPr="005B1356">
        <w:rPr>
          <w:rFonts w:cs="Times New Roman"/>
          <w:sz w:val="24"/>
          <w:szCs w:val="24"/>
        </w:rPr>
        <w:t>）方法。首先，采用结合策略采样投影和拉格朗日乘数法的分层优化来处理高精度操作任务中的等式硬约束。其次，将避碰和平稳运动建模为不等式软约束，通过碰撞检测和时间序列预测来确保动态交互的安全性和平稳性。</w:t>
      </w:r>
    </w:p>
    <w:p w:rsidR="0089517E" w:rsidRPr="005B1356" w:rsidRDefault="00CC4CF9"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_Ref218774675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D42F0">
        <w:rPr>
          <w:rFonts w:cs="Times New Roman"/>
          <w:sz w:val="24"/>
          <w:szCs w:val="24"/>
        </w:rPr>
        <w:t>[4]</w:t>
      </w:r>
      <w:r w:rsidRPr="005B1356">
        <w:rPr>
          <w:rFonts w:cs="Times New Roman"/>
          <w:sz w:val="24"/>
          <w:szCs w:val="24"/>
        </w:rPr>
        <w:fldChar w:fldCharType="end"/>
      </w:r>
      <w:r w:rsidR="00B352D9" w:rsidRPr="005B1356">
        <w:rPr>
          <w:rFonts w:cs="Times New Roman"/>
          <w:sz w:val="24"/>
          <w:szCs w:val="24"/>
        </w:rPr>
        <w:t>为了在存在移动障碍物的杂乱环境中控制机器人，并在机器人的关节空间中生成可行且反应性强的无碰撞运动，提出了一种利用基于采样的</w:t>
      </w:r>
      <w:r w:rsidR="00B352D9" w:rsidRPr="005B1356">
        <w:rPr>
          <w:rFonts w:cs="Times New Roman"/>
          <w:sz w:val="24"/>
          <w:szCs w:val="24"/>
        </w:rPr>
        <w:t xml:space="preserve"> MPC </w:t>
      </w:r>
      <w:r w:rsidR="00B352D9" w:rsidRPr="005B1356">
        <w:rPr>
          <w:rFonts w:cs="Times New Roman"/>
          <w:sz w:val="24"/>
          <w:szCs w:val="24"/>
        </w:rPr>
        <w:t>来调制关节空间动力系统的方法。具体而言，一个代表无约束的、朝向目标的期望关节空间运动的标称动力系统，会通过障碍物切向速度分量进行局部偏转，这些分量能引导机器人绕过障碍物并避开局部最小值。此类切向速度分量是由基于采样的</w:t>
      </w:r>
      <w:r w:rsidR="00B352D9" w:rsidRPr="005B1356">
        <w:rPr>
          <w:rFonts w:cs="Times New Roman"/>
          <w:sz w:val="24"/>
          <w:szCs w:val="24"/>
        </w:rPr>
        <w:t xml:space="preserve"> MPC </w:t>
      </w:r>
      <w:r w:rsidR="00B352D9" w:rsidRPr="005B1356">
        <w:rPr>
          <w:rFonts w:cs="Times New Roman"/>
          <w:sz w:val="24"/>
          <w:szCs w:val="24"/>
        </w:rPr>
        <w:t>异步生成的滚动时域无碰撞路径构建而成的。值得注意的是，</w:t>
      </w:r>
      <w:r w:rsidR="00B352D9" w:rsidRPr="005B1356">
        <w:rPr>
          <w:rFonts w:cs="Times New Roman"/>
          <w:sz w:val="24"/>
          <w:szCs w:val="24"/>
        </w:rPr>
        <w:t xml:space="preserve">MPC </w:t>
      </w:r>
      <w:r w:rsidR="00B352D9" w:rsidRPr="005B1356">
        <w:rPr>
          <w:rFonts w:cs="Times New Roman"/>
          <w:sz w:val="24"/>
          <w:szCs w:val="24"/>
        </w:rPr>
        <w:t>无需持续运行，仅在检测到局部最小值时才被激活。</w:t>
      </w:r>
    </w:p>
    <w:p w:rsidR="00CC4CF9" w:rsidRPr="005B1356" w:rsidRDefault="00B352D9"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_Ref218775084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D42F0">
        <w:rPr>
          <w:rFonts w:cs="Times New Roman"/>
          <w:sz w:val="24"/>
          <w:szCs w:val="24"/>
        </w:rPr>
        <w:t>[5]</w:t>
      </w:r>
      <w:r w:rsidRPr="005B1356">
        <w:rPr>
          <w:rFonts w:cs="Times New Roman"/>
          <w:sz w:val="24"/>
          <w:szCs w:val="24"/>
        </w:rPr>
        <w:fldChar w:fldCharType="end"/>
      </w:r>
      <w:r w:rsidR="00CC4CF9" w:rsidRPr="005B1356">
        <w:rPr>
          <w:rFonts w:cs="Times New Roman"/>
          <w:sz w:val="24"/>
          <w:szCs w:val="24"/>
        </w:rPr>
        <w:t>结合了无模型方法和基于模型方法的优势</w:t>
      </w:r>
      <w:r w:rsidRPr="005B1356">
        <w:rPr>
          <w:rFonts w:cs="Times New Roman"/>
          <w:sz w:val="24"/>
          <w:szCs w:val="24"/>
        </w:rPr>
        <w:t>，</w:t>
      </w:r>
      <w:r w:rsidR="00CC4CF9" w:rsidRPr="005B1356">
        <w:rPr>
          <w:rFonts w:cs="Times New Roman"/>
          <w:sz w:val="24"/>
          <w:szCs w:val="24"/>
        </w:rPr>
        <w:t>使用学到的面向任务的潜在动态模型在短</w:t>
      </w:r>
      <w:r w:rsidR="00CC4CF9" w:rsidRPr="005B1356">
        <w:rPr>
          <w:rFonts w:cs="Times New Roman"/>
          <w:sz w:val="24"/>
          <w:szCs w:val="24"/>
        </w:rPr>
        <w:t xml:space="preserve"> horizon </w:t>
      </w:r>
      <w:r w:rsidR="00CC4CF9" w:rsidRPr="005B1356">
        <w:rPr>
          <w:rFonts w:cs="Times New Roman"/>
          <w:sz w:val="24"/>
          <w:szCs w:val="24"/>
        </w:rPr>
        <w:t>内进行局部轨迹优化，并使用学到的终端价值函数来估计长期回报，这两者都是通过时序差分学习联合学习的，实现了更优的样本效率和渐近性能。</w:t>
      </w:r>
    </w:p>
    <w:p w:rsidR="004B0C89" w:rsidRPr="005B1356" w:rsidRDefault="00E96CC1" w:rsidP="005B1356">
      <w:pPr>
        <w:adjustRightInd w:val="0"/>
        <w:snapToGrid w:val="0"/>
        <w:spacing w:line="276" w:lineRule="auto"/>
        <w:ind w:firstLine="420"/>
        <w:rPr>
          <w:rFonts w:cs="Times New Roman"/>
          <w:sz w:val="24"/>
          <w:szCs w:val="24"/>
        </w:rPr>
      </w:pPr>
      <w:r w:rsidRPr="005B1356">
        <w:rPr>
          <w:rFonts w:cs="Times New Roman"/>
          <w:sz w:val="24"/>
          <w:szCs w:val="24"/>
        </w:rPr>
        <w:t>基于安全基础，引入</w:t>
      </w:r>
      <w:r w:rsidR="004B0C89" w:rsidRPr="005B1356">
        <w:rPr>
          <w:rFonts w:cs="Times New Roman"/>
          <w:sz w:val="24"/>
          <w:szCs w:val="24"/>
        </w:rPr>
        <w:t>控制障碍函数</w:t>
      </w:r>
      <w:r w:rsidR="006C7B98" w:rsidRPr="005B1356">
        <w:rPr>
          <w:rFonts w:cs="Times New Roman"/>
          <w:sz w:val="24"/>
          <w:szCs w:val="24"/>
        </w:rPr>
        <w:fldChar w:fldCharType="begin"/>
      </w:r>
      <w:r w:rsidR="006C7B98" w:rsidRPr="005B1356">
        <w:rPr>
          <w:rFonts w:cs="Times New Roman"/>
          <w:sz w:val="24"/>
          <w:szCs w:val="24"/>
        </w:rPr>
        <w:instrText xml:space="preserve"> REF _Ref218774019 \r \h </w:instrText>
      </w:r>
      <w:r w:rsidR="009F26A5" w:rsidRPr="005B1356">
        <w:rPr>
          <w:rFonts w:cs="Times New Roman"/>
          <w:sz w:val="24"/>
          <w:szCs w:val="24"/>
        </w:rPr>
        <w:instrText xml:space="preserve"> \* MERGEFORMAT </w:instrText>
      </w:r>
      <w:r w:rsidR="006C7B98" w:rsidRPr="005B1356">
        <w:rPr>
          <w:rFonts w:cs="Times New Roman"/>
          <w:sz w:val="24"/>
          <w:szCs w:val="24"/>
        </w:rPr>
      </w:r>
      <w:r w:rsidR="006C7B98" w:rsidRPr="005B1356">
        <w:rPr>
          <w:rFonts w:cs="Times New Roman"/>
          <w:sz w:val="24"/>
          <w:szCs w:val="24"/>
        </w:rPr>
        <w:fldChar w:fldCharType="separate"/>
      </w:r>
      <w:r w:rsidR="00AD42F0">
        <w:rPr>
          <w:rFonts w:cs="Times New Roman"/>
          <w:sz w:val="24"/>
          <w:szCs w:val="24"/>
        </w:rPr>
        <w:t>[6]</w:t>
      </w:r>
      <w:r w:rsidR="006C7B98" w:rsidRPr="005B1356">
        <w:rPr>
          <w:rFonts w:cs="Times New Roman"/>
          <w:sz w:val="24"/>
          <w:szCs w:val="24"/>
        </w:rPr>
        <w:fldChar w:fldCharType="end"/>
      </w:r>
      <w:r w:rsidR="004839F5" w:rsidRPr="005B1356">
        <w:rPr>
          <w:rFonts w:cs="Times New Roman"/>
          <w:sz w:val="24"/>
          <w:szCs w:val="24"/>
        </w:rPr>
        <w:t>:</w:t>
      </w:r>
      <w:r w:rsidR="004B0C89" w:rsidRPr="005B1356">
        <w:rPr>
          <w:rFonts w:cs="Times New Roman"/>
          <w:sz w:val="24"/>
          <w:szCs w:val="24"/>
        </w:rPr>
        <w:t>控制障碍函数（</w:t>
      </w:r>
      <w:r w:rsidR="004B0C89" w:rsidRPr="005B1356">
        <w:rPr>
          <w:rFonts w:cs="Times New Roman"/>
          <w:sz w:val="24"/>
          <w:szCs w:val="24"/>
        </w:rPr>
        <w:t>CBFs</w:t>
      </w:r>
      <w:r w:rsidR="004B0C89" w:rsidRPr="005B1356">
        <w:rPr>
          <w:rFonts w:cs="Times New Roman"/>
          <w:sz w:val="24"/>
          <w:szCs w:val="24"/>
        </w:rPr>
        <w:t>）是非线性系统安全控制领域的核心工具，其核心思想是通过构造一个连续可微的函数，将系统的安全约束转化为对控制输入的不等式约束，从而在保证系统完成控制任务的同时，始终避免进入不安全区域。</w:t>
      </w:r>
    </w:p>
    <w:p w:rsidR="00265070" w:rsidRPr="005B1356" w:rsidRDefault="00B1707F"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_Ref218776388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D42F0">
        <w:rPr>
          <w:rFonts w:cs="Times New Roman"/>
          <w:sz w:val="24"/>
          <w:szCs w:val="24"/>
        </w:rPr>
        <w:t>[7]</w:t>
      </w:r>
      <w:r w:rsidRPr="005B1356">
        <w:rPr>
          <w:rFonts w:cs="Times New Roman"/>
          <w:sz w:val="24"/>
          <w:szCs w:val="24"/>
        </w:rPr>
        <w:fldChar w:fldCharType="end"/>
      </w:r>
      <w:r w:rsidR="00265070" w:rsidRPr="005B1356">
        <w:rPr>
          <w:rFonts w:cs="Times New Roman"/>
          <w:sz w:val="24"/>
          <w:szCs w:val="24"/>
        </w:rPr>
        <w:t>直接在损失函数中增加控制障碍函数</w:t>
      </w:r>
      <w:r w:rsidR="00D14D88" w:rsidRPr="005B1356">
        <w:rPr>
          <w:rFonts w:cs="Times New Roman" w:hint="eastAsia"/>
          <w:sz w:val="24"/>
          <w:szCs w:val="24"/>
        </w:rPr>
        <w:t>。为软约束，需要平衡目标与安全的损失比重，在理论上无法保证安全成功率。</w:t>
      </w:r>
    </w:p>
    <w:p w:rsidR="00265070" w:rsidRPr="005B1356" w:rsidRDefault="00265070"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_Ref218502993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D42F0">
        <w:rPr>
          <w:rFonts w:cs="Times New Roman"/>
          <w:sz w:val="24"/>
          <w:szCs w:val="24"/>
        </w:rPr>
        <w:t>[8]</w:t>
      </w:r>
      <w:r w:rsidRPr="005B1356">
        <w:rPr>
          <w:rFonts w:cs="Times New Roman"/>
          <w:sz w:val="24"/>
          <w:szCs w:val="24"/>
        </w:rPr>
        <w:fldChar w:fldCharType="end"/>
      </w:r>
      <w:r w:rsidR="001E1D95" w:rsidRPr="005B1356">
        <w:rPr>
          <w:rFonts w:cs="Times New Roman"/>
          <w:sz w:val="24"/>
          <w:szCs w:val="24"/>
        </w:rPr>
        <w:t>使用安全滤波</w:t>
      </w:r>
      <w:r w:rsidR="00F278C5" w:rsidRPr="005B1356">
        <w:rPr>
          <w:rFonts w:cs="Times New Roman"/>
          <w:sz w:val="24"/>
          <w:szCs w:val="24"/>
        </w:rPr>
        <w:t>（</w:t>
      </w:r>
      <w:r w:rsidR="00F278C5" w:rsidRPr="005B1356">
        <w:rPr>
          <w:rFonts w:cs="Times New Roman"/>
          <w:sz w:val="24"/>
          <w:szCs w:val="24"/>
        </w:rPr>
        <w:t>safety filter</w:t>
      </w:r>
      <w:r w:rsidR="00F278C5" w:rsidRPr="005B1356">
        <w:rPr>
          <w:rFonts w:cs="Times New Roman"/>
          <w:sz w:val="24"/>
          <w:szCs w:val="24"/>
        </w:rPr>
        <w:t>）</w:t>
      </w:r>
      <w:r w:rsidR="00953004" w:rsidRPr="005B1356">
        <w:rPr>
          <w:rFonts w:cs="Times New Roman" w:hint="eastAsia"/>
          <w:sz w:val="24"/>
          <w:szCs w:val="24"/>
        </w:rPr>
        <w:t>。</w:t>
      </w:r>
    </w:p>
    <w:p w:rsidR="008F3B96" w:rsidRPr="005B1356" w:rsidRDefault="00265070" w:rsidP="005B1356">
      <w:pPr>
        <w:adjustRightInd w:val="0"/>
        <w:snapToGrid w:val="0"/>
        <w:spacing w:line="276" w:lineRule="auto"/>
        <w:ind w:firstLine="420"/>
        <w:rPr>
          <w:sz w:val="24"/>
          <w:szCs w:val="24"/>
        </w:rPr>
      </w:pPr>
      <w:r w:rsidRPr="005B1356">
        <w:rPr>
          <w:rFonts w:cs="Times New Roman"/>
          <w:sz w:val="24"/>
          <w:szCs w:val="24"/>
        </w:rPr>
        <w:fldChar w:fldCharType="begin"/>
      </w:r>
      <w:r w:rsidRPr="005B1356">
        <w:rPr>
          <w:rFonts w:cs="Times New Roman"/>
          <w:sz w:val="24"/>
          <w:szCs w:val="24"/>
        </w:rPr>
        <w:instrText xml:space="preserve"> REF _Ref218503072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D42F0">
        <w:rPr>
          <w:rFonts w:cs="Times New Roman"/>
          <w:sz w:val="24"/>
          <w:szCs w:val="24"/>
        </w:rPr>
        <w:t>[9]</w:t>
      </w:r>
      <w:r w:rsidRPr="005B1356">
        <w:rPr>
          <w:rFonts w:cs="Times New Roman"/>
          <w:sz w:val="24"/>
          <w:szCs w:val="24"/>
        </w:rPr>
        <w:fldChar w:fldCharType="end"/>
      </w:r>
      <w:r w:rsidR="001E1D95" w:rsidRPr="005B1356">
        <w:rPr>
          <w:rFonts w:cs="Times New Roman"/>
          <w:sz w:val="24"/>
          <w:szCs w:val="24"/>
        </w:rPr>
        <w:t>实现基于安全的重要性采样。</w:t>
      </w:r>
      <w:r w:rsidR="0073497F" w:rsidRPr="005B1356">
        <w:rPr>
          <w:rFonts w:cs="Times New Roman" w:hint="eastAsia"/>
          <w:sz w:val="24"/>
          <w:szCs w:val="24"/>
        </w:rPr>
        <w:t>对于变化的约束，如动态障碍物，需要重新设计控制器；如果需要提升安全性，需要</w:t>
      </w:r>
      <w:r w:rsidR="00953004" w:rsidRPr="005B1356">
        <w:rPr>
          <w:rFonts w:cs="Times New Roman" w:hint="eastAsia"/>
          <w:sz w:val="24"/>
          <w:szCs w:val="24"/>
        </w:rPr>
        <w:t>再</w:t>
      </w:r>
      <w:r w:rsidR="0073497F" w:rsidRPr="005B1356">
        <w:rPr>
          <w:rFonts w:cs="Times New Roman" w:hint="eastAsia"/>
          <w:sz w:val="24"/>
          <w:szCs w:val="24"/>
        </w:rPr>
        <w:t>多一层迭代，影响计算效率；无法确保</w:t>
      </w:r>
      <w:r w:rsidR="0073497F" w:rsidRPr="005B1356">
        <w:rPr>
          <w:rFonts w:cs="Times New Roman" w:hint="eastAsia"/>
          <w:sz w:val="24"/>
          <w:szCs w:val="24"/>
        </w:rPr>
        <w:t>1</w:t>
      </w:r>
      <w:r w:rsidR="0073497F" w:rsidRPr="005B1356">
        <w:rPr>
          <w:rFonts w:cs="Times New Roman"/>
          <w:sz w:val="24"/>
          <w:szCs w:val="24"/>
        </w:rPr>
        <w:t>00%</w:t>
      </w:r>
      <w:r w:rsidR="00BA48CF" w:rsidRPr="005B1356">
        <w:rPr>
          <w:rFonts w:cs="Times New Roman" w:hint="eastAsia"/>
          <w:sz w:val="24"/>
          <w:szCs w:val="24"/>
        </w:rPr>
        <w:t>安全性；</w:t>
      </w:r>
      <w:r w:rsidR="00BA48CF" w:rsidRPr="005B1356">
        <w:rPr>
          <w:sz w:val="24"/>
          <w:szCs w:val="24"/>
        </w:rPr>
        <w:t>在复杂约束下实时性不足</w:t>
      </w:r>
      <w:r w:rsidR="00BA48CF" w:rsidRPr="005B1356">
        <w:rPr>
          <w:rFonts w:hint="eastAsia"/>
          <w:sz w:val="24"/>
          <w:szCs w:val="24"/>
        </w:rPr>
        <w:t>。</w:t>
      </w:r>
    </w:p>
    <w:p w:rsidR="00613DC2" w:rsidRPr="005B1356" w:rsidRDefault="00613DC2" w:rsidP="005B1356">
      <w:pPr>
        <w:adjustRightInd w:val="0"/>
        <w:snapToGrid w:val="0"/>
        <w:spacing w:line="276" w:lineRule="auto"/>
        <w:ind w:firstLine="420"/>
        <w:rPr>
          <w:sz w:val="24"/>
          <w:szCs w:val="24"/>
        </w:rPr>
      </w:pPr>
      <w:r w:rsidRPr="005B1356">
        <w:rPr>
          <w:sz w:val="24"/>
          <w:szCs w:val="24"/>
        </w:rPr>
        <w:lastRenderedPageBreak/>
        <w:fldChar w:fldCharType="begin"/>
      </w:r>
      <w:r w:rsidRPr="005B1356">
        <w:rPr>
          <w:sz w:val="24"/>
          <w:szCs w:val="24"/>
        </w:rPr>
        <w:instrText xml:space="preserve"> </w:instrText>
      </w:r>
      <w:r w:rsidRPr="005B1356">
        <w:rPr>
          <w:rFonts w:hint="eastAsia"/>
          <w:sz w:val="24"/>
          <w:szCs w:val="24"/>
        </w:rPr>
        <w:instrText>REF _Ref220054785 \r \h</w:instrText>
      </w:r>
      <w:r w:rsidRPr="005B1356">
        <w:rPr>
          <w:sz w:val="24"/>
          <w:szCs w:val="24"/>
        </w:rPr>
        <w:instrText xml:space="preserve"> </w:instrText>
      </w:r>
      <w:r w:rsidR="005B1356">
        <w:rPr>
          <w:sz w:val="24"/>
          <w:szCs w:val="24"/>
        </w:rPr>
        <w:instrText xml:space="preserve"> \* MERGEFORMAT </w:instrText>
      </w:r>
      <w:r w:rsidRPr="005B1356">
        <w:rPr>
          <w:sz w:val="24"/>
          <w:szCs w:val="24"/>
        </w:rPr>
      </w:r>
      <w:r w:rsidRPr="005B1356">
        <w:rPr>
          <w:sz w:val="24"/>
          <w:szCs w:val="24"/>
        </w:rPr>
        <w:fldChar w:fldCharType="separate"/>
      </w:r>
      <w:r w:rsidR="00AD42F0">
        <w:rPr>
          <w:sz w:val="24"/>
          <w:szCs w:val="24"/>
        </w:rPr>
        <w:t>[10]</w:t>
      </w:r>
      <w:r w:rsidRPr="005B1356">
        <w:rPr>
          <w:sz w:val="24"/>
          <w:szCs w:val="24"/>
        </w:rPr>
        <w:fldChar w:fldCharType="end"/>
      </w:r>
      <w:r w:rsidRPr="005B1356">
        <w:rPr>
          <w:rFonts w:hint="eastAsia"/>
          <w:sz w:val="24"/>
          <w:szCs w:val="24"/>
        </w:rPr>
        <w:t xml:space="preserve"> </w:t>
      </w:r>
      <w:r w:rsidRPr="005B1356">
        <w:rPr>
          <w:rFonts w:hint="eastAsia"/>
          <w:sz w:val="24"/>
          <w:szCs w:val="24"/>
        </w:rPr>
        <w:t>用贝叶斯神经网络（</w:t>
      </w:r>
      <w:r w:rsidRPr="005B1356">
        <w:rPr>
          <w:rFonts w:hint="eastAsia"/>
          <w:sz w:val="24"/>
          <w:szCs w:val="24"/>
        </w:rPr>
        <w:t>BNN</w:t>
      </w:r>
      <w:r w:rsidRPr="005B1356">
        <w:rPr>
          <w:rFonts w:hint="eastAsia"/>
          <w:sz w:val="24"/>
          <w:szCs w:val="24"/>
        </w:rPr>
        <w:t>）为每个硬约束构建代理模型，输出约束满足的均值估计和认知不确定性度量，进而计算候选轨迹可行的联合概率。</w:t>
      </w:r>
    </w:p>
    <w:p w:rsidR="008409A1" w:rsidRPr="005B1356" w:rsidRDefault="008409A1" w:rsidP="005B1356">
      <w:pPr>
        <w:adjustRightInd w:val="0"/>
        <w:snapToGrid w:val="0"/>
        <w:spacing w:line="276" w:lineRule="auto"/>
        <w:ind w:firstLine="420"/>
        <w:rPr>
          <w:sz w:val="24"/>
          <w:szCs w:val="24"/>
        </w:rPr>
      </w:pPr>
      <w:r w:rsidRPr="005B1356">
        <w:rPr>
          <w:sz w:val="24"/>
          <w:szCs w:val="24"/>
        </w:rPr>
        <w:fldChar w:fldCharType="begin"/>
      </w:r>
      <w:r w:rsidRPr="005B1356">
        <w:rPr>
          <w:sz w:val="24"/>
          <w:szCs w:val="24"/>
        </w:rPr>
        <w:instrText xml:space="preserve"> </w:instrText>
      </w:r>
      <w:r w:rsidRPr="005B1356">
        <w:rPr>
          <w:rFonts w:hint="eastAsia"/>
          <w:sz w:val="24"/>
          <w:szCs w:val="24"/>
        </w:rPr>
        <w:instrText>REF _Ref220055022 \r \h</w:instrText>
      </w:r>
      <w:r w:rsidRPr="005B1356">
        <w:rPr>
          <w:sz w:val="24"/>
          <w:szCs w:val="24"/>
        </w:rPr>
        <w:instrText xml:space="preserve"> </w:instrText>
      </w:r>
      <w:r w:rsidR="005B1356">
        <w:rPr>
          <w:sz w:val="24"/>
          <w:szCs w:val="24"/>
        </w:rPr>
        <w:instrText xml:space="preserve"> \* MERGEFORMAT </w:instrText>
      </w:r>
      <w:r w:rsidRPr="005B1356">
        <w:rPr>
          <w:sz w:val="24"/>
          <w:szCs w:val="24"/>
        </w:rPr>
      </w:r>
      <w:r w:rsidRPr="005B1356">
        <w:rPr>
          <w:sz w:val="24"/>
          <w:szCs w:val="24"/>
        </w:rPr>
        <w:fldChar w:fldCharType="separate"/>
      </w:r>
      <w:r w:rsidR="00AD42F0">
        <w:rPr>
          <w:sz w:val="24"/>
          <w:szCs w:val="24"/>
        </w:rPr>
        <w:t>[11]</w:t>
      </w:r>
      <w:r w:rsidRPr="005B1356">
        <w:rPr>
          <w:sz w:val="24"/>
          <w:szCs w:val="24"/>
        </w:rPr>
        <w:fldChar w:fldCharType="end"/>
      </w:r>
      <w:r w:rsidRPr="005B1356">
        <w:rPr>
          <w:rFonts w:hint="eastAsia"/>
          <w:sz w:val="24"/>
          <w:szCs w:val="24"/>
        </w:rPr>
        <w:t>融入通过时序差分学习离线训练的终端价值函数，以近似长期的未来成本。这使得在大幅缩短滚动轨迹长度的同时，能够进行无限范围的推理，从而提高计算效率和运动性能。其次，我们提出了一种折扣调制策略，根据约束违反情况调整采样轨迹的回报。与传统的成本塑造相比，这为约束实施提供了一种更具可解释性和有效性的机制。</w:t>
      </w:r>
    </w:p>
    <w:p w:rsidR="00C70B03" w:rsidRDefault="00C70B03" w:rsidP="005B1356">
      <w:pPr>
        <w:adjustRightInd w:val="0"/>
        <w:snapToGrid w:val="0"/>
        <w:spacing w:line="276" w:lineRule="auto"/>
        <w:ind w:firstLine="420"/>
        <w:rPr>
          <w:sz w:val="24"/>
          <w:szCs w:val="24"/>
        </w:rPr>
      </w:pPr>
      <w:r w:rsidRPr="005B1356">
        <w:rPr>
          <w:rFonts w:hint="eastAsia"/>
          <w:sz w:val="24"/>
          <w:szCs w:val="24"/>
        </w:rPr>
        <w:t>强化学习缺乏模型预测控制的几个关键优势：难以执行硬约束、需要大量训练，且在训练领域之外的泛化能力较差。</w:t>
      </w:r>
    </w:p>
    <w:p w:rsidR="00741F39" w:rsidRDefault="00741F39" w:rsidP="005B1356">
      <w:pPr>
        <w:adjustRightInd w:val="0"/>
        <w:snapToGrid w:val="0"/>
        <w:spacing w:line="276" w:lineRule="auto"/>
        <w:ind w:firstLine="420"/>
        <w:rPr>
          <w:sz w:val="24"/>
          <w:szCs w:val="24"/>
        </w:rPr>
      </w:pPr>
      <w:r>
        <w:rPr>
          <w:rFonts w:hint="eastAsia"/>
          <w:sz w:val="24"/>
          <w:szCs w:val="24"/>
        </w:rPr>
        <w:t>本文采用“离线</w:t>
      </w:r>
      <w:r>
        <w:rPr>
          <w:rFonts w:hint="eastAsia"/>
          <w:sz w:val="24"/>
          <w:szCs w:val="24"/>
        </w:rPr>
        <w:t>RL</w:t>
      </w:r>
      <w:r>
        <w:rPr>
          <w:rFonts w:hint="eastAsia"/>
          <w:sz w:val="24"/>
          <w:szCs w:val="24"/>
        </w:rPr>
        <w:t>训练</w:t>
      </w:r>
      <w:r>
        <w:rPr>
          <w:rFonts w:hint="eastAsia"/>
          <w:sz w:val="24"/>
          <w:szCs w:val="24"/>
        </w:rPr>
        <w:t>+</w:t>
      </w:r>
      <w:r>
        <w:rPr>
          <w:rFonts w:hint="eastAsia"/>
          <w:sz w:val="24"/>
          <w:szCs w:val="24"/>
        </w:rPr>
        <w:t>在线</w:t>
      </w:r>
      <w:r>
        <w:rPr>
          <w:rFonts w:hint="eastAsia"/>
          <w:sz w:val="24"/>
          <w:szCs w:val="24"/>
        </w:rPr>
        <w:t>MPPI</w:t>
      </w:r>
      <w:r>
        <w:rPr>
          <w:rFonts w:hint="eastAsia"/>
          <w:sz w:val="24"/>
          <w:szCs w:val="24"/>
        </w:rPr>
        <w:t>控制”的混合框架，创新点如下：</w:t>
      </w:r>
    </w:p>
    <w:p w:rsidR="00741F39" w:rsidRDefault="00C44C0F" w:rsidP="00741F39">
      <w:pPr>
        <w:adjustRightInd w:val="0"/>
        <w:snapToGrid w:val="0"/>
        <w:spacing w:line="276" w:lineRule="auto"/>
        <w:rPr>
          <w:rFonts w:cs="Times New Roman"/>
          <w:sz w:val="24"/>
          <w:szCs w:val="24"/>
        </w:rPr>
      </w:pPr>
      <w:r>
        <w:rPr>
          <w:rFonts w:cs="Times New Roman" w:hint="eastAsia"/>
          <w:sz w:val="24"/>
          <w:szCs w:val="24"/>
        </w:rPr>
        <w:t>1</w:t>
      </w:r>
      <w:r>
        <w:rPr>
          <w:rFonts w:cs="Times New Roman"/>
          <w:sz w:val="24"/>
          <w:szCs w:val="24"/>
        </w:rPr>
        <w:t>.</w:t>
      </w:r>
    </w:p>
    <w:p w:rsidR="00C44C0F" w:rsidRDefault="00C44C0F" w:rsidP="00741F39">
      <w:pPr>
        <w:adjustRightInd w:val="0"/>
        <w:snapToGrid w:val="0"/>
        <w:spacing w:line="276" w:lineRule="auto"/>
        <w:rPr>
          <w:rFonts w:cs="Times New Roman"/>
          <w:sz w:val="24"/>
          <w:szCs w:val="24"/>
        </w:rPr>
      </w:pPr>
      <w:r>
        <w:rPr>
          <w:rFonts w:cs="Times New Roman"/>
          <w:sz w:val="24"/>
          <w:szCs w:val="24"/>
        </w:rPr>
        <w:t>2.</w:t>
      </w:r>
    </w:p>
    <w:p w:rsidR="00722CC6" w:rsidRDefault="00C44C0F" w:rsidP="00741F39">
      <w:pPr>
        <w:adjustRightInd w:val="0"/>
        <w:snapToGrid w:val="0"/>
        <w:spacing w:line="276" w:lineRule="auto"/>
        <w:rPr>
          <w:rFonts w:cs="Times New Roman"/>
          <w:sz w:val="24"/>
          <w:szCs w:val="24"/>
        </w:rPr>
      </w:pPr>
      <w:r>
        <w:rPr>
          <w:rFonts w:cs="Times New Roman"/>
          <w:sz w:val="24"/>
          <w:szCs w:val="24"/>
        </w:rPr>
        <w:t>3</w:t>
      </w:r>
    </w:p>
    <w:p w:rsidR="00722CC6" w:rsidRPr="005B1356" w:rsidRDefault="00C44C0F" w:rsidP="00741F39">
      <w:pPr>
        <w:adjustRightInd w:val="0"/>
        <w:snapToGrid w:val="0"/>
        <w:spacing w:line="276" w:lineRule="auto"/>
        <w:rPr>
          <w:rFonts w:cs="Times New Roman"/>
          <w:sz w:val="24"/>
          <w:szCs w:val="24"/>
        </w:rPr>
      </w:pPr>
      <w:r>
        <w:rPr>
          <w:rFonts w:cs="Times New Roman"/>
          <w:sz w:val="24"/>
          <w:szCs w:val="24"/>
        </w:rPr>
        <w:t>.</w:t>
      </w:r>
    </w:p>
    <w:p w:rsidR="0093610F" w:rsidRDefault="009A3AF8" w:rsidP="00423268">
      <w:pPr>
        <w:pStyle w:val="2"/>
        <w:adjustRightInd w:val="0"/>
        <w:spacing w:beforeLines="50" w:before="156" w:afterLines="50" w:after="156" w:line="240" w:lineRule="auto"/>
        <w:rPr>
          <w:rFonts w:eastAsia="黑体" w:cs="Times New Roman"/>
        </w:rPr>
      </w:pPr>
      <w:r>
        <w:rPr>
          <w:rFonts w:eastAsia="黑体" w:cs="Times New Roman"/>
        </w:rPr>
        <w:t>2</w:t>
      </w:r>
      <w:r w:rsidR="00F132FF" w:rsidRPr="00FD46E7">
        <w:rPr>
          <w:rFonts w:eastAsia="黑体" w:cs="Times New Roman"/>
        </w:rPr>
        <w:t xml:space="preserve"> </w:t>
      </w:r>
      <w:r w:rsidR="00ED405F">
        <w:rPr>
          <w:rFonts w:eastAsia="黑体" w:cs="Times New Roman" w:hint="eastAsia"/>
        </w:rPr>
        <w:t>Pre</w:t>
      </w:r>
      <w:r w:rsidR="00ED405F">
        <w:rPr>
          <w:rFonts w:eastAsia="黑体" w:cs="Times New Roman"/>
        </w:rPr>
        <w:t>liminaries(</w:t>
      </w:r>
      <w:r w:rsidR="00ED405F">
        <w:rPr>
          <w:rFonts w:eastAsia="黑体" w:cs="Times New Roman" w:hint="eastAsia"/>
        </w:rPr>
        <w:t>预备知识</w:t>
      </w:r>
      <w:r w:rsidR="00ED405F">
        <w:rPr>
          <w:rFonts w:eastAsia="黑体" w:cs="Times New Roman"/>
        </w:rPr>
        <w:t>)</w:t>
      </w:r>
    </w:p>
    <w:p w:rsidR="00831115" w:rsidRPr="00650938" w:rsidRDefault="00831115" w:rsidP="00831115">
      <w:pPr>
        <w:pStyle w:val="3"/>
        <w:spacing w:before="93"/>
        <w:rPr>
          <w:sz w:val="24"/>
          <w:szCs w:val="24"/>
        </w:rPr>
      </w:pPr>
      <w:r w:rsidRPr="00650938">
        <w:rPr>
          <w:rFonts w:hint="eastAsia"/>
          <w:sz w:val="24"/>
          <w:szCs w:val="24"/>
        </w:rPr>
        <w:t>2</w:t>
      </w:r>
      <w:r w:rsidRPr="00650938">
        <w:rPr>
          <w:sz w:val="24"/>
          <w:szCs w:val="24"/>
        </w:rPr>
        <w:t xml:space="preserve">.1 </w:t>
      </w:r>
      <w:r w:rsidRPr="00650938">
        <w:rPr>
          <w:rFonts w:hint="eastAsia"/>
          <w:sz w:val="24"/>
          <w:szCs w:val="24"/>
        </w:rPr>
        <w:t>问题定义与符号</w:t>
      </w:r>
    </w:p>
    <w:p w:rsidR="00831115" w:rsidRDefault="00A65681" w:rsidP="00A65681">
      <w:pPr>
        <w:snapToGrid w:val="0"/>
        <w:spacing w:line="276" w:lineRule="auto"/>
        <w:ind w:firstLine="420"/>
        <w:rPr>
          <w:sz w:val="24"/>
          <w:szCs w:val="24"/>
        </w:rPr>
      </w:pPr>
      <w:r w:rsidRPr="00461B05">
        <w:rPr>
          <w:rFonts w:cs="Times New Roman" w:hint="eastAsia"/>
          <w:sz w:val="24"/>
          <w:szCs w:val="24"/>
        </w:rPr>
        <w:t>对于一个</w:t>
      </w:r>
      <w:r w:rsidRPr="00ED19B9">
        <w:rPr>
          <w:rFonts w:cs="Times New Roman" w:hint="eastAsia"/>
          <w:i/>
          <w:sz w:val="24"/>
          <w:szCs w:val="24"/>
        </w:rPr>
        <w:t>n</w:t>
      </w:r>
      <w:r w:rsidRPr="00461B05">
        <w:rPr>
          <w:rFonts w:cs="Times New Roman" w:hint="eastAsia"/>
          <w:sz w:val="24"/>
          <w:szCs w:val="24"/>
        </w:rPr>
        <w:t>自由度的机械臂，</w:t>
      </w:r>
      <w:r w:rsidRPr="00461B05">
        <w:rPr>
          <w:position w:val="-10"/>
          <w:sz w:val="24"/>
          <w:szCs w:val="24"/>
        </w:rPr>
        <w:object w:dxaOrig="700" w:dyaOrig="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05pt;height:18.15pt" o:ole="">
            <v:imagedata r:id="rId8" o:title=""/>
          </v:shape>
          <o:OLEObject Type="Embed" ProgID="Equation.DSMT4" ShapeID="_x0000_i1025" DrawAspect="Content" ObjectID="_1831732036" r:id="rId9"/>
        </w:object>
      </w:r>
      <w:r w:rsidRPr="00461B05">
        <w:rPr>
          <w:rFonts w:hint="eastAsia"/>
          <w:sz w:val="24"/>
          <w:szCs w:val="24"/>
        </w:rPr>
        <w:t>表示机器人</w:t>
      </w:r>
      <w:r w:rsidR="001D6669">
        <w:rPr>
          <w:rFonts w:hint="eastAsia"/>
          <w:sz w:val="24"/>
          <w:szCs w:val="24"/>
        </w:rPr>
        <w:t>配置空间中一组关节角度</w:t>
      </w:r>
      <w:r w:rsidRPr="00461B05">
        <w:rPr>
          <w:rFonts w:hint="eastAsia"/>
          <w:sz w:val="24"/>
          <w:szCs w:val="24"/>
        </w:rPr>
        <w:t>，</w:t>
      </w:r>
      <w:r w:rsidR="002F0BEF">
        <w:rPr>
          <w:rFonts w:hint="eastAsia"/>
          <w:sz w:val="24"/>
          <w:szCs w:val="24"/>
        </w:rPr>
        <w:t>关节角度与速度作为</w:t>
      </w:r>
      <w:r>
        <w:rPr>
          <w:rFonts w:hint="eastAsia"/>
          <w:sz w:val="24"/>
          <w:szCs w:val="24"/>
        </w:rPr>
        <w:t>系统状态向量</w:t>
      </w:r>
      <w:r w:rsidR="001D6669" w:rsidRPr="001D6669">
        <w:rPr>
          <w:position w:val="-10"/>
        </w:rPr>
        <w:object w:dxaOrig="920" w:dyaOrig="320">
          <v:shape id="_x0000_i1026" type="#_x0000_t75" style="width:45.7pt;height:16.3pt" o:ole="">
            <v:imagedata r:id="rId10" o:title=""/>
          </v:shape>
          <o:OLEObject Type="Embed" ProgID="Equation.DSMT4" ShapeID="_x0000_i1026" DrawAspect="Content" ObjectID="_1831732037" r:id="rId11"/>
        </w:object>
      </w:r>
      <w:r>
        <w:rPr>
          <w:rFonts w:hint="eastAsia"/>
          <w:sz w:val="24"/>
          <w:szCs w:val="24"/>
        </w:rPr>
        <w:t>，</w:t>
      </w:r>
      <w:r w:rsidR="001D6669">
        <w:rPr>
          <w:rFonts w:hint="eastAsia"/>
          <w:sz w:val="24"/>
          <w:szCs w:val="24"/>
        </w:rPr>
        <w:t>关节加速度作为控制向量</w:t>
      </w:r>
      <w:r w:rsidR="001D6669" w:rsidRPr="001D6669">
        <w:rPr>
          <w:rFonts w:hint="eastAsia"/>
          <w:i/>
          <w:sz w:val="24"/>
          <w:szCs w:val="24"/>
        </w:rPr>
        <w:t>u</w:t>
      </w:r>
      <w:r w:rsidRPr="00461B05">
        <w:rPr>
          <w:rFonts w:hint="eastAsia"/>
          <w:sz w:val="24"/>
          <w:szCs w:val="24"/>
        </w:rPr>
        <w:t>。</w:t>
      </w:r>
      <w:r>
        <w:rPr>
          <w:rFonts w:hint="eastAsia"/>
          <w:sz w:val="24"/>
          <w:szCs w:val="24"/>
        </w:rPr>
        <w:t>将机器人系统写成</w:t>
      </w:r>
      <w:r w:rsidR="00F53FEE">
        <w:rPr>
          <w:rFonts w:hint="eastAsia"/>
          <w:sz w:val="24"/>
          <w:szCs w:val="24"/>
        </w:rPr>
        <w:t>离散</w:t>
      </w:r>
      <w:r>
        <w:rPr>
          <w:rFonts w:hint="eastAsia"/>
          <w:sz w:val="24"/>
          <w:szCs w:val="24"/>
        </w:rPr>
        <w:t>系统形式：</w:t>
      </w:r>
    </w:p>
    <w:tbl>
      <w:tblPr>
        <w:tblW w:w="5000" w:type="pct"/>
        <w:jc w:val="right"/>
        <w:tblLook w:val="04A0" w:firstRow="1" w:lastRow="0" w:firstColumn="1" w:lastColumn="0" w:noHBand="0" w:noVBand="1"/>
      </w:tblPr>
      <w:tblGrid>
        <w:gridCol w:w="1626"/>
        <w:gridCol w:w="5052"/>
        <w:gridCol w:w="1628"/>
      </w:tblGrid>
      <w:tr w:rsidR="00A65681" w:rsidRPr="00A1203D" w:rsidTr="00064DF8">
        <w:trPr>
          <w:jc w:val="right"/>
        </w:trPr>
        <w:tc>
          <w:tcPr>
            <w:tcW w:w="979" w:type="pct"/>
            <w:vAlign w:val="center"/>
          </w:tcPr>
          <w:p w:rsidR="00A65681" w:rsidRPr="00B20F02" w:rsidRDefault="00A65681" w:rsidP="00064DF8">
            <w:pPr>
              <w:adjustRightInd w:val="0"/>
              <w:snapToGrid w:val="0"/>
              <w:ind w:firstLine="420"/>
              <w:jc w:val="right"/>
              <w:rPr>
                <w:rFonts w:ascii="Calibri" w:hAnsi="Calibri"/>
              </w:rPr>
            </w:pPr>
          </w:p>
        </w:tc>
        <w:tc>
          <w:tcPr>
            <w:tcW w:w="3041" w:type="pct"/>
            <w:vAlign w:val="center"/>
          </w:tcPr>
          <w:p w:rsidR="00A65681" w:rsidRPr="004C1982" w:rsidRDefault="00A65681" w:rsidP="00064DF8">
            <w:pPr>
              <w:adjustRightInd w:val="0"/>
              <w:snapToGrid w:val="0"/>
              <w:ind w:firstLine="420"/>
              <w:jc w:val="center"/>
            </w:pPr>
            <w:r w:rsidRPr="00047578">
              <w:rPr>
                <w:position w:val="-14"/>
              </w:rPr>
              <w:object w:dxaOrig="1480" w:dyaOrig="400">
                <v:shape id="_x0000_i1027" type="#_x0000_t75" style="width:73.25pt;height:20.05pt" o:ole="">
                  <v:imagedata r:id="rId12" o:title=""/>
                </v:shape>
                <o:OLEObject Type="Embed" ProgID="Equation.DSMT4" ShapeID="_x0000_i1027" DrawAspect="Content" ObjectID="_1831732038" r:id="rId13"/>
              </w:object>
            </w:r>
          </w:p>
        </w:tc>
        <w:tc>
          <w:tcPr>
            <w:tcW w:w="980" w:type="pct"/>
            <w:vAlign w:val="center"/>
          </w:tcPr>
          <w:p w:rsidR="00A65681" w:rsidRPr="00A1203D" w:rsidRDefault="00A65681" w:rsidP="00064DF8">
            <w:pPr>
              <w:adjustRightInd w:val="0"/>
              <w:snapToGrid w:val="0"/>
              <w:ind w:firstLine="420"/>
              <w:jc w:val="right"/>
            </w:pPr>
            <w:r>
              <w:t xml:space="preserve">   </w:t>
            </w:r>
            <w:r w:rsidRPr="00A1203D">
              <w:t>(</w:t>
            </w:r>
            <w:r>
              <w:t>1</w:t>
            </w:r>
            <w:r>
              <w:rPr>
                <w:rFonts w:hint="eastAsia"/>
              </w:rPr>
              <w:t>)</w:t>
            </w:r>
          </w:p>
        </w:tc>
      </w:tr>
    </w:tbl>
    <w:p w:rsidR="00A65681" w:rsidRDefault="002F0BEF" w:rsidP="002F0BEF">
      <w:pPr>
        <w:snapToGrid w:val="0"/>
        <w:spacing w:line="276" w:lineRule="auto"/>
        <w:ind w:firstLine="420"/>
        <w:rPr>
          <w:sz w:val="24"/>
          <w:szCs w:val="24"/>
        </w:rPr>
      </w:pPr>
      <w:r>
        <w:rPr>
          <w:rFonts w:hint="eastAsia"/>
          <w:sz w:val="24"/>
          <w:szCs w:val="24"/>
        </w:rPr>
        <w:t>定义</w:t>
      </w:r>
      <w:r w:rsidR="00F53FEE" w:rsidRPr="002F0BEF">
        <w:rPr>
          <w:rFonts w:hint="eastAsia"/>
          <w:sz w:val="24"/>
          <w:szCs w:val="24"/>
        </w:rPr>
        <w:t>机械臂</w:t>
      </w:r>
      <w:r w:rsidRPr="00F53FEE">
        <w:rPr>
          <w:rFonts w:hint="eastAsia"/>
          <w:i/>
          <w:sz w:val="24"/>
          <w:szCs w:val="24"/>
        </w:rPr>
        <w:t>t</w:t>
      </w:r>
      <w:r>
        <w:rPr>
          <w:rFonts w:hint="eastAsia"/>
          <w:sz w:val="24"/>
          <w:szCs w:val="24"/>
        </w:rPr>
        <w:t>时刻开始滚动时域</w:t>
      </w:r>
      <w:r w:rsidRPr="00F53FEE">
        <w:rPr>
          <w:rFonts w:hint="eastAsia"/>
          <w:i/>
          <w:sz w:val="24"/>
          <w:szCs w:val="24"/>
        </w:rPr>
        <w:t>H</w:t>
      </w:r>
      <w:r>
        <w:rPr>
          <w:rFonts w:hint="eastAsia"/>
          <w:sz w:val="24"/>
          <w:szCs w:val="24"/>
        </w:rPr>
        <w:t>上的累计代价为：</w:t>
      </w:r>
    </w:p>
    <w:tbl>
      <w:tblPr>
        <w:tblW w:w="5000" w:type="pct"/>
        <w:jc w:val="right"/>
        <w:tblLook w:val="04A0" w:firstRow="1" w:lastRow="0" w:firstColumn="1" w:lastColumn="0" w:noHBand="0" w:noVBand="1"/>
      </w:tblPr>
      <w:tblGrid>
        <w:gridCol w:w="1626"/>
        <w:gridCol w:w="5052"/>
        <w:gridCol w:w="1628"/>
      </w:tblGrid>
      <w:tr w:rsidR="002F0BEF" w:rsidRPr="00A1203D" w:rsidTr="00064DF8">
        <w:trPr>
          <w:jc w:val="right"/>
        </w:trPr>
        <w:tc>
          <w:tcPr>
            <w:tcW w:w="979" w:type="pct"/>
            <w:vAlign w:val="center"/>
          </w:tcPr>
          <w:p w:rsidR="002F0BEF" w:rsidRPr="00B20F02" w:rsidRDefault="002F0BEF" w:rsidP="00064DF8">
            <w:pPr>
              <w:adjustRightInd w:val="0"/>
              <w:snapToGrid w:val="0"/>
              <w:ind w:firstLine="420"/>
              <w:jc w:val="right"/>
              <w:rPr>
                <w:rFonts w:ascii="Calibri" w:hAnsi="Calibri"/>
              </w:rPr>
            </w:pPr>
          </w:p>
        </w:tc>
        <w:tc>
          <w:tcPr>
            <w:tcW w:w="3041" w:type="pct"/>
            <w:vAlign w:val="center"/>
          </w:tcPr>
          <w:p w:rsidR="002F0BEF" w:rsidRPr="004C1982" w:rsidRDefault="002F0BEF" w:rsidP="00064DF8">
            <w:pPr>
              <w:adjustRightInd w:val="0"/>
              <w:snapToGrid w:val="0"/>
              <w:ind w:firstLine="420"/>
              <w:jc w:val="center"/>
            </w:pPr>
            <w:r w:rsidRPr="002F0BEF">
              <w:rPr>
                <w:position w:val="-28"/>
              </w:rPr>
              <w:object w:dxaOrig="3560" w:dyaOrig="680">
                <v:shape id="_x0000_i1028" type="#_x0000_t75" style="width:176.55pt;height:34.45pt" o:ole="">
                  <v:imagedata r:id="rId14" o:title=""/>
                </v:shape>
                <o:OLEObject Type="Embed" ProgID="Equation.DSMT4" ShapeID="_x0000_i1028" DrawAspect="Content" ObjectID="_1831732039" r:id="rId15"/>
              </w:object>
            </w:r>
          </w:p>
        </w:tc>
        <w:tc>
          <w:tcPr>
            <w:tcW w:w="980" w:type="pct"/>
            <w:vAlign w:val="center"/>
          </w:tcPr>
          <w:p w:rsidR="002F0BEF" w:rsidRPr="00A1203D" w:rsidRDefault="002F0BEF" w:rsidP="00064DF8">
            <w:pPr>
              <w:adjustRightInd w:val="0"/>
              <w:snapToGrid w:val="0"/>
              <w:ind w:firstLine="420"/>
              <w:jc w:val="right"/>
            </w:pPr>
            <w:r>
              <w:t xml:space="preserve">   </w:t>
            </w:r>
            <w:r w:rsidRPr="00A1203D">
              <w:t>(</w:t>
            </w:r>
            <w:r w:rsidR="00F53FEE">
              <w:t>2</w:t>
            </w:r>
            <w:r>
              <w:rPr>
                <w:rFonts w:hint="eastAsia"/>
              </w:rPr>
              <w:t>)</w:t>
            </w:r>
          </w:p>
        </w:tc>
      </w:tr>
    </w:tbl>
    <w:p w:rsidR="002F0BEF" w:rsidRPr="001A677B" w:rsidRDefault="002F0BEF" w:rsidP="001A677B">
      <w:pPr>
        <w:snapToGrid w:val="0"/>
        <w:spacing w:line="276" w:lineRule="auto"/>
        <w:rPr>
          <w:sz w:val="24"/>
          <w:szCs w:val="24"/>
        </w:rPr>
      </w:pPr>
      <w:r w:rsidRPr="00F53FEE">
        <w:rPr>
          <w:rFonts w:hint="eastAsia"/>
          <w:sz w:val="24"/>
          <w:szCs w:val="24"/>
        </w:rPr>
        <w:t>式中，</w:t>
      </w:r>
      <w:r w:rsidRPr="00F53FEE">
        <w:rPr>
          <w:position w:val="-14"/>
          <w:sz w:val="24"/>
          <w:szCs w:val="24"/>
        </w:rPr>
        <w:object w:dxaOrig="1760" w:dyaOrig="400">
          <v:shape id="_x0000_i1029" type="#_x0000_t75" style="width:88.3pt;height:20.05pt" o:ole="">
            <v:imagedata r:id="rId16" o:title=""/>
          </v:shape>
          <o:OLEObject Type="Embed" ProgID="Equation.DSMT4" ShapeID="_x0000_i1029" DrawAspect="Content" ObjectID="_1831732040" r:id="rId17"/>
        </w:object>
      </w:r>
      <w:r w:rsidRPr="00F53FEE">
        <w:rPr>
          <w:sz w:val="24"/>
          <w:szCs w:val="24"/>
        </w:rPr>
        <w:t>为控制序列，</w:t>
      </w:r>
      <w:r w:rsidRPr="00F53FEE">
        <w:rPr>
          <w:position w:val="-14"/>
          <w:sz w:val="24"/>
          <w:szCs w:val="24"/>
        </w:rPr>
        <w:object w:dxaOrig="440" w:dyaOrig="400">
          <v:shape id="_x0000_i1030" type="#_x0000_t75" style="width:21.9pt;height:20.05pt" o:ole="">
            <v:imagedata r:id="rId18" o:title=""/>
          </v:shape>
          <o:OLEObject Type="Embed" ProgID="Equation.DSMT4" ShapeID="_x0000_i1030" DrawAspect="Content" ObjectID="_1831732041" r:id="rId19"/>
        </w:object>
      </w:r>
      <w:r w:rsidRPr="00F53FEE">
        <w:rPr>
          <w:sz w:val="24"/>
          <w:szCs w:val="24"/>
        </w:rPr>
        <w:t>为过程代价函数，</w:t>
      </w:r>
      <w:r w:rsidRPr="00F53FEE">
        <w:rPr>
          <w:position w:val="-14"/>
          <w:sz w:val="24"/>
          <w:szCs w:val="24"/>
        </w:rPr>
        <w:object w:dxaOrig="580" w:dyaOrig="400">
          <v:shape id="_x0000_i1031" type="#_x0000_t75" style="width:28.8pt;height:20.05pt" o:ole="">
            <v:imagedata r:id="rId20" o:title=""/>
          </v:shape>
          <o:OLEObject Type="Embed" ProgID="Equation.DSMT4" ShapeID="_x0000_i1031" DrawAspect="Content" ObjectID="_1831732042" r:id="rId21"/>
        </w:object>
      </w:r>
      <w:r w:rsidR="00F53FEE" w:rsidRPr="00F53FEE">
        <w:rPr>
          <w:sz w:val="24"/>
          <w:szCs w:val="24"/>
        </w:rPr>
        <w:t>为终端代价函数</w:t>
      </w:r>
      <w:r w:rsidR="00F53FEE" w:rsidRPr="00F53FEE">
        <w:rPr>
          <w:rFonts w:hint="eastAsia"/>
          <w:sz w:val="24"/>
          <w:szCs w:val="24"/>
        </w:rPr>
        <w:t>。</w:t>
      </w:r>
      <w:r w:rsidR="001A677B" w:rsidRPr="001A677B">
        <w:rPr>
          <w:rFonts w:hint="eastAsia"/>
          <w:sz w:val="24"/>
          <w:szCs w:val="24"/>
        </w:rPr>
        <w:t>在公式</w:t>
      </w:r>
      <w:r w:rsidR="001A677B" w:rsidRPr="001A677B">
        <w:rPr>
          <w:rFonts w:hint="eastAsia"/>
          <w:sz w:val="24"/>
          <w:szCs w:val="24"/>
        </w:rPr>
        <w:t xml:space="preserve"> (1) </w:t>
      </w:r>
      <w:r w:rsidR="001A677B" w:rsidRPr="001A677B">
        <w:rPr>
          <w:rFonts w:hint="eastAsia"/>
          <w:sz w:val="24"/>
          <w:szCs w:val="24"/>
        </w:rPr>
        <w:t>所描述的机械臂离散系统状态转移模型基础上，进一步引入三类核心约束以保障轨迹规划的安全性、可行性与物理合规性：其一为避障约束，定义关节配置与障碍物间的最小安全距离阈值，确保机械臂运动过程中连杆、关节与工作空间内静态</w:t>
      </w:r>
      <w:r w:rsidR="001A677B" w:rsidRPr="001A677B">
        <w:rPr>
          <w:rFonts w:hint="eastAsia"/>
          <w:sz w:val="24"/>
          <w:szCs w:val="24"/>
        </w:rPr>
        <w:t xml:space="preserve"> / </w:t>
      </w:r>
      <w:r w:rsidR="001A677B" w:rsidRPr="001A677B">
        <w:rPr>
          <w:rFonts w:hint="eastAsia"/>
          <w:sz w:val="24"/>
          <w:szCs w:val="24"/>
        </w:rPr>
        <w:t>动态障碍物无碰撞；其二为状态约束，限定关节角度、关节速度的取值边界，避免系统进入物理不可行状态；其三为控制约束，约束关节加速度的幅值上限，匹配执行器输出能力，防止因控制量突变引发机械振动或硬件损伤。在上述约束条件的联合限制下，求解使公式</w:t>
      </w:r>
      <w:r w:rsidR="001A677B" w:rsidRPr="001A677B">
        <w:rPr>
          <w:rFonts w:hint="eastAsia"/>
          <w:sz w:val="24"/>
          <w:szCs w:val="24"/>
        </w:rPr>
        <w:t xml:space="preserve"> (2) </w:t>
      </w:r>
      <w:r w:rsidR="001A677B" w:rsidRPr="001A677B">
        <w:rPr>
          <w:rFonts w:hint="eastAsia"/>
          <w:sz w:val="24"/>
          <w:szCs w:val="24"/>
        </w:rPr>
        <w:t>所示滚动时域累计代价最小化的最优控制序列，即为本文针对</w:t>
      </w:r>
      <w:r w:rsidR="001A677B" w:rsidRPr="001A677B">
        <w:rPr>
          <w:rFonts w:hint="eastAsia"/>
          <w:sz w:val="24"/>
          <w:szCs w:val="24"/>
        </w:rPr>
        <w:t xml:space="preserve"> </w:t>
      </w:r>
      <w:r w:rsidR="001A677B" w:rsidRPr="001A677B">
        <w:rPr>
          <w:rFonts w:hint="eastAsia"/>
          <w:sz w:val="24"/>
          <w:szCs w:val="24"/>
          <w:highlight w:val="yellow"/>
        </w:rPr>
        <w:t xml:space="preserve">n </w:t>
      </w:r>
      <w:r w:rsidR="001A677B" w:rsidRPr="001A677B">
        <w:rPr>
          <w:rFonts w:hint="eastAsia"/>
          <w:sz w:val="24"/>
          <w:szCs w:val="24"/>
          <w:highlight w:val="yellow"/>
        </w:rPr>
        <w:t>自由度机械臂安全轨迹规划的核心研究问题</w:t>
      </w:r>
      <w:r w:rsidR="001A677B" w:rsidRPr="001A677B">
        <w:rPr>
          <w:rFonts w:hint="eastAsia"/>
          <w:sz w:val="24"/>
          <w:szCs w:val="24"/>
        </w:rPr>
        <w:t>。</w:t>
      </w:r>
    </w:p>
    <w:p w:rsidR="00615A99" w:rsidRPr="00650938" w:rsidRDefault="0084059C" w:rsidP="0084059C">
      <w:pPr>
        <w:pStyle w:val="3"/>
        <w:spacing w:before="93"/>
        <w:rPr>
          <w:sz w:val="24"/>
          <w:szCs w:val="24"/>
        </w:rPr>
      </w:pPr>
      <w:r w:rsidRPr="00650938">
        <w:rPr>
          <w:rFonts w:hint="eastAsia"/>
          <w:sz w:val="24"/>
          <w:szCs w:val="24"/>
        </w:rPr>
        <w:t>2</w:t>
      </w:r>
      <w:r w:rsidR="00831115" w:rsidRPr="00650938">
        <w:rPr>
          <w:sz w:val="24"/>
          <w:szCs w:val="24"/>
        </w:rPr>
        <w:t>.2</w:t>
      </w:r>
      <w:r w:rsidRPr="00650938">
        <w:rPr>
          <w:sz w:val="24"/>
          <w:szCs w:val="24"/>
        </w:rPr>
        <w:t xml:space="preserve"> </w:t>
      </w:r>
      <w:r w:rsidR="0011332F" w:rsidRPr="00650938">
        <w:rPr>
          <w:rFonts w:hint="eastAsia"/>
          <w:sz w:val="24"/>
          <w:szCs w:val="24"/>
        </w:rPr>
        <w:t>Model</w:t>
      </w:r>
      <w:r w:rsidR="0011332F" w:rsidRPr="00650938">
        <w:rPr>
          <w:sz w:val="24"/>
          <w:szCs w:val="24"/>
        </w:rPr>
        <w:t xml:space="preserve"> Predictive Path Integral</w:t>
      </w:r>
      <w:r w:rsidR="001C0161" w:rsidRPr="00650938">
        <w:rPr>
          <w:sz w:val="24"/>
          <w:szCs w:val="24"/>
        </w:rPr>
        <w:t xml:space="preserve"> </w:t>
      </w:r>
      <w:r w:rsidR="0011332F" w:rsidRPr="00650938">
        <w:rPr>
          <w:sz w:val="24"/>
          <w:szCs w:val="24"/>
        </w:rPr>
        <w:t>(</w:t>
      </w:r>
      <w:r w:rsidRPr="00650938">
        <w:rPr>
          <w:rFonts w:hint="eastAsia"/>
          <w:sz w:val="24"/>
          <w:szCs w:val="24"/>
        </w:rPr>
        <w:t>MPPI</w:t>
      </w:r>
      <w:r w:rsidR="0011332F" w:rsidRPr="00650938">
        <w:rPr>
          <w:sz w:val="24"/>
          <w:szCs w:val="24"/>
        </w:rPr>
        <w:t>)</w:t>
      </w:r>
    </w:p>
    <w:p w:rsidR="00E61C00" w:rsidRPr="00047578" w:rsidRDefault="00E61C00" w:rsidP="00047578">
      <w:pPr>
        <w:snapToGrid w:val="0"/>
        <w:spacing w:line="276" w:lineRule="auto"/>
        <w:rPr>
          <w:sz w:val="24"/>
          <w:szCs w:val="24"/>
        </w:rPr>
      </w:pPr>
      <w:r w:rsidRPr="00047578">
        <w:rPr>
          <w:sz w:val="24"/>
          <w:szCs w:val="24"/>
        </w:rPr>
        <w:tab/>
      </w:r>
      <w:r w:rsidRPr="00047578">
        <w:rPr>
          <w:rFonts w:hint="eastAsia"/>
          <w:sz w:val="24"/>
          <w:szCs w:val="24"/>
        </w:rPr>
        <w:t xml:space="preserve">MPPI </w:t>
      </w:r>
      <w:r w:rsidRPr="00047578">
        <w:rPr>
          <w:rFonts w:hint="eastAsia"/>
          <w:sz w:val="24"/>
          <w:szCs w:val="24"/>
        </w:rPr>
        <w:t>属于采样型模型预测控制方法，在名义控制附近做随机搜索，但不是选最小代价轨迹，而是用指数权重把更新方向集中到一组低代价样本上，从而得到更平滑的在线优化控制。</w:t>
      </w:r>
      <w:r w:rsidRPr="00047578">
        <w:rPr>
          <w:sz w:val="24"/>
          <w:szCs w:val="24"/>
        </w:rPr>
        <w:tab/>
      </w:r>
      <w:r w:rsidRPr="00047578">
        <w:rPr>
          <w:rFonts w:hint="eastAsia"/>
          <w:sz w:val="24"/>
          <w:szCs w:val="24"/>
        </w:rPr>
        <w:t>对于</w:t>
      </w:r>
      <w:r w:rsidR="00F53FEE">
        <w:rPr>
          <w:rFonts w:hint="eastAsia"/>
          <w:sz w:val="24"/>
          <w:szCs w:val="24"/>
        </w:rPr>
        <w:t>滚动时域内</w:t>
      </w:r>
      <w:r w:rsidR="00047578" w:rsidRPr="00047578">
        <w:rPr>
          <w:rFonts w:hint="eastAsia"/>
          <w:sz w:val="24"/>
          <w:szCs w:val="24"/>
        </w:rPr>
        <w:t>的</w:t>
      </w:r>
      <w:r w:rsidRPr="00047578">
        <w:rPr>
          <w:rFonts w:hint="eastAsia"/>
          <w:sz w:val="24"/>
          <w:szCs w:val="24"/>
        </w:rPr>
        <w:t>名义控制序列</w:t>
      </w:r>
      <w:r w:rsidR="00535D82" w:rsidRPr="00047578">
        <w:rPr>
          <w:position w:val="-14"/>
          <w:sz w:val="24"/>
          <w:szCs w:val="24"/>
        </w:rPr>
        <w:object w:dxaOrig="1440" w:dyaOrig="400">
          <v:shape id="_x0000_i1032" type="#_x0000_t75" style="width:71.35pt;height:20.05pt" o:ole="">
            <v:imagedata r:id="rId22" o:title=""/>
          </v:shape>
          <o:OLEObject Type="Embed" ProgID="Equation.DSMT4" ShapeID="_x0000_i1032" DrawAspect="Content" ObjectID="_1831732043" r:id="rId23"/>
        </w:object>
      </w:r>
      <w:r w:rsidR="001C0161">
        <w:rPr>
          <w:rFonts w:hint="eastAsia"/>
          <w:sz w:val="24"/>
          <w:szCs w:val="24"/>
        </w:rPr>
        <w:t>，</w:t>
      </w:r>
      <w:r w:rsidR="00047578" w:rsidRPr="00047578">
        <w:rPr>
          <w:rFonts w:hint="eastAsia"/>
          <w:sz w:val="24"/>
          <w:szCs w:val="24"/>
        </w:rPr>
        <w:t>在</w:t>
      </w:r>
      <w:r w:rsidR="00047578" w:rsidRPr="00047578">
        <w:rPr>
          <w:rFonts w:hint="eastAsia"/>
          <w:sz w:val="24"/>
          <w:szCs w:val="24"/>
        </w:rPr>
        <w:lastRenderedPageBreak/>
        <w:t>时刻</w:t>
      </w:r>
      <w:r w:rsidR="00047578" w:rsidRPr="00340B61">
        <w:rPr>
          <w:rFonts w:hint="eastAsia"/>
          <w:i/>
          <w:sz w:val="24"/>
          <w:szCs w:val="24"/>
        </w:rPr>
        <w:t>t</w:t>
      </w:r>
      <w:r w:rsidR="00047578" w:rsidRPr="00047578">
        <w:rPr>
          <w:rFonts w:hint="eastAsia"/>
          <w:sz w:val="24"/>
          <w:szCs w:val="24"/>
        </w:rPr>
        <w:t>对</w:t>
      </w:r>
      <w:r w:rsidR="00047578" w:rsidRPr="00340B61">
        <w:rPr>
          <w:rFonts w:hint="eastAsia"/>
          <w:i/>
          <w:sz w:val="24"/>
          <w:szCs w:val="24"/>
        </w:rPr>
        <w:t>K</w:t>
      </w:r>
      <w:r w:rsidR="00047578" w:rsidRPr="00047578">
        <w:rPr>
          <w:rFonts w:hint="eastAsia"/>
          <w:sz w:val="24"/>
          <w:szCs w:val="24"/>
        </w:rPr>
        <w:t>条样本采样噪声：</w:t>
      </w:r>
    </w:p>
    <w:tbl>
      <w:tblPr>
        <w:tblW w:w="5000" w:type="pct"/>
        <w:jc w:val="right"/>
        <w:tblLook w:val="04A0" w:firstRow="1" w:lastRow="0" w:firstColumn="1" w:lastColumn="0" w:noHBand="0" w:noVBand="1"/>
      </w:tblPr>
      <w:tblGrid>
        <w:gridCol w:w="1626"/>
        <w:gridCol w:w="5052"/>
        <w:gridCol w:w="1628"/>
      </w:tblGrid>
      <w:tr w:rsidR="00047578" w:rsidRPr="00A1203D" w:rsidTr="00064DF8">
        <w:trPr>
          <w:jc w:val="right"/>
        </w:trPr>
        <w:tc>
          <w:tcPr>
            <w:tcW w:w="979" w:type="pct"/>
            <w:vAlign w:val="center"/>
          </w:tcPr>
          <w:p w:rsidR="00047578" w:rsidRPr="00B20F02" w:rsidRDefault="00047578" w:rsidP="00064DF8">
            <w:pPr>
              <w:adjustRightInd w:val="0"/>
              <w:snapToGrid w:val="0"/>
              <w:ind w:firstLine="420"/>
              <w:jc w:val="right"/>
              <w:rPr>
                <w:rFonts w:ascii="Calibri" w:hAnsi="Calibri"/>
              </w:rPr>
            </w:pPr>
          </w:p>
        </w:tc>
        <w:tc>
          <w:tcPr>
            <w:tcW w:w="3041" w:type="pct"/>
            <w:vAlign w:val="center"/>
          </w:tcPr>
          <w:p w:rsidR="00047578" w:rsidRPr="004C1982" w:rsidRDefault="00047578" w:rsidP="00064DF8">
            <w:pPr>
              <w:adjustRightInd w:val="0"/>
              <w:snapToGrid w:val="0"/>
              <w:ind w:firstLine="420"/>
              <w:jc w:val="center"/>
            </w:pPr>
            <w:r w:rsidRPr="00047578">
              <w:rPr>
                <w:position w:val="-14"/>
              </w:rPr>
              <w:object w:dxaOrig="1340" w:dyaOrig="400">
                <v:shape id="_x0000_i1033" type="#_x0000_t75" style="width:66.35pt;height:20.05pt" o:ole="">
                  <v:imagedata r:id="rId24" o:title=""/>
                </v:shape>
                <o:OLEObject Type="Embed" ProgID="Equation.DSMT4" ShapeID="_x0000_i1033" DrawAspect="Content" ObjectID="_1831732044" r:id="rId25"/>
              </w:object>
            </w:r>
          </w:p>
        </w:tc>
        <w:tc>
          <w:tcPr>
            <w:tcW w:w="980" w:type="pct"/>
            <w:vAlign w:val="center"/>
          </w:tcPr>
          <w:p w:rsidR="00047578" w:rsidRPr="00A1203D" w:rsidRDefault="00047578" w:rsidP="00064DF8">
            <w:pPr>
              <w:adjustRightInd w:val="0"/>
              <w:snapToGrid w:val="0"/>
              <w:ind w:firstLine="420"/>
              <w:jc w:val="right"/>
            </w:pPr>
            <w:r>
              <w:t xml:space="preserve">   </w:t>
            </w:r>
            <w:r w:rsidRPr="00A1203D">
              <w:t>(</w:t>
            </w:r>
            <w:r w:rsidR="00F53FEE">
              <w:t>3</w:t>
            </w:r>
            <w:r>
              <w:rPr>
                <w:rFonts w:hint="eastAsia"/>
              </w:rPr>
              <w:t>)</w:t>
            </w:r>
          </w:p>
        </w:tc>
      </w:tr>
    </w:tbl>
    <w:p w:rsidR="00047578" w:rsidRPr="00047578" w:rsidRDefault="00047578" w:rsidP="005D41D6">
      <w:pPr>
        <w:rPr>
          <w:sz w:val="24"/>
          <w:szCs w:val="24"/>
        </w:rPr>
      </w:pPr>
      <w:r w:rsidRPr="00047578">
        <w:rPr>
          <w:rFonts w:hint="eastAsia"/>
          <w:sz w:val="24"/>
          <w:szCs w:val="24"/>
        </w:rPr>
        <w:t>式中，</w:t>
      </w:r>
      <w:r w:rsidRPr="00047578">
        <w:rPr>
          <w:position w:val="-10"/>
          <w:sz w:val="24"/>
          <w:szCs w:val="24"/>
        </w:rPr>
        <w:object w:dxaOrig="1340" w:dyaOrig="320">
          <v:shape id="_x0000_i1034" type="#_x0000_t75" style="width:66.35pt;height:16.3pt" o:ole="">
            <v:imagedata r:id="rId26" o:title=""/>
          </v:shape>
          <o:OLEObject Type="Embed" ProgID="Equation.DSMT4" ShapeID="_x0000_i1034" DrawAspect="Content" ObjectID="_1831732045" r:id="rId27"/>
        </w:object>
      </w:r>
      <w:r w:rsidRPr="00047578">
        <w:rPr>
          <w:rFonts w:hint="eastAsia"/>
          <w:sz w:val="24"/>
          <w:szCs w:val="24"/>
        </w:rPr>
        <w:t>，</w:t>
      </w:r>
      <w:r w:rsidRPr="00047578">
        <w:rPr>
          <w:position w:val="-10"/>
          <w:sz w:val="24"/>
          <w:szCs w:val="24"/>
        </w:rPr>
        <w:object w:dxaOrig="1060" w:dyaOrig="320">
          <v:shape id="_x0000_i1035" type="#_x0000_t75" style="width:52.6pt;height:16.3pt" o:ole="">
            <v:imagedata r:id="rId28" o:title=""/>
          </v:shape>
          <o:OLEObject Type="Embed" ProgID="Equation.DSMT4" ShapeID="_x0000_i1035" DrawAspect="Content" ObjectID="_1831732046" r:id="rId29"/>
        </w:object>
      </w:r>
      <w:r w:rsidRPr="00047578">
        <w:rPr>
          <w:rFonts w:hint="eastAsia"/>
          <w:sz w:val="24"/>
          <w:szCs w:val="24"/>
        </w:rPr>
        <w:t>。以此构造候选控制量：</w:t>
      </w:r>
    </w:p>
    <w:tbl>
      <w:tblPr>
        <w:tblW w:w="5000" w:type="pct"/>
        <w:jc w:val="right"/>
        <w:tblLook w:val="04A0" w:firstRow="1" w:lastRow="0" w:firstColumn="1" w:lastColumn="0" w:noHBand="0" w:noVBand="1"/>
      </w:tblPr>
      <w:tblGrid>
        <w:gridCol w:w="1626"/>
        <w:gridCol w:w="5052"/>
        <w:gridCol w:w="1628"/>
      </w:tblGrid>
      <w:tr w:rsidR="00047578" w:rsidRPr="00A1203D" w:rsidTr="00064DF8">
        <w:trPr>
          <w:jc w:val="right"/>
        </w:trPr>
        <w:tc>
          <w:tcPr>
            <w:tcW w:w="979" w:type="pct"/>
            <w:vAlign w:val="center"/>
          </w:tcPr>
          <w:p w:rsidR="00047578" w:rsidRPr="00B20F02" w:rsidRDefault="00047578" w:rsidP="00064DF8">
            <w:pPr>
              <w:adjustRightInd w:val="0"/>
              <w:snapToGrid w:val="0"/>
              <w:ind w:firstLine="420"/>
              <w:jc w:val="right"/>
              <w:rPr>
                <w:rFonts w:ascii="Calibri" w:hAnsi="Calibri"/>
              </w:rPr>
            </w:pPr>
          </w:p>
        </w:tc>
        <w:tc>
          <w:tcPr>
            <w:tcW w:w="3041" w:type="pct"/>
            <w:vAlign w:val="center"/>
          </w:tcPr>
          <w:p w:rsidR="00047578" w:rsidRPr="004C1982" w:rsidRDefault="00047578" w:rsidP="00064DF8">
            <w:pPr>
              <w:adjustRightInd w:val="0"/>
              <w:snapToGrid w:val="0"/>
              <w:ind w:firstLine="420"/>
              <w:jc w:val="center"/>
            </w:pPr>
            <w:r w:rsidRPr="00047578">
              <w:rPr>
                <w:position w:val="-12"/>
              </w:rPr>
              <w:object w:dxaOrig="1160" w:dyaOrig="380">
                <v:shape id="_x0000_i1036" type="#_x0000_t75" style="width:57.6pt;height:18.8pt" o:ole="">
                  <v:imagedata r:id="rId30" o:title=""/>
                </v:shape>
                <o:OLEObject Type="Embed" ProgID="Equation.DSMT4" ShapeID="_x0000_i1036" DrawAspect="Content" ObjectID="_1831732047" r:id="rId31"/>
              </w:object>
            </w:r>
          </w:p>
        </w:tc>
        <w:tc>
          <w:tcPr>
            <w:tcW w:w="980" w:type="pct"/>
            <w:vAlign w:val="center"/>
          </w:tcPr>
          <w:p w:rsidR="00047578" w:rsidRPr="00A1203D" w:rsidRDefault="00047578" w:rsidP="00086A4D">
            <w:pPr>
              <w:adjustRightInd w:val="0"/>
              <w:snapToGrid w:val="0"/>
              <w:ind w:firstLine="420"/>
              <w:jc w:val="right"/>
            </w:pPr>
            <w:r>
              <w:t xml:space="preserve">   </w:t>
            </w:r>
            <w:r w:rsidRPr="00A1203D">
              <w:t>(</w:t>
            </w:r>
            <w:r w:rsidR="00F53FEE">
              <w:t>4</w:t>
            </w:r>
            <w:r>
              <w:rPr>
                <w:rFonts w:hint="eastAsia"/>
              </w:rPr>
              <w:t>)</w:t>
            </w:r>
          </w:p>
        </w:tc>
      </w:tr>
    </w:tbl>
    <w:p w:rsidR="00047578" w:rsidRDefault="00047578" w:rsidP="005D41D6">
      <w:pPr>
        <w:rPr>
          <w:sz w:val="24"/>
          <w:szCs w:val="24"/>
        </w:rPr>
      </w:pPr>
      <w:r>
        <w:rPr>
          <w:sz w:val="24"/>
          <w:szCs w:val="24"/>
        </w:rPr>
        <w:tab/>
      </w:r>
      <w:r>
        <w:rPr>
          <w:rFonts w:hint="eastAsia"/>
          <w:sz w:val="24"/>
          <w:szCs w:val="24"/>
        </w:rPr>
        <w:t>对每条候选控制序列执行</w:t>
      </w:r>
      <w:r>
        <w:rPr>
          <w:rFonts w:hint="eastAsia"/>
          <w:sz w:val="24"/>
          <w:szCs w:val="24"/>
        </w:rPr>
        <w:t>r</w:t>
      </w:r>
      <w:r>
        <w:rPr>
          <w:sz w:val="24"/>
          <w:szCs w:val="24"/>
        </w:rPr>
        <w:t>ollout</w:t>
      </w:r>
      <w:r>
        <w:rPr>
          <w:rFonts w:hint="eastAsia"/>
          <w:sz w:val="24"/>
          <w:szCs w:val="24"/>
        </w:rPr>
        <w:t>得到轨迹</w:t>
      </w:r>
      <w:bookmarkStart w:id="1" w:name="OLE_LINK4"/>
      <w:bookmarkStart w:id="2" w:name="OLE_LINK5"/>
      <w:r w:rsidR="00086A4D" w:rsidRPr="00086A4D">
        <w:rPr>
          <w:position w:val="-18"/>
          <w:sz w:val="24"/>
          <w:szCs w:val="24"/>
        </w:rPr>
        <w:object w:dxaOrig="800" w:dyaOrig="499">
          <v:shape id="_x0000_i1037" type="#_x0000_t75" style="width:39.45pt;height:25.05pt" o:ole="">
            <v:imagedata r:id="rId32" o:title=""/>
          </v:shape>
          <o:OLEObject Type="Embed" ProgID="Equation.DSMT4" ShapeID="_x0000_i1037" DrawAspect="Content" ObjectID="_1831732048" r:id="rId33"/>
        </w:object>
      </w:r>
      <w:bookmarkEnd w:id="1"/>
      <w:bookmarkEnd w:id="2"/>
      <w:r w:rsidR="00086A4D">
        <w:rPr>
          <w:rFonts w:hint="eastAsia"/>
          <w:sz w:val="24"/>
          <w:szCs w:val="24"/>
        </w:rPr>
        <w:t>，累计代价为</w:t>
      </w:r>
      <w:r w:rsidR="00086A4D" w:rsidRPr="00086A4D">
        <w:rPr>
          <w:position w:val="-16"/>
          <w:sz w:val="24"/>
          <w:szCs w:val="24"/>
        </w:rPr>
        <w:object w:dxaOrig="1460" w:dyaOrig="440">
          <v:shape id="_x0000_i1038" type="#_x0000_t75" style="width:72.65pt;height:21.9pt" o:ole="">
            <v:imagedata r:id="rId34" o:title=""/>
          </v:shape>
          <o:OLEObject Type="Embed" ProgID="Equation.DSMT4" ShapeID="_x0000_i1038" DrawAspect="Content" ObjectID="_1831732049" r:id="rId35"/>
        </w:object>
      </w:r>
      <w:r w:rsidR="00F53FEE">
        <w:rPr>
          <w:rFonts w:hint="eastAsia"/>
          <w:sz w:val="24"/>
          <w:szCs w:val="24"/>
        </w:rPr>
        <w:t>，并</w:t>
      </w:r>
      <w:r w:rsidR="00086A4D">
        <w:rPr>
          <w:rFonts w:hint="eastAsia"/>
          <w:sz w:val="24"/>
          <w:szCs w:val="24"/>
        </w:rPr>
        <w:t>采用指数型权重强调低代价轨迹：</w:t>
      </w:r>
    </w:p>
    <w:tbl>
      <w:tblPr>
        <w:tblW w:w="5000" w:type="pct"/>
        <w:jc w:val="right"/>
        <w:tblLook w:val="04A0" w:firstRow="1" w:lastRow="0" w:firstColumn="1" w:lastColumn="0" w:noHBand="0" w:noVBand="1"/>
      </w:tblPr>
      <w:tblGrid>
        <w:gridCol w:w="1626"/>
        <w:gridCol w:w="5052"/>
        <w:gridCol w:w="1628"/>
      </w:tblGrid>
      <w:tr w:rsidR="00086A4D" w:rsidRPr="00A1203D" w:rsidTr="00064DF8">
        <w:trPr>
          <w:jc w:val="right"/>
        </w:trPr>
        <w:tc>
          <w:tcPr>
            <w:tcW w:w="979" w:type="pct"/>
            <w:vAlign w:val="center"/>
          </w:tcPr>
          <w:p w:rsidR="00086A4D" w:rsidRPr="00B20F02" w:rsidRDefault="00086A4D" w:rsidP="00064DF8">
            <w:pPr>
              <w:adjustRightInd w:val="0"/>
              <w:snapToGrid w:val="0"/>
              <w:ind w:firstLine="420"/>
              <w:jc w:val="right"/>
              <w:rPr>
                <w:rFonts w:ascii="Calibri" w:hAnsi="Calibri"/>
              </w:rPr>
            </w:pPr>
          </w:p>
        </w:tc>
        <w:tc>
          <w:tcPr>
            <w:tcW w:w="3041" w:type="pct"/>
            <w:vAlign w:val="center"/>
          </w:tcPr>
          <w:p w:rsidR="00086A4D" w:rsidRPr="004C1982" w:rsidRDefault="00340B61" w:rsidP="00064DF8">
            <w:pPr>
              <w:adjustRightInd w:val="0"/>
              <w:snapToGrid w:val="0"/>
              <w:ind w:firstLine="420"/>
              <w:jc w:val="center"/>
            </w:pPr>
            <w:r w:rsidRPr="00340B61">
              <w:rPr>
                <w:position w:val="-28"/>
              </w:rPr>
              <w:object w:dxaOrig="2560" w:dyaOrig="680">
                <v:shape id="_x0000_i1039" type="#_x0000_t75" style="width:127.1pt;height:34.45pt" o:ole="">
                  <v:imagedata r:id="rId36" o:title=""/>
                </v:shape>
                <o:OLEObject Type="Embed" ProgID="Equation.DSMT4" ShapeID="_x0000_i1039" DrawAspect="Content" ObjectID="_1831732050" r:id="rId37"/>
              </w:object>
            </w:r>
          </w:p>
        </w:tc>
        <w:tc>
          <w:tcPr>
            <w:tcW w:w="980" w:type="pct"/>
            <w:vAlign w:val="center"/>
          </w:tcPr>
          <w:p w:rsidR="00086A4D" w:rsidRPr="00A1203D" w:rsidRDefault="00086A4D" w:rsidP="00F53FEE">
            <w:pPr>
              <w:adjustRightInd w:val="0"/>
              <w:snapToGrid w:val="0"/>
              <w:ind w:firstLine="420"/>
              <w:jc w:val="right"/>
            </w:pPr>
            <w:r>
              <w:t xml:space="preserve">   </w:t>
            </w:r>
            <w:r w:rsidRPr="00A1203D">
              <w:t>(</w:t>
            </w:r>
            <w:r w:rsidR="00F53FEE">
              <w:t>5</w:t>
            </w:r>
            <w:r>
              <w:rPr>
                <w:rFonts w:hint="eastAsia"/>
              </w:rPr>
              <w:t>)</w:t>
            </w:r>
          </w:p>
        </w:tc>
      </w:tr>
    </w:tbl>
    <w:p w:rsidR="00086A4D" w:rsidRDefault="00340B61" w:rsidP="005D41D6">
      <w:pPr>
        <w:rPr>
          <w:sz w:val="24"/>
          <w:szCs w:val="24"/>
        </w:rPr>
      </w:pPr>
      <w:r>
        <w:rPr>
          <w:sz w:val="24"/>
          <w:szCs w:val="24"/>
        </w:rPr>
        <w:tab/>
      </w:r>
      <w:r>
        <w:rPr>
          <w:rFonts w:hint="eastAsia"/>
          <w:sz w:val="24"/>
          <w:szCs w:val="24"/>
        </w:rPr>
        <w:t>使用归一化权重</w:t>
      </w:r>
      <w:r w:rsidR="009E697C" w:rsidRPr="00064DF8">
        <w:rPr>
          <w:position w:val="-12"/>
        </w:rPr>
        <w:object w:dxaOrig="300" w:dyaOrig="360">
          <v:shape id="_x0000_i1040" type="#_x0000_t75" style="width:15.05pt;height:18.15pt" o:ole="">
            <v:imagedata r:id="rId38" o:title=""/>
          </v:shape>
          <o:OLEObject Type="Embed" ProgID="Equation.DSMT4" ShapeID="_x0000_i1040" DrawAspect="Content" ObjectID="_1831732051" r:id="rId39"/>
        </w:object>
      </w:r>
      <w:r>
        <w:rPr>
          <w:rFonts w:hint="eastAsia"/>
          <w:sz w:val="24"/>
          <w:szCs w:val="24"/>
        </w:rPr>
        <w:t>对噪声做加权平均，更新名义控制序列：</w:t>
      </w:r>
    </w:p>
    <w:tbl>
      <w:tblPr>
        <w:tblW w:w="5000" w:type="pct"/>
        <w:jc w:val="right"/>
        <w:tblLook w:val="04A0" w:firstRow="1" w:lastRow="0" w:firstColumn="1" w:lastColumn="0" w:noHBand="0" w:noVBand="1"/>
      </w:tblPr>
      <w:tblGrid>
        <w:gridCol w:w="1626"/>
        <w:gridCol w:w="5052"/>
        <w:gridCol w:w="1628"/>
      </w:tblGrid>
      <w:tr w:rsidR="00340B61" w:rsidRPr="00A1203D" w:rsidTr="00064DF8">
        <w:trPr>
          <w:jc w:val="right"/>
        </w:trPr>
        <w:tc>
          <w:tcPr>
            <w:tcW w:w="979" w:type="pct"/>
            <w:vAlign w:val="center"/>
          </w:tcPr>
          <w:p w:rsidR="00340B61" w:rsidRPr="00B20F02" w:rsidRDefault="00340B61" w:rsidP="00064DF8">
            <w:pPr>
              <w:adjustRightInd w:val="0"/>
              <w:snapToGrid w:val="0"/>
              <w:ind w:firstLine="420"/>
              <w:jc w:val="right"/>
              <w:rPr>
                <w:rFonts w:ascii="Calibri" w:hAnsi="Calibri"/>
              </w:rPr>
            </w:pPr>
          </w:p>
        </w:tc>
        <w:bookmarkStart w:id="3" w:name="OLE_LINK6"/>
        <w:bookmarkStart w:id="4" w:name="OLE_LINK7"/>
        <w:tc>
          <w:tcPr>
            <w:tcW w:w="3041" w:type="pct"/>
            <w:vAlign w:val="center"/>
          </w:tcPr>
          <w:p w:rsidR="00340B61" w:rsidRPr="004C1982" w:rsidRDefault="00340B61" w:rsidP="00064DF8">
            <w:pPr>
              <w:adjustRightInd w:val="0"/>
              <w:snapToGrid w:val="0"/>
              <w:ind w:firstLine="420"/>
              <w:jc w:val="center"/>
            </w:pPr>
            <w:r w:rsidRPr="00340B61">
              <w:rPr>
                <w:position w:val="-28"/>
              </w:rPr>
              <w:object w:dxaOrig="1740" w:dyaOrig="680">
                <v:shape id="_x0000_i1041" type="#_x0000_t75" style="width:86.4pt;height:34.45pt" o:ole="">
                  <v:imagedata r:id="rId40" o:title=""/>
                </v:shape>
                <o:OLEObject Type="Embed" ProgID="Equation.DSMT4" ShapeID="_x0000_i1041" DrawAspect="Content" ObjectID="_1831732052" r:id="rId41"/>
              </w:object>
            </w:r>
            <w:bookmarkEnd w:id="3"/>
            <w:bookmarkEnd w:id="4"/>
          </w:p>
        </w:tc>
        <w:tc>
          <w:tcPr>
            <w:tcW w:w="980" w:type="pct"/>
            <w:vAlign w:val="center"/>
          </w:tcPr>
          <w:p w:rsidR="00340B61" w:rsidRPr="00A1203D" w:rsidRDefault="00340B61" w:rsidP="00F53FEE">
            <w:pPr>
              <w:adjustRightInd w:val="0"/>
              <w:snapToGrid w:val="0"/>
              <w:ind w:firstLine="420"/>
              <w:jc w:val="right"/>
            </w:pPr>
            <w:r>
              <w:t xml:space="preserve">   </w:t>
            </w:r>
            <w:r w:rsidRPr="00A1203D">
              <w:t>(</w:t>
            </w:r>
            <w:r w:rsidR="00F53FEE">
              <w:t>6</w:t>
            </w:r>
            <w:r>
              <w:rPr>
                <w:rFonts w:hint="eastAsia"/>
              </w:rPr>
              <w:t>)</w:t>
            </w:r>
          </w:p>
        </w:tc>
      </w:tr>
    </w:tbl>
    <w:p w:rsidR="00340B61" w:rsidRDefault="00340B61" w:rsidP="00F53FEE">
      <w:pPr>
        <w:snapToGrid w:val="0"/>
        <w:spacing w:line="276" w:lineRule="auto"/>
        <w:rPr>
          <w:sz w:val="24"/>
          <w:szCs w:val="24"/>
        </w:rPr>
      </w:pPr>
      <w:r>
        <w:rPr>
          <w:sz w:val="24"/>
          <w:szCs w:val="24"/>
        </w:rPr>
        <w:tab/>
      </w:r>
      <w:r w:rsidRPr="00340B61">
        <w:rPr>
          <w:rFonts w:hint="eastAsia"/>
          <w:sz w:val="24"/>
          <w:szCs w:val="24"/>
        </w:rPr>
        <w:t>最终控制输入为</w:t>
      </w:r>
      <w:r w:rsidR="00F53FEE" w:rsidRPr="00340B61">
        <w:rPr>
          <w:position w:val="-12"/>
          <w:sz w:val="24"/>
          <w:szCs w:val="24"/>
        </w:rPr>
        <w:object w:dxaOrig="720" w:dyaOrig="380">
          <v:shape id="_x0000_i1042" type="#_x0000_t75" style="width:35.7pt;height:18.8pt" o:ole="">
            <v:imagedata r:id="rId42" o:title=""/>
          </v:shape>
          <o:OLEObject Type="Embed" ProgID="Equation.DSMT4" ShapeID="_x0000_i1042" DrawAspect="Content" ObjectID="_1831732053" r:id="rId43"/>
        </w:object>
      </w:r>
      <w:r w:rsidRPr="00340B61">
        <w:rPr>
          <w:rFonts w:hint="eastAsia"/>
          <w:sz w:val="24"/>
          <w:szCs w:val="24"/>
        </w:rPr>
        <w:t>，</w:t>
      </w:r>
      <w:r w:rsidR="00F53FEE" w:rsidRPr="00F53FEE">
        <w:rPr>
          <w:rFonts w:hint="eastAsia"/>
          <w:sz w:val="24"/>
          <w:szCs w:val="24"/>
        </w:rPr>
        <w:t>即仅提取优化后控制序列的初始时刻控制信号作用于机械臂执行器，以驱动机器人完成当前时间步的运动。在进入下一时刻</w:t>
      </w:r>
      <w:r w:rsidR="00F53FEE" w:rsidRPr="00F53FEE">
        <w:rPr>
          <w:rFonts w:hint="eastAsia"/>
          <w:sz w:val="24"/>
          <w:szCs w:val="24"/>
        </w:rPr>
        <w:t xml:space="preserve"> t+1 </w:t>
      </w:r>
      <w:r w:rsidR="00F53FEE" w:rsidRPr="00F53FEE">
        <w:rPr>
          <w:rFonts w:hint="eastAsia"/>
          <w:sz w:val="24"/>
          <w:szCs w:val="24"/>
        </w:rPr>
        <w:t>时，需对控制序列执行滚动操作</w:t>
      </w:r>
      <w:r w:rsidR="00F53FEE">
        <w:rPr>
          <w:rFonts w:hint="eastAsia"/>
          <w:sz w:val="24"/>
          <w:szCs w:val="24"/>
        </w:rPr>
        <w:t>。</w:t>
      </w:r>
    </w:p>
    <w:p w:rsidR="00F53FEE" w:rsidRPr="00340B61" w:rsidRDefault="00F53FEE" w:rsidP="00F53FEE">
      <w:pPr>
        <w:snapToGrid w:val="0"/>
        <w:spacing w:line="276" w:lineRule="auto"/>
        <w:rPr>
          <w:sz w:val="24"/>
          <w:szCs w:val="24"/>
        </w:rPr>
      </w:pPr>
      <w:r>
        <w:rPr>
          <w:sz w:val="24"/>
          <w:szCs w:val="24"/>
        </w:rPr>
        <w:tab/>
      </w:r>
      <w:r w:rsidRPr="00F53FEE">
        <w:rPr>
          <w:rFonts w:hint="eastAsia"/>
          <w:sz w:val="24"/>
          <w:szCs w:val="24"/>
        </w:rPr>
        <w:t>该滚动操作的核心意义在于，使</w:t>
      </w:r>
      <w:r w:rsidRPr="00F53FEE">
        <w:rPr>
          <w:rFonts w:hint="eastAsia"/>
          <w:sz w:val="24"/>
          <w:szCs w:val="24"/>
        </w:rPr>
        <w:t xml:space="preserve"> MPPI </w:t>
      </w:r>
      <w:r w:rsidRPr="00F53FEE">
        <w:rPr>
          <w:rFonts w:hint="eastAsia"/>
          <w:sz w:val="24"/>
          <w:szCs w:val="24"/>
        </w:rPr>
        <w:t>能基于机器人实时更新的状态，持续在滚动时域内重新采样、评估并优化控制序列，避免因固定时域规划导致的</w:t>
      </w:r>
      <w:r w:rsidR="00BC53AC">
        <w:rPr>
          <w:rFonts w:hint="eastAsia"/>
          <w:sz w:val="24"/>
          <w:szCs w:val="24"/>
        </w:rPr>
        <w:t>模型失配</w:t>
      </w:r>
      <w:r w:rsidRPr="00F53FEE">
        <w:rPr>
          <w:rFonts w:hint="eastAsia"/>
          <w:sz w:val="24"/>
          <w:szCs w:val="24"/>
        </w:rPr>
        <w:t>问题。例如，当机械臂运动过程中检测到工作空间内新增动态障碍物时，通过序列滚动可快速将新的环境约束纳入下一时刻的控制优化，确保后续运动始终满足避障等安全要求，同时维持控制的连续性与实时性</w:t>
      </w:r>
      <w:r>
        <w:rPr>
          <w:rFonts w:hint="eastAsia"/>
          <w:sz w:val="24"/>
          <w:szCs w:val="24"/>
        </w:rPr>
        <w:t>。</w:t>
      </w:r>
    </w:p>
    <w:p w:rsidR="0084059C" w:rsidRPr="00650938" w:rsidRDefault="0084059C" w:rsidP="001C0161">
      <w:pPr>
        <w:pStyle w:val="3"/>
        <w:spacing w:before="93"/>
        <w:rPr>
          <w:sz w:val="24"/>
          <w:szCs w:val="24"/>
        </w:rPr>
      </w:pPr>
      <w:r w:rsidRPr="00650938">
        <w:rPr>
          <w:rFonts w:hint="eastAsia"/>
          <w:sz w:val="24"/>
          <w:szCs w:val="24"/>
        </w:rPr>
        <w:t>2</w:t>
      </w:r>
      <w:bookmarkStart w:id="5" w:name="OLE_LINK8"/>
      <w:bookmarkStart w:id="6" w:name="OLE_LINK9"/>
      <w:r w:rsidR="00831115" w:rsidRPr="00650938">
        <w:rPr>
          <w:sz w:val="24"/>
          <w:szCs w:val="24"/>
        </w:rPr>
        <w:t>.3</w:t>
      </w:r>
      <w:r w:rsidR="002A3834" w:rsidRPr="00650938">
        <w:rPr>
          <w:sz w:val="24"/>
          <w:szCs w:val="24"/>
        </w:rPr>
        <w:t xml:space="preserve"> </w:t>
      </w:r>
      <w:r w:rsidR="001C0161" w:rsidRPr="00650938">
        <w:rPr>
          <w:sz w:val="24"/>
          <w:szCs w:val="24"/>
        </w:rPr>
        <w:t xml:space="preserve">Configuration Space Distance Field </w:t>
      </w:r>
      <w:bookmarkEnd w:id="5"/>
      <w:bookmarkEnd w:id="6"/>
      <w:r w:rsidR="001C0161" w:rsidRPr="00650938">
        <w:rPr>
          <w:rFonts w:hint="eastAsia"/>
          <w:sz w:val="24"/>
          <w:szCs w:val="24"/>
        </w:rPr>
        <w:t>(</w:t>
      </w:r>
      <w:r w:rsidR="002A3834" w:rsidRPr="00650938">
        <w:rPr>
          <w:rFonts w:hint="eastAsia"/>
          <w:sz w:val="24"/>
          <w:szCs w:val="24"/>
        </w:rPr>
        <w:t>CDF</w:t>
      </w:r>
      <w:r w:rsidR="001C0161" w:rsidRPr="00650938">
        <w:rPr>
          <w:sz w:val="24"/>
          <w:szCs w:val="24"/>
        </w:rPr>
        <w:t>)</w:t>
      </w:r>
    </w:p>
    <w:p w:rsidR="002B5D0C" w:rsidRDefault="00886788" w:rsidP="00650938">
      <w:pPr>
        <w:adjustRightInd w:val="0"/>
        <w:snapToGrid w:val="0"/>
        <w:ind w:firstLine="420"/>
        <w:rPr>
          <w:sz w:val="24"/>
          <w:szCs w:val="24"/>
        </w:rPr>
      </w:pPr>
      <w:r w:rsidRPr="00886788">
        <w:rPr>
          <w:rFonts w:hint="eastAsia"/>
          <w:sz w:val="24"/>
          <w:szCs w:val="24"/>
        </w:rPr>
        <w:t>在传统优化方案中，多数方法依赖符号距离场（</w:t>
      </w:r>
      <w:bookmarkStart w:id="7" w:name="OLE_LINK10"/>
      <w:bookmarkStart w:id="8" w:name="OLE_LINK11"/>
      <w:r w:rsidR="00965377" w:rsidRPr="00461B05">
        <w:rPr>
          <w:rFonts w:hint="eastAsia"/>
          <w:sz w:val="24"/>
          <w:szCs w:val="24"/>
        </w:rPr>
        <w:t>sig</w:t>
      </w:r>
      <w:r w:rsidR="00965377" w:rsidRPr="00461B05">
        <w:rPr>
          <w:sz w:val="24"/>
          <w:szCs w:val="24"/>
        </w:rPr>
        <w:t>ned distance field</w:t>
      </w:r>
      <w:bookmarkEnd w:id="7"/>
      <w:bookmarkEnd w:id="8"/>
      <w:r w:rsidR="00965377">
        <w:rPr>
          <w:sz w:val="24"/>
          <w:szCs w:val="24"/>
        </w:rPr>
        <w:t>，</w:t>
      </w:r>
      <w:r w:rsidR="0035344E">
        <w:rPr>
          <w:rFonts w:hint="eastAsia"/>
          <w:sz w:val="24"/>
          <w:szCs w:val="24"/>
        </w:rPr>
        <w:t>S</w:t>
      </w:r>
      <w:r w:rsidRPr="00886788">
        <w:rPr>
          <w:rFonts w:hint="eastAsia"/>
          <w:sz w:val="24"/>
          <w:szCs w:val="24"/>
        </w:rPr>
        <w:t>DF</w:t>
      </w:r>
      <w:r w:rsidRPr="00886788">
        <w:rPr>
          <w:rFonts w:hint="eastAsia"/>
          <w:sz w:val="24"/>
          <w:szCs w:val="24"/>
        </w:rPr>
        <w:t>）的梯度来施加避障约束：</w:t>
      </w:r>
      <w:r w:rsidRPr="00886788">
        <w:rPr>
          <w:rFonts w:hint="eastAsia"/>
          <w:sz w:val="24"/>
          <w:szCs w:val="24"/>
        </w:rPr>
        <w:t xml:space="preserve">SDF </w:t>
      </w:r>
      <w:r w:rsidRPr="00886788">
        <w:rPr>
          <w:rFonts w:hint="eastAsia"/>
          <w:sz w:val="24"/>
          <w:szCs w:val="24"/>
        </w:rPr>
        <w:t>以工作空间坐标为变量，通过函数值正负描述空间点与障碍物的相对位置，再借助梯度方向引导机械臂远离危险区域。然而，这类方法存在明显局限：一方面，</w:t>
      </w:r>
      <w:r w:rsidRPr="00886788">
        <w:rPr>
          <w:rFonts w:hint="eastAsia"/>
          <w:sz w:val="24"/>
          <w:szCs w:val="24"/>
        </w:rPr>
        <w:t xml:space="preserve">SDF </w:t>
      </w:r>
      <w:r w:rsidRPr="00886788">
        <w:rPr>
          <w:rFonts w:hint="eastAsia"/>
          <w:sz w:val="24"/>
          <w:szCs w:val="24"/>
        </w:rPr>
        <w:t>需通过正运动学间接关联配置空间，易因运动学非线性导致梯度信息失真，使优化过程陷入局部极小值；另一方面，当</w:t>
      </w:r>
      <w:r w:rsidRPr="00886788">
        <w:rPr>
          <w:rFonts w:hint="eastAsia"/>
          <w:sz w:val="24"/>
          <w:szCs w:val="24"/>
        </w:rPr>
        <w:t xml:space="preserve"> SDF </w:t>
      </w:r>
      <w:r w:rsidRPr="00886788">
        <w:rPr>
          <w:rFonts w:hint="eastAsia"/>
          <w:sz w:val="24"/>
          <w:szCs w:val="24"/>
        </w:rPr>
        <w:t>梯度趋近于零时，约束引导信号会完全失效，无法为避障提供有效方向。</w:t>
      </w:r>
      <w:r w:rsidR="002B5D0C" w:rsidRPr="002B5D0C">
        <w:rPr>
          <w:rFonts w:hint="eastAsia"/>
          <w:sz w:val="24"/>
          <w:szCs w:val="24"/>
        </w:rPr>
        <w:t>为解决上述问题，配置空间距离场</w:t>
      </w:r>
      <w:r w:rsidR="002B5D0C" w:rsidRPr="002B5D0C">
        <w:rPr>
          <w:rFonts w:hint="eastAsia"/>
          <w:sz w:val="24"/>
          <w:szCs w:val="24"/>
        </w:rPr>
        <w:t>CDF</w:t>
      </w:r>
      <w:r w:rsidR="002B5D0C" w:rsidRPr="002B5D0C">
        <w:rPr>
          <w:rFonts w:hint="eastAsia"/>
          <w:sz w:val="24"/>
          <w:szCs w:val="24"/>
        </w:rPr>
        <w:t>被提出，该方法直接在机器人配置空间中对关节角</w:t>
      </w:r>
      <w:r w:rsidR="0061064E">
        <w:rPr>
          <w:rFonts w:hint="eastAsia"/>
          <w:sz w:val="24"/>
          <w:szCs w:val="24"/>
        </w:rPr>
        <w:t>度组合与约束的距离</w:t>
      </w:r>
      <w:r w:rsidR="002B5D0C" w:rsidRPr="002B5D0C">
        <w:rPr>
          <w:rFonts w:hint="eastAsia"/>
          <w:sz w:val="24"/>
          <w:szCs w:val="24"/>
        </w:rPr>
        <w:t>进行建模，从根源上适配机械臂运动学特性，为更高效、可靠的避障约束施加与轨迹优化提供了新的技术路径。</w:t>
      </w:r>
    </w:p>
    <w:p w:rsidR="00E61C00" w:rsidRPr="00461B05" w:rsidRDefault="00A65681" w:rsidP="00E61C00">
      <w:pPr>
        <w:adjustRightInd w:val="0"/>
        <w:snapToGrid w:val="0"/>
        <w:ind w:firstLine="420"/>
        <w:rPr>
          <w:rFonts w:cs="Times New Roman"/>
          <w:sz w:val="24"/>
          <w:szCs w:val="24"/>
        </w:rPr>
      </w:pPr>
      <w:r w:rsidRPr="00461B05">
        <w:rPr>
          <w:position w:val="-10"/>
          <w:sz w:val="24"/>
          <w:szCs w:val="24"/>
        </w:rPr>
        <w:object w:dxaOrig="720" w:dyaOrig="360">
          <v:shape id="_x0000_i1043" type="#_x0000_t75" style="width:36.3pt;height:18.15pt" o:ole="">
            <v:imagedata r:id="rId44" o:title=""/>
          </v:shape>
          <o:OLEObject Type="Embed" ProgID="Equation.DSMT4" ShapeID="_x0000_i1043" DrawAspect="Content" ObjectID="_1831732054" r:id="rId45"/>
        </w:object>
      </w:r>
      <w:r w:rsidRPr="00461B05">
        <w:rPr>
          <w:rFonts w:hint="eastAsia"/>
          <w:sz w:val="24"/>
          <w:szCs w:val="24"/>
        </w:rPr>
        <w:t>为机器人工作空间中的坐标</w:t>
      </w:r>
      <w:r>
        <w:rPr>
          <w:rFonts w:hint="eastAsia"/>
          <w:sz w:val="24"/>
          <w:szCs w:val="24"/>
        </w:rPr>
        <w:t>。</w:t>
      </w:r>
      <w:r w:rsidR="00E61C00" w:rsidRPr="00461B05">
        <w:rPr>
          <w:rFonts w:hint="eastAsia"/>
          <w:sz w:val="24"/>
          <w:szCs w:val="24"/>
        </w:rPr>
        <w:t>机器人的</w:t>
      </w:r>
      <w:r w:rsidR="00965377" w:rsidRPr="00461B05">
        <w:rPr>
          <w:sz w:val="24"/>
          <w:szCs w:val="24"/>
        </w:rPr>
        <w:t xml:space="preserve"> </w:t>
      </w:r>
      <w:r w:rsidR="00E61C00" w:rsidRPr="00461B05">
        <w:rPr>
          <w:sz w:val="24"/>
          <w:szCs w:val="24"/>
        </w:rPr>
        <w:t>(SDF)</w:t>
      </w:r>
      <w:r w:rsidR="00E61C00" w:rsidRPr="00461B05">
        <w:rPr>
          <w:rFonts w:hint="eastAsia"/>
          <w:sz w:val="24"/>
          <w:szCs w:val="24"/>
        </w:rPr>
        <w:t>函数</w:t>
      </w:r>
      <w:bookmarkStart w:id="9" w:name="OLE_LINK20"/>
      <w:bookmarkStart w:id="10" w:name="OLE_LINK27"/>
      <w:r w:rsidR="00E61C00" w:rsidRPr="00461B05">
        <w:rPr>
          <w:position w:val="-12"/>
          <w:sz w:val="24"/>
          <w:szCs w:val="24"/>
        </w:rPr>
        <w:object w:dxaOrig="260" w:dyaOrig="360">
          <v:shape id="_x0000_i1044" type="#_x0000_t75" style="width:13.15pt;height:18.15pt" o:ole="">
            <v:imagedata r:id="rId46" o:title=""/>
          </v:shape>
          <o:OLEObject Type="Embed" ProgID="Equation.DSMT4" ShapeID="_x0000_i1044" DrawAspect="Content" ObjectID="_1831732055" r:id="rId47"/>
        </w:object>
      </w:r>
      <w:bookmarkEnd w:id="9"/>
      <w:bookmarkEnd w:id="10"/>
      <w:r w:rsidR="00E61C00" w:rsidRPr="00461B05">
        <w:rPr>
          <w:rFonts w:hint="eastAsia"/>
          <w:sz w:val="24"/>
          <w:szCs w:val="24"/>
        </w:rPr>
        <w:t>表示</w:t>
      </w:r>
      <w:r w:rsidR="00E61C00" w:rsidRPr="00461B05">
        <w:rPr>
          <w:position w:val="-10"/>
          <w:sz w:val="24"/>
          <w:szCs w:val="24"/>
        </w:rPr>
        <w:object w:dxaOrig="240" w:dyaOrig="260">
          <v:shape id="_x0000_i1045" type="#_x0000_t75" style="width:11.9pt;height:13.15pt" o:ole="">
            <v:imagedata r:id="rId48" o:title=""/>
          </v:shape>
          <o:OLEObject Type="Embed" ProgID="Equation.DSMT4" ShapeID="_x0000_i1045" DrawAspect="Content" ObjectID="_1831732056" r:id="rId49"/>
        </w:object>
      </w:r>
      <w:r w:rsidR="00E61C00">
        <w:rPr>
          <w:rFonts w:hint="eastAsia"/>
          <w:sz w:val="24"/>
          <w:szCs w:val="24"/>
        </w:rPr>
        <w:t>与机器人表面</w:t>
      </w:r>
      <w:r w:rsidR="00E61C00" w:rsidRPr="00461B05">
        <w:rPr>
          <w:position w:val="-14"/>
        </w:rPr>
        <w:object w:dxaOrig="639" w:dyaOrig="400">
          <v:shape id="_x0000_i1046" type="#_x0000_t75" style="width:31.95pt;height:20.05pt" o:ole="">
            <v:imagedata r:id="rId50" o:title=""/>
          </v:shape>
          <o:OLEObject Type="Embed" ProgID="Equation.DSMT4" ShapeID="_x0000_i1046" DrawAspect="Content" ObjectID="_1831732057" r:id="rId51"/>
        </w:object>
      </w:r>
      <w:r w:rsidR="00E61C00" w:rsidRPr="00461B05">
        <w:rPr>
          <w:rFonts w:hint="eastAsia"/>
          <w:sz w:val="24"/>
          <w:szCs w:val="24"/>
        </w:rPr>
        <w:t>之间的</w:t>
      </w:r>
      <w:r w:rsidR="00E61C00">
        <w:rPr>
          <w:rFonts w:hint="eastAsia"/>
          <w:sz w:val="24"/>
          <w:szCs w:val="24"/>
        </w:rPr>
        <w:t>距离：</w:t>
      </w:r>
    </w:p>
    <w:tbl>
      <w:tblPr>
        <w:tblW w:w="5000" w:type="pct"/>
        <w:jc w:val="right"/>
        <w:tblLook w:val="04A0" w:firstRow="1" w:lastRow="0" w:firstColumn="1" w:lastColumn="0" w:noHBand="0" w:noVBand="1"/>
      </w:tblPr>
      <w:tblGrid>
        <w:gridCol w:w="1626"/>
        <w:gridCol w:w="5052"/>
        <w:gridCol w:w="1628"/>
      </w:tblGrid>
      <w:tr w:rsidR="00E61C00" w:rsidRPr="00A1203D" w:rsidTr="00064DF8">
        <w:trPr>
          <w:jc w:val="right"/>
        </w:trPr>
        <w:tc>
          <w:tcPr>
            <w:tcW w:w="979" w:type="pct"/>
            <w:vAlign w:val="center"/>
          </w:tcPr>
          <w:p w:rsidR="00E61C00" w:rsidRPr="00B20F02" w:rsidRDefault="00E61C00" w:rsidP="00064DF8">
            <w:pPr>
              <w:adjustRightInd w:val="0"/>
              <w:snapToGrid w:val="0"/>
              <w:ind w:firstLine="420"/>
              <w:jc w:val="right"/>
              <w:rPr>
                <w:rFonts w:ascii="Calibri" w:hAnsi="Calibri"/>
              </w:rPr>
            </w:pPr>
          </w:p>
        </w:tc>
        <w:tc>
          <w:tcPr>
            <w:tcW w:w="3041" w:type="pct"/>
            <w:vAlign w:val="center"/>
          </w:tcPr>
          <w:p w:rsidR="00E61C00" w:rsidRPr="004C1982" w:rsidRDefault="00E61C00" w:rsidP="00064DF8">
            <w:pPr>
              <w:adjustRightInd w:val="0"/>
              <w:snapToGrid w:val="0"/>
              <w:ind w:firstLine="420"/>
              <w:jc w:val="center"/>
            </w:pPr>
            <w:r w:rsidRPr="00461B05">
              <w:rPr>
                <w:position w:val="-24"/>
              </w:rPr>
              <w:object w:dxaOrig="2560" w:dyaOrig="499">
                <v:shape id="_x0000_i1047" type="#_x0000_t75" style="width:127.1pt;height:25.05pt" o:ole="">
                  <v:imagedata r:id="rId52" o:title=""/>
                </v:shape>
                <o:OLEObject Type="Embed" ProgID="Equation.DSMT4" ShapeID="_x0000_i1047" DrawAspect="Content" ObjectID="_1831732058" r:id="rId53"/>
              </w:object>
            </w:r>
          </w:p>
        </w:tc>
        <w:tc>
          <w:tcPr>
            <w:tcW w:w="980" w:type="pct"/>
            <w:vAlign w:val="center"/>
          </w:tcPr>
          <w:p w:rsidR="00E61C00" w:rsidRPr="00A1203D" w:rsidRDefault="00E61C00" w:rsidP="00064DF8">
            <w:pPr>
              <w:adjustRightInd w:val="0"/>
              <w:snapToGrid w:val="0"/>
              <w:ind w:firstLine="420"/>
              <w:jc w:val="right"/>
            </w:pPr>
            <w:r>
              <w:t xml:space="preserve">   </w:t>
            </w:r>
            <w:r w:rsidRPr="00A1203D">
              <w:t>(</w:t>
            </w:r>
            <w:r>
              <w:t>1</w:t>
            </w:r>
            <w:r>
              <w:rPr>
                <w:rFonts w:hint="eastAsia"/>
              </w:rPr>
              <w:t>)</w:t>
            </w:r>
          </w:p>
        </w:tc>
      </w:tr>
    </w:tbl>
    <w:p w:rsidR="0023646B" w:rsidRDefault="00E61C00" w:rsidP="00E61C00">
      <w:pPr>
        <w:adjustRightInd w:val="0"/>
        <w:snapToGrid w:val="0"/>
        <w:rPr>
          <w:sz w:val="24"/>
          <w:szCs w:val="24"/>
        </w:rPr>
      </w:pPr>
      <w:r w:rsidRPr="00CD305C">
        <w:rPr>
          <w:rFonts w:cs="Times New Roman" w:hint="eastAsia"/>
          <w:sz w:val="24"/>
          <w:szCs w:val="24"/>
        </w:rPr>
        <w:t>式中，</w:t>
      </w:r>
      <w:r w:rsidRPr="00CD305C">
        <w:rPr>
          <w:position w:val="-4"/>
          <w:sz w:val="24"/>
          <w:szCs w:val="24"/>
        </w:rPr>
        <w:object w:dxaOrig="220" w:dyaOrig="240">
          <v:shape id="_x0000_i1048" type="#_x0000_t75" style="width:11.25pt;height:11.9pt" o:ole="">
            <v:imagedata r:id="rId54" o:title=""/>
          </v:shape>
          <o:OLEObject Type="Embed" ProgID="Equation.DSMT4" ShapeID="_x0000_i1048" DrawAspect="Content" ObjectID="_1831732059" r:id="rId55"/>
        </w:object>
      </w:r>
      <w:r w:rsidRPr="00CD305C">
        <w:rPr>
          <w:rFonts w:hint="eastAsia"/>
          <w:sz w:val="24"/>
          <w:szCs w:val="24"/>
        </w:rPr>
        <w:t>为表示距离方向的符号，如果</w:t>
      </w:r>
      <w:r w:rsidRPr="00CD305C">
        <w:rPr>
          <w:position w:val="-10"/>
          <w:sz w:val="24"/>
          <w:szCs w:val="24"/>
        </w:rPr>
        <w:object w:dxaOrig="240" w:dyaOrig="260">
          <v:shape id="_x0000_i1049" type="#_x0000_t75" style="width:11.9pt;height:13.15pt" o:ole="">
            <v:imagedata r:id="rId48" o:title=""/>
          </v:shape>
          <o:OLEObject Type="Embed" ProgID="Equation.DSMT4" ShapeID="_x0000_i1049" DrawAspect="Content" ObjectID="_1831732060" r:id="rId56"/>
        </w:object>
      </w:r>
      <w:r w:rsidRPr="00CD305C">
        <w:rPr>
          <w:rFonts w:hint="eastAsia"/>
          <w:sz w:val="24"/>
          <w:szCs w:val="24"/>
        </w:rPr>
        <w:t>在机器人外部则为正，在内部则为负。机器人的</w:t>
      </w:r>
      <w:r w:rsidRPr="00CD305C">
        <w:rPr>
          <w:rFonts w:hint="eastAsia"/>
          <w:sz w:val="24"/>
          <w:szCs w:val="24"/>
        </w:rPr>
        <w:t>SDF</w:t>
      </w:r>
      <w:r w:rsidRPr="00CD305C">
        <w:rPr>
          <w:rFonts w:hint="eastAsia"/>
          <w:sz w:val="24"/>
          <w:szCs w:val="24"/>
        </w:rPr>
        <w:t>通过正向运动学对机器人几何结构进行编码，其中工作空间中的距离为欧几里得距离，但在配置空间中具有高度非线性。</w:t>
      </w:r>
    </w:p>
    <w:p w:rsidR="00E61C00" w:rsidRPr="00CD305C" w:rsidRDefault="003D5CB0" w:rsidP="0023646B">
      <w:pPr>
        <w:adjustRightInd w:val="0"/>
        <w:snapToGrid w:val="0"/>
        <w:ind w:firstLine="420"/>
        <w:rPr>
          <w:sz w:val="24"/>
          <w:szCs w:val="24"/>
        </w:rPr>
      </w:pPr>
      <w:r>
        <w:rPr>
          <w:rFonts w:hint="eastAsia"/>
          <w:sz w:val="24"/>
          <w:szCs w:val="24"/>
        </w:rPr>
        <w:t>定义</w:t>
      </w:r>
      <w:r w:rsidR="00E61C00" w:rsidRPr="00CD305C">
        <w:rPr>
          <w:rFonts w:hint="eastAsia"/>
          <w:sz w:val="24"/>
          <w:szCs w:val="24"/>
        </w:rPr>
        <w:t>CDF</w:t>
      </w:r>
      <w:r>
        <w:rPr>
          <w:rFonts w:hint="eastAsia"/>
          <w:sz w:val="24"/>
          <w:szCs w:val="24"/>
        </w:rPr>
        <w:t>函数为</w:t>
      </w:r>
      <w:r w:rsidR="00E61C00" w:rsidRPr="00CD305C">
        <w:rPr>
          <w:position w:val="-12"/>
          <w:sz w:val="24"/>
          <w:szCs w:val="24"/>
        </w:rPr>
        <w:object w:dxaOrig="260" w:dyaOrig="360">
          <v:shape id="_x0000_i1050" type="#_x0000_t75" style="width:13.15pt;height:18.15pt" o:ole="">
            <v:imagedata r:id="rId57" o:title=""/>
          </v:shape>
          <o:OLEObject Type="Embed" ProgID="Equation.DSMT4" ShapeID="_x0000_i1050" DrawAspect="Content" ObjectID="_1831732061" r:id="rId58"/>
        </w:object>
      </w:r>
      <w:r w:rsidR="00E61C00" w:rsidRPr="00CD305C">
        <w:rPr>
          <w:rFonts w:hint="eastAsia"/>
          <w:sz w:val="24"/>
          <w:szCs w:val="24"/>
        </w:rPr>
        <w:t>，表示关节值</w:t>
      </w:r>
      <w:r w:rsidR="00E61C00" w:rsidRPr="00CD305C">
        <w:rPr>
          <w:position w:val="-10"/>
          <w:sz w:val="24"/>
          <w:szCs w:val="24"/>
        </w:rPr>
        <w:object w:dxaOrig="200" w:dyaOrig="260">
          <v:shape id="_x0000_i1051" type="#_x0000_t75" style="width:10pt;height:13.15pt" o:ole="">
            <v:imagedata r:id="rId59" o:title=""/>
          </v:shape>
          <o:OLEObject Type="Embed" ProgID="Equation.DSMT4" ShapeID="_x0000_i1051" DrawAspect="Content" ObjectID="_1831732062" r:id="rId60"/>
        </w:object>
      </w:r>
      <w:r w:rsidR="00E61C00" w:rsidRPr="00CD305C">
        <w:rPr>
          <w:rFonts w:hint="eastAsia"/>
          <w:sz w:val="24"/>
          <w:szCs w:val="24"/>
        </w:rPr>
        <w:t>到关节值</w:t>
      </w:r>
      <w:bookmarkStart w:id="11" w:name="OLE_LINK28"/>
      <w:bookmarkStart w:id="12" w:name="OLE_LINK29"/>
      <w:r w:rsidR="00E61C00" w:rsidRPr="00CD305C">
        <w:rPr>
          <w:position w:val="-10"/>
          <w:sz w:val="24"/>
          <w:szCs w:val="24"/>
        </w:rPr>
        <w:object w:dxaOrig="260" w:dyaOrig="320">
          <v:shape id="_x0000_i1052" type="#_x0000_t75" style="width:13.15pt;height:16.3pt" o:ole="">
            <v:imagedata r:id="rId61" o:title=""/>
          </v:shape>
          <o:OLEObject Type="Embed" ProgID="Equation.DSMT4" ShapeID="_x0000_i1052" DrawAspect="Content" ObjectID="_1831732063" r:id="rId62"/>
        </w:object>
      </w:r>
      <w:bookmarkEnd w:id="11"/>
      <w:bookmarkEnd w:id="12"/>
      <w:r w:rsidR="00E61C00" w:rsidRPr="00CD305C">
        <w:rPr>
          <w:rFonts w:hint="eastAsia"/>
          <w:sz w:val="24"/>
          <w:szCs w:val="24"/>
        </w:rPr>
        <w:t>的最小距离，</w:t>
      </w:r>
      <w:r w:rsidR="00E61C00" w:rsidRPr="00CD305C">
        <w:rPr>
          <w:position w:val="-10"/>
          <w:sz w:val="24"/>
          <w:szCs w:val="24"/>
        </w:rPr>
        <w:object w:dxaOrig="260" w:dyaOrig="320">
          <v:shape id="_x0000_i1053" type="#_x0000_t75" style="width:13.15pt;height:16.3pt" o:ole="">
            <v:imagedata r:id="rId61" o:title=""/>
          </v:shape>
          <o:OLEObject Type="Embed" ProgID="Equation.DSMT4" ShapeID="_x0000_i1053" DrawAspect="Content" ObjectID="_1831732064" r:id="rId63"/>
        </w:object>
      </w:r>
      <w:r w:rsidR="00E61C00" w:rsidRPr="00CD305C">
        <w:rPr>
          <w:rFonts w:hint="eastAsia"/>
          <w:sz w:val="24"/>
          <w:szCs w:val="24"/>
        </w:rPr>
        <w:t>满足</w:t>
      </w:r>
      <w:r w:rsidR="00E61C00" w:rsidRPr="00CD305C">
        <w:rPr>
          <w:position w:val="-14"/>
          <w:sz w:val="24"/>
          <w:szCs w:val="24"/>
        </w:rPr>
        <w:object w:dxaOrig="1300" w:dyaOrig="400">
          <v:shape id="_x0000_i1054" type="#_x0000_t75" style="width:65.1pt;height:20.05pt" o:ole="">
            <v:imagedata r:id="rId64" o:title=""/>
          </v:shape>
          <o:OLEObject Type="Embed" ProgID="Equation.DSMT4" ShapeID="_x0000_i1054" DrawAspect="Content" ObjectID="_1831732065" r:id="rId65"/>
        </w:object>
      </w:r>
      <w:r w:rsidR="00E61C00" w:rsidRPr="00CD305C">
        <w:rPr>
          <w:rFonts w:hint="eastAsia"/>
          <w:sz w:val="24"/>
          <w:szCs w:val="24"/>
        </w:rPr>
        <w:t>，</w:t>
      </w:r>
      <w:r w:rsidR="00E61C00">
        <w:rPr>
          <w:rFonts w:hint="eastAsia"/>
          <w:sz w:val="24"/>
          <w:szCs w:val="24"/>
        </w:rPr>
        <w:t>这一</w:t>
      </w:r>
      <w:r w:rsidR="00E61C00" w:rsidRPr="00CD305C">
        <w:rPr>
          <w:rFonts w:hint="eastAsia"/>
          <w:sz w:val="24"/>
          <w:szCs w:val="24"/>
        </w:rPr>
        <w:t>距离</w:t>
      </w:r>
      <w:r w:rsidR="00E61C00">
        <w:rPr>
          <w:rFonts w:hint="eastAsia"/>
          <w:sz w:val="24"/>
          <w:szCs w:val="24"/>
        </w:rPr>
        <w:t>将确立机器人与该点之间的接触</w:t>
      </w:r>
    </w:p>
    <w:tbl>
      <w:tblPr>
        <w:tblW w:w="5000" w:type="pct"/>
        <w:jc w:val="right"/>
        <w:tblLook w:val="04A0" w:firstRow="1" w:lastRow="0" w:firstColumn="1" w:lastColumn="0" w:noHBand="0" w:noVBand="1"/>
      </w:tblPr>
      <w:tblGrid>
        <w:gridCol w:w="1626"/>
        <w:gridCol w:w="5052"/>
        <w:gridCol w:w="1628"/>
      </w:tblGrid>
      <w:tr w:rsidR="00E61C00" w:rsidRPr="00A1203D" w:rsidTr="00064DF8">
        <w:trPr>
          <w:jc w:val="right"/>
        </w:trPr>
        <w:tc>
          <w:tcPr>
            <w:tcW w:w="979" w:type="pct"/>
            <w:vAlign w:val="center"/>
          </w:tcPr>
          <w:p w:rsidR="00E61C00" w:rsidRPr="00B20F02" w:rsidRDefault="00E61C00" w:rsidP="00064DF8">
            <w:pPr>
              <w:adjustRightInd w:val="0"/>
              <w:snapToGrid w:val="0"/>
              <w:ind w:firstLine="420"/>
              <w:jc w:val="right"/>
              <w:rPr>
                <w:rFonts w:ascii="Calibri" w:hAnsi="Calibri"/>
              </w:rPr>
            </w:pPr>
          </w:p>
        </w:tc>
        <w:tc>
          <w:tcPr>
            <w:tcW w:w="3041" w:type="pct"/>
            <w:vAlign w:val="center"/>
          </w:tcPr>
          <w:p w:rsidR="00E61C00" w:rsidRPr="004C1982" w:rsidRDefault="00E61C00" w:rsidP="00064DF8">
            <w:pPr>
              <w:adjustRightInd w:val="0"/>
              <w:snapToGrid w:val="0"/>
              <w:ind w:firstLine="420"/>
              <w:jc w:val="center"/>
            </w:pPr>
            <w:r w:rsidRPr="00CD305C">
              <w:rPr>
                <w:position w:val="-22"/>
              </w:rPr>
              <w:object w:dxaOrig="2200" w:dyaOrig="480">
                <v:shape id="_x0000_i1055" type="#_x0000_t75" style="width:108.95pt;height:23.8pt" o:ole="">
                  <v:imagedata r:id="rId66" o:title=""/>
                </v:shape>
                <o:OLEObject Type="Embed" ProgID="Equation.DSMT4" ShapeID="_x0000_i1055" DrawAspect="Content" ObjectID="_1831732066" r:id="rId67"/>
              </w:object>
            </w:r>
          </w:p>
        </w:tc>
        <w:tc>
          <w:tcPr>
            <w:tcW w:w="980" w:type="pct"/>
            <w:vAlign w:val="center"/>
          </w:tcPr>
          <w:p w:rsidR="00E61C00" w:rsidRPr="00A1203D" w:rsidRDefault="00E61C00" w:rsidP="00064DF8">
            <w:pPr>
              <w:adjustRightInd w:val="0"/>
              <w:snapToGrid w:val="0"/>
              <w:ind w:firstLine="420"/>
              <w:jc w:val="right"/>
            </w:pPr>
            <w:r>
              <w:t xml:space="preserve">   </w:t>
            </w:r>
            <w:r w:rsidRPr="00A1203D">
              <w:t>(</w:t>
            </w:r>
            <w:r>
              <w:t>2</w:t>
            </w:r>
            <w:r>
              <w:rPr>
                <w:rFonts w:hint="eastAsia"/>
              </w:rPr>
              <w:t>)</w:t>
            </w:r>
          </w:p>
        </w:tc>
      </w:tr>
    </w:tbl>
    <w:p w:rsidR="00E61C00" w:rsidRPr="00C51283" w:rsidRDefault="00E61C00" w:rsidP="00E61C00">
      <w:pPr>
        <w:adjustRightInd w:val="0"/>
        <w:snapToGrid w:val="0"/>
        <w:ind w:firstLine="420"/>
        <w:rPr>
          <w:sz w:val="24"/>
          <w:szCs w:val="24"/>
        </w:rPr>
      </w:pPr>
      <w:r w:rsidRPr="00CD305C">
        <w:rPr>
          <w:rFonts w:hint="eastAsia"/>
          <w:sz w:val="24"/>
          <w:szCs w:val="24"/>
        </w:rPr>
        <w:t>这个以弧度为单位的距离对应着关节角度的运动。其中</w:t>
      </w:r>
      <w:r>
        <w:rPr>
          <w:rFonts w:hint="eastAsia"/>
          <w:sz w:val="24"/>
          <w:szCs w:val="24"/>
        </w:rPr>
        <w:t>，</w:t>
      </w:r>
      <w:r w:rsidRPr="00CD305C">
        <w:rPr>
          <w:rFonts w:hint="eastAsia"/>
          <w:sz w:val="24"/>
          <w:szCs w:val="24"/>
        </w:rPr>
        <w:t>约束</w:t>
      </w:r>
      <w:r w:rsidRPr="00CD305C">
        <w:rPr>
          <w:position w:val="-14"/>
          <w:sz w:val="24"/>
          <w:szCs w:val="24"/>
        </w:rPr>
        <w:object w:dxaOrig="1300" w:dyaOrig="400">
          <v:shape id="_x0000_i1056" type="#_x0000_t75" style="width:65.1pt;height:20.05pt" o:ole="">
            <v:imagedata r:id="rId64" o:title=""/>
          </v:shape>
          <o:OLEObject Type="Embed" ProgID="Equation.DSMT4" ShapeID="_x0000_i1056" DrawAspect="Content" ObjectID="_1831732067" r:id="rId68"/>
        </w:object>
      </w:r>
      <w:r w:rsidRPr="00CD305C">
        <w:rPr>
          <w:rFonts w:hint="eastAsia"/>
          <w:sz w:val="24"/>
          <w:szCs w:val="24"/>
        </w:rPr>
        <w:t>可以在</w:t>
      </w:r>
      <w:r w:rsidRPr="00C51283">
        <w:rPr>
          <w:rFonts w:hint="eastAsia"/>
          <w:sz w:val="24"/>
          <w:szCs w:val="24"/>
        </w:rPr>
        <w:t>SDF</w:t>
      </w:r>
      <w:r w:rsidRPr="00C51283">
        <w:rPr>
          <w:rFonts w:hint="eastAsia"/>
          <w:sz w:val="24"/>
          <w:szCs w:val="24"/>
        </w:rPr>
        <w:t>模型的零水平集上通过逆运动学找到给定一点</w:t>
      </w:r>
      <w:r w:rsidRPr="00C51283">
        <w:rPr>
          <w:position w:val="-10"/>
          <w:sz w:val="24"/>
          <w:szCs w:val="24"/>
        </w:rPr>
        <w:object w:dxaOrig="240" w:dyaOrig="260">
          <v:shape id="_x0000_i1057" type="#_x0000_t75" style="width:11.9pt;height:13.15pt" o:ole="">
            <v:imagedata r:id="rId69" o:title=""/>
          </v:shape>
          <o:OLEObject Type="Embed" ProgID="Equation.DSMT4" ShapeID="_x0000_i1057" DrawAspect="Content" ObjectID="_1831732068" r:id="rId70"/>
        </w:object>
      </w:r>
      <w:r w:rsidRPr="00C51283">
        <w:rPr>
          <w:rFonts w:hint="eastAsia"/>
          <w:sz w:val="24"/>
          <w:szCs w:val="24"/>
        </w:rPr>
        <w:t>对应的配置集</w:t>
      </w:r>
      <w:r w:rsidRPr="00C51283">
        <w:rPr>
          <w:position w:val="-10"/>
          <w:sz w:val="24"/>
          <w:szCs w:val="24"/>
        </w:rPr>
        <w:object w:dxaOrig="260" w:dyaOrig="320">
          <v:shape id="_x0000_i1058" type="#_x0000_t75" style="width:13.15pt;height:16.3pt" o:ole="">
            <v:imagedata r:id="rId61" o:title=""/>
          </v:shape>
          <o:OLEObject Type="Embed" ProgID="Equation.DSMT4" ShapeID="_x0000_i1058" DrawAspect="Content" ObjectID="_1831732069" r:id="rId71"/>
        </w:object>
      </w:r>
      <w:r w:rsidRPr="00C51283">
        <w:rPr>
          <w:rFonts w:hint="eastAsia"/>
          <w:sz w:val="24"/>
          <w:szCs w:val="24"/>
        </w:rPr>
        <w:t>。</w:t>
      </w:r>
    </w:p>
    <w:p w:rsidR="00E61C00" w:rsidRPr="00C51283" w:rsidRDefault="00E61C00" w:rsidP="00E61C00">
      <w:pPr>
        <w:adjustRightInd w:val="0"/>
        <w:snapToGrid w:val="0"/>
        <w:rPr>
          <w:sz w:val="24"/>
          <w:szCs w:val="24"/>
        </w:rPr>
      </w:pPr>
      <w:r w:rsidRPr="00C51283">
        <w:rPr>
          <w:sz w:val="24"/>
          <w:szCs w:val="24"/>
        </w:rPr>
        <w:tab/>
      </w:r>
      <w:r w:rsidRPr="00C51283">
        <w:rPr>
          <w:rFonts w:hint="eastAsia"/>
          <w:sz w:val="24"/>
          <w:szCs w:val="24"/>
        </w:rPr>
        <w:t>CDF</w:t>
      </w:r>
      <w:r w:rsidRPr="00C51283">
        <w:rPr>
          <w:rFonts w:hint="eastAsia"/>
          <w:sz w:val="24"/>
          <w:szCs w:val="24"/>
        </w:rPr>
        <w:t>在配置空间几乎所有地方都满足</w:t>
      </w:r>
      <w:r w:rsidRPr="00C51283">
        <w:rPr>
          <w:position w:val="-16"/>
          <w:sz w:val="24"/>
          <w:szCs w:val="24"/>
        </w:rPr>
        <w:object w:dxaOrig="1460" w:dyaOrig="440">
          <v:shape id="_x0000_i1059" type="#_x0000_t75" style="width:72.65pt;height:21.9pt" o:ole="">
            <v:imagedata r:id="rId72" o:title=""/>
          </v:shape>
          <o:OLEObject Type="Embed" ProgID="Equation.DSMT4" ShapeID="_x0000_i1059" DrawAspect="Content" ObjectID="_1831732070" r:id="rId73"/>
        </w:object>
      </w:r>
      <w:r w:rsidRPr="00C51283">
        <w:rPr>
          <w:rFonts w:hint="eastAsia"/>
          <w:sz w:val="24"/>
          <w:szCs w:val="24"/>
        </w:rPr>
        <w:t>。通过沿梯度方向投影当前配置，可以找到</w:t>
      </w:r>
      <w:r w:rsidRPr="00C51283">
        <w:rPr>
          <w:rFonts w:hint="eastAsia"/>
          <w:sz w:val="24"/>
          <w:szCs w:val="24"/>
        </w:rPr>
        <w:t>z</w:t>
      </w:r>
      <w:r w:rsidRPr="00C51283">
        <w:rPr>
          <w:sz w:val="24"/>
          <w:szCs w:val="24"/>
        </w:rPr>
        <w:t xml:space="preserve">ero-level-set </w:t>
      </w:r>
      <w:r w:rsidRPr="00C51283">
        <w:rPr>
          <w:rFonts w:hint="eastAsia"/>
          <w:sz w:val="24"/>
          <w:szCs w:val="24"/>
        </w:rPr>
        <w:t>manifold</w:t>
      </w:r>
      <w:r w:rsidRPr="00C51283">
        <w:rPr>
          <w:rFonts w:hint="eastAsia"/>
          <w:sz w:val="24"/>
          <w:szCs w:val="24"/>
        </w:rPr>
        <w:t>上</w:t>
      </w:r>
      <w:r>
        <w:rPr>
          <w:rFonts w:hint="eastAsia"/>
          <w:sz w:val="24"/>
          <w:szCs w:val="24"/>
        </w:rPr>
        <w:t>最近的配置：</w:t>
      </w:r>
    </w:p>
    <w:tbl>
      <w:tblPr>
        <w:tblW w:w="5000" w:type="pct"/>
        <w:jc w:val="right"/>
        <w:tblLook w:val="04A0" w:firstRow="1" w:lastRow="0" w:firstColumn="1" w:lastColumn="0" w:noHBand="0" w:noVBand="1"/>
      </w:tblPr>
      <w:tblGrid>
        <w:gridCol w:w="1626"/>
        <w:gridCol w:w="5052"/>
        <w:gridCol w:w="1628"/>
      </w:tblGrid>
      <w:tr w:rsidR="00E61C00" w:rsidRPr="00A1203D" w:rsidTr="00064DF8">
        <w:trPr>
          <w:jc w:val="right"/>
        </w:trPr>
        <w:tc>
          <w:tcPr>
            <w:tcW w:w="979" w:type="pct"/>
            <w:vAlign w:val="center"/>
          </w:tcPr>
          <w:p w:rsidR="00E61C00" w:rsidRPr="00B20F02" w:rsidRDefault="00E61C00" w:rsidP="00064DF8">
            <w:pPr>
              <w:adjustRightInd w:val="0"/>
              <w:snapToGrid w:val="0"/>
              <w:ind w:firstLine="420"/>
              <w:jc w:val="right"/>
              <w:rPr>
                <w:rFonts w:ascii="Calibri" w:hAnsi="Calibri"/>
              </w:rPr>
            </w:pPr>
          </w:p>
        </w:tc>
        <w:tc>
          <w:tcPr>
            <w:tcW w:w="3041" w:type="pct"/>
            <w:vAlign w:val="center"/>
          </w:tcPr>
          <w:p w:rsidR="00E61C00" w:rsidRPr="004C1982" w:rsidRDefault="00E61C00" w:rsidP="00064DF8">
            <w:pPr>
              <w:adjustRightInd w:val="0"/>
              <w:snapToGrid w:val="0"/>
              <w:ind w:firstLine="420"/>
              <w:jc w:val="center"/>
            </w:pPr>
            <w:r w:rsidRPr="00C51283">
              <w:rPr>
                <w:position w:val="-14"/>
              </w:rPr>
              <w:object w:dxaOrig="2720" w:dyaOrig="400">
                <v:shape id="_x0000_i1060" type="#_x0000_t75" style="width:134.6pt;height:20.05pt" o:ole="">
                  <v:imagedata r:id="rId74" o:title=""/>
                </v:shape>
                <o:OLEObject Type="Embed" ProgID="Equation.DSMT4" ShapeID="_x0000_i1060" DrawAspect="Content" ObjectID="_1831732071" r:id="rId75"/>
              </w:object>
            </w:r>
          </w:p>
        </w:tc>
        <w:tc>
          <w:tcPr>
            <w:tcW w:w="980" w:type="pct"/>
            <w:vAlign w:val="center"/>
          </w:tcPr>
          <w:p w:rsidR="00E61C00" w:rsidRPr="00A1203D" w:rsidRDefault="00E61C00" w:rsidP="00064DF8">
            <w:pPr>
              <w:adjustRightInd w:val="0"/>
              <w:snapToGrid w:val="0"/>
              <w:ind w:firstLine="420"/>
              <w:jc w:val="right"/>
            </w:pPr>
            <w:r>
              <w:t xml:space="preserve">   </w:t>
            </w:r>
            <w:r w:rsidRPr="00A1203D">
              <w:t>(</w:t>
            </w:r>
            <w:r>
              <w:t>3</w:t>
            </w:r>
            <w:r>
              <w:rPr>
                <w:rFonts w:hint="eastAsia"/>
              </w:rPr>
              <w:t>)</w:t>
            </w:r>
          </w:p>
        </w:tc>
      </w:tr>
    </w:tbl>
    <w:p w:rsidR="0084059C" w:rsidRPr="00E61C00" w:rsidRDefault="00E61C00" w:rsidP="00650938">
      <w:pPr>
        <w:adjustRightInd w:val="0"/>
        <w:snapToGrid w:val="0"/>
        <w:ind w:firstLine="420"/>
      </w:pPr>
      <w:r w:rsidRPr="00075BB3">
        <w:rPr>
          <w:rFonts w:hint="eastAsia"/>
          <w:sz w:val="24"/>
          <w:szCs w:val="24"/>
        </w:rPr>
        <w:t>这一特性使得</w:t>
      </w:r>
      <w:r w:rsidRPr="00075BB3">
        <w:rPr>
          <w:rFonts w:hint="eastAsia"/>
          <w:sz w:val="24"/>
          <w:szCs w:val="24"/>
        </w:rPr>
        <w:t>CDF</w:t>
      </w:r>
      <w:r w:rsidRPr="00075BB3">
        <w:rPr>
          <w:rFonts w:hint="eastAsia"/>
          <w:sz w:val="24"/>
          <w:szCs w:val="24"/>
        </w:rPr>
        <w:t>能够通过梯度投影直接计算零水平集关节配置，一步到位地高效解决逆运动学问题。对于运动生成任务而言，这意味着在配置空间中存在一个结构更清晰的距离场，其中的梯度始终指向需要到达的物体或远离障碍物。从控制角度来看，这意味着在机器人关节角速度限制范围内，物体始终是可到达的</w:t>
      </w:r>
      <w:r>
        <w:rPr>
          <w:rFonts w:hint="eastAsia"/>
          <w:sz w:val="24"/>
          <w:szCs w:val="24"/>
        </w:rPr>
        <w:t>或</w:t>
      </w:r>
      <w:r w:rsidRPr="00075BB3">
        <w:rPr>
          <w:rFonts w:hint="eastAsia"/>
          <w:sz w:val="24"/>
          <w:szCs w:val="24"/>
        </w:rPr>
        <w:t>可避开的。</w:t>
      </w:r>
    </w:p>
    <w:p w:rsidR="009A3AF8" w:rsidRDefault="009A3AF8" w:rsidP="005731D2">
      <w:pPr>
        <w:pStyle w:val="2"/>
        <w:adjustRightInd w:val="0"/>
        <w:spacing w:beforeLines="50" w:before="156" w:afterLines="50" w:after="156" w:line="240" w:lineRule="auto"/>
        <w:rPr>
          <w:rFonts w:eastAsia="黑体" w:cs="Times New Roman"/>
        </w:rPr>
      </w:pPr>
      <w:r>
        <w:rPr>
          <w:rFonts w:eastAsia="黑体" w:cs="Times New Roman"/>
        </w:rPr>
        <w:t>3</w:t>
      </w:r>
      <w:r w:rsidR="005E1FC4">
        <w:rPr>
          <w:rFonts w:eastAsia="黑体" w:cs="Times New Roman" w:hint="eastAsia"/>
        </w:rPr>
        <w:t xml:space="preserve"> </w:t>
      </w:r>
      <w:r w:rsidR="005E1FC4">
        <w:rPr>
          <w:rFonts w:eastAsia="黑体" w:cs="Times New Roman" w:hint="eastAsia"/>
        </w:rPr>
        <w:t>安全</w:t>
      </w:r>
      <w:r>
        <w:rPr>
          <w:rFonts w:eastAsia="黑体" w:cs="Times New Roman" w:hint="eastAsia"/>
        </w:rPr>
        <w:t>MPPI</w:t>
      </w:r>
      <w:r w:rsidR="005D21D7">
        <w:rPr>
          <w:rFonts w:eastAsia="黑体" w:cs="Times New Roman" w:hint="eastAsia"/>
        </w:rPr>
        <w:t>轨迹规划</w:t>
      </w:r>
    </w:p>
    <w:p w:rsidR="009A3AF8" w:rsidRPr="00650938" w:rsidRDefault="009A3AF8" w:rsidP="009A3AF8">
      <w:pPr>
        <w:pStyle w:val="3"/>
        <w:spacing w:before="93"/>
        <w:rPr>
          <w:sz w:val="24"/>
          <w:szCs w:val="24"/>
        </w:rPr>
      </w:pPr>
      <w:r w:rsidRPr="00650938">
        <w:rPr>
          <w:rFonts w:hint="eastAsia"/>
          <w:sz w:val="24"/>
          <w:szCs w:val="24"/>
        </w:rPr>
        <w:t>3</w:t>
      </w:r>
      <w:r w:rsidRPr="00650938">
        <w:rPr>
          <w:sz w:val="24"/>
          <w:szCs w:val="24"/>
        </w:rPr>
        <w:t xml:space="preserve">.1 </w:t>
      </w:r>
      <w:r w:rsidR="005D21D7" w:rsidRPr="00650938">
        <w:rPr>
          <w:rFonts w:ascii="黑体" w:eastAsia="黑体" w:hAnsi="黑体" w:hint="eastAsia"/>
          <w:sz w:val="24"/>
          <w:szCs w:val="24"/>
        </w:rPr>
        <w:t>算法</w:t>
      </w:r>
      <w:r w:rsidRPr="00650938">
        <w:rPr>
          <w:rFonts w:ascii="黑体" w:eastAsia="黑体" w:hAnsi="黑体" w:hint="eastAsia"/>
          <w:sz w:val="24"/>
          <w:szCs w:val="24"/>
        </w:rPr>
        <w:t>框架</w:t>
      </w:r>
    </w:p>
    <w:p w:rsidR="009A3AF8" w:rsidRDefault="009A3AF8" w:rsidP="009A3AF8"/>
    <w:p w:rsidR="005B6BA9" w:rsidRDefault="005B6BA9" w:rsidP="009A3AF8"/>
    <w:p w:rsidR="005B6BA9" w:rsidRDefault="005B6BA9" w:rsidP="009A3AF8"/>
    <w:p w:rsidR="00650938" w:rsidRPr="00650938" w:rsidRDefault="009A3AF8" w:rsidP="009A3AF8">
      <w:pPr>
        <w:pStyle w:val="3"/>
        <w:spacing w:before="93"/>
        <w:rPr>
          <w:sz w:val="24"/>
          <w:szCs w:val="24"/>
        </w:rPr>
      </w:pPr>
      <w:r w:rsidRPr="00650938">
        <w:rPr>
          <w:rFonts w:hint="eastAsia"/>
          <w:sz w:val="24"/>
          <w:szCs w:val="24"/>
        </w:rPr>
        <w:t>3</w:t>
      </w:r>
      <w:r w:rsidRPr="00650938">
        <w:rPr>
          <w:sz w:val="24"/>
          <w:szCs w:val="24"/>
        </w:rPr>
        <w:t xml:space="preserve">.2 </w:t>
      </w:r>
      <w:r w:rsidR="00650938" w:rsidRPr="00650938">
        <w:rPr>
          <w:rFonts w:hint="eastAsia"/>
          <w:sz w:val="24"/>
          <w:szCs w:val="24"/>
        </w:rPr>
        <w:t>约束设计</w:t>
      </w:r>
    </w:p>
    <w:p w:rsidR="009A3AF8" w:rsidRPr="00650938" w:rsidRDefault="00650938" w:rsidP="00650938">
      <w:pPr>
        <w:pStyle w:val="4"/>
        <w:spacing w:before="0" w:after="0" w:line="276" w:lineRule="auto"/>
        <w:rPr>
          <w:sz w:val="24"/>
          <w:szCs w:val="24"/>
        </w:rPr>
      </w:pPr>
      <w:r w:rsidRPr="00650938">
        <w:rPr>
          <w:rFonts w:ascii="Times New Roman" w:hAnsi="Times New Roman" w:cs="Times New Roman"/>
          <w:sz w:val="24"/>
          <w:szCs w:val="24"/>
        </w:rPr>
        <w:t>3.2.1</w:t>
      </w:r>
      <w:r w:rsidRPr="00650938">
        <w:rPr>
          <w:sz w:val="24"/>
          <w:szCs w:val="24"/>
        </w:rPr>
        <w:t xml:space="preserve"> </w:t>
      </w:r>
      <w:r w:rsidR="00B73D7F" w:rsidRPr="00C64127">
        <w:rPr>
          <w:rFonts w:ascii="宋体" w:eastAsia="宋体" w:hAnsi="宋体" w:hint="eastAsia"/>
          <w:sz w:val="24"/>
          <w:szCs w:val="24"/>
        </w:rPr>
        <w:t>基于神经网络的</w:t>
      </w:r>
      <w:r w:rsidR="00C750F6" w:rsidRPr="00C64127">
        <w:rPr>
          <w:rFonts w:ascii="宋体" w:eastAsia="宋体" w:hAnsi="宋体" w:hint="eastAsia"/>
          <w:sz w:val="24"/>
          <w:szCs w:val="24"/>
        </w:rPr>
        <w:t>隐式动力学模型</w:t>
      </w:r>
    </w:p>
    <w:p w:rsidR="009A3AF8" w:rsidRPr="00CD305C" w:rsidRDefault="009A3AF8" w:rsidP="00E61C00">
      <w:pPr>
        <w:adjustRightInd w:val="0"/>
        <w:snapToGrid w:val="0"/>
        <w:rPr>
          <w:sz w:val="24"/>
          <w:szCs w:val="24"/>
        </w:rPr>
      </w:pPr>
      <w:r w:rsidRPr="00F31BEE">
        <w:rPr>
          <w:rFonts w:cs="Times New Roman"/>
          <w:sz w:val="24"/>
          <w:szCs w:val="24"/>
        </w:rPr>
        <w:tab/>
      </w:r>
    </w:p>
    <w:p w:rsidR="009A3AF8" w:rsidRDefault="009A3AF8" w:rsidP="009A3AF8">
      <w:pPr>
        <w:adjustRightInd w:val="0"/>
        <w:snapToGrid w:val="0"/>
        <w:rPr>
          <w:sz w:val="24"/>
          <w:szCs w:val="24"/>
        </w:rPr>
      </w:pPr>
      <w:r>
        <w:rPr>
          <w:rFonts w:cs="Times New Roman"/>
          <w:sz w:val="24"/>
          <w:szCs w:val="24"/>
        </w:rPr>
        <w:tab/>
      </w:r>
      <w:r>
        <w:rPr>
          <w:rFonts w:cs="Times New Roman" w:hint="eastAsia"/>
          <w:sz w:val="24"/>
          <w:szCs w:val="24"/>
        </w:rPr>
        <w:t>CDF</w:t>
      </w:r>
      <w:r>
        <w:rPr>
          <w:rFonts w:cs="Times New Roman" w:hint="eastAsia"/>
          <w:sz w:val="24"/>
          <w:szCs w:val="24"/>
        </w:rPr>
        <w:t>的计算分为三步：</w:t>
      </w:r>
      <w:r>
        <w:rPr>
          <w:rFonts w:cs="Times New Roman" w:hint="eastAsia"/>
          <w:sz w:val="24"/>
          <w:szCs w:val="24"/>
        </w:rPr>
        <w:t>1</w:t>
      </w:r>
      <w:r>
        <w:rPr>
          <w:rFonts w:cs="Times New Roman"/>
          <w:sz w:val="24"/>
          <w:szCs w:val="24"/>
        </w:rPr>
        <w:t>.</w:t>
      </w:r>
      <w:r>
        <w:rPr>
          <w:rFonts w:cs="Times New Roman" w:hint="eastAsia"/>
          <w:sz w:val="24"/>
          <w:szCs w:val="24"/>
        </w:rPr>
        <w:t>构建机器人的</w:t>
      </w:r>
      <w:r>
        <w:rPr>
          <w:rFonts w:cs="Times New Roman" w:hint="eastAsia"/>
          <w:sz w:val="24"/>
          <w:szCs w:val="24"/>
        </w:rPr>
        <w:t>SDF</w:t>
      </w:r>
      <w:r>
        <w:rPr>
          <w:rFonts w:cs="Times New Roman" w:hint="eastAsia"/>
          <w:sz w:val="24"/>
          <w:szCs w:val="24"/>
        </w:rPr>
        <w:t>函数</w:t>
      </w:r>
      <w:r w:rsidRPr="00461B05">
        <w:rPr>
          <w:position w:val="-12"/>
          <w:sz w:val="24"/>
          <w:szCs w:val="24"/>
        </w:rPr>
        <w:object w:dxaOrig="260" w:dyaOrig="360">
          <v:shape id="_x0000_i1061" type="#_x0000_t75" style="width:13.15pt;height:18.15pt" o:ole="">
            <v:imagedata r:id="rId46" o:title=""/>
          </v:shape>
          <o:OLEObject Type="Embed" ProgID="Equation.DSMT4" ShapeID="_x0000_i1061" DrawAspect="Content" ObjectID="_1831732072" r:id="rId76"/>
        </w:object>
      </w:r>
      <w:r>
        <w:rPr>
          <w:rFonts w:hint="eastAsia"/>
          <w:sz w:val="24"/>
          <w:szCs w:val="24"/>
        </w:rPr>
        <w:t>；</w:t>
      </w:r>
      <w:r>
        <w:rPr>
          <w:rFonts w:hint="eastAsia"/>
          <w:sz w:val="24"/>
          <w:szCs w:val="24"/>
        </w:rPr>
        <w:t>2</w:t>
      </w:r>
      <w:r>
        <w:rPr>
          <w:rFonts w:hint="eastAsia"/>
          <w:sz w:val="24"/>
          <w:szCs w:val="24"/>
        </w:rPr>
        <w:t>给定一点</w:t>
      </w:r>
      <w:r w:rsidRPr="00461B05">
        <w:rPr>
          <w:position w:val="-10"/>
          <w:sz w:val="24"/>
          <w:szCs w:val="24"/>
        </w:rPr>
        <w:object w:dxaOrig="240" w:dyaOrig="260">
          <v:shape id="_x0000_i1062" type="#_x0000_t75" style="width:11.9pt;height:13.15pt" o:ole="">
            <v:imagedata r:id="rId48" o:title=""/>
          </v:shape>
          <o:OLEObject Type="Embed" ProgID="Equation.DSMT4" ShapeID="_x0000_i1062" DrawAspect="Content" ObjectID="_1831732073" r:id="rId77"/>
        </w:object>
      </w:r>
      <w:r>
        <w:rPr>
          <w:rFonts w:hint="eastAsia"/>
          <w:sz w:val="24"/>
          <w:szCs w:val="24"/>
        </w:rPr>
        <w:t>，计算满足</w:t>
      </w:r>
      <w:r w:rsidRPr="00CD305C">
        <w:rPr>
          <w:position w:val="-14"/>
          <w:sz w:val="24"/>
          <w:szCs w:val="24"/>
        </w:rPr>
        <w:object w:dxaOrig="1300" w:dyaOrig="400">
          <v:shape id="_x0000_i1063" type="#_x0000_t75" style="width:65.1pt;height:20.05pt" o:ole="">
            <v:imagedata r:id="rId64" o:title=""/>
          </v:shape>
          <o:OLEObject Type="Embed" ProgID="Equation.DSMT4" ShapeID="_x0000_i1063" DrawAspect="Content" ObjectID="_1831732074" r:id="rId78"/>
        </w:object>
      </w:r>
      <w:r>
        <w:rPr>
          <w:rFonts w:hint="eastAsia"/>
          <w:sz w:val="24"/>
          <w:szCs w:val="24"/>
        </w:rPr>
        <w:t>的零水平集配置</w:t>
      </w:r>
      <w:bookmarkStart w:id="13" w:name="OLE_LINK30"/>
      <w:bookmarkStart w:id="14" w:name="OLE_LINK32"/>
      <w:r w:rsidRPr="00CD305C">
        <w:rPr>
          <w:position w:val="-10"/>
          <w:sz w:val="24"/>
          <w:szCs w:val="24"/>
        </w:rPr>
        <w:object w:dxaOrig="260" w:dyaOrig="320">
          <v:shape id="_x0000_i1064" type="#_x0000_t75" style="width:13.15pt;height:16.3pt" o:ole="">
            <v:imagedata r:id="rId61" o:title=""/>
          </v:shape>
          <o:OLEObject Type="Embed" ProgID="Equation.DSMT4" ShapeID="_x0000_i1064" DrawAspect="Content" ObjectID="_1831732075" r:id="rId79"/>
        </w:object>
      </w:r>
      <w:bookmarkEnd w:id="13"/>
      <w:bookmarkEnd w:id="14"/>
      <w:r>
        <w:rPr>
          <w:rFonts w:hint="eastAsia"/>
          <w:sz w:val="24"/>
          <w:szCs w:val="24"/>
        </w:rPr>
        <w:t>；</w:t>
      </w:r>
      <w:r>
        <w:rPr>
          <w:rFonts w:hint="eastAsia"/>
          <w:sz w:val="24"/>
          <w:szCs w:val="24"/>
        </w:rPr>
        <w:t>3</w:t>
      </w:r>
      <w:r>
        <w:rPr>
          <w:sz w:val="24"/>
          <w:szCs w:val="24"/>
        </w:rPr>
        <w:t>.</w:t>
      </w:r>
      <w:r>
        <w:rPr>
          <w:rFonts w:hint="eastAsia"/>
          <w:sz w:val="24"/>
          <w:szCs w:val="24"/>
        </w:rPr>
        <w:t>给定当前关节配置</w:t>
      </w:r>
      <w:r w:rsidRPr="00CD305C">
        <w:rPr>
          <w:position w:val="-10"/>
          <w:sz w:val="24"/>
          <w:szCs w:val="24"/>
        </w:rPr>
        <w:object w:dxaOrig="200" w:dyaOrig="260">
          <v:shape id="_x0000_i1065" type="#_x0000_t75" style="width:10pt;height:13.15pt" o:ole="">
            <v:imagedata r:id="rId59" o:title=""/>
          </v:shape>
          <o:OLEObject Type="Embed" ProgID="Equation.DSMT4" ShapeID="_x0000_i1065" DrawAspect="Content" ObjectID="_1831732076" r:id="rId80"/>
        </w:object>
      </w:r>
      <w:r>
        <w:rPr>
          <w:rFonts w:hint="eastAsia"/>
          <w:sz w:val="24"/>
          <w:szCs w:val="24"/>
        </w:rPr>
        <w:t>，找到零水平集</w:t>
      </w:r>
      <w:r w:rsidRPr="00CD305C">
        <w:rPr>
          <w:position w:val="-10"/>
          <w:sz w:val="24"/>
          <w:szCs w:val="24"/>
        </w:rPr>
        <w:object w:dxaOrig="260" w:dyaOrig="320">
          <v:shape id="_x0000_i1066" type="#_x0000_t75" style="width:13.15pt;height:16.3pt" o:ole="">
            <v:imagedata r:id="rId61" o:title=""/>
          </v:shape>
          <o:OLEObject Type="Embed" ProgID="Equation.DSMT4" ShapeID="_x0000_i1066" DrawAspect="Content" ObjectID="_1831732077" r:id="rId81"/>
        </w:object>
      </w:r>
      <w:r>
        <w:rPr>
          <w:rFonts w:hint="eastAsia"/>
          <w:sz w:val="24"/>
          <w:szCs w:val="24"/>
        </w:rPr>
        <w:t>上最近的配置，结合</w:t>
      </w:r>
      <w:r w:rsidRPr="00072A3B">
        <w:rPr>
          <w:position w:val="-6"/>
          <w:sz w:val="24"/>
          <w:szCs w:val="24"/>
        </w:rPr>
        <w:object w:dxaOrig="220" w:dyaOrig="320">
          <v:shape id="_x0000_i1067" type="#_x0000_t75" style="width:11.25pt;height:16.3pt" o:ole="">
            <v:imagedata r:id="rId82" o:title=""/>
          </v:shape>
          <o:OLEObject Type="Embed" ProgID="Equation.DSMT4" ShapeID="_x0000_i1067" DrawAspect="Content" ObjectID="_1831732078" r:id="rId83"/>
        </w:object>
      </w:r>
      <w:r>
        <w:rPr>
          <w:rFonts w:hint="eastAsia"/>
          <w:sz w:val="24"/>
          <w:szCs w:val="24"/>
        </w:rPr>
        <w:t>范数距离，得到</w:t>
      </w:r>
      <w:r>
        <w:rPr>
          <w:rFonts w:hint="eastAsia"/>
          <w:sz w:val="24"/>
          <w:szCs w:val="24"/>
        </w:rPr>
        <w:t>CDF</w:t>
      </w:r>
      <w:r>
        <w:rPr>
          <w:rFonts w:hint="eastAsia"/>
          <w:sz w:val="24"/>
          <w:szCs w:val="24"/>
        </w:rPr>
        <w:t>值。</w:t>
      </w:r>
    </w:p>
    <w:p w:rsidR="00650938" w:rsidRDefault="00650938" w:rsidP="00650938">
      <w:pPr>
        <w:adjustRightInd w:val="0"/>
        <w:snapToGrid w:val="0"/>
        <w:ind w:firstLine="420"/>
        <w:rPr>
          <w:sz w:val="24"/>
          <w:szCs w:val="24"/>
        </w:rPr>
      </w:pPr>
    </w:p>
    <w:p w:rsidR="00650938" w:rsidRDefault="00650938" w:rsidP="00650938">
      <w:pPr>
        <w:pStyle w:val="4"/>
        <w:spacing w:before="0" w:after="0" w:line="276" w:lineRule="auto"/>
        <w:rPr>
          <w:sz w:val="24"/>
          <w:szCs w:val="24"/>
        </w:rPr>
      </w:pPr>
      <w:r w:rsidRPr="00650938">
        <w:rPr>
          <w:rFonts w:ascii="Times New Roman" w:hAnsi="Times New Roman" w:cs="Times New Roman"/>
          <w:sz w:val="24"/>
          <w:szCs w:val="24"/>
        </w:rPr>
        <w:t>3.2.2</w:t>
      </w:r>
      <w:r>
        <w:rPr>
          <w:sz w:val="24"/>
          <w:szCs w:val="24"/>
        </w:rPr>
        <w:t xml:space="preserve"> </w:t>
      </w:r>
      <w:r w:rsidR="00FB04C1">
        <w:rPr>
          <w:rFonts w:ascii="宋体" w:eastAsia="宋体" w:hAnsi="宋体" w:hint="eastAsia"/>
          <w:sz w:val="24"/>
          <w:szCs w:val="24"/>
        </w:rPr>
        <w:t>基于终止概率的约束处理</w:t>
      </w:r>
    </w:p>
    <w:p w:rsidR="00C64127" w:rsidRPr="005B1356" w:rsidRDefault="00C64127" w:rsidP="00C64127">
      <w:pPr>
        <w:adjustRightInd w:val="0"/>
        <w:snapToGrid w:val="0"/>
        <w:spacing w:line="276" w:lineRule="auto"/>
        <w:ind w:firstLine="420"/>
        <w:rPr>
          <w:sz w:val="24"/>
          <w:szCs w:val="24"/>
        </w:rPr>
      </w:pPr>
      <w:r w:rsidRPr="005B1356">
        <w:rPr>
          <w:rFonts w:hint="eastAsia"/>
          <w:sz w:val="24"/>
          <w:szCs w:val="24"/>
        </w:rPr>
        <w:t>对于一组约束：</w:t>
      </w:r>
    </w:p>
    <w:tbl>
      <w:tblPr>
        <w:tblW w:w="5000" w:type="pct"/>
        <w:jc w:val="right"/>
        <w:tblLook w:val="04A0" w:firstRow="1" w:lastRow="0" w:firstColumn="1" w:lastColumn="0" w:noHBand="0" w:noVBand="1"/>
      </w:tblPr>
      <w:tblGrid>
        <w:gridCol w:w="1626"/>
        <w:gridCol w:w="5052"/>
        <w:gridCol w:w="1628"/>
      </w:tblGrid>
      <w:tr w:rsidR="00C64127" w:rsidRPr="001D4518" w:rsidTr="00064DF8">
        <w:trPr>
          <w:jc w:val="right"/>
        </w:trPr>
        <w:tc>
          <w:tcPr>
            <w:tcW w:w="979" w:type="pct"/>
            <w:vAlign w:val="center"/>
          </w:tcPr>
          <w:p w:rsidR="00C64127" w:rsidRPr="001D4518" w:rsidRDefault="00C64127" w:rsidP="00064DF8">
            <w:pPr>
              <w:adjustRightInd w:val="0"/>
              <w:snapToGrid w:val="0"/>
              <w:ind w:firstLine="420"/>
              <w:jc w:val="right"/>
              <w:rPr>
                <w:rFonts w:ascii="Calibri" w:hAnsi="Calibri"/>
                <w:szCs w:val="21"/>
              </w:rPr>
            </w:pPr>
          </w:p>
        </w:tc>
        <w:tc>
          <w:tcPr>
            <w:tcW w:w="3041" w:type="pct"/>
            <w:vAlign w:val="center"/>
          </w:tcPr>
          <w:p w:rsidR="00C64127" w:rsidRPr="001D4518" w:rsidRDefault="00C64127" w:rsidP="00064DF8">
            <w:pPr>
              <w:adjustRightInd w:val="0"/>
              <w:snapToGrid w:val="0"/>
              <w:ind w:firstLine="420"/>
              <w:jc w:val="center"/>
              <w:rPr>
                <w:szCs w:val="21"/>
              </w:rPr>
            </w:pPr>
            <w:r w:rsidRPr="00F14761">
              <w:rPr>
                <w:position w:val="-14"/>
                <w:szCs w:val="21"/>
              </w:rPr>
              <w:object w:dxaOrig="2060" w:dyaOrig="400">
                <v:shape id="_x0000_i1068" type="#_x0000_t75" style="width:102.05pt;height:20.05pt" o:ole="">
                  <v:imagedata r:id="rId84" o:title=""/>
                </v:shape>
                <o:OLEObject Type="Embed" ProgID="Equation.DSMT4" ShapeID="_x0000_i1068" DrawAspect="Content" ObjectID="_1831732079" r:id="rId85"/>
              </w:object>
            </w:r>
            <w:r>
              <w:rPr>
                <w:rFonts w:hint="eastAsia"/>
                <w:szCs w:val="21"/>
              </w:rPr>
              <w:t>，</w:t>
            </w:r>
          </w:p>
        </w:tc>
        <w:tc>
          <w:tcPr>
            <w:tcW w:w="980" w:type="pct"/>
            <w:vAlign w:val="center"/>
          </w:tcPr>
          <w:p w:rsidR="00C64127" w:rsidRPr="001D4518" w:rsidRDefault="00C64127" w:rsidP="00064DF8">
            <w:pPr>
              <w:adjustRightInd w:val="0"/>
              <w:snapToGrid w:val="0"/>
              <w:ind w:firstLine="420"/>
              <w:jc w:val="right"/>
              <w:rPr>
                <w:szCs w:val="21"/>
              </w:rPr>
            </w:pPr>
            <w:r w:rsidRPr="001D4518">
              <w:rPr>
                <w:szCs w:val="21"/>
              </w:rPr>
              <w:t xml:space="preserve">   (</w:t>
            </w:r>
            <w:r>
              <w:rPr>
                <w:szCs w:val="21"/>
              </w:rPr>
              <w:t>1</w:t>
            </w:r>
            <w:r w:rsidRPr="001D4518">
              <w:rPr>
                <w:rFonts w:hint="eastAsia"/>
                <w:szCs w:val="21"/>
              </w:rPr>
              <w:t>)</w:t>
            </w:r>
          </w:p>
        </w:tc>
      </w:tr>
    </w:tbl>
    <w:p w:rsidR="00C64127" w:rsidRPr="005B1356" w:rsidRDefault="00C64127" w:rsidP="00C64127">
      <w:pPr>
        <w:adjustRightInd w:val="0"/>
        <w:snapToGrid w:val="0"/>
        <w:spacing w:line="276" w:lineRule="auto"/>
        <w:rPr>
          <w:sz w:val="24"/>
          <w:szCs w:val="24"/>
        </w:rPr>
      </w:pPr>
      <w:r w:rsidRPr="005B1356">
        <w:rPr>
          <w:rFonts w:hint="eastAsia"/>
          <w:sz w:val="24"/>
          <w:szCs w:val="24"/>
        </w:rPr>
        <w:t>将约束违规视为轨迹的概率性终止</w:t>
      </w:r>
      <w:r w:rsidRPr="005B1356">
        <w:rPr>
          <w:sz w:val="24"/>
          <w:szCs w:val="24"/>
        </w:rPr>
        <w:fldChar w:fldCharType="begin"/>
      </w:r>
      <w:r w:rsidRPr="005B1356">
        <w:rPr>
          <w:sz w:val="24"/>
          <w:szCs w:val="24"/>
        </w:rPr>
        <w:instrText xml:space="preserve"> </w:instrText>
      </w:r>
      <w:r w:rsidRPr="005B1356">
        <w:rPr>
          <w:rFonts w:hint="eastAsia"/>
          <w:sz w:val="24"/>
          <w:szCs w:val="24"/>
        </w:rPr>
        <w:instrText>REF _Ref220146516 \r \h</w:instrText>
      </w:r>
      <w:r w:rsidRPr="005B1356">
        <w:rPr>
          <w:sz w:val="24"/>
          <w:szCs w:val="24"/>
        </w:rPr>
        <w:instrText xml:space="preserve">  \* MERGEFORMAT </w:instrText>
      </w:r>
      <w:r w:rsidRPr="005B1356">
        <w:rPr>
          <w:sz w:val="24"/>
          <w:szCs w:val="24"/>
        </w:rPr>
      </w:r>
      <w:r w:rsidRPr="005B1356">
        <w:rPr>
          <w:sz w:val="24"/>
          <w:szCs w:val="24"/>
        </w:rPr>
        <w:fldChar w:fldCharType="separate"/>
      </w:r>
      <w:r w:rsidRPr="005B1356">
        <w:rPr>
          <w:sz w:val="24"/>
          <w:szCs w:val="24"/>
        </w:rPr>
        <w:t>[13]</w:t>
      </w:r>
      <w:r w:rsidRPr="005B1356">
        <w:rPr>
          <w:sz w:val="24"/>
          <w:szCs w:val="24"/>
        </w:rPr>
        <w:fldChar w:fldCharType="end"/>
      </w:r>
      <w:r w:rsidRPr="005B1356">
        <w:rPr>
          <w:rFonts w:hint="eastAsia"/>
          <w:sz w:val="24"/>
          <w:szCs w:val="24"/>
        </w:rPr>
        <w:t>。对于采样轨迹</w:t>
      </w:r>
      <w:r w:rsidRPr="005B1356">
        <w:rPr>
          <w:rFonts w:hint="eastAsia"/>
          <w:i/>
          <w:sz w:val="24"/>
          <w:szCs w:val="24"/>
        </w:rPr>
        <w:t>j</w:t>
      </w:r>
      <w:r w:rsidRPr="005B1356">
        <w:rPr>
          <w:rFonts w:hint="eastAsia"/>
          <w:sz w:val="24"/>
          <w:szCs w:val="24"/>
        </w:rPr>
        <w:t>的每一步，定义随机终止信号</w:t>
      </w:r>
      <w:bookmarkStart w:id="15" w:name="OLE_LINK12"/>
      <w:r w:rsidRPr="005B1356">
        <w:rPr>
          <w:position w:val="-14"/>
          <w:sz w:val="24"/>
          <w:szCs w:val="24"/>
        </w:rPr>
        <w:object w:dxaOrig="1080" w:dyaOrig="420">
          <v:shape id="_x0000_i1069" type="#_x0000_t75" style="width:53.2pt;height:21.3pt" o:ole="">
            <v:imagedata r:id="rId86" o:title=""/>
          </v:shape>
          <o:OLEObject Type="Embed" ProgID="Equation.DSMT4" ShapeID="_x0000_i1069" DrawAspect="Content" ObjectID="_1831732080" r:id="rId87"/>
        </w:object>
      </w:r>
      <w:bookmarkEnd w:id="15"/>
      <w:r w:rsidRPr="005B1356">
        <w:rPr>
          <w:rFonts w:hint="eastAsia"/>
          <w:sz w:val="24"/>
          <w:szCs w:val="24"/>
        </w:rPr>
        <w:t>为公式</w:t>
      </w:r>
      <w:r w:rsidRPr="005B1356">
        <w:rPr>
          <w:sz w:val="24"/>
          <w:szCs w:val="24"/>
        </w:rPr>
        <w:t>(2)</w:t>
      </w:r>
      <w:r w:rsidRPr="005B1356">
        <w:rPr>
          <w:rFonts w:hint="eastAsia"/>
          <w:sz w:val="24"/>
          <w:szCs w:val="24"/>
        </w:rPr>
        <w:t>，表示因违反约束导致未来奖励被终止的概率：</w:t>
      </w:r>
    </w:p>
    <w:tbl>
      <w:tblPr>
        <w:tblW w:w="5000" w:type="pct"/>
        <w:jc w:val="right"/>
        <w:tblLook w:val="04A0" w:firstRow="1" w:lastRow="0" w:firstColumn="1" w:lastColumn="0" w:noHBand="0" w:noVBand="1"/>
      </w:tblPr>
      <w:tblGrid>
        <w:gridCol w:w="1626"/>
        <w:gridCol w:w="5052"/>
        <w:gridCol w:w="1628"/>
      </w:tblGrid>
      <w:tr w:rsidR="00C64127" w:rsidRPr="001D4518" w:rsidTr="00064DF8">
        <w:trPr>
          <w:jc w:val="right"/>
        </w:trPr>
        <w:tc>
          <w:tcPr>
            <w:tcW w:w="979" w:type="pct"/>
            <w:vAlign w:val="center"/>
          </w:tcPr>
          <w:p w:rsidR="00C64127" w:rsidRPr="00075841" w:rsidRDefault="00C64127" w:rsidP="00064DF8">
            <w:pPr>
              <w:adjustRightInd w:val="0"/>
              <w:snapToGrid w:val="0"/>
              <w:ind w:firstLine="420"/>
              <w:jc w:val="right"/>
              <w:rPr>
                <w:rFonts w:ascii="Calibri" w:hAnsi="Calibri"/>
                <w:szCs w:val="21"/>
              </w:rPr>
            </w:pPr>
          </w:p>
        </w:tc>
        <w:tc>
          <w:tcPr>
            <w:tcW w:w="3041" w:type="pct"/>
            <w:vAlign w:val="center"/>
          </w:tcPr>
          <w:p w:rsidR="00C64127" w:rsidRPr="001D4518" w:rsidRDefault="00C64127" w:rsidP="00064DF8">
            <w:pPr>
              <w:adjustRightInd w:val="0"/>
              <w:snapToGrid w:val="0"/>
              <w:ind w:firstLine="420"/>
              <w:jc w:val="center"/>
              <w:rPr>
                <w:szCs w:val="21"/>
              </w:rPr>
            </w:pPr>
            <w:r w:rsidRPr="00F14761">
              <w:rPr>
                <w:position w:val="-46"/>
                <w:szCs w:val="21"/>
              </w:rPr>
              <w:object w:dxaOrig="3560" w:dyaOrig="1040">
                <v:shape id="_x0000_i1070" type="#_x0000_t75" style="width:176.55pt;height:52.6pt" o:ole="">
                  <v:imagedata r:id="rId88" o:title=""/>
                </v:shape>
                <o:OLEObject Type="Embed" ProgID="Equation.DSMT4" ShapeID="_x0000_i1070" DrawAspect="Content" ObjectID="_1831732081" r:id="rId89"/>
              </w:object>
            </w:r>
          </w:p>
        </w:tc>
        <w:tc>
          <w:tcPr>
            <w:tcW w:w="980" w:type="pct"/>
            <w:vAlign w:val="center"/>
          </w:tcPr>
          <w:p w:rsidR="00C64127" w:rsidRPr="001D4518" w:rsidRDefault="00C64127" w:rsidP="00064DF8">
            <w:pPr>
              <w:adjustRightInd w:val="0"/>
              <w:snapToGrid w:val="0"/>
              <w:ind w:firstLine="420"/>
              <w:jc w:val="right"/>
              <w:rPr>
                <w:szCs w:val="21"/>
              </w:rPr>
            </w:pPr>
            <w:r w:rsidRPr="001D4518">
              <w:rPr>
                <w:szCs w:val="21"/>
              </w:rPr>
              <w:t xml:space="preserve">   (</w:t>
            </w:r>
            <w:r>
              <w:rPr>
                <w:szCs w:val="21"/>
              </w:rPr>
              <w:t>2</w:t>
            </w:r>
            <w:r w:rsidRPr="001D4518">
              <w:rPr>
                <w:rFonts w:hint="eastAsia"/>
                <w:szCs w:val="21"/>
              </w:rPr>
              <w:t>)</w:t>
            </w:r>
          </w:p>
        </w:tc>
      </w:tr>
    </w:tbl>
    <w:p w:rsidR="00C64127" w:rsidRPr="005B1356" w:rsidRDefault="00C64127" w:rsidP="00C64127">
      <w:pPr>
        <w:adjustRightInd w:val="0"/>
        <w:snapToGrid w:val="0"/>
        <w:spacing w:line="276" w:lineRule="auto"/>
        <w:rPr>
          <w:sz w:val="24"/>
          <w:szCs w:val="24"/>
        </w:rPr>
      </w:pPr>
      <w:r w:rsidRPr="005B1356">
        <w:rPr>
          <w:rFonts w:cs="Times New Roman" w:hint="eastAsia"/>
          <w:sz w:val="24"/>
          <w:szCs w:val="24"/>
        </w:rPr>
        <w:t>式中，超参数</w:t>
      </w:r>
      <w:r w:rsidRPr="005B1356">
        <w:rPr>
          <w:position w:val="-14"/>
          <w:sz w:val="24"/>
          <w:szCs w:val="24"/>
        </w:rPr>
        <w:object w:dxaOrig="1160" w:dyaOrig="400">
          <v:shape id="_x0000_i1071" type="#_x0000_t75" style="width:57.6pt;height:20.05pt" o:ole="">
            <v:imagedata r:id="rId90" o:title=""/>
          </v:shape>
          <o:OLEObject Type="Embed" ProgID="Equation.DSMT4" ShapeID="_x0000_i1071" DrawAspect="Content" ObjectID="_1831732082" r:id="rId91"/>
        </w:object>
      </w:r>
      <w:r w:rsidRPr="005B1356">
        <w:rPr>
          <w:rFonts w:hint="eastAsia"/>
          <w:sz w:val="24"/>
          <w:szCs w:val="24"/>
        </w:rPr>
        <w:t>为约束</w:t>
      </w:r>
      <w:r w:rsidRPr="005B1356">
        <w:rPr>
          <w:rFonts w:hint="eastAsia"/>
          <w:i/>
          <w:sz w:val="24"/>
          <w:szCs w:val="24"/>
        </w:rPr>
        <w:t>i</w:t>
      </w:r>
      <w:r w:rsidRPr="005B1356">
        <w:rPr>
          <w:rFonts w:hint="eastAsia"/>
          <w:sz w:val="24"/>
          <w:szCs w:val="24"/>
        </w:rPr>
        <w:t>的最大终止概率超参数，</w:t>
      </w:r>
      <w:r w:rsidRPr="005B1356">
        <w:rPr>
          <w:position w:val="-20"/>
          <w:sz w:val="24"/>
          <w:szCs w:val="24"/>
        </w:rPr>
        <w:object w:dxaOrig="660" w:dyaOrig="499">
          <v:shape id="_x0000_i1072" type="#_x0000_t75" style="width:33.2pt;height:25.05pt" o:ole="">
            <v:imagedata r:id="rId92" o:title=""/>
          </v:shape>
          <o:OLEObject Type="Embed" ProgID="Equation.DSMT4" ShapeID="_x0000_i1072" DrawAspect="Content" ObjectID="_1831732083" r:id="rId93"/>
        </w:object>
      </w:r>
      <w:r w:rsidRPr="005B1356">
        <w:rPr>
          <w:rFonts w:hint="eastAsia"/>
          <w:sz w:val="24"/>
          <w:szCs w:val="24"/>
        </w:rPr>
        <w:t>为第</w:t>
      </w:r>
      <w:r w:rsidRPr="005B1356">
        <w:rPr>
          <w:rFonts w:hint="eastAsia"/>
          <w:sz w:val="24"/>
          <w:szCs w:val="24"/>
        </w:rPr>
        <w:t xml:space="preserve"> j </w:t>
      </w:r>
      <w:r w:rsidRPr="005B1356">
        <w:rPr>
          <w:rFonts w:hint="eastAsia"/>
          <w:sz w:val="24"/>
          <w:szCs w:val="24"/>
        </w:rPr>
        <w:t>条轨迹第</w:t>
      </w:r>
      <w:r w:rsidRPr="005B1356">
        <w:rPr>
          <w:rFonts w:hint="eastAsia"/>
          <w:sz w:val="24"/>
          <w:szCs w:val="24"/>
        </w:rPr>
        <w:t xml:space="preserve"> h </w:t>
      </w:r>
      <w:r w:rsidRPr="005B1356">
        <w:rPr>
          <w:rFonts w:hint="eastAsia"/>
          <w:sz w:val="24"/>
          <w:szCs w:val="24"/>
        </w:rPr>
        <w:t>步中约束</w:t>
      </w:r>
      <w:r w:rsidRPr="005B1356">
        <w:rPr>
          <w:rFonts w:hint="eastAsia"/>
          <w:sz w:val="24"/>
          <w:szCs w:val="24"/>
        </w:rPr>
        <w:t xml:space="preserve"> i </w:t>
      </w:r>
      <w:r w:rsidRPr="005B1356">
        <w:rPr>
          <w:rFonts w:hint="eastAsia"/>
          <w:sz w:val="24"/>
          <w:szCs w:val="24"/>
        </w:rPr>
        <w:t>的实际违规量，</w:t>
      </w:r>
      <w:r w:rsidRPr="005B1356">
        <w:rPr>
          <w:position w:val="-12"/>
          <w:sz w:val="24"/>
          <w:szCs w:val="24"/>
        </w:rPr>
        <w:object w:dxaOrig="440" w:dyaOrig="380">
          <v:shape id="_x0000_i1073" type="#_x0000_t75" style="width:21.9pt;height:18.8pt" o:ole="">
            <v:imagedata r:id="rId94" o:title=""/>
          </v:shape>
          <o:OLEObject Type="Embed" ProgID="Equation.DSMT4" ShapeID="_x0000_i1073" DrawAspect="Content" ObjectID="_1831732084" r:id="rId95"/>
        </w:object>
      </w:r>
      <w:r w:rsidRPr="005B1356">
        <w:rPr>
          <w:rFonts w:hint="eastAsia"/>
          <w:sz w:val="24"/>
          <w:szCs w:val="24"/>
        </w:rPr>
        <w:t>是所有轨迹中第</w:t>
      </w:r>
      <w:r w:rsidRPr="005B1356">
        <w:rPr>
          <w:rFonts w:hint="eastAsia"/>
          <w:i/>
          <w:sz w:val="24"/>
          <w:szCs w:val="24"/>
        </w:rPr>
        <w:t>i</w:t>
      </w:r>
      <w:r w:rsidRPr="005B1356">
        <w:rPr>
          <w:rFonts w:hint="eastAsia"/>
          <w:sz w:val="24"/>
          <w:szCs w:val="24"/>
        </w:rPr>
        <w:t>个约束的最大违反值。公式</w:t>
      </w:r>
      <w:r w:rsidRPr="005B1356">
        <w:rPr>
          <w:rFonts w:hint="eastAsia"/>
          <w:sz w:val="24"/>
          <w:szCs w:val="24"/>
        </w:rPr>
        <w:t>(</w:t>
      </w:r>
      <w:r w:rsidRPr="005B1356">
        <w:rPr>
          <w:sz w:val="24"/>
          <w:szCs w:val="24"/>
        </w:rPr>
        <w:t>2)</w:t>
      </w:r>
      <w:r w:rsidRPr="005B1356">
        <w:rPr>
          <w:rFonts w:hint="eastAsia"/>
          <w:sz w:val="24"/>
          <w:szCs w:val="24"/>
        </w:rPr>
        <w:t>具有如下性质：</w:t>
      </w:r>
    </w:p>
    <w:p w:rsidR="00C64127" w:rsidRPr="005B1356" w:rsidRDefault="00C64127" w:rsidP="00C64127">
      <w:pPr>
        <w:adjustRightInd w:val="0"/>
        <w:snapToGrid w:val="0"/>
        <w:spacing w:line="276" w:lineRule="auto"/>
        <w:ind w:firstLine="420"/>
        <w:rPr>
          <w:sz w:val="24"/>
          <w:szCs w:val="24"/>
        </w:rPr>
      </w:pPr>
      <w:r w:rsidRPr="005B1356">
        <w:rPr>
          <w:sz w:val="24"/>
          <w:szCs w:val="24"/>
        </w:rPr>
        <w:t xml:space="preserve">1) </w:t>
      </w:r>
      <w:r w:rsidRPr="005B1356">
        <w:rPr>
          <w:rFonts w:hint="eastAsia"/>
          <w:sz w:val="24"/>
          <w:szCs w:val="24"/>
        </w:rPr>
        <w:t>约束违规不再依赖手工设计的惩罚函数，而是直接将违规程度转化为对未来奖励的折扣权重，违规越严重，</w:t>
      </w:r>
      <w:r w:rsidRPr="005B1356">
        <w:rPr>
          <w:position w:val="-12"/>
          <w:sz w:val="24"/>
          <w:szCs w:val="24"/>
        </w:rPr>
        <w:object w:dxaOrig="400" w:dyaOrig="400">
          <v:shape id="_x0000_i1074" type="#_x0000_t75" style="width:20.05pt;height:20.05pt" o:ole="">
            <v:imagedata r:id="rId96" o:title=""/>
          </v:shape>
          <o:OLEObject Type="Embed" ProgID="Equation.DSMT4" ShapeID="_x0000_i1074" DrawAspect="Content" ObjectID="_1831732085" r:id="rId97"/>
        </w:object>
      </w:r>
      <w:r w:rsidRPr="005B1356">
        <w:rPr>
          <w:rFonts w:hint="eastAsia"/>
          <w:sz w:val="24"/>
          <w:szCs w:val="24"/>
        </w:rPr>
        <w:t>越接近</w:t>
      </w:r>
      <w:r w:rsidRPr="005B1356">
        <w:rPr>
          <w:position w:val="-12"/>
          <w:sz w:val="24"/>
          <w:szCs w:val="24"/>
        </w:rPr>
        <w:object w:dxaOrig="480" w:dyaOrig="380">
          <v:shape id="_x0000_i1075" type="#_x0000_t75" style="width:23.8pt;height:18.8pt" o:ole="">
            <v:imagedata r:id="rId98" o:title=""/>
          </v:shape>
          <o:OLEObject Type="Embed" ProgID="Equation.DSMT4" ShapeID="_x0000_i1075" DrawAspect="Content" ObjectID="_1831732086" r:id="rId99"/>
        </w:object>
      </w:r>
      <w:r w:rsidRPr="005B1356">
        <w:rPr>
          <w:rFonts w:ascii="MS Gothic" w:eastAsia="MS Gothic" w:hAnsi="MS Gothic" w:cs="MS Gothic" w:hint="eastAsia"/>
          <w:sz w:val="24"/>
          <w:szCs w:val="24"/>
        </w:rPr>
        <w:t>​</w:t>
      </w:r>
      <w:r w:rsidRPr="005B1356">
        <w:rPr>
          <w:rFonts w:hint="eastAsia"/>
          <w:sz w:val="24"/>
          <w:szCs w:val="24"/>
        </w:rPr>
        <w:t>，未来奖励被折扣的比例越高，</w:t>
      </w:r>
      <w:r w:rsidRPr="005B1356">
        <w:rPr>
          <w:rFonts w:hint="eastAsia"/>
          <w:sz w:val="24"/>
          <w:szCs w:val="24"/>
        </w:rPr>
        <w:lastRenderedPageBreak/>
        <w:t>引导机器人主动规避违规。</w:t>
      </w:r>
    </w:p>
    <w:p w:rsidR="00C64127" w:rsidRPr="005B1356" w:rsidRDefault="00C64127" w:rsidP="00C64127">
      <w:pPr>
        <w:adjustRightInd w:val="0"/>
        <w:snapToGrid w:val="0"/>
        <w:spacing w:line="276" w:lineRule="auto"/>
        <w:ind w:firstLine="420"/>
        <w:rPr>
          <w:sz w:val="24"/>
          <w:szCs w:val="24"/>
        </w:rPr>
      </w:pPr>
      <w:r w:rsidRPr="005B1356">
        <w:rPr>
          <w:sz w:val="24"/>
          <w:szCs w:val="24"/>
        </w:rPr>
        <w:t xml:space="preserve">2) </w:t>
      </w:r>
      <w:r w:rsidRPr="005B1356">
        <w:rPr>
          <w:rFonts w:hint="eastAsia"/>
          <w:sz w:val="24"/>
          <w:szCs w:val="24"/>
        </w:rPr>
        <w:t>只要有一项约束严重违规，就会触发较高的</w:t>
      </w:r>
      <w:r w:rsidRPr="005B1356">
        <w:rPr>
          <w:position w:val="-12"/>
          <w:sz w:val="24"/>
          <w:szCs w:val="24"/>
        </w:rPr>
        <w:object w:dxaOrig="400" w:dyaOrig="400">
          <v:shape id="_x0000_i1076" type="#_x0000_t75" style="width:20.05pt;height:20.05pt" o:ole="">
            <v:imagedata r:id="rId96" o:title=""/>
          </v:shape>
          <o:OLEObject Type="Embed" ProgID="Equation.DSMT4" ShapeID="_x0000_i1076" DrawAspect="Content" ObjectID="_1831732087" r:id="rId100"/>
        </w:object>
      </w:r>
      <w:r w:rsidRPr="005B1356">
        <w:rPr>
          <w:rFonts w:hint="eastAsia"/>
          <w:sz w:val="24"/>
          <w:szCs w:val="24"/>
        </w:rPr>
        <w:t>，避免多项轻微违规叠加导致安全风险或运动失效，确保约束的严格性。</w:t>
      </w:r>
    </w:p>
    <w:p w:rsidR="00C64127" w:rsidRPr="005B1356" w:rsidRDefault="00C64127" w:rsidP="00C64127">
      <w:pPr>
        <w:adjustRightInd w:val="0"/>
        <w:snapToGrid w:val="0"/>
        <w:spacing w:line="276" w:lineRule="auto"/>
        <w:ind w:firstLine="420"/>
        <w:rPr>
          <w:sz w:val="24"/>
          <w:szCs w:val="24"/>
        </w:rPr>
      </w:pPr>
      <w:r w:rsidRPr="005B1356">
        <w:rPr>
          <w:sz w:val="24"/>
          <w:szCs w:val="24"/>
        </w:rPr>
        <w:t xml:space="preserve">3) </w:t>
      </w:r>
      <w:r w:rsidRPr="005B1356">
        <w:rPr>
          <w:rFonts w:hint="eastAsia"/>
          <w:sz w:val="24"/>
          <w:szCs w:val="24"/>
        </w:rPr>
        <w:t>无违规时，</w:t>
      </w:r>
      <w:r w:rsidRPr="005B1356">
        <w:rPr>
          <w:position w:val="-20"/>
          <w:sz w:val="24"/>
          <w:szCs w:val="24"/>
        </w:rPr>
        <w:object w:dxaOrig="1040" w:dyaOrig="499">
          <v:shape id="_x0000_i1077" type="#_x0000_t75" style="width:51.95pt;height:25.05pt" o:ole="">
            <v:imagedata r:id="rId101" o:title=""/>
          </v:shape>
          <o:OLEObject Type="Embed" ProgID="Equation.DSMT4" ShapeID="_x0000_i1077" DrawAspect="Content" ObjectID="_1831732088" r:id="rId102"/>
        </w:object>
      </w:r>
      <w:r w:rsidRPr="005B1356">
        <w:rPr>
          <w:rFonts w:hint="eastAsia"/>
          <w:sz w:val="24"/>
          <w:szCs w:val="24"/>
        </w:rPr>
        <w:t>，</w:t>
      </w:r>
      <w:r w:rsidRPr="005B1356">
        <w:rPr>
          <w:position w:val="-12"/>
          <w:sz w:val="24"/>
          <w:szCs w:val="24"/>
        </w:rPr>
        <w:object w:dxaOrig="780" w:dyaOrig="400">
          <v:shape id="_x0000_i1078" type="#_x0000_t75" style="width:38.8pt;height:20.05pt" o:ole="">
            <v:imagedata r:id="rId103" o:title=""/>
          </v:shape>
          <o:OLEObject Type="Embed" ProgID="Equation.DSMT4" ShapeID="_x0000_i1078" DrawAspect="Content" ObjectID="_1831732089" r:id="rId104"/>
        </w:object>
      </w:r>
      <w:r w:rsidRPr="005B1356">
        <w:rPr>
          <w:rFonts w:hint="eastAsia"/>
          <w:sz w:val="24"/>
          <w:szCs w:val="24"/>
        </w:rPr>
        <w:t>，未来奖励无折扣，鼓励正常探索；轻微违规时，</w:t>
      </w:r>
      <w:r w:rsidRPr="005B1356">
        <w:rPr>
          <w:position w:val="-20"/>
          <w:sz w:val="24"/>
          <w:szCs w:val="24"/>
        </w:rPr>
        <w:object w:dxaOrig="1620" w:dyaOrig="499">
          <v:shape id="_x0000_i1079" type="#_x0000_t75" style="width:80.75pt;height:25.05pt" o:ole="">
            <v:imagedata r:id="rId105" o:title=""/>
          </v:shape>
          <o:OLEObject Type="Embed" ProgID="Equation.DSMT4" ShapeID="_x0000_i1079" DrawAspect="Content" ObjectID="_1831732090" r:id="rId106"/>
        </w:object>
      </w:r>
      <w:r w:rsidRPr="005B1356">
        <w:rPr>
          <w:rFonts w:hint="eastAsia"/>
          <w:sz w:val="24"/>
          <w:szCs w:val="24"/>
        </w:rPr>
        <w:t>，</w:t>
      </w:r>
      <w:r w:rsidRPr="005B1356">
        <w:rPr>
          <w:position w:val="-16"/>
          <w:sz w:val="24"/>
          <w:szCs w:val="24"/>
        </w:rPr>
        <w:object w:dxaOrig="1480" w:dyaOrig="440">
          <v:shape id="_x0000_i1080" type="#_x0000_t75" style="width:73.9pt;height:21.9pt" o:ole="">
            <v:imagedata r:id="rId107" o:title=""/>
          </v:shape>
          <o:OLEObject Type="Embed" ProgID="Equation.DSMT4" ShapeID="_x0000_i1080" DrawAspect="Content" ObjectID="_1831732091" r:id="rId108"/>
        </w:object>
      </w:r>
      <w:r w:rsidRPr="005B1356">
        <w:rPr>
          <w:rFonts w:hint="eastAsia"/>
          <w:sz w:val="24"/>
          <w:szCs w:val="24"/>
        </w:rPr>
        <w:t>，未来奖励部分折扣，既警示违规又允许机器人学习恢复策略；严重违规时，</w:t>
      </w:r>
      <w:r w:rsidRPr="005B1356">
        <w:rPr>
          <w:position w:val="-20"/>
          <w:sz w:val="24"/>
          <w:szCs w:val="24"/>
        </w:rPr>
        <w:object w:dxaOrig="1280" w:dyaOrig="499">
          <v:shape id="_x0000_i1081" type="#_x0000_t75" style="width:63.85pt;height:25.05pt" o:ole="">
            <v:imagedata r:id="rId109" o:title=""/>
          </v:shape>
          <o:OLEObject Type="Embed" ProgID="Equation.DSMT4" ShapeID="_x0000_i1081" DrawAspect="Content" ObjectID="_1831732092" r:id="rId110"/>
        </w:object>
      </w:r>
      <w:r w:rsidRPr="005B1356">
        <w:rPr>
          <w:rFonts w:hint="eastAsia"/>
          <w:sz w:val="24"/>
          <w:szCs w:val="24"/>
        </w:rPr>
        <w:t>，</w:t>
      </w:r>
      <w:r w:rsidRPr="005B1356">
        <w:rPr>
          <w:position w:val="-12"/>
          <w:sz w:val="24"/>
          <w:szCs w:val="24"/>
        </w:rPr>
        <w:object w:dxaOrig="1080" w:dyaOrig="400">
          <v:shape id="_x0000_i1082" type="#_x0000_t75" style="width:53.85pt;height:20.05pt" o:ole="">
            <v:imagedata r:id="rId111" o:title=""/>
          </v:shape>
          <o:OLEObject Type="Embed" ProgID="Equation.DSMT4" ShapeID="_x0000_i1082" DrawAspect="Content" ObjectID="_1831732093" r:id="rId112"/>
        </w:object>
      </w:r>
      <w:r w:rsidRPr="005B1356">
        <w:rPr>
          <w:sz w:val="24"/>
          <w:szCs w:val="24"/>
        </w:rPr>
        <w:t>，直接终止未来所有奖励，严格禁止严重违规。</w:t>
      </w:r>
    </w:p>
    <w:p w:rsidR="00C64127" w:rsidRPr="005B1356" w:rsidRDefault="00C64127" w:rsidP="00C64127">
      <w:pPr>
        <w:adjustRightInd w:val="0"/>
        <w:snapToGrid w:val="0"/>
        <w:spacing w:line="276" w:lineRule="auto"/>
        <w:ind w:firstLine="420"/>
        <w:rPr>
          <w:rFonts w:cs="Times New Roman"/>
          <w:sz w:val="24"/>
          <w:szCs w:val="24"/>
        </w:rPr>
      </w:pPr>
      <w:r w:rsidRPr="005B1356">
        <w:rPr>
          <w:position w:val="-12"/>
          <w:sz w:val="24"/>
          <w:szCs w:val="24"/>
        </w:rPr>
        <w:object w:dxaOrig="440" w:dyaOrig="380">
          <v:shape id="_x0000_i1083" type="#_x0000_t75" style="width:21.9pt;height:18.8pt" o:ole="">
            <v:imagedata r:id="rId113" o:title=""/>
          </v:shape>
          <o:OLEObject Type="Embed" ProgID="Equation.DSMT4" ShapeID="_x0000_i1083" DrawAspect="Content" ObjectID="_1831732094" r:id="rId114"/>
        </w:object>
      </w:r>
      <w:r w:rsidRPr="005B1356">
        <w:rPr>
          <w:sz w:val="24"/>
          <w:szCs w:val="24"/>
        </w:rPr>
        <w:t>采用自</w:t>
      </w:r>
      <w:r w:rsidRPr="005B1356">
        <w:rPr>
          <w:rFonts w:hint="eastAsia"/>
          <w:sz w:val="24"/>
          <w:szCs w:val="24"/>
        </w:rPr>
        <w:t>适应学习方法，更新方式如下：</w:t>
      </w:r>
    </w:p>
    <w:tbl>
      <w:tblPr>
        <w:tblW w:w="5000" w:type="pct"/>
        <w:jc w:val="right"/>
        <w:tblLook w:val="04A0" w:firstRow="1" w:lastRow="0" w:firstColumn="1" w:lastColumn="0" w:noHBand="0" w:noVBand="1"/>
      </w:tblPr>
      <w:tblGrid>
        <w:gridCol w:w="1626"/>
        <w:gridCol w:w="5052"/>
        <w:gridCol w:w="1628"/>
      </w:tblGrid>
      <w:tr w:rsidR="00C64127" w:rsidRPr="001D4518" w:rsidTr="00064DF8">
        <w:trPr>
          <w:jc w:val="right"/>
        </w:trPr>
        <w:tc>
          <w:tcPr>
            <w:tcW w:w="979" w:type="pct"/>
            <w:vAlign w:val="center"/>
          </w:tcPr>
          <w:p w:rsidR="00C64127" w:rsidRPr="001D4518" w:rsidRDefault="00C64127" w:rsidP="00064DF8">
            <w:pPr>
              <w:adjustRightInd w:val="0"/>
              <w:snapToGrid w:val="0"/>
              <w:ind w:firstLine="420"/>
              <w:jc w:val="right"/>
              <w:rPr>
                <w:rFonts w:ascii="Calibri" w:hAnsi="Calibri"/>
                <w:szCs w:val="21"/>
              </w:rPr>
            </w:pPr>
          </w:p>
        </w:tc>
        <w:tc>
          <w:tcPr>
            <w:tcW w:w="3041" w:type="pct"/>
            <w:vAlign w:val="center"/>
          </w:tcPr>
          <w:p w:rsidR="00C64127" w:rsidRPr="001D4518" w:rsidRDefault="00C64127" w:rsidP="00064DF8">
            <w:pPr>
              <w:adjustRightInd w:val="0"/>
              <w:snapToGrid w:val="0"/>
              <w:ind w:firstLine="420"/>
              <w:jc w:val="center"/>
              <w:rPr>
                <w:szCs w:val="21"/>
              </w:rPr>
            </w:pPr>
            <w:r w:rsidRPr="00F14761">
              <w:rPr>
                <w:position w:val="-14"/>
                <w:szCs w:val="21"/>
              </w:rPr>
              <w:object w:dxaOrig="2840" w:dyaOrig="400">
                <v:shape id="_x0000_i1084" type="#_x0000_t75" style="width:140.85pt;height:20.05pt" o:ole="">
                  <v:imagedata r:id="rId115" o:title=""/>
                </v:shape>
                <o:OLEObject Type="Embed" ProgID="Equation.DSMT4" ShapeID="_x0000_i1084" DrawAspect="Content" ObjectID="_1831732095" r:id="rId116"/>
              </w:object>
            </w:r>
          </w:p>
        </w:tc>
        <w:tc>
          <w:tcPr>
            <w:tcW w:w="980" w:type="pct"/>
            <w:vAlign w:val="center"/>
          </w:tcPr>
          <w:p w:rsidR="00C64127" w:rsidRPr="001D4518" w:rsidRDefault="00C64127" w:rsidP="00064DF8">
            <w:pPr>
              <w:adjustRightInd w:val="0"/>
              <w:snapToGrid w:val="0"/>
              <w:ind w:firstLine="420"/>
              <w:jc w:val="right"/>
              <w:rPr>
                <w:szCs w:val="21"/>
              </w:rPr>
            </w:pPr>
            <w:r w:rsidRPr="001D4518">
              <w:rPr>
                <w:szCs w:val="21"/>
              </w:rPr>
              <w:t xml:space="preserve">   (</w:t>
            </w:r>
            <w:r>
              <w:rPr>
                <w:szCs w:val="21"/>
              </w:rPr>
              <w:t>3</w:t>
            </w:r>
            <w:r w:rsidRPr="001D4518">
              <w:rPr>
                <w:rFonts w:hint="eastAsia"/>
                <w:szCs w:val="21"/>
              </w:rPr>
              <w:t>)</w:t>
            </w:r>
          </w:p>
        </w:tc>
      </w:tr>
    </w:tbl>
    <w:p w:rsidR="00C64127" w:rsidRPr="005B1356" w:rsidRDefault="00C64127" w:rsidP="00C64127">
      <w:pPr>
        <w:adjustRightInd w:val="0"/>
        <w:snapToGrid w:val="0"/>
        <w:spacing w:line="276" w:lineRule="auto"/>
        <w:rPr>
          <w:sz w:val="24"/>
          <w:szCs w:val="24"/>
        </w:rPr>
      </w:pPr>
      <w:r w:rsidRPr="005B1356">
        <w:rPr>
          <w:rFonts w:cs="Times New Roman" w:hint="eastAsia"/>
          <w:sz w:val="24"/>
          <w:szCs w:val="24"/>
        </w:rPr>
        <w:t>式中，</w:t>
      </w:r>
      <w:r w:rsidRPr="005B1356">
        <w:rPr>
          <w:position w:val="-20"/>
          <w:sz w:val="24"/>
          <w:szCs w:val="24"/>
        </w:rPr>
        <w:object w:dxaOrig="1960" w:dyaOrig="499">
          <v:shape id="_x0000_i1085" type="#_x0000_t75" style="width:98.3pt;height:25.05pt" o:ole="">
            <v:imagedata r:id="rId117" o:title=""/>
          </v:shape>
          <o:OLEObject Type="Embed" ProgID="Equation.DSMT4" ShapeID="_x0000_i1085" DrawAspect="Content" ObjectID="_1831732096" r:id="rId118"/>
        </w:object>
      </w:r>
      <w:r w:rsidRPr="005B1356">
        <w:rPr>
          <w:rFonts w:hint="eastAsia"/>
          <w:sz w:val="24"/>
          <w:szCs w:val="24"/>
        </w:rPr>
        <w:t>是当前训练批次中所有轨迹</w:t>
      </w:r>
      <w:r w:rsidRPr="005B1356">
        <w:rPr>
          <w:rFonts w:hint="eastAsia"/>
          <w:sz w:val="24"/>
          <w:szCs w:val="24"/>
        </w:rPr>
        <w:t>j</w:t>
      </w:r>
      <w:r w:rsidRPr="005B1356">
        <w:rPr>
          <w:rFonts w:hint="eastAsia"/>
          <w:sz w:val="24"/>
          <w:szCs w:val="24"/>
        </w:rPr>
        <w:t>和时刻</w:t>
      </w:r>
      <w:r w:rsidRPr="005B1356">
        <w:rPr>
          <w:rFonts w:hint="eastAsia"/>
          <w:sz w:val="24"/>
          <w:szCs w:val="24"/>
        </w:rPr>
        <w:t>h</w:t>
      </w:r>
      <w:r w:rsidRPr="005B1356">
        <w:rPr>
          <w:rFonts w:hint="eastAsia"/>
          <w:sz w:val="24"/>
          <w:szCs w:val="24"/>
        </w:rPr>
        <w:t>，第</w:t>
      </w:r>
      <w:r w:rsidRPr="005B1356">
        <w:rPr>
          <w:rFonts w:hint="eastAsia"/>
          <w:i/>
          <w:sz w:val="24"/>
          <w:szCs w:val="24"/>
        </w:rPr>
        <w:t>i</w:t>
      </w:r>
      <w:r w:rsidRPr="005B1356">
        <w:rPr>
          <w:rFonts w:hint="eastAsia"/>
          <w:sz w:val="24"/>
          <w:szCs w:val="24"/>
        </w:rPr>
        <w:t>个约束的最大违反值，</w:t>
      </w:r>
      <w:r w:rsidRPr="005B1356">
        <w:rPr>
          <w:position w:val="-14"/>
          <w:sz w:val="24"/>
          <w:szCs w:val="24"/>
        </w:rPr>
        <w:object w:dxaOrig="920" w:dyaOrig="400">
          <v:shape id="_x0000_i1086" type="#_x0000_t75" style="width:45.7pt;height:20.05pt" o:ole="">
            <v:imagedata r:id="rId119" o:title=""/>
          </v:shape>
          <o:OLEObject Type="Embed" ProgID="Equation.DSMT4" ShapeID="_x0000_i1086" DrawAspect="Content" ObjectID="_1831732097" r:id="rId120"/>
        </w:object>
      </w:r>
      <w:r w:rsidRPr="005B1356">
        <w:rPr>
          <w:sz w:val="24"/>
          <w:szCs w:val="24"/>
        </w:rPr>
        <w:t>是</w:t>
      </w:r>
      <w:r w:rsidRPr="005B1356">
        <w:rPr>
          <w:rFonts w:hint="eastAsia"/>
          <w:sz w:val="24"/>
          <w:szCs w:val="24"/>
        </w:rPr>
        <w:t>衰减率</w:t>
      </w:r>
      <w:r w:rsidRPr="005B1356">
        <w:rPr>
          <w:sz w:val="24"/>
          <w:szCs w:val="24"/>
        </w:rPr>
        <w:t>超级参数</w:t>
      </w:r>
      <w:r w:rsidRPr="005B1356">
        <w:rPr>
          <w:rFonts w:hint="eastAsia"/>
          <w:sz w:val="24"/>
          <w:szCs w:val="24"/>
        </w:rPr>
        <w:t>，表示保留历史信息的百分率</w:t>
      </w:r>
      <w:r w:rsidRPr="005B1356">
        <w:rPr>
          <w:sz w:val="24"/>
          <w:szCs w:val="24"/>
        </w:rPr>
        <w:t>。</w:t>
      </w:r>
      <w:r w:rsidRPr="005B1356">
        <w:rPr>
          <w:rFonts w:hint="eastAsia"/>
          <w:sz w:val="24"/>
          <w:szCs w:val="24"/>
        </w:rPr>
        <w:t>通过指数移动平均（</w:t>
      </w:r>
      <w:r w:rsidRPr="005B1356">
        <w:rPr>
          <w:sz w:val="24"/>
          <w:szCs w:val="24"/>
        </w:rPr>
        <w:t>EMA</w:t>
      </w:r>
      <w:r w:rsidRPr="005B1356">
        <w:rPr>
          <w:rFonts w:hint="eastAsia"/>
          <w:sz w:val="24"/>
          <w:szCs w:val="24"/>
        </w:rPr>
        <w:t>）机制，</w:t>
      </w:r>
      <w:r w:rsidRPr="005B1356">
        <w:rPr>
          <w:position w:val="-12"/>
          <w:sz w:val="24"/>
          <w:szCs w:val="24"/>
        </w:rPr>
        <w:object w:dxaOrig="440" w:dyaOrig="380">
          <v:shape id="_x0000_i1087" type="#_x0000_t75" style="width:21.9pt;height:18.8pt" o:ole="">
            <v:imagedata r:id="rId121" o:title=""/>
          </v:shape>
          <o:OLEObject Type="Embed" ProgID="Equation.DSMT4" ShapeID="_x0000_i1087" DrawAspect="Content" ObjectID="_1831732098" r:id="rId122"/>
        </w:object>
      </w:r>
      <w:r w:rsidRPr="005B1356">
        <w:rPr>
          <w:rFonts w:hint="eastAsia"/>
          <w:sz w:val="24"/>
          <w:szCs w:val="24"/>
        </w:rPr>
        <w:t>不会因单一批次的极端违规值突变，而是缓慢适配整体违规趋势，避免终止概率波动过大导致控制震荡。无需手动设定固定违规阈值，通过数据自动学习合理的违规参考范围，适配不同任务的约束要求。</w:t>
      </w:r>
    </w:p>
    <w:p w:rsidR="00C64127" w:rsidRPr="005B1356" w:rsidRDefault="00C64127" w:rsidP="00C64127">
      <w:pPr>
        <w:adjustRightInd w:val="0"/>
        <w:snapToGrid w:val="0"/>
        <w:spacing w:line="276" w:lineRule="auto"/>
        <w:rPr>
          <w:rFonts w:cs="Times New Roman"/>
          <w:sz w:val="24"/>
          <w:szCs w:val="24"/>
        </w:rPr>
      </w:pPr>
      <w:r w:rsidRPr="005B1356">
        <w:rPr>
          <w:sz w:val="24"/>
          <w:szCs w:val="24"/>
        </w:rPr>
        <w:tab/>
      </w:r>
      <w:r w:rsidRPr="005B1356">
        <w:rPr>
          <w:rFonts w:cs="Times New Roman" w:hint="eastAsia"/>
          <w:sz w:val="24"/>
          <w:szCs w:val="24"/>
        </w:rPr>
        <w:t>在有限时域优化框架下，随着时间步向预测时域末端推进，对应时刻的损耗项对整体目标函数的贡献权重呈递减趋势，将式</w:t>
      </w:r>
      <w:r w:rsidRPr="005B1356">
        <w:rPr>
          <w:rFonts w:cs="Times New Roman" w:hint="eastAsia"/>
          <w:sz w:val="24"/>
          <w:szCs w:val="24"/>
        </w:rPr>
        <w:t>(</w:t>
      </w:r>
      <w:r w:rsidRPr="005B1356">
        <w:rPr>
          <w:rFonts w:cs="Times New Roman"/>
          <w:sz w:val="24"/>
          <w:szCs w:val="24"/>
        </w:rPr>
        <w:t>4)</w:t>
      </w:r>
      <w:r w:rsidRPr="005B1356">
        <w:rPr>
          <w:rFonts w:cs="Times New Roman" w:hint="eastAsia"/>
          <w:sz w:val="24"/>
          <w:szCs w:val="24"/>
        </w:rPr>
        <w:t>改写为折扣奖励的形式：</w:t>
      </w:r>
    </w:p>
    <w:tbl>
      <w:tblPr>
        <w:tblW w:w="5000" w:type="pct"/>
        <w:jc w:val="right"/>
        <w:tblLook w:val="04A0" w:firstRow="1" w:lastRow="0" w:firstColumn="1" w:lastColumn="0" w:noHBand="0" w:noVBand="1"/>
      </w:tblPr>
      <w:tblGrid>
        <w:gridCol w:w="1626"/>
        <w:gridCol w:w="5052"/>
        <w:gridCol w:w="1628"/>
      </w:tblGrid>
      <w:tr w:rsidR="00C64127" w:rsidRPr="001D4518" w:rsidTr="00064DF8">
        <w:trPr>
          <w:jc w:val="right"/>
        </w:trPr>
        <w:tc>
          <w:tcPr>
            <w:tcW w:w="979" w:type="pct"/>
            <w:vAlign w:val="center"/>
          </w:tcPr>
          <w:p w:rsidR="00C64127" w:rsidRPr="001D4518" w:rsidRDefault="00C64127" w:rsidP="00064DF8">
            <w:pPr>
              <w:adjustRightInd w:val="0"/>
              <w:snapToGrid w:val="0"/>
              <w:ind w:firstLine="420"/>
              <w:jc w:val="right"/>
              <w:rPr>
                <w:rFonts w:ascii="Calibri" w:hAnsi="Calibri"/>
                <w:szCs w:val="21"/>
              </w:rPr>
            </w:pPr>
          </w:p>
        </w:tc>
        <w:tc>
          <w:tcPr>
            <w:tcW w:w="3041" w:type="pct"/>
            <w:vAlign w:val="center"/>
          </w:tcPr>
          <w:p w:rsidR="00C64127" w:rsidRPr="001D4518" w:rsidRDefault="00C64127" w:rsidP="00064DF8">
            <w:pPr>
              <w:adjustRightInd w:val="0"/>
              <w:snapToGrid w:val="0"/>
              <w:ind w:firstLine="420"/>
              <w:jc w:val="center"/>
              <w:rPr>
                <w:szCs w:val="21"/>
              </w:rPr>
            </w:pPr>
            <w:r w:rsidRPr="001D4518">
              <w:rPr>
                <w:position w:val="-28"/>
                <w:szCs w:val="21"/>
              </w:rPr>
              <w:object w:dxaOrig="2840" w:dyaOrig="680">
                <v:shape id="_x0000_i1088" type="#_x0000_t75" style="width:140.25pt;height:34.45pt" o:ole="">
                  <v:imagedata r:id="rId123" o:title=""/>
                </v:shape>
                <o:OLEObject Type="Embed" ProgID="Equation.DSMT4" ShapeID="_x0000_i1088" DrawAspect="Content" ObjectID="_1831732099" r:id="rId124"/>
              </w:object>
            </w:r>
            <w:r>
              <w:rPr>
                <w:rFonts w:hint="eastAsia"/>
                <w:szCs w:val="21"/>
              </w:rPr>
              <w:t>，</w:t>
            </w:r>
          </w:p>
        </w:tc>
        <w:tc>
          <w:tcPr>
            <w:tcW w:w="980" w:type="pct"/>
            <w:vAlign w:val="center"/>
          </w:tcPr>
          <w:p w:rsidR="00C64127" w:rsidRPr="001D4518" w:rsidRDefault="00C64127" w:rsidP="00064DF8">
            <w:pPr>
              <w:adjustRightInd w:val="0"/>
              <w:snapToGrid w:val="0"/>
              <w:ind w:firstLine="420"/>
              <w:jc w:val="right"/>
              <w:rPr>
                <w:szCs w:val="21"/>
              </w:rPr>
            </w:pPr>
            <w:r>
              <w:rPr>
                <w:szCs w:val="21"/>
              </w:rPr>
              <w:t xml:space="preserve">   (4</w:t>
            </w:r>
            <w:r w:rsidRPr="001D4518">
              <w:rPr>
                <w:rFonts w:hint="eastAsia"/>
                <w:szCs w:val="21"/>
              </w:rPr>
              <w:t>)</w:t>
            </w:r>
          </w:p>
        </w:tc>
      </w:tr>
    </w:tbl>
    <w:p w:rsidR="00C64127" w:rsidRPr="005B1356" w:rsidRDefault="00C64127" w:rsidP="00C64127">
      <w:pPr>
        <w:adjustRightInd w:val="0"/>
        <w:snapToGrid w:val="0"/>
        <w:spacing w:line="276" w:lineRule="auto"/>
        <w:rPr>
          <w:rFonts w:cs="Times New Roman"/>
          <w:sz w:val="24"/>
          <w:szCs w:val="24"/>
        </w:rPr>
      </w:pPr>
      <w:r w:rsidRPr="005B1356">
        <w:rPr>
          <w:rFonts w:cs="Times New Roman" w:hint="eastAsia"/>
          <w:sz w:val="24"/>
          <w:szCs w:val="24"/>
        </w:rPr>
        <w:t>式中，折扣因子</w:t>
      </w:r>
      <w:r w:rsidRPr="005B1356">
        <w:rPr>
          <w:position w:val="-14"/>
          <w:sz w:val="24"/>
          <w:szCs w:val="24"/>
        </w:rPr>
        <w:object w:dxaOrig="960" w:dyaOrig="400">
          <v:shape id="_x0000_i1089" type="#_x0000_t75" style="width:48.2pt;height:20.05pt" o:ole="">
            <v:imagedata r:id="rId125" o:title=""/>
          </v:shape>
          <o:OLEObject Type="Embed" ProgID="Equation.DSMT4" ShapeID="_x0000_i1089" DrawAspect="Content" ObjectID="_1831732100" r:id="rId126"/>
        </w:object>
      </w:r>
      <w:r w:rsidRPr="005B1356">
        <w:rPr>
          <w:sz w:val="24"/>
          <w:szCs w:val="24"/>
        </w:rPr>
        <w:t>。</w:t>
      </w:r>
      <w:r w:rsidRPr="005B1356">
        <w:rPr>
          <w:rFonts w:hint="eastAsia"/>
          <w:sz w:val="24"/>
          <w:szCs w:val="24"/>
        </w:rPr>
        <w:t>结合式</w:t>
      </w:r>
      <w:r w:rsidRPr="005B1356">
        <w:rPr>
          <w:rFonts w:hint="eastAsia"/>
          <w:sz w:val="24"/>
          <w:szCs w:val="24"/>
        </w:rPr>
        <w:t>(</w:t>
      </w:r>
      <w:r w:rsidRPr="005B1356">
        <w:rPr>
          <w:sz w:val="24"/>
          <w:szCs w:val="24"/>
        </w:rPr>
        <w:t>2)</w:t>
      </w:r>
      <w:r w:rsidRPr="005B1356">
        <w:rPr>
          <w:rFonts w:hint="eastAsia"/>
          <w:sz w:val="24"/>
          <w:szCs w:val="24"/>
        </w:rPr>
        <w:t>与式</w:t>
      </w:r>
      <w:r w:rsidRPr="005B1356">
        <w:rPr>
          <w:rFonts w:hint="eastAsia"/>
          <w:sz w:val="24"/>
          <w:szCs w:val="24"/>
        </w:rPr>
        <w:t>(</w:t>
      </w:r>
      <w:r w:rsidRPr="005B1356">
        <w:rPr>
          <w:sz w:val="24"/>
          <w:szCs w:val="24"/>
        </w:rPr>
        <w:t>4)</w:t>
      </w:r>
      <w:r w:rsidRPr="005B1356">
        <w:rPr>
          <w:rFonts w:hint="eastAsia"/>
          <w:sz w:val="24"/>
          <w:szCs w:val="24"/>
        </w:rPr>
        <w:t>，融合长时域价值估计与约束折扣机制，</w:t>
      </w:r>
      <w:r w:rsidRPr="005B1356">
        <w:rPr>
          <w:rFonts w:cs="Times New Roman" w:hint="eastAsia"/>
          <w:sz w:val="24"/>
          <w:szCs w:val="24"/>
        </w:rPr>
        <w:t>得到对于采样轨迹</w:t>
      </w:r>
      <w:r w:rsidRPr="005B1356">
        <w:rPr>
          <w:rFonts w:cs="Times New Roman"/>
          <w:i/>
          <w:sz w:val="24"/>
          <w:szCs w:val="24"/>
        </w:rPr>
        <w:t>j</w:t>
      </w:r>
      <w:r w:rsidRPr="005B1356">
        <w:rPr>
          <w:rFonts w:cs="Times New Roman" w:hint="eastAsia"/>
          <w:sz w:val="24"/>
          <w:szCs w:val="24"/>
        </w:rPr>
        <w:t>修正后的奖励为：</w:t>
      </w:r>
    </w:p>
    <w:tbl>
      <w:tblPr>
        <w:tblW w:w="5000" w:type="pct"/>
        <w:jc w:val="right"/>
        <w:tblLook w:val="04A0" w:firstRow="1" w:lastRow="0" w:firstColumn="1" w:lastColumn="0" w:noHBand="0" w:noVBand="1"/>
      </w:tblPr>
      <w:tblGrid>
        <w:gridCol w:w="1128"/>
        <w:gridCol w:w="6047"/>
        <w:gridCol w:w="1131"/>
      </w:tblGrid>
      <w:tr w:rsidR="00C64127" w:rsidRPr="001D4518" w:rsidTr="00064DF8">
        <w:trPr>
          <w:jc w:val="right"/>
        </w:trPr>
        <w:tc>
          <w:tcPr>
            <w:tcW w:w="679" w:type="pct"/>
            <w:vAlign w:val="center"/>
          </w:tcPr>
          <w:p w:rsidR="00C64127" w:rsidRPr="001D4518" w:rsidRDefault="00C64127" w:rsidP="00064DF8">
            <w:pPr>
              <w:adjustRightInd w:val="0"/>
              <w:snapToGrid w:val="0"/>
              <w:ind w:firstLine="420"/>
              <w:jc w:val="right"/>
              <w:rPr>
                <w:rFonts w:ascii="Calibri" w:hAnsi="Calibri"/>
                <w:szCs w:val="21"/>
              </w:rPr>
            </w:pPr>
            <w:bookmarkStart w:id="16" w:name="_Hlk220334809"/>
          </w:p>
        </w:tc>
        <w:tc>
          <w:tcPr>
            <w:tcW w:w="3640" w:type="pct"/>
            <w:vAlign w:val="center"/>
          </w:tcPr>
          <w:p w:rsidR="00C64127" w:rsidRPr="001D4518" w:rsidRDefault="00C64127" w:rsidP="00064DF8">
            <w:pPr>
              <w:adjustRightInd w:val="0"/>
              <w:snapToGrid w:val="0"/>
              <w:ind w:firstLine="420"/>
              <w:jc w:val="center"/>
              <w:rPr>
                <w:szCs w:val="21"/>
              </w:rPr>
            </w:pPr>
            <w:r w:rsidRPr="00013099">
              <w:rPr>
                <w:position w:val="-30"/>
                <w:szCs w:val="21"/>
              </w:rPr>
              <w:object w:dxaOrig="5460" w:dyaOrig="720">
                <v:shape id="_x0000_i1090" type="#_x0000_t75" style="width:270.45pt;height:36.3pt" o:ole="">
                  <v:imagedata r:id="rId127" o:title=""/>
                </v:shape>
                <o:OLEObject Type="Embed" ProgID="Equation.DSMT4" ShapeID="_x0000_i1090" DrawAspect="Content" ObjectID="_1831732101" r:id="rId128"/>
              </w:object>
            </w:r>
          </w:p>
        </w:tc>
        <w:tc>
          <w:tcPr>
            <w:tcW w:w="681" w:type="pct"/>
            <w:vAlign w:val="center"/>
          </w:tcPr>
          <w:p w:rsidR="00C64127" w:rsidRPr="001D4518" w:rsidRDefault="00C64127" w:rsidP="00064DF8">
            <w:pPr>
              <w:adjustRightInd w:val="0"/>
              <w:snapToGrid w:val="0"/>
              <w:ind w:firstLine="420"/>
              <w:jc w:val="right"/>
              <w:rPr>
                <w:szCs w:val="21"/>
              </w:rPr>
            </w:pPr>
            <w:r w:rsidRPr="001D4518">
              <w:rPr>
                <w:szCs w:val="21"/>
              </w:rPr>
              <w:t xml:space="preserve">  (</w:t>
            </w:r>
            <w:r>
              <w:rPr>
                <w:szCs w:val="21"/>
              </w:rPr>
              <w:t>5</w:t>
            </w:r>
            <w:r w:rsidRPr="001D4518">
              <w:rPr>
                <w:rFonts w:hint="eastAsia"/>
                <w:szCs w:val="21"/>
              </w:rPr>
              <w:t>)</w:t>
            </w:r>
          </w:p>
        </w:tc>
      </w:tr>
    </w:tbl>
    <w:bookmarkEnd w:id="16"/>
    <w:p w:rsidR="009A3AF8" w:rsidRPr="009A3AF8" w:rsidRDefault="00C64127" w:rsidP="009A3AF8">
      <w:r w:rsidRPr="005B1356">
        <w:rPr>
          <w:rFonts w:hint="eastAsia"/>
          <w:sz w:val="24"/>
          <w:szCs w:val="24"/>
        </w:rPr>
        <w:t>公式</w:t>
      </w:r>
      <w:r w:rsidRPr="005B1356">
        <w:rPr>
          <w:rFonts w:hint="eastAsia"/>
          <w:sz w:val="24"/>
          <w:szCs w:val="24"/>
        </w:rPr>
        <w:t xml:space="preserve"> (</w:t>
      </w:r>
      <w:r w:rsidRPr="005B1356">
        <w:rPr>
          <w:sz w:val="24"/>
          <w:szCs w:val="24"/>
        </w:rPr>
        <w:t>5</w:t>
      </w:r>
      <w:r w:rsidRPr="005B1356">
        <w:rPr>
          <w:rFonts w:hint="eastAsia"/>
          <w:sz w:val="24"/>
          <w:szCs w:val="24"/>
        </w:rPr>
        <w:t xml:space="preserve">) </w:t>
      </w:r>
      <w:r w:rsidRPr="005B1356">
        <w:rPr>
          <w:rFonts w:hint="eastAsia"/>
          <w:sz w:val="24"/>
          <w:szCs w:val="24"/>
        </w:rPr>
        <w:t>以最大化轨迹收益为目标，</w:t>
      </w:r>
      <w:r>
        <w:rPr>
          <w:rFonts w:hint="eastAsia"/>
          <w:sz w:val="24"/>
          <w:szCs w:val="24"/>
        </w:rPr>
        <w:t>在</w:t>
      </w:r>
      <w:r w:rsidRPr="005B1356">
        <w:rPr>
          <w:rFonts w:hint="eastAsia"/>
          <w:sz w:val="24"/>
          <w:szCs w:val="24"/>
        </w:rPr>
        <w:t xml:space="preserve">MPPI </w:t>
      </w:r>
      <w:r>
        <w:rPr>
          <w:rFonts w:hint="eastAsia"/>
          <w:sz w:val="24"/>
          <w:szCs w:val="24"/>
        </w:rPr>
        <w:t>轨迹采样过程中需要将其转换为</w:t>
      </w:r>
      <w:r w:rsidRPr="005B1356">
        <w:rPr>
          <w:rFonts w:hint="eastAsia"/>
          <w:sz w:val="24"/>
          <w:szCs w:val="24"/>
        </w:rPr>
        <w:t>成本最小化，无需改变轨迹采样、控制更新的核心流程。</w:t>
      </w:r>
    </w:p>
    <w:p w:rsidR="00897355" w:rsidRPr="00650938" w:rsidRDefault="009A3AF8" w:rsidP="009A3AF8">
      <w:pPr>
        <w:pStyle w:val="3"/>
        <w:spacing w:before="93"/>
        <w:rPr>
          <w:sz w:val="24"/>
          <w:szCs w:val="24"/>
        </w:rPr>
      </w:pPr>
      <w:r w:rsidRPr="00650938">
        <w:rPr>
          <w:sz w:val="24"/>
          <w:szCs w:val="24"/>
        </w:rPr>
        <w:t>3.3</w:t>
      </w:r>
      <w:r w:rsidR="00897355" w:rsidRPr="00650938">
        <w:rPr>
          <w:sz w:val="24"/>
          <w:szCs w:val="24"/>
        </w:rPr>
        <w:t xml:space="preserve"> </w:t>
      </w:r>
      <w:r w:rsidR="00E027E3" w:rsidRPr="00650938">
        <w:rPr>
          <w:rFonts w:ascii="宋体" w:hAnsi="宋体" w:hint="eastAsia"/>
          <w:sz w:val="24"/>
          <w:szCs w:val="24"/>
        </w:rPr>
        <w:t>SAC</w:t>
      </w:r>
      <w:r w:rsidR="00C64127">
        <w:rPr>
          <w:rFonts w:ascii="宋体" w:hAnsi="宋体" w:hint="eastAsia"/>
          <w:sz w:val="24"/>
          <w:szCs w:val="24"/>
        </w:rPr>
        <w:t>-MPPI</w:t>
      </w:r>
    </w:p>
    <w:p w:rsidR="00E027E3" w:rsidRDefault="00B36CF4" w:rsidP="00060094">
      <w:pPr>
        <w:adjustRightInd w:val="0"/>
        <w:snapToGrid w:val="0"/>
        <w:spacing w:line="276" w:lineRule="auto"/>
        <w:rPr>
          <w:sz w:val="24"/>
          <w:szCs w:val="24"/>
        </w:rPr>
      </w:pPr>
      <w:r>
        <w:tab/>
      </w:r>
      <w:r w:rsidR="00060094" w:rsidRPr="00060094">
        <w:rPr>
          <w:rFonts w:hint="eastAsia"/>
          <w:sz w:val="24"/>
          <w:szCs w:val="24"/>
        </w:rPr>
        <w:t xml:space="preserve">MPPI </w:t>
      </w:r>
      <w:r w:rsidR="00060094" w:rsidRPr="00060094">
        <w:rPr>
          <w:rFonts w:hint="eastAsia"/>
          <w:sz w:val="24"/>
          <w:szCs w:val="24"/>
        </w:rPr>
        <w:t>作为一种在线算法，需在每个时间步计算最优控制输入，以保障从任意状态启动的控制性能。然而，</w:t>
      </w:r>
      <w:r w:rsidR="00060094" w:rsidRPr="00060094">
        <w:rPr>
          <w:rFonts w:hint="eastAsia"/>
          <w:sz w:val="24"/>
          <w:szCs w:val="24"/>
        </w:rPr>
        <w:t xml:space="preserve">MPPI </w:t>
      </w:r>
      <w:r w:rsidR="00060094" w:rsidRPr="00060094">
        <w:rPr>
          <w:rFonts w:hint="eastAsia"/>
          <w:sz w:val="24"/>
          <w:szCs w:val="24"/>
        </w:rPr>
        <w:t>的在线计算过程往往耗时较多，尤其针对具有长预测范围的高维动态系统，因需大量采样与轨迹评估，易导致实时性下降。为解决这一问题，本研究引入</w:t>
      </w:r>
      <w:r w:rsidR="00060094" w:rsidRPr="00060094">
        <w:rPr>
          <w:rFonts w:hint="eastAsia"/>
          <w:sz w:val="24"/>
          <w:szCs w:val="24"/>
        </w:rPr>
        <w:t xml:space="preserve"> Soft Actor - Critic</w:t>
      </w:r>
      <w:r w:rsidR="00060094" w:rsidRPr="00060094">
        <w:rPr>
          <w:rFonts w:hint="eastAsia"/>
          <w:sz w:val="24"/>
          <w:szCs w:val="24"/>
        </w:rPr>
        <w:t>（</w:t>
      </w:r>
      <w:r w:rsidR="00060094" w:rsidRPr="00060094">
        <w:rPr>
          <w:rFonts w:hint="eastAsia"/>
          <w:sz w:val="24"/>
          <w:szCs w:val="24"/>
        </w:rPr>
        <w:t>SAC</w:t>
      </w:r>
      <w:r w:rsidR="00060094" w:rsidRPr="00060094">
        <w:rPr>
          <w:rFonts w:hint="eastAsia"/>
          <w:sz w:val="24"/>
          <w:szCs w:val="24"/>
        </w:rPr>
        <w:t>）算法，通过离线训练学习</w:t>
      </w:r>
      <w:r w:rsidR="00285AA6">
        <w:rPr>
          <w:rFonts w:hint="eastAsia"/>
          <w:sz w:val="24"/>
          <w:szCs w:val="24"/>
        </w:rPr>
        <w:t>名义</w:t>
      </w:r>
      <w:r w:rsidR="00060094" w:rsidRPr="00060094">
        <w:rPr>
          <w:rFonts w:hint="eastAsia"/>
          <w:sz w:val="24"/>
          <w:szCs w:val="24"/>
        </w:rPr>
        <w:t>轨迹，分别实现在线</w:t>
      </w:r>
      <w:r w:rsidR="00060094" w:rsidRPr="00060094">
        <w:rPr>
          <w:rFonts w:hint="eastAsia"/>
          <w:sz w:val="24"/>
          <w:szCs w:val="24"/>
        </w:rPr>
        <w:t xml:space="preserve"> MPPI </w:t>
      </w:r>
      <w:r w:rsidR="00060094" w:rsidRPr="00060094">
        <w:rPr>
          <w:rFonts w:hint="eastAsia"/>
          <w:sz w:val="24"/>
          <w:szCs w:val="24"/>
        </w:rPr>
        <w:t>计算量的缩减和预测范围的优化，最终达成</w:t>
      </w:r>
      <w:r w:rsidR="00060094" w:rsidRPr="00060094">
        <w:rPr>
          <w:rFonts w:hint="eastAsia"/>
          <w:sz w:val="24"/>
          <w:szCs w:val="24"/>
        </w:rPr>
        <w:t xml:space="preserve"> </w:t>
      </w:r>
      <w:r w:rsidR="00060094" w:rsidRPr="00060094">
        <w:rPr>
          <w:rFonts w:hint="eastAsia"/>
          <w:sz w:val="24"/>
          <w:szCs w:val="24"/>
        </w:rPr>
        <w:t>“离线学习赋能在线控制”</w:t>
      </w:r>
      <w:r w:rsidR="00060094" w:rsidRPr="00060094">
        <w:rPr>
          <w:rFonts w:hint="eastAsia"/>
          <w:sz w:val="24"/>
          <w:szCs w:val="24"/>
        </w:rPr>
        <w:t xml:space="preserve"> </w:t>
      </w:r>
      <w:r w:rsidR="00060094" w:rsidRPr="00060094">
        <w:rPr>
          <w:rFonts w:hint="eastAsia"/>
          <w:sz w:val="24"/>
          <w:szCs w:val="24"/>
        </w:rPr>
        <w:t>的高效轨迹规划目标。</w:t>
      </w:r>
    </w:p>
    <w:p w:rsidR="005B6BA9" w:rsidRPr="00650938" w:rsidRDefault="00650938" w:rsidP="00650938">
      <w:pPr>
        <w:pStyle w:val="4"/>
        <w:spacing w:before="0" w:after="0" w:line="276" w:lineRule="auto"/>
        <w:rPr>
          <w:rFonts w:ascii="宋体" w:eastAsia="宋体" w:hAnsi="宋体"/>
          <w:sz w:val="24"/>
          <w:szCs w:val="24"/>
        </w:rPr>
      </w:pPr>
      <w:r w:rsidRPr="00650938">
        <w:rPr>
          <w:rFonts w:ascii="Times New Roman" w:eastAsia="宋体" w:hAnsi="Times New Roman" w:cs="Times New Roman"/>
          <w:sz w:val="24"/>
          <w:szCs w:val="24"/>
        </w:rPr>
        <w:t>3.3.1</w:t>
      </w:r>
      <w:r w:rsidR="00151D6F" w:rsidRPr="00650938">
        <w:rPr>
          <w:rFonts w:ascii="宋体" w:eastAsia="宋体" w:hAnsi="宋体"/>
          <w:sz w:val="24"/>
          <w:szCs w:val="24"/>
        </w:rPr>
        <w:t xml:space="preserve"> </w:t>
      </w:r>
      <w:r w:rsidR="00151D6F" w:rsidRPr="00650938">
        <w:rPr>
          <w:rFonts w:ascii="宋体" w:eastAsia="宋体" w:hAnsi="宋体" w:hint="eastAsia"/>
          <w:sz w:val="24"/>
          <w:szCs w:val="24"/>
        </w:rPr>
        <w:t>离线学习</w:t>
      </w:r>
    </w:p>
    <w:p w:rsidR="00B2420B" w:rsidRDefault="007377C5" w:rsidP="00151D6F">
      <w:pPr>
        <w:adjustRightInd w:val="0"/>
        <w:snapToGrid w:val="0"/>
        <w:rPr>
          <w:sz w:val="24"/>
          <w:szCs w:val="24"/>
        </w:rPr>
      </w:pPr>
      <w:r w:rsidRPr="007377C5">
        <w:rPr>
          <w:sz w:val="24"/>
          <w:szCs w:val="24"/>
        </w:rPr>
        <w:tab/>
      </w:r>
      <w:r w:rsidRPr="007377C5">
        <w:rPr>
          <w:rFonts w:hint="eastAsia"/>
          <w:sz w:val="24"/>
          <w:szCs w:val="24"/>
        </w:rPr>
        <w:t>SAC</w:t>
      </w:r>
      <w:r w:rsidRPr="007377C5">
        <w:rPr>
          <w:rFonts w:hint="eastAsia"/>
          <w:sz w:val="24"/>
          <w:szCs w:val="24"/>
        </w:rPr>
        <w:t>在最大熵强化学习框架下，同时最大化期望回报与策略熵</w:t>
      </w:r>
      <w:r>
        <w:rPr>
          <w:rFonts w:hint="eastAsia"/>
          <w:sz w:val="24"/>
          <w:szCs w:val="24"/>
        </w:rPr>
        <w:t>，从而在学习过程中保持探索性并提高训练稳定性。其目标函数为：</w:t>
      </w:r>
    </w:p>
    <w:tbl>
      <w:tblPr>
        <w:tblW w:w="5000" w:type="pct"/>
        <w:jc w:val="right"/>
        <w:tblLook w:val="04A0" w:firstRow="1" w:lastRow="0" w:firstColumn="1" w:lastColumn="0" w:noHBand="0" w:noVBand="1"/>
      </w:tblPr>
      <w:tblGrid>
        <w:gridCol w:w="1626"/>
        <w:gridCol w:w="5052"/>
        <w:gridCol w:w="1628"/>
      </w:tblGrid>
      <w:tr w:rsidR="007377C5" w:rsidRPr="00A1203D" w:rsidTr="007F38BF">
        <w:trPr>
          <w:jc w:val="right"/>
        </w:trPr>
        <w:tc>
          <w:tcPr>
            <w:tcW w:w="979" w:type="pct"/>
            <w:vAlign w:val="center"/>
          </w:tcPr>
          <w:p w:rsidR="007377C5" w:rsidRPr="002266CF" w:rsidRDefault="007377C5" w:rsidP="007F38BF">
            <w:pPr>
              <w:adjustRightInd w:val="0"/>
              <w:snapToGrid w:val="0"/>
              <w:ind w:firstLine="420"/>
              <w:jc w:val="right"/>
              <w:rPr>
                <w:rFonts w:ascii="Calibri" w:hAnsi="Calibri"/>
              </w:rPr>
            </w:pPr>
          </w:p>
        </w:tc>
        <w:tc>
          <w:tcPr>
            <w:tcW w:w="3041" w:type="pct"/>
            <w:vAlign w:val="center"/>
          </w:tcPr>
          <w:p w:rsidR="007377C5" w:rsidRPr="004C1982" w:rsidRDefault="002A3834" w:rsidP="007F38BF">
            <w:pPr>
              <w:adjustRightInd w:val="0"/>
              <w:snapToGrid w:val="0"/>
              <w:ind w:firstLine="420"/>
              <w:jc w:val="center"/>
            </w:pPr>
            <w:r w:rsidRPr="00670027">
              <w:rPr>
                <w:position w:val="-30"/>
              </w:rPr>
              <w:object w:dxaOrig="4220" w:dyaOrig="720">
                <v:shape id="_x0000_i1091" type="#_x0000_t75" style="width:209.1pt;height:36.3pt" o:ole="">
                  <v:imagedata r:id="rId129" o:title=""/>
                </v:shape>
                <o:OLEObject Type="Embed" ProgID="Equation.DSMT4" ShapeID="_x0000_i1091" DrawAspect="Content" ObjectID="_1831732102" r:id="rId130"/>
              </w:object>
            </w:r>
            <w:r w:rsidR="007377C5">
              <w:rPr>
                <w:rFonts w:hint="eastAsia"/>
              </w:rPr>
              <w:t>，</w:t>
            </w:r>
          </w:p>
        </w:tc>
        <w:tc>
          <w:tcPr>
            <w:tcW w:w="980" w:type="pct"/>
            <w:vAlign w:val="center"/>
          </w:tcPr>
          <w:p w:rsidR="007377C5" w:rsidRPr="00A1203D" w:rsidRDefault="007377C5" w:rsidP="007F38BF">
            <w:pPr>
              <w:adjustRightInd w:val="0"/>
              <w:snapToGrid w:val="0"/>
              <w:ind w:firstLine="420"/>
              <w:jc w:val="right"/>
            </w:pPr>
            <w:r>
              <w:t xml:space="preserve">   </w:t>
            </w:r>
            <w:r w:rsidRPr="00A1203D">
              <w:t>(</w:t>
            </w:r>
            <w:r>
              <w:t>1</w:t>
            </w:r>
            <w:r>
              <w:rPr>
                <w:rFonts w:hint="eastAsia"/>
              </w:rPr>
              <w:t>)</w:t>
            </w:r>
          </w:p>
        </w:tc>
      </w:tr>
    </w:tbl>
    <w:p w:rsidR="007377C5" w:rsidRPr="007377C5" w:rsidRDefault="007377C5" w:rsidP="00151D6F">
      <w:pPr>
        <w:adjustRightInd w:val="0"/>
        <w:snapToGrid w:val="0"/>
        <w:rPr>
          <w:sz w:val="24"/>
          <w:szCs w:val="24"/>
        </w:rPr>
      </w:pPr>
      <w:r w:rsidRPr="007377C5">
        <w:rPr>
          <w:rFonts w:hint="eastAsia"/>
          <w:sz w:val="24"/>
          <w:szCs w:val="24"/>
        </w:rPr>
        <w:t>其中</w:t>
      </w:r>
      <w:r w:rsidRPr="007377C5">
        <w:rPr>
          <w:position w:val="-10"/>
          <w:sz w:val="24"/>
          <w:szCs w:val="24"/>
        </w:rPr>
        <w:object w:dxaOrig="200" w:dyaOrig="260">
          <v:shape id="_x0000_i1092" type="#_x0000_t75" style="width:10pt;height:13.15pt" o:ole="">
            <v:imagedata r:id="rId131" o:title=""/>
          </v:shape>
          <o:OLEObject Type="Embed" ProgID="Equation.DSMT4" ShapeID="_x0000_i1092" DrawAspect="Content" ObjectID="_1831732103" r:id="rId132"/>
        </w:object>
      </w:r>
      <w:r w:rsidRPr="007377C5">
        <w:rPr>
          <w:rFonts w:hint="eastAsia"/>
          <w:sz w:val="24"/>
          <w:szCs w:val="24"/>
        </w:rPr>
        <w:t>为折扣因子，</w:t>
      </w:r>
      <w:r w:rsidRPr="007377C5">
        <w:rPr>
          <w:position w:val="-14"/>
          <w:sz w:val="24"/>
          <w:szCs w:val="24"/>
        </w:rPr>
        <w:object w:dxaOrig="1240" w:dyaOrig="400">
          <v:shape id="_x0000_i1093" type="#_x0000_t75" style="width:62pt;height:20.05pt" o:ole="">
            <v:imagedata r:id="rId133" o:title=""/>
          </v:shape>
          <o:OLEObject Type="Embed" ProgID="Equation.DSMT4" ShapeID="_x0000_i1093" DrawAspect="Content" ObjectID="_1831732104" r:id="rId134"/>
        </w:object>
      </w:r>
      <w:r w:rsidRPr="007377C5">
        <w:rPr>
          <w:rFonts w:hint="eastAsia"/>
          <w:sz w:val="24"/>
          <w:szCs w:val="24"/>
        </w:rPr>
        <w:t>表示策略熵，</w:t>
      </w:r>
      <w:bookmarkStart w:id="17" w:name="OLE_LINK1"/>
      <w:r w:rsidRPr="007377C5">
        <w:rPr>
          <w:position w:val="-6"/>
          <w:sz w:val="24"/>
          <w:szCs w:val="24"/>
        </w:rPr>
        <w:object w:dxaOrig="240" w:dyaOrig="220">
          <v:shape id="_x0000_i1094" type="#_x0000_t75" style="width:11.9pt;height:11.25pt" o:ole="">
            <v:imagedata r:id="rId135" o:title=""/>
          </v:shape>
          <o:OLEObject Type="Embed" ProgID="Equation.DSMT4" ShapeID="_x0000_i1094" DrawAspect="Content" ObjectID="_1831732105" r:id="rId136"/>
        </w:object>
      </w:r>
      <w:bookmarkEnd w:id="17"/>
      <w:r w:rsidRPr="007377C5">
        <w:rPr>
          <w:rFonts w:hint="eastAsia"/>
          <w:sz w:val="24"/>
          <w:szCs w:val="24"/>
        </w:rPr>
        <w:t>为温度参数。</w:t>
      </w:r>
    </w:p>
    <w:p w:rsidR="007377C5" w:rsidRDefault="007377C5" w:rsidP="007377C5">
      <w:pPr>
        <w:adjustRightInd w:val="0"/>
        <w:snapToGrid w:val="0"/>
        <w:rPr>
          <w:sz w:val="24"/>
          <w:szCs w:val="24"/>
        </w:rPr>
      </w:pPr>
      <w:r>
        <w:rPr>
          <w:b/>
          <w:sz w:val="24"/>
          <w:szCs w:val="24"/>
        </w:rPr>
        <w:tab/>
      </w:r>
      <w:r w:rsidRPr="007377C5">
        <w:rPr>
          <w:rFonts w:hint="eastAsia"/>
          <w:sz w:val="24"/>
          <w:szCs w:val="24"/>
        </w:rPr>
        <w:t>SAC</w:t>
      </w:r>
      <w:r w:rsidRPr="007377C5">
        <w:rPr>
          <w:rFonts w:hint="eastAsia"/>
          <w:sz w:val="24"/>
          <w:szCs w:val="24"/>
        </w:rPr>
        <w:t>采用</w:t>
      </w:r>
      <w:r>
        <w:rPr>
          <w:rFonts w:hint="eastAsia"/>
          <w:sz w:val="24"/>
          <w:szCs w:val="24"/>
        </w:rPr>
        <w:t>双</w:t>
      </w:r>
      <w:r w:rsidRPr="007377C5">
        <w:rPr>
          <w:position w:val="-10"/>
          <w:sz w:val="24"/>
          <w:szCs w:val="24"/>
        </w:rPr>
        <w:object w:dxaOrig="240" w:dyaOrig="320">
          <v:shape id="_x0000_i1095" type="#_x0000_t75" style="width:11.9pt;height:16.3pt" o:ole="">
            <v:imagedata r:id="rId137" o:title=""/>
          </v:shape>
          <o:OLEObject Type="Embed" ProgID="Equation.DSMT4" ShapeID="_x0000_i1095" DrawAspect="Content" ObjectID="_1831732106" r:id="rId138"/>
        </w:object>
      </w:r>
      <w:r>
        <w:rPr>
          <w:rFonts w:hint="eastAsia"/>
          <w:sz w:val="24"/>
          <w:szCs w:val="24"/>
        </w:rPr>
        <w:t>网络</w:t>
      </w:r>
      <w:bookmarkStart w:id="18" w:name="OLE_LINK2"/>
      <w:bookmarkStart w:id="19" w:name="OLE_LINK3"/>
      <w:r w:rsidRPr="007377C5">
        <w:rPr>
          <w:position w:val="-14"/>
          <w:sz w:val="24"/>
          <w:szCs w:val="24"/>
        </w:rPr>
        <w:object w:dxaOrig="900" w:dyaOrig="400">
          <v:shape id="_x0000_i1096" type="#_x0000_t75" style="width:45.1pt;height:20.05pt" o:ole="">
            <v:imagedata r:id="rId139" o:title=""/>
          </v:shape>
          <o:OLEObject Type="Embed" ProgID="Equation.DSMT4" ShapeID="_x0000_i1096" DrawAspect="Content" ObjectID="_1831732107" r:id="rId140"/>
        </w:object>
      </w:r>
      <w:bookmarkEnd w:id="18"/>
      <w:bookmarkEnd w:id="19"/>
      <w:r>
        <w:rPr>
          <w:rFonts w:hint="eastAsia"/>
          <w:sz w:val="24"/>
          <w:szCs w:val="24"/>
        </w:rPr>
        <w:t>，</w:t>
      </w:r>
      <w:r w:rsidRPr="007377C5">
        <w:rPr>
          <w:position w:val="-14"/>
          <w:sz w:val="24"/>
          <w:szCs w:val="24"/>
        </w:rPr>
        <w:object w:dxaOrig="920" w:dyaOrig="400">
          <v:shape id="_x0000_i1097" type="#_x0000_t75" style="width:45.7pt;height:20.05pt" o:ole="">
            <v:imagedata r:id="rId141" o:title=""/>
          </v:shape>
          <o:OLEObject Type="Embed" ProgID="Equation.DSMT4" ShapeID="_x0000_i1097" DrawAspect="Content" ObjectID="_1831732108" r:id="rId142"/>
        </w:object>
      </w:r>
      <w:r>
        <w:rPr>
          <w:rFonts w:hint="eastAsia"/>
          <w:sz w:val="24"/>
          <w:szCs w:val="24"/>
        </w:rPr>
        <w:t>以缓解</w:t>
      </w:r>
      <w:r w:rsidRPr="007377C5">
        <w:rPr>
          <w:position w:val="-10"/>
          <w:sz w:val="24"/>
          <w:szCs w:val="24"/>
        </w:rPr>
        <w:object w:dxaOrig="240" w:dyaOrig="320">
          <v:shape id="_x0000_i1098" type="#_x0000_t75" style="width:11.9pt;height:16.3pt" o:ole="">
            <v:imagedata r:id="rId137" o:title=""/>
          </v:shape>
          <o:OLEObject Type="Embed" ProgID="Equation.DSMT4" ShapeID="_x0000_i1098" DrawAspect="Content" ObjectID="_1831732109" r:id="rId143"/>
        </w:object>
      </w:r>
      <w:r>
        <w:rPr>
          <w:rFonts w:hint="eastAsia"/>
          <w:sz w:val="24"/>
          <w:szCs w:val="24"/>
        </w:rPr>
        <w:t>值过估计。对于经验回放池</w:t>
      </w:r>
      <w:r w:rsidRPr="007377C5">
        <w:rPr>
          <w:position w:val="-4"/>
          <w:sz w:val="24"/>
          <w:szCs w:val="24"/>
        </w:rPr>
        <w:object w:dxaOrig="300" w:dyaOrig="260">
          <v:shape id="_x0000_i1099" type="#_x0000_t75" style="width:15.05pt;height:13.15pt" o:ole="">
            <v:imagedata r:id="rId144" o:title=""/>
          </v:shape>
          <o:OLEObject Type="Embed" ProgID="Equation.DSMT4" ShapeID="_x0000_i1099" DrawAspect="Content" ObjectID="_1831732110" r:id="rId145"/>
        </w:object>
      </w:r>
      <w:r>
        <w:rPr>
          <w:rFonts w:hint="eastAsia"/>
          <w:sz w:val="24"/>
          <w:szCs w:val="24"/>
        </w:rPr>
        <w:t>中的样本</w:t>
      </w:r>
      <w:r w:rsidR="001E7497" w:rsidRPr="007377C5">
        <w:rPr>
          <w:position w:val="-14"/>
          <w:sz w:val="24"/>
          <w:szCs w:val="24"/>
        </w:rPr>
        <w:object w:dxaOrig="1260" w:dyaOrig="400">
          <v:shape id="_x0000_i1100" type="#_x0000_t75" style="width:63.25pt;height:20.05pt" o:ole="">
            <v:imagedata r:id="rId146" o:title=""/>
          </v:shape>
          <o:OLEObject Type="Embed" ProgID="Equation.DSMT4" ShapeID="_x0000_i1100" DrawAspect="Content" ObjectID="_1831732111" r:id="rId147"/>
        </w:object>
      </w:r>
      <w:r w:rsidR="001E7497">
        <w:rPr>
          <w:rFonts w:hint="eastAsia"/>
          <w:sz w:val="24"/>
          <w:szCs w:val="24"/>
        </w:rPr>
        <w:t>，</w:t>
      </w:r>
      <w:r w:rsidR="001E7497">
        <w:rPr>
          <w:rFonts w:hint="eastAsia"/>
          <w:sz w:val="24"/>
          <w:szCs w:val="24"/>
        </w:rPr>
        <w:t>s</w:t>
      </w:r>
      <w:r w:rsidR="001E7497">
        <w:rPr>
          <w:sz w:val="24"/>
          <w:szCs w:val="24"/>
        </w:rPr>
        <w:t>oft Bellman</w:t>
      </w:r>
      <w:r w:rsidR="001E7497">
        <w:rPr>
          <w:rFonts w:hint="eastAsia"/>
          <w:sz w:val="24"/>
          <w:szCs w:val="24"/>
        </w:rPr>
        <w:t>备份目标为</w:t>
      </w:r>
    </w:p>
    <w:tbl>
      <w:tblPr>
        <w:tblW w:w="5000" w:type="pct"/>
        <w:jc w:val="right"/>
        <w:tblLook w:val="04A0" w:firstRow="1" w:lastRow="0" w:firstColumn="1" w:lastColumn="0" w:noHBand="0" w:noVBand="1"/>
      </w:tblPr>
      <w:tblGrid>
        <w:gridCol w:w="407"/>
        <w:gridCol w:w="7018"/>
        <w:gridCol w:w="881"/>
      </w:tblGrid>
      <w:tr w:rsidR="001E7497" w:rsidRPr="00A1203D" w:rsidTr="007F38BF">
        <w:trPr>
          <w:jc w:val="right"/>
        </w:trPr>
        <w:tc>
          <w:tcPr>
            <w:tcW w:w="979" w:type="pct"/>
            <w:vAlign w:val="center"/>
          </w:tcPr>
          <w:p w:rsidR="001E7497" w:rsidRPr="002266CF" w:rsidRDefault="001E7497" w:rsidP="007F38BF">
            <w:pPr>
              <w:adjustRightInd w:val="0"/>
              <w:snapToGrid w:val="0"/>
              <w:ind w:firstLine="420"/>
              <w:jc w:val="right"/>
              <w:rPr>
                <w:rFonts w:ascii="Calibri" w:hAnsi="Calibri"/>
              </w:rPr>
            </w:pPr>
          </w:p>
        </w:tc>
        <w:tc>
          <w:tcPr>
            <w:tcW w:w="3041" w:type="pct"/>
            <w:vAlign w:val="center"/>
          </w:tcPr>
          <w:p w:rsidR="001E7497" w:rsidRPr="004C1982" w:rsidRDefault="001E7497" w:rsidP="007F38BF">
            <w:pPr>
              <w:adjustRightInd w:val="0"/>
              <w:snapToGrid w:val="0"/>
              <w:ind w:firstLine="420"/>
              <w:jc w:val="center"/>
            </w:pPr>
            <w:r w:rsidRPr="001E7497">
              <w:rPr>
                <w:position w:val="-26"/>
              </w:rPr>
              <w:object w:dxaOrig="6240" w:dyaOrig="639">
                <v:shape id="_x0000_i1101" type="#_x0000_t75" style="width:308.65pt;height:31.95pt" o:ole="">
                  <v:imagedata r:id="rId148" o:title=""/>
                </v:shape>
                <o:OLEObject Type="Embed" ProgID="Equation.DSMT4" ShapeID="_x0000_i1101" DrawAspect="Content" ObjectID="_1831732112" r:id="rId149"/>
              </w:object>
            </w:r>
            <w:r>
              <w:rPr>
                <w:rFonts w:hint="eastAsia"/>
              </w:rPr>
              <w:t>，</w:t>
            </w:r>
          </w:p>
        </w:tc>
        <w:tc>
          <w:tcPr>
            <w:tcW w:w="980" w:type="pct"/>
            <w:vAlign w:val="center"/>
          </w:tcPr>
          <w:p w:rsidR="001E7497" w:rsidRPr="00A1203D" w:rsidRDefault="001E7497" w:rsidP="007F38BF">
            <w:pPr>
              <w:adjustRightInd w:val="0"/>
              <w:snapToGrid w:val="0"/>
              <w:ind w:firstLine="420"/>
              <w:jc w:val="right"/>
            </w:pPr>
            <w:r w:rsidRPr="00A1203D">
              <w:t>(</w:t>
            </w:r>
            <w:r w:rsidR="00A50D53">
              <w:t>2</w:t>
            </w:r>
            <w:r>
              <w:rPr>
                <w:rFonts w:hint="eastAsia"/>
              </w:rPr>
              <w:t>)</w:t>
            </w:r>
          </w:p>
        </w:tc>
      </w:tr>
    </w:tbl>
    <w:p w:rsidR="001E7497" w:rsidRDefault="001E7497" w:rsidP="007377C5">
      <w:pPr>
        <w:adjustRightInd w:val="0"/>
        <w:snapToGrid w:val="0"/>
        <w:rPr>
          <w:sz w:val="24"/>
          <w:szCs w:val="24"/>
        </w:rPr>
      </w:pPr>
      <w:r>
        <w:rPr>
          <w:rFonts w:hint="eastAsia"/>
          <w:sz w:val="24"/>
          <w:szCs w:val="24"/>
        </w:rPr>
        <w:t>并最小化</w:t>
      </w:r>
      <w:r>
        <w:rPr>
          <w:rFonts w:hint="eastAsia"/>
          <w:sz w:val="24"/>
          <w:szCs w:val="24"/>
        </w:rPr>
        <w:t>TD</w:t>
      </w:r>
      <w:r>
        <w:rPr>
          <w:rFonts w:hint="eastAsia"/>
          <w:sz w:val="24"/>
          <w:szCs w:val="24"/>
        </w:rPr>
        <w:t>误差</w:t>
      </w:r>
    </w:p>
    <w:tbl>
      <w:tblPr>
        <w:tblW w:w="5000" w:type="pct"/>
        <w:jc w:val="right"/>
        <w:tblLook w:val="04A0" w:firstRow="1" w:lastRow="0" w:firstColumn="1" w:lastColumn="0" w:noHBand="0" w:noVBand="1"/>
      </w:tblPr>
      <w:tblGrid>
        <w:gridCol w:w="1626"/>
        <w:gridCol w:w="5052"/>
        <w:gridCol w:w="1628"/>
      </w:tblGrid>
      <w:tr w:rsidR="001E7497" w:rsidRPr="00A1203D" w:rsidTr="007F38BF">
        <w:trPr>
          <w:jc w:val="right"/>
        </w:trPr>
        <w:tc>
          <w:tcPr>
            <w:tcW w:w="979" w:type="pct"/>
            <w:vAlign w:val="center"/>
          </w:tcPr>
          <w:p w:rsidR="001E7497" w:rsidRPr="002266CF" w:rsidRDefault="001E7497" w:rsidP="007F38BF">
            <w:pPr>
              <w:adjustRightInd w:val="0"/>
              <w:snapToGrid w:val="0"/>
              <w:ind w:firstLine="420"/>
              <w:jc w:val="right"/>
              <w:rPr>
                <w:rFonts w:ascii="Calibri" w:hAnsi="Calibri"/>
              </w:rPr>
            </w:pPr>
            <w:bookmarkStart w:id="20" w:name="_Hlk221087457"/>
          </w:p>
        </w:tc>
        <w:tc>
          <w:tcPr>
            <w:tcW w:w="3041" w:type="pct"/>
            <w:vAlign w:val="center"/>
          </w:tcPr>
          <w:p w:rsidR="001E7497" w:rsidRPr="004C1982" w:rsidRDefault="002A3834" w:rsidP="007F38BF">
            <w:pPr>
              <w:adjustRightInd w:val="0"/>
              <w:snapToGrid w:val="0"/>
              <w:ind w:firstLine="420"/>
              <w:jc w:val="center"/>
            </w:pPr>
            <w:r w:rsidRPr="001E7497">
              <w:rPr>
                <w:position w:val="-24"/>
              </w:rPr>
              <w:object w:dxaOrig="3180" w:dyaOrig="600">
                <v:shape id="_x0000_i1102" type="#_x0000_t75" style="width:157.15pt;height:30.05pt" o:ole="">
                  <v:imagedata r:id="rId150" o:title=""/>
                </v:shape>
                <o:OLEObject Type="Embed" ProgID="Equation.DSMT4" ShapeID="_x0000_i1102" DrawAspect="Content" ObjectID="_1831732113" r:id="rId151"/>
              </w:object>
            </w:r>
            <w:r w:rsidR="001E7497">
              <w:rPr>
                <w:rFonts w:hint="eastAsia"/>
              </w:rPr>
              <w:t>，</w:t>
            </w:r>
          </w:p>
        </w:tc>
        <w:tc>
          <w:tcPr>
            <w:tcW w:w="980" w:type="pct"/>
            <w:vAlign w:val="center"/>
          </w:tcPr>
          <w:p w:rsidR="001E7497" w:rsidRPr="00A1203D" w:rsidRDefault="001E7497" w:rsidP="007F38BF">
            <w:pPr>
              <w:adjustRightInd w:val="0"/>
              <w:snapToGrid w:val="0"/>
              <w:ind w:firstLine="420"/>
              <w:jc w:val="right"/>
            </w:pPr>
            <w:r w:rsidRPr="00A1203D">
              <w:t>(</w:t>
            </w:r>
            <w:r w:rsidR="00A50D53">
              <w:t>3</w:t>
            </w:r>
            <w:r>
              <w:rPr>
                <w:rFonts w:hint="eastAsia"/>
              </w:rPr>
              <w:t>)</w:t>
            </w:r>
          </w:p>
        </w:tc>
      </w:tr>
    </w:tbl>
    <w:bookmarkEnd w:id="20"/>
    <w:p w:rsidR="001E7497" w:rsidRPr="007377C5" w:rsidRDefault="001E7497" w:rsidP="007377C5">
      <w:pPr>
        <w:adjustRightInd w:val="0"/>
        <w:snapToGrid w:val="0"/>
        <w:rPr>
          <w:sz w:val="24"/>
          <w:szCs w:val="24"/>
        </w:rPr>
      </w:pPr>
      <w:r>
        <w:rPr>
          <w:rFonts w:hint="eastAsia"/>
          <w:sz w:val="24"/>
          <w:szCs w:val="24"/>
        </w:rPr>
        <w:t>其中，</w:t>
      </w:r>
      <w:r w:rsidRPr="001E7497">
        <w:rPr>
          <w:position w:val="-12"/>
          <w:sz w:val="24"/>
          <w:szCs w:val="24"/>
        </w:rPr>
        <w:object w:dxaOrig="240" w:dyaOrig="380">
          <v:shape id="_x0000_i1103" type="#_x0000_t75" style="width:11.9pt;height:18.8pt" o:ole="">
            <v:imagedata r:id="rId152" o:title=""/>
          </v:shape>
          <o:OLEObject Type="Embed" ProgID="Equation.DSMT4" ShapeID="_x0000_i1103" DrawAspect="Content" ObjectID="_1831732114" r:id="rId153"/>
        </w:object>
      </w:r>
      <w:r>
        <w:rPr>
          <w:rFonts w:hint="eastAsia"/>
          <w:sz w:val="24"/>
          <w:szCs w:val="24"/>
        </w:rPr>
        <w:t>为</w:t>
      </w:r>
      <w:r>
        <w:rPr>
          <w:rFonts w:hint="eastAsia"/>
          <w:sz w:val="24"/>
          <w:szCs w:val="24"/>
        </w:rPr>
        <w:t>t</w:t>
      </w:r>
      <w:r>
        <w:rPr>
          <w:sz w:val="24"/>
          <w:szCs w:val="24"/>
        </w:rPr>
        <w:t>arget critic</w:t>
      </w:r>
      <w:r>
        <w:rPr>
          <w:rFonts w:hint="eastAsia"/>
          <w:sz w:val="24"/>
          <w:szCs w:val="24"/>
        </w:rPr>
        <w:t>参数，通过软更新维持训练稳定性。</w:t>
      </w:r>
    </w:p>
    <w:p w:rsidR="007377C5" w:rsidRDefault="00A50D53" w:rsidP="007377C5">
      <w:pPr>
        <w:adjustRightInd w:val="0"/>
        <w:snapToGrid w:val="0"/>
        <w:rPr>
          <w:sz w:val="24"/>
          <w:szCs w:val="24"/>
        </w:rPr>
      </w:pPr>
      <w:r>
        <w:rPr>
          <w:sz w:val="24"/>
          <w:szCs w:val="24"/>
        </w:rPr>
        <w:tab/>
      </w:r>
      <w:r>
        <w:rPr>
          <w:rFonts w:hint="eastAsia"/>
          <w:sz w:val="24"/>
          <w:szCs w:val="24"/>
        </w:rPr>
        <w:t>策略通过最大化“高</w:t>
      </w:r>
      <w:r w:rsidRPr="007377C5">
        <w:rPr>
          <w:position w:val="-10"/>
          <w:sz w:val="24"/>
          <w:szCs w:val="24"/>
        </w:rPr>
        <w:object w:dxaOrig="240" w:dyaOrig="320">
          <v:shape id="_x0000_i1104" type="#_x0000_t75" style="width:11.9pt;height:16.3pt" o:ole="">
            <v:imagedata r:id="rId137" o:title=""/>
          </v:shape>
          <o:OLEObject Type="Embed" ProgID="Equation.DSMT4" ShapeID="_x0000_i1104" DrawAspect="Content" ObjectID="_1831732115" r:id="rId154"/>
        </w:object>
      </w:r>
      <w:r>
        <w:rPr>
          <w:sz w:val="24"/>
          <w:szCs w:val="24"/>
        </w:rPr>
        <w:t>+</w:t>
      </w:r>
      <w:r>
        <w:rPr>
          <w:rFonts w:hint="eastAsia"/>
          <w:sz w:val="24"/>
          <w:szCs w:val="24"/>
        </w:rPr>
        <w:t>高熵”目标来更新：</w:t>
      </w:r>
    </w:p>
    <w:tbl>
      <w:tblPr>
        <w:tblW w:w="5000" w:type="pct"/>
        <w:jc w:val="right"/>
        <w:tblLook w:val="04A0" w:firstRow="1" w:lastRow="0" w:firstColumn="1" w:lastColumn="0" w:noHBand="0" w:noVBand="1"/>
      </w:tblPr>
      <w:tblGrid>
        <w:gridCol w:w="1598"/>
        <w:gridCol w:w="5108"/>
        <w:gridCol w:w="1600"/>
      </w:tblGrid>
      <w:tr w:rsidR="00A50D53" w:rsidRPr="00A1203D" w:rsidTr="007F38BF">
        <w:trPr>
          <w:jc w:val="right"/>
        </w:trPr>
        <w:tc>
          <w:tcPr>
            <w:tcW w:w="979" w:type="pct"/>
            <w:vAlign w:val="center"/>
          </w:tcPr>
          <w:p w:rsidR="00A50D53" w:rsidRPr="002266CF" w:rsidRDefault="00A50D53" w:rsidP="007F38BF">
            <w:pPr>
              <w:adjustRightInd w:val="0"/>
              <w:snapToGrid w:val="0"/>
              <w:ind w:firstLine="420"/>
              <w:jc w:val="right"/>
              <w:rPr>
                <w:rFonts w:ascii="Calibri" w:hAnsi="Calibri"/>
              </w:rPr>
            </w:pPr>
          </w:p>
        </w:tc>
        <w:tc>
          <w:tcPr>
            <w:tcW w:w="3041" w:type="pct"/>
            <w:vAlign w:val="center"/>
          </w:tcPr>
          <w:p w:rsidR="00A50D53" w:rsidRPr="004C1982" w:rsidRDefault="002A3834" w:rsidP="007F38BF">
            <w:pPr>
              <w:adjustRightInd w:val="0"/>
              <w:snapToGrid w:val="0"/>
              <w:ind w:firstLine="420"/>
              <w:jc w:val="center"/>
            </w:pPr>
            <w:r w:rsidRPr="00A50D53">
              <w:rPr>
                <w:position w:val="-26"/>
              </w:rPr>
              <w:object w:dxaOrig="4459" w:dyaOrig="639">
                <v:shape id="_x0000_i1105" type="#_x0000_t75" style="width:221pt;height:31.95pt" o:ole="">
                  <v:imagedata r:id="rId155" o:title=""/>
                </v:shape>
                <o:OLEObject Type="Embed" ProgID="Equation.DSMT4" ShapeID="_x0000_i1105" DrawAspect="Content" ObjectID="_1831732116" r:id="rId156"/>
              </w:object>
            </w:r>
            <w:r w:rsidR="00A50D53">
              <w:rPr>
                <w:rFonts w:hint="eastAsia"/>
              </w:rPr>
              <w:t>.</w:t>
            </w:r>
          </w:p>
        </w:tc>
        <w:tc>
          <w:tcPr>
            <w:tcW w:w="980" w:type="pct"/>
            <w:vAlign w:val="center"/>
          </w:tcPr>
          <w:p w:rsidR="00A50D53" w:rsidRPr="00A1203D" w:rsidRDefault="00A50D53" w:rsidP="007F38BF">
            <w:pPr>
              <w:adjustRightInd w:val="0"/>
              <w:snapToGrid w:val="0"/>
              <w:ind w:firstLine="420"/>
              <w:jc w:val="right"/>
            </w:pPr>
            <w:r w:rsidRPr="00A1203D">
              <w:t>(</w:t>
            </w:r>
            <w:r>
              <w:t>4</w:t>
            </w:r>
            <w:r>
              <w:rPr>
                <w:rFonts w:hint="eastAsia"/>
              </w:rPr>
              <w:t>)</w:t>
            </w:r>
          </w:p>
        </w:tc>
      </w:tr>
    </w:tbl>
    <w:p w:rsidR="002266CF" w:rsidRDefault="00817E4B" w:rsidP="00A50D53">
      <w:pPr>
        <w:adjustRightInd w:val="0"/>
        <w:snapToGrid w:val="0"/>
        <w:ind w:firstLine="420"/>
        <w:rPr>
          <w:sz w:val="24"/>
          <w:szCs w:val="24"/>
        </w:rPr>
      </w:pPr>
      <w:r>
        <w:rPr>
          <w:rFonts w:hint="eastAsia"/>
          <w:sz w:val="24"/>
          <w:szCs w:val="24"/>
        </w:rPr>
        <w:t>基于上述</w:t>
      </w:r>
      <w:r w:rsidR="00A50D53">
        <w:rPr>
          <w:rFonts w:hint="eastAsia"/>
          <w:sz w:val="24"/>
          <w:szCs w:val="24"/>
        </w:rPr>
        <w:t>原理</w:t>
      </w:r>
      <w:r>
        <w:rPr>
          <w:rFonts w:hint="eastAsia"/>
          <w:sz w:val="24"/>
          <w:szCs w:val="24"/>
        </w:rPr>
        <w:t>，</w:t>
      </w:r>
      <w:r>
        <w:rPr>
          <w:rFonts w:hint="eastAsia"/>
          <w:sz w:val="24"/>
          <w:szCs w:val="24"/>
        </w:rPr>
        <w:t>SAC</w:t>
      </w:r>
      <w:r w:rsidR="0042504A" w:rsidRPr="002266CF">
        <w:rPr>
          <w:rFonts w:hint="eastAsia"/>
          <w:sz w:val="24"/>
          <w:szCs w:val="24"/>
        </w:rPr>
        <w:t>采用神经网络</w:t>
      </w:r>
      <w:r w:rsidR="0042504A" w:rsidRPr="002266CF">
        <w:rPr>
          <w:position w:val="-14"/>
          <w:sz w:val="24"/>
          <w:szCs w:val="24"/>
        </w:rPr>
        <w:object w:dxaOrig="820" w:dyaOrig="400">
          <v:shape id="_x0000_i1106" type="#_x0000_t75" style="width:40.7pt;height:20.05pt" o:ole="">
            <v:imagedata r:id="rId157" o:title=""/>
          </v:shape>
          <o:OLEObject Type="Embed" ProgID="Equation.DSMT4" ShapeID="_x0000_i1106" DrawAspect="Content" ObjectID="_1831732117" r:id="rId158"/>
        </w:object>
      </w:r>
      <w:r>
        <w:rPr>
          <w:rFonts w:hint="eastAsia"/>
          <w:sz w:val="24"/>
          <w:szCs w:val="24"/>
        </w:rPr>
        <w:t>学习一种策略</w:t>
      </w:r>
      <w:r w:rsidR="0042504A">
        <w:rPr>
          <w:rFonts w:hint="eastAsia"/>
          <w:sz w:val="24"/>
          <w:szCs w:val="24"/>
        </w:rPr>
        <w:t>使得</w:t>
      </w:r>
      <w:r w:rsidR="00A50D53">
        <w:rPr>
          <w:rFonts w:hint="eastAsia"/>
          <w:sz w:val="24"/>
          <w:szCs w:val="24"/>
        </w:rPr>
        <w:t>目标函数</w:t>
      </w:r>
      <w:r w:rsidR="00A50D53">
        <w:rPr>
          <w:rFonts w:hint="eastAsia"/>
          <w:sz w:val="24"/>
          <w:szCs w:val="24"/>
        </w:rPr>
        <w:t>(</w:t>
      </w:r>
      <w:r w:rsidR="00A50D53">
        <w:rPr>
          <w:sz w:val="24"/>
          <w:szCs w:val="24"/>
        </w:rPr>
        <w:t>1)</w:t>
      </w:r>
      <w:r w:rsidR="0042504A">
        <w:rPr>
          <w:rFonts w:hint="eastAsia"/>
          <w:sz w:val="24"/>
          <w:szCs w:val="24"/>
        </w:rPr>
        <w:t>最大</w:t>
      </w:r>
      <w:r>
        <w:rPr>
          <w:rFonts w:hint="eastAsia"/>
          <w:sz w:val="24"/>
          <w:szCs w:val="24"/>
        </w:rPr>
        <w:t>，</w:t>
      </w:r>
      <w:r w:rsidR="0042504A">
        <w:rPr>
          <w:rFonts w:hint="eastAsia"/>
          <w:sz w:val="24"/>
          <w:szCs w:val="24"/>
        </w:rPr>
        <w:t>其</w:t>
      </w:r>
      <w:r w:rsidR="002266CF">
        <w:rPr>
          <w:rFonts w:hint="eastAsia"/>
          <w:sz w:val="24"/>
          <w:szCs w:val="24"/>
        </w:rPr>
        <w:t>中</w:t>
      </w:r>
      <w:r w:rsidR="004932CB" w:rsidRPr="004932CB">
        <w:rPr>
          <w:position w:val="-6"/>
          <w:sz w:val="24"/>
          <w:szCs w:val="24"/>
        </w:rPr>
        <w:object w:dxaOrig="200" w:dyaOrig="279">
          <v:shape id="_x0000_i1107" type="#_x0000_t75" style="width:10pt;height:13.75pt" o:ole="">
            <v:imagedata r:id="rId159" o:title=""/>
          </v:shape>
          <o:OLEObject Type="Embed" ProgID="Equation.DSMT4" ShapeID="_x0000_i1107" DrawAspect="Content" ObjectID="_1831732118" r:id="rId160"/>
        </w:object>
      </w:r>
      <w:r w:rsidR="004932CB">
        <w:rPr>
          <w:rFonts w:hint="eastAsia"/>
          <w:sz w:val="24"/>
          <w:szCs w:val="24"/>
        </w:rPr>
        <w:t>为待学习的神经网络参数。</w:t>
      </w:r>
    </w:p>
    <w:p w:rsidR="006F554C" w:rsidRPr="0042504A" w:rsidRDefault="004932CB" w:rsidP="00650938">
      <w:pPr>
        <w:adjustRightInd w:val="0"/>
        <w:snapToGrid w:val="0"/>
        <w:ind w:firstLine="420"/>
        <w:rPr>
          <w:sz w:val="24"/>
          <w:szCs w:val="24"/>
        </w:rPr>
      </w:pPr>
      <w:r w:rsidRPr="004932CB">
        <w:rPr>
          <w:rFonts w:hint="eastAsia"/>
          <w:sz w:val="24"/>
          <w:szCs w:val="24"/>
        </w:rPr>
        <w:t>在交替进行策略评估和策略改进学习过程中，</w:t>
      </w:r>
      <w:r>
        <w:rPr>
          <w:rFonts w:hint="eastAsia"/>
          <w:sz w:val="24"/>
          <w:szCs w:val="24"/>
        </w:rPr>
        <w:t>使用</w:t>
      </w:r>
      <w:r w:rsidR="00151D6F" w:rsidRPr="00151D6F">
        <w:rPr>
          <w:rFonts w:hint="eastAsia"/>
          <w:sz w:val="24"/>
          <w:szCs w:val="24"/>
        </w:rPr>
        <w:t>基于</w:t>
      </w:r>
      <w:r w:rsidR="00151D6F">
        <w:rPr>
          <w:rFonts w:hint="eastAsia"/>
          <w:sz w:val="24"/>
          <w:szCs w:val="24"/>
        </w:rPr>
        <w:t>CDF</w:t>
      </w:r>
      <w:r>
        <w:rPr>
          <w:rFonts w:hint="eastAsia"/>
          <w:sz w:val="24"/>
          <w:szCs w:val="24"/>
        </w:rPr>
        <w:t>的</w:t>
      </w:r>
      <w:r w:rsidR="00151D6F">
        <w:rPr>
          <w:rFonts w:hint="eastAsia"/>
          <w:sz w:val="24"/>
          <w:szCs w:val="24"/>
        </w:rPr>
        <w:t>环境模型，</w:t>
      </w:r>
      <w:r>
        <w:rPr>
          <w:rFonts w:hint="eastAsia"/>
          <w:sz w:val="24"/>
          <w:szCs w:val="24"/>
        </w:rPr>
        <w:t>使学习到的策略进行避障</w:t>
      </w:r>
      <w:r w:rsidR="00151D6F">
        <w:rPr>
          <w:rFonts w:hint="eastAsia"/>
          <w:sz w:val="24"/>
          <w:szCs w:val="24"/>
        </w:rPr>
        <w:t>。</w:t>
      </w:r>
    </w:p>
    <w:p w:rsidR="005B6BA9" w:rsidRPr="005B6BA9" w:rsidRDefault="00650938" w:rsidP="00966951">
      <w:pPr>
        <w:adjustRightInd w:val="0"/>
        <w:snapToGrid w:val="0"/>
        <w:rPr>
          <w:b/>
          <w:sz w:val="24"/>
          <w:szCs w:val="24"/>
        </w:rPr>
      </w:pPr>
      <w:r>
        <w:rPr>
          <w:b/>
          <w:sz w:val="24"/>
          <w:szCs w:val="24"/>
        </w:rPr>
        <w:t>3.3.2</w:t>
      </w:r>
      <w:r w:rsidR="005B6BA9" w:rsidRPr="005B6BA9">
        <w:rPr>
          <w:b/>
          <w:sz w:val="24"/>
          <w:szCs w:val="24"/>
        </w:rPr>
        <w:t xml:space="preserve"> </w:t>
      </w:r>
      <w:r w:rsidR="005B6BA9" w:rsidRPr="005B6BA9">
        <w:rPr>
          <w:rFonts w:hint="eastAsia"/>
          <w:b/>
          <w:sz w:val="24"/>
          <w:szCs w:val="24"/>
        </w:rPr>
        <w:t>在线策略</w:t>
      </w:r>
    </w:p>
    <w:p w:rsidR="005B6BA9" w:rsidRDefault="009C78BF" w:rsidP="009C78BF">
      <w:pPr>
        <w:adjustRightInd w:val="0"/>
        <w:snapToGrid w:val="0"/>
        <w:ind w:firstLine="420"/>
        <w:rPr>
          <w:sz w:val="24"/>
          <w:szCs w:val="24"/>
        </w:rPr>
      </w:pPr>
      <w:r>
        <w:rPr>
          <w:rFonts w:hint="eastAsia"/>
          <w:sz w:val="24"/>
          <w:szCs w:val="24"/>
        </w:rPr>
        <w:t>使用离线学习得到的</w:t>
      </w:r>
      <w:r w:rsidR="00E866C8" w:rsidRPr="002266CF">
        <w:rPr>
          <w:position w:val="-14"/>
          <w:sz w:val="24"/>
          <w:szCs w:val="24"/>
        </w:rPr>
        <w:object w:dxaOrig="820" w:dyaOrig="400">
          <v:shape id="_x0000_i1108" type="#_x0000_t75" style="width:40.7pt;height:20.05pt" o:ole="">
            <v:imagedata r:id="rId157" o:title=""/>
          </v:shape>
          <o:OLEObject Type="Embed" ProgID="Equation.DSMT4" ShapeID="_x0000_i1108" DrawAspect="Content" ObjectID="_1831732119" r:id="rId161"/>
        </w:object>
      </w:r>
      <w:r w:rsidR="00E866C8">
        <w:rPr>
          <w:rFonts w:hint="eastAsia"/>
          <w:sz w:val="24"/>
          <w:szCs w:val="24"/>
        </w:rPr>
        <w:t>作为</w:t>
      </w:r>
      <w:r w:rsidR="00E866C8">
        <w:rPr>
          <w:sz w:val="24"/>
          <w:szCs w:val="24"/>
        </w:rPr>
        <w:t>nominal</w:t>
      </w:r>
      <w:r w:rsidR="00E866C8">
        <w:rPr>
          <w:rFonts w:hint="eastAsia"/>
          <w:sz w:val="24"/>
          <w:szCs w:val="24"/>
        </w:rPr>
        <w:t>控制输入，将</w:t>
      </w:r>
    </w:p>
    <w:p w:rsidR="00E866C8" w:rsidRDefault="00E866C8" w:rsidP="00E866C8">
      <w:pPr>
        <w:adjustRightInd w:val="0"/>
        <w:snapToGrid w:val="0"/>
        <w:rPr>
          <w:sz w:val="24"/>
          <w:szCs w:val="24"/>
        </w:rPr>
      </w:pPr>
    </w:p>
    <w:p w:rsidR="009C78BF" w:rsidRDefault="00672404" w:rsidP="00193DD5">
      <w:pPr>
        <w:adjustRightInd w:val="0"/>
        <w:snapToGrid w:val="0"/>
        <w:jc w:val="center"/>
        <w:rPr>
          <w:sz w:val="24"/>
          <w:szCs w:val="24"/>
        </w:rPr>
      </w:pPr>
      <w:r>
        <w:rPr>
          <w:noProof/>
        </w:rPr>
        <w:drawing>
          <wp:inline distT="0" distB="0" distL="0" distR="0" wp14:anchorId="0F29271F" wp14:editId="278A3D8E">
            <wp:extent cx="4381169" cy="3976072"/>
            <wp:effectExtent l="0" t="0" r="63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382455" cy="3977239"/>
                    </a:xfrm>
                    <a:prstGeom prst="rect">
                      <a:avLst/>
                    </a:prstGeom>
                  </pic:spPr>
                </pic:pic>
              </a:graphicData>
            </a:graphic>
          </wp:inline>
        </w:drawing>
      </w:r>
    </w:p>
    <w:p w:rsidR="00672404" w:rsidRDefault="00672404" w:rsidP="00966951">
      <w:pPr>
        <w:adjustRightInd w:val="0"/>
        <w:snapToGrid w:val="0"/>
        <w:rPr>
          <w:sz w:val="24"/>
          <w:szCs w:val="24"/>
        </w:rPr>
      </w:pPr>
    </w:p>
    <w:p w:rsidR="00E61C00" w:rsidRDefault="00E61C00" w:rsidP="00966951">
      <w:pPr>
        <w:adjustRightInd w:val="0"/>
        <w:snapToGrid w:val="0"/>
        <w:rPr>
          <w:sz w:val="24"/>
          <w:szCs w:val="24"/>
        </w:rPr>
      </w:pPr>
      <w:r>
        <w:rPr>
          <w:noProof/>
        </w:rPr>
        <w:lastRenderedPageBreak/>
        <w:drawing>
          <wp:inline distT="0" distB="0" distL="0" distR="0" wp14:anchorId="691645C1" wp14:editId="4D665340">
            <wp:extent cx="4659464" cy="2763927"/>
            <wp:effectExtent l="0" t="0" r="8255"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665697" cy="2767625"/>
                    </a:xfrm>
                    <a:prstGeom prst="rect">
                      <a:avLst/>
                    </a:prstGeom>
                  </pic:spPr>
                </pic:pic>
              </a:graphicData>
            </a:graphic>
          </wp:inline>
        </w:drawing>
      </w:r>
    </w:p>
    <w:p w:rsidR="00906711" w:rsidRPr="00B36CF4" w:rsidRDefault="009A3AF8" w:rsidP="00B36CF4">
      <w:pPr>
        <w:pStyle w:val="2"/>
        <w:adjustRightInd w:val="0"/>
        <w:spacing w:beforeLines="50" w:before="156" w:afterLines="50" w:after="156" w:line="240" w:lineRule="auto"/>
      </w:pPr>
      <w:r>
        <w:t>4</w:t>
      </w:r>
      <w:r w:rsidR="00B36CF4" w:rsidRPr="00B36CF4">
        <w:t xml:space="preserve"> </w:t>
      </w:r>
      <w:r w:rsidR="002A3834" w:rsidRPr="00686DAB">
        <w:rPr>
          <w:rFonts w:eastAsia="黑体" w:cs="Times New Roman"/>
        </w:rPr>
        <w:t>Experiments</w:t>
      </w:r>
    </w:p>
    <w:p w:rsidR="00B36CF4" w:rsidRDefault="003A4217" w:rsidP="003A4217">
      <w:pPr>
        <w:pStyle w:val="3"/>
        <w:spacing w:before="93"/>
      </w:pPr>
      <w:r>
        <w:rPr>
          <w:rFonts w:hint="eastAsia"/>
        </w:rPr>
        <w:t>4</w:t>
      </w:r>
      <w:r>
        <w:t xml:space="preserve">.1  </w:t>
      </w:r>
      <w:r>
        <w:rPr>
          <w:rFonts w:hint="eastAsia"/>
        </w:rPr>
        <w:t>策略学习</w:t>
      </w:r>
    </w:p>
    <w:p w:rsidR="003A4217" w:rsidRDefault="003A4217" w:rsidP="003A4217"/>
    <w:p w:rsidR="00E00A1D" w:rsidRDefault="00E00A1D" w:rsidP="003A4217"/>
    <w:p w:rsidR="00E00A1D" w:rsidRPr="003A4217" w:rsidRDefault="00E00A1D" w:rsidP="001B04BC">
      <w:pPr>
        <w:jc w:val="center"/>
        <w:rPr>
          <w:rFonts w:hint="eastAsia"/>
        </w:rPr>
      </w:pPr>
      <w:r w:rsidRPr="00E00A1D">
        <w:rPr>
          <w:noProof/>
        </w:rPr>
        <w:drawing>
          <wp:inline distT="0" distB="0" distL="0" distR="0">
            <wp:extent cx="3912042" cy="3912042"/>
            <wp:effectExtent l="0" t="0" r="0" b="0"/>
            <wp:docPr id="3" name="图片 3" descr="D:\VirtualSpace\rl_mppi\experiments\results\obstacle_comp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D:\VirtualSpace\rl_mppi\experiments\results\obstacle_compare.png"/>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3915541" cy="3915541"/>
                    </a:xfrm>
                    <a:prstGeom prst="rect">
                      <a:avLst/>
                    </a:prstGeom>
                    <a:noFill/>
                    <a:ln>
                      <a:noFill/>
                    </a:ln>
                  </pic:spPr>
                </pic:pic>
              </a:graphicData>
            </a:graphic>
          </wp:inline>
        </w:drawing>
      </w:r>
    </w:p>
    <w:p w:rsidR="00B36CF4" w:rsidRPr="009A3AF8" w:rsidRDefault="009A3AF8" w:rsidP="009A3AF8">
      <w:pPr>
        <w:pStyle w:val="2"/>
        <w:adjustRightInd w:val="0"/>
        <w:spacing w:beforeLines="50" w:before="156" w:afterLines="50" w:after="156" w:line="240" w:lineRule="auto"/>
        <w:rPr>
          <w:rFonts w:ascii="黑体" w:eastAsia="黑体" w:hAnsi="黑体"/>
        </w:rPr>
      </w:pPr>
      <w:r w:rsidRPr="009A3AF8">
        <w:rPr>
          <w:rFonts w:ascii="黑体" w:eastAsia="黑体" w:hAnsi="黑体" w:hint="eastAsia"/>
        </w:rPr>
        <w:t>5</w:t>
      </w:r>
      <w:r w:rsidRPr="009A3AF8">
        <w:rPr>
          <w:rFonts w:ascii="黑体" w:eastAsia="黑体" w:hAnsi="黑体"/>
        </w:rPr>
        <w:t xml:space="preserve"> </w:t>
      </w:r>
      <w:r w:rsidRPr="009A3AF8">
        <w:rPr>
          <w:rFonts w:ascii="黑体" w:eastAsia="黑体" w:hAnsi="黑体" w:hint="eastAsia"/>
        </w:rPr>
        <w:t>结论</w:t>
      </w:r>
    </w:p>
    <w:p w:rsidR="009A3AF8" w:rsidRDefault="009A3AF8" w:rsidP="00966951">
      <w:pPr>
        <w:adjustRightInd w:val="0"/>
        <w:snapToGrid w:val="0"/>
        <w:rPr>
          <w:rFonts w:cs="Times New Roman"/>
          <w:sz w:val="24"/>
          <w:szCs w:val="24"/>
        </w:rPr>
      </w:pPr>
    </w:p>
    <w:p w:rsidR="009A3AF8" w:rsidRPr="00CD305C" w:rsidRDefault="009A3AF8" w:rsidP="00966951">
      <w:pPr>
        <w:adjustRightInd w:val="0"/>
        <w:snapToGrid w:val="0"/>
        <w:rPr>
          <w:rFonts w:cs="Times New Roman"/>
          <w:sz w:val="24"/>
          <w:szCs w:val="24"/>
        </w:rPr>
      </w:pPr>
    </w:p>
    <w:p w:rsidR="00E53AFB" w:rsidRPr="000C434D" w:rsidRDefault="000C434D" w:rsidP="000C434D">
      <w:pPr>
        <w:pStyle w:val="2"/>
        <w:adjustRightInd w:val="0"/>
        <w:spacing w:beforeLines="50" w:before="156" w:afterLines="50" w:after="156" w:line="240" w:lineRule="auto"/>
        <w:rPr>
          <w:rFonts w:eastAsia="黑体" w:cs="Times New Roman"/>
        </w:rPr>
      </w:pPr>
      <w:r>
        <w:rPr>
          <w:rFonts w:eastAsia="黑体" w:cs="Times New Roman"/>
        </w:rPr>
        <w:lastRenderedPageBreak/>
        <w:t>参考文献</w:t>
      </w:r>
    </w:p>
    <w:p w:rsidR="006967CB" w:rsidRPr="00966951" w:rsidRDefault="006967CB" w:rsidP="00966951">
      <w:pPr>
        <w:adjustRightInd w:val="0"/>
        <w:snapToGrid w:val="0"/>
        <w:rPr>
          <w:rFonts w:cs="Times New Roman"/>
          <w:sz w:val="24"/>
          <w:szCs w:val="24"/>
        </w:rPr>
      </w:pPr>
    </w:p>
    <w:p w:rsidR="00E96CC1" w:rsidRPr="00966951" w:rsidRDefault="00E96CC1" w:rsidP="00966951">
      <w:pPr>
        <w:numPr>
          <w:ilvl w:val="0"/>
          <w:numId w:val="2"/>
        </w:numPr>
        <w:adjustRightInd w:val="0"/>
        <w:snapToGrid w:val="0"/>
        <w:rPr>
          <w:rFonts w:cs="Times New Roman"/>
          <w:sz w:val="24"/>
          <w:szCs w:val="24"/>
        </w:rPr>
      </w:pPr>
      <w:bookmarkStart w:id="21" w:name="_Ref218774000"/>
      <w:bookmarkStart w:id="22" w:name="_Ref218502841"/>
      <w:r w:rsidRPr="00966951">
        <w:rPr>
          <w:rFonts w:cs="Times New Roman"/>
          <w:sz w:val="24"/>
          <w:szCs w:val="24"/>
        </w:rPr>
        <w:t>Liu J, Yap H J, Khairuddin A S M. Review on motion planning of robotic manipulator in dynamic environments[J]. Journal of Sensors, 2024, 2024(1): 5969512.</w:t>
      </w:r>
      <w:bookmarkEnd w:id="21"/>
    </w:p>
    <w:p w:rsidR="00C47CA6" w:rsidRPr="00966951" w:rsidRDefault="00C47CA6" w:rsidP="00966951">
      <w:pPr>
        <w:numPr>
          <w:ilvl w:val="0"/>
          <w:numId w:val="2"/>
        </w:numPr>
        <w:adjustRightInd w:val="0"/>
        <w:snapToGrid w:val="0"/>
        <w:rPr>
          <w:rFonts w:cs="Times New Roman"/>
          <w:sz w:val="24"/>
          <w:szCs w:val="24"/>
        </w:rPr>
      </w:pPr>
      <w:bookmarkStart w:id="23" w:name="_Ref218774436"/>
      <w:r w:rsidRPr="00966951">
        <w:rPr>
          <w:rFonts w:cs="Times New Roman"/>
          <w:sz w:val="24"/>
          <w:szCs w:val="24"/>
        </w:rPr>
        <w:t>Jordana A, Zhang J, Amigo J, et al. An Introduction to Zero-Order Optimization Techniques for Robotics[J]. arXiv preprint arXiv:2506.22087, 2025.</w:t>
      </w:r>
      <w:bookmarkEnd w:id="23"/>
    </w:p>
    <w:p w:rsidR="001572C1" w:rsidRPr="00966951" w:rsidRDefault="001572C1" w:rsidP="00966951">
      <w:pPr>
        <w:numPr>
          <w:ilvl w:val="0"/>
          <w:numId w:val="2"/>
        </w:numPr>
        <w:adjustRightInd w:val="0"/>
        <w:snapToGrid w:val="0"/>
        <w:rPr>
          <w:rFonts w:cs="Times New Roman"/>
          <w:sz w:val="24"/>
          <w:szCs w:val="24"/>
        </w:rPr>
      </w:pPr>
      <w:bookmarkStart w:id="24" w:name="_Ref218774440"/>
      <w:r w:rsidRPr="00966951">
        <w:rPr>
          <w:rFonts w:cs="Times New Roman"/>
          <w:sz w:val="24"/>
          <w:szCs w:val="24"/>
        </w:rPr>
        <w:t>Wang X, Li H, Wang D, et al. Constrained sampling-based MPC using path integral for collision-free robot manipulation[J]. IEEE Transactions on Systems, Man, and Cybernetics: Systems, 2025.</w:t>
      </w:r>
      <w:bookmarkEnd w:id="24"/>
    </w:p>
    <w:p w:rsidR="005924DB" w:rsidRPr="00966951" w:rsidRDefault="005924DB" w:rsidP="00966951">
      <w:pPr>
        <w:numPr>
          <w:ilvl w:val="0"/>
          <w:numId w:val="2"/>
        </w:numPr>
        <w:adjustRightInd w:val="0"/>
        <w:snapToGrid w:val="0"/>
        <w:rPr>
          <w:rFonts w:cs="Times New Roman"/>
          <w:sz w:val="24"/>
          <w:szCs w:val="24"/>
        </w:rPr>
      </w:pPr>
      <w:bookmarkStart w:id="25" w:name="_Ref218774675"/>
      <w:r w:rsidRPr="00966951">
        <w:rPr>
          <w:rFonts w:cs="Times New Roman"/>
          <w:sz w:val="24"/>
          <w:szCs w:val="24"/>
        </w:rPr>
        <w:t>Koptev M, Figueroa N, Billard A. Reactive collision-free motion generation in joint space via dynamical systems and sampling-based MPC[J]. The International Journal of Robotics Research, 2024, 43(13): 2049-2069.</w:t>
      </w:r>
      <w:bookmarkEnd w:id="25"/>
    </w:p>
    <w:p w:rsidR="00CC4CF9" w:rsidRPr="00966951" w:rsidRDefault="00721A4F" w:rsidP="00966951">
      <w:pPr>
        <w:numPr>
          <w:ilvl w:val="0"/>
          <w:numId w:val="2"/>
        </w:numPr>
        <w:adjustRightInd w:val="0"/>
        <w:snapToGrid w:val="0"/>
        <w:rPr>
          <w:rFonts w:cs="Times New Roman"/>
          <w:sz w:val="24"/>
          <w:szCs w:val="24"/>
        </w:rPr>
      </w:pPr>
      <w:bookmarkStart w:id="26" w:name="_Ref218775084"/>
      <w:r w:rsidRPr="00966951">
        <w:rPr>
          <w:rFonts w:cs="Times New Roman"/>
          <w:sz w:val="24"/>
          <w:szCs w:val="24"/>
        </w:rPr>
        <w:t>Hansen N, Wang X, Su H. Temporal difference learning for model predictive control[J]. arXiv preprint arXiv:2203.04955, 2022.</w:t>
      </w:r>
      <w:bookmarkEnd w:id="26"/>
    </w:p>
    <w:p w:rsidR="00F278C5" w:rsidRPr="00966951" w:rsidRDefault="00783875" w:rsidP="00966951">
      <w:pPr>
        <w:numPr>
          <w:ilvl w:val="0"/>
          <w:numId w:val="2"/>
        </w:numPr>
        <w:adjustRightInd w:val="0"/>
        <w:snapToGrid w:val="0"/>
        <w:rPr>
          <w:rFonts w:cs="Times New Roman"/>
          <w:sz w:val="24"/>
          <w:szCs w:val="24"/>
        </w:rPr>
      </w:pPr>
      <w:bookmarkStart w:id="27" w:name="_Ref218774019"/>
      <w:r w:rsidRPr="00966951">
        <w:rPr>
          <w:rFonts w:cs="Times New Roman"/>
          <w:sz w:val="24"/>
          <w:szCs w:val="24"/>
        </w:rPr>
        <w:t>Ames A D, Coogan S, Egerstedt M, et al. Control barrier functions: Theory and applications[C]//2019 18th European control conference (ECC). Ieee, 2019: 3420-3431.</w:t>
      </w:r>
      <w:bookmarkEnd w:id="27"/>
    </w:p>
    <w:p w:rsidR="004C2457" w:rsidRPr="00966951" w:rsidRDefault="005921C8" w:rsidP="00966951">
      <w:pPr>
        <w:numPr>
          <w:ilvl w:val="0"/>
          <w:numId w:val="2"/>
        </w:numPr>
        <w:adjustRightInd w:val="0"/>
        <w:snapToGrid w:val="0"/>
        <w:rPr>
          <w:rFonts w:cs="Times New Roman"/>
          <w:sz w:val="24"/>
          <w:szCs w:val="24"/>
        </w:rPr>
      </w:pPr>
      <w:bookmarkStart w:id="28" w:name="_Ref218776388"/>
      <w:r w:rsidRPr="00966951">
        <w:rPr>
          <w:rFonts w:cs="Times New Roman"/>
          <w:sz w:val="24"/>
          <w:szCs w:val="24"/>
        </w:rPr>
        <w:t>Yin, Ji, et al. "Shield Model Predictive Path Integral: A Computationally Efficient Robust MPC Approach Using Control Barrier Functions." arXiv preprint arXiv:2302.11719 (2023).</w:t>
      </w:r>
      <w:bookmarkEnd w:id="28"/>
    </w:p>
    <w:p w:rsidR="00F278C5" w:rsidRPr="00966951" w:rsidRDefault="00F278C5" w:rsidP="00966951">
      <w:pPr>
        <w:numPr>
          <w:ilvl w:val="0"/>
          <w:numId w:val="2"/>
        </w:numPr>
        <w:adjustRightInd w:val="0"/>
        <w:snapToGrid w:val="0"/>
        <w:rPr>
          <w:rFonts w:cs="Times New Roman"/>
          <w:sz w:val="24"/>
          <w:szCs w:val="24"/>
        </w:rPr>
      </w:pPr>
      <w:bookmarkStart w:id="29" w:name="_Ref218502993"/>
      <w:r w:rsidRPr="00966951">
        <w:rPr>
          <w:rFonts w:cs="Times New Roman"/>
          <w:sz w:val="24"/>
          <w:szCs w:val="24"/>
        </w:rPr>
        <w:t>Rabiee P, Hoagg J B. Guaranteed-safe mppi through composite control barrier functions for efficient sampling in multi-constrained robotic systems[J]. arXiv preprint arXiv:2410.02154, 2024.</w:t>
      </w:r>
      <w:bookmarkEnd w:id="22"/>
      <w:bookmarkEnd w:id="29"/>
    </w:p>
    <w:p w:rsidR="00056980" w:rsidRDefault="00064CB5" w:rsidP="00966951">
      <w:pPr>
        <w:numPr>
          <w:ilvl w:val="0"/>
          <w:numId w:val="2"/>
        </w:numPr>
        <w:adjustRightInd w:val="0"/>
        <w:snapToGrid w:val="0"/>
        <w:rPr>
          <w:rFonts w:cs="Times New Roman"/>
          <w:sz w:val="24"/>
          <w:szCs w:val="24"/>
        </w:rPr>
      </w:pPr>
      <w:bookmarkStart w:id="30" w:name="_Ref218503072"/>
      <w:r w:rsidRPr="00966951">
        <w:rPr>
          <w:rFonts w:cs="Times New Roman"/>
          <w:sz w:val="24"/>
          <w:szCs w:val="24"/>
        </w:rPr>
        <w:t>Gandhi M, Almubarak H, Theodorou E. Safe importance sampling in model predictive path integral control[J]. arXiv preprint arXiv:2303.03441, 2023.</w:t>
      </w:r>
      <w:bookmarkEnd w:id="30"/>
    </w:p>
    <w:p w:rsidR="00DA32AC" w:rsidRPr="00966951" w:rsidRDefault="00DA32AC" w:rsidP="00DA32AC">
      <w:pPr>
        <w:numPr>
          <w:ilvl w:val="0"/>
          <w:numId w:val="2"/>
        </w:numPr>
        <w:adjustRightInd w:val="0"/>
        <w:snapToGrid w:val="0"/>
        <w:rPr>
          <w:rFonts w:cs="Times New Roman"/>
          <w:sz w:val="24"/>
          <w:szCs w:val="24"/>
        </w:rPr>
      </w:pPr>
      <w:bookmarkStart w:id="31" w:name="_Ref220054785"/>
      <w:r w:rsidRPr="00B53EE2">
        <w:rPr>
          <w:rFonts w:cs="Times New Roman"/>
          <w:sz w:val="24"/>
          <w:szCs w:val="24"/>
        </w:rPr>
        <w:t>Ezeji O, Ziegltrum M, Turrisi G, et al. BC-MPPI: A Probabilistic Constraint Layer for Safe Model-Predictive Path-Integral Control[C]//Workshop on Agents and Robots for reliable Engineered Autonomy. Cham: Springer Nature Switzerland, 2025: 131-143.</w:t>
      </w:r>
      <w:bookmarkEnd w:id="31"/>
    </w:p>
    <w:p w:rsidR="00DA32AC" w:rsidRDefault="0073795D" w:rsidP="0073795D">
      <w:pPr>
        <w:numPr>
          <w:ilvl w:val="0"/>
          <w:numId w:val="2"/>
        </w:numPr>
        <w:adjustRightInd w:val="0"/>
        <w:snapToGrid w:val="0"/>
        <w:rPr>
          <w:rFonts w:cs="Times New Roman"/>
          <w:sz w:val="24"/>
          <w:szCs w:val="24"/>
        </w:rPr>
      </w:pPr>
      <w:bookmarkStart w:id="32" w:name="_Ref220055022"/>
      <w:r w:rsidRPr="0073795D">
        <w:rPr>
          <w:rFonts w:cs="Times New Roman"/>
          <w:sz w:val="24"/>
          <w:szCs w:val="24"/>
        </w:rPr>
        <w:t>Crestaz P N, De Matteis L, Chane-Sane E, et al. TD-CD-MPPI: Temporal-Difference Constraint-Discounted Model Predictive Path Integral Control[J]. 2025.</w:t>
      </w:r>
      <w:bookmarkEnd w:id="32"/>
    </w:p>
    <w:p w:rsidR="0031004B" w:rsidRDefault="0031004B" w:rsidP="0031004B">
      <w:pPr>
        <w:numPr>
          <w:ilvl w:val="0"/>
          <w:numId w:val="2"/>
        </w:numPr>
        <w:adjustRightInd w:val="0"/>
        <w:snapToGrid w:val="0"/>
        <w:rPr>
          <w:rFonts w:cs="Times New Roman"/>
          <w:sz w:val="24"/>
          <w:szCs w:val="24"/>
        </w:rPr>
      </w:pPr>
      <w:bookmarkStart w:id="33" w:name="_Ref219202936"/>
      <w:r w:rsidRPr="0031004B">
        <w:rPr>
          <w:rFonts w:cs="Times New Roman"/>
          <w:sz w:val="24"/>
          <w:szCs w:val="24"/>
        </w:rPr>
        <w:t>Almubarak H, Sadegh N, Theodorou E A. Safety embedded control of nonlinear systems via barrier states[J]. IEEE Control Systems Letters, 2021, 6: 1328-1333.</w:t>
      </w:r>
      <w:bookmarkEnd w:id="33"/>
    </w:p>
    <w:p w:rsidR="00896823" w:rsidRPr="00896823" w:rsidRDefault="00896823" w:rsidP="00896823">
      <w:pPr>
        <w:pStyle w:val="a3"/>
        <w:numPr>
          <w:ilvl w:val="0"/>
          <w:numId w:val="2"/>
        </w:numPr>
        <w:adjustRightInd w:val="0"/>
        <w:snapToGrid w:val="0"/>
        <w:ind w:firstLineChars="0"/>
        <w:rPr>
          <w:rFonts w:cs="Times New Roman"/>
          <w:sz w:val="24"/>
          <w:szCs w:val="24"/>
        </w:rPr>
      </w:pPr>
      <w:bookmarkStart w:id="34" w:name="_Ref220146516"/>
      <w:r w:rsidRPr="00896823">
        <w:rPr>
          <w:rFonts w:cs="Times New Roman"/>
          <w:sz w:val="24"/>
          <w:szCs w:val="24"/>
        </w:rPr>
        <w:t>Chane-Sane E, Leziart P A, Flayols T, et al. Cat: Constraints as terminations for legged locomotion reinforcement learning[C]//2024 IEEE/RSJ International Conference on Intelligent Robots and Systems (IROS). IEEE, 2024: 13303-13310.</w:t>
      </w:r>
      <w:bookmarkEnd w:id="34"/>
    </w:p>
    <w:p w:rsidR="00896823" w:rsidRDefault="00896823" w:rsidP="0031004B">
      <w:pPr>
        <w:numPr>
          <w:ilvl w:val="0"/>
          <w:numId w:val="2"/>
        </w:numPr>
        <w:adjustRightInd w:val="0"/>
        <w:snapToGrid w:val="0"/>
        <w:rPr>
          <w:rFonts w:cs="Times New Roman"/>
          <w:sz w:val="24"/>
          <w:szCs w:val="24"/>
        </w:rPr>
      </w:pPr>
    </w:p>
    <w:bookmarkEnd w:id="0"/>
    <w:p w:rsidR="001E1D95" w:rsidRPr="006230F7" w:rsidRDefault="001E1D95" w:rsidP="00ED19B9">
      <w:pPr>
        <w:widowControl/>
        <w:jc w:val="left"/>
        <w:rPr>
          <w:rFonts w:cs="Times New Roman"/>
          <w:sz w:val="24"/>
          <w:szCs w:val="24"/>
        </w:rPr>
      </w:pPr>
    </w:p>
    <w:sectPr w:rsidR="001E1D95" w:rsidRPr="006230F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6204" w:rsidRDefault="009D6204" w:rsidP="00E53AFB">
      <w:r>
        <w:separator/>
      </w:r>
    </w:p>
  </w:endnote>
  <w:endnote w:type="continuationSeparator" w:id="0">
    <w:p w:rsidR="009D6204" w:rsidRDefault="009D6204" w:rsidP="00E53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6204" w:rsidRDefault="009D6204" w:rsidP="00E53AFB">
      <w:r>
        <w:separator/>
      </w:r>
    </w:p>
  </w:footnote>
  <w:footnote w:type="continuationSeparator" w:id="0">
    <w:p w:rsidR="009D6204" w:rsidRDefault="009D6204" w:rsidP="00E53AF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26387D"/>
    <w:multiLevelType w:val="hybridMultilevel"/>
    <w:tmpl w:val="F6467746"/>
    <w:lvl w:ilvl="0" w:tplc="BD748EE8">
      <w:start w:val="1"/>
      <w:numFmt w:val="lowerLetter"/>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CEF7752"/>
    <w:multiLevelType w:val="hybridMultilevel"/>
    <w:tmpl w:val="624EBB14"/>
    <w:lvl w:ilvl="0" w:tplc="3C50396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3E574C53"/>
    <w:multiLevelType w:val="hybridMultilevel"/>
    <w:tmpl w:val="24D4661C"/>
    <w:lvl w:ilvl="0" w:tplc="7CFC47C0">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815155C"/>
    <w:multiLevelType w:val="hybridMultilevel"/>
    <w:tmpl w:val="3C90E9FE"/>
    <w:lvl w:ilvl="0" w:tplc="0798CCFA">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6B5730EF"/>
    <w:multiLevelType w:val="hybridMultilevel"/>
    <w:tmpl w:val="885A6BEE"/>
    <w:lvl w:ilvl="0" w:tplc="AE48B1C0">
      <w:start w:val="1"/>
      <w:numFmt w:val="decimal"/>
      <w:lvlText w:val="%1)"/>
      <w:lvlJc w:val="left"/>
      <w:pPr>
        <w:ind w:left="360" w:hanging="360"/>
      </w:pPr>
      <w:rPr>
        <w:rFonts w:cstheme="minorBidi"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CB8185C"/>
    <w:multiLevelType w:val="hybridMultilevel"/>
    <w:tmpl w:val="F6E66432"/>
    <w:lvl w:ilvl="0" w:tplc="F260ED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2"/>
  </w:num>
  <w:num w:numId="3">
    <w:abstractNumId w:val="4"/>
  </w:num>
  <w:num w:numId="4">
    <w:abstractNumId w:val="5"/>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7C24"/>
    <w:rsid w:val="000011F2"/>
    <w:rsid w:val="00001A65"/>
    <w:rsid w:val="00005E5F"/>
    <w:rsid w:val="00012A52"/>
    <w:rsid w:val="00013099"/>
    <w:rsid w:val="000203FF"/>
    <w:rsid w:val="000224E5"/>
    <w:rsid w:val="00031444"/>
    <w:rsid w:val="00031E8A"/>
    <w:rsid w:val="00035044"/>
    <w:rsid w:val="00047402"/>
    <w:rsid w:val="00047578"/>
    <w:rsid w:val="000507B7"/>
    <w:rsid w:val="00054EA6"/>
    <w:rsid w:val="00056980"/>
    <w:rsid w:val="00060094"/>
    <w:rsid w:val="00064CB5"/>
    <w:rsid w:val="000728A8"/>
    <w:rsid w:val="00072A3B"/>
    <w:rsid w:val="0007309B"/>
    <w:rsid w:val="0007468A"/>
    <w:rsid w:val="000750F2"/>
    <w:rsid w:val="00075841"/>
    <w:rsid w:val="00075BB3"/>
    <w:rsid w:val="00076417"/>
    <w:rsid w:val="00086A4D"/>
    <w:rsid w:val="0008745A"/>
    <w:rsid w:val="00095EEA"/>
    <w:rsid w:val="000A009E"/>
    <w:rsid w:val="000A0E78"/>
    <w:rsid w:val="000A1CF6"/>
    <w:rsid w:val="000A43AF"/>
    <w:rsid w:val="000A76F0"/>
    <w:rsid w:val="000B1E36"/>
    <w:rsid w:val="000B6E10"/>
    <w:rsid w:val="000B7B90"/>
    <w:rsid w:val="000C0076"/>
    <w:rsid w:val="000C379D"/>
    <w:rsid w:val="000C434D"/>
    <w:rsid w:val="000C5736"/>
    <w:rsid w:val="000C69E0"/>
    <w:rsid w:val="000D5BE2"/>
    <w:rsid w:val="000E003F"/>
    <w:rsid w:val="000F260A"/>
    <w:rsid w:val="00102A9D"/>
    <w:rsid w:val="001131B8"/>
    <w:rsid w:val="0011332F"/>
    <w:rsid w:val="00121ACE"/>
    <w:rsid w:val="001224C9"/>
    <w:rsid w:val="001278B4"/>
    <w:rsid w:val="00134D40"/>
    <w:rsid w:val="001404D0"/>
    <w:rsid w:val="00145A5E"/>
    <w:rsid w:val="00151D6F"/>
    <w:rsid w:val="001572C1"/>
    <w:rsid w:val="0018501D"/>
    <w:rsid w:val="00191519"/>
    <w:rsid w:val="00193DD5"/>
    <w:rsid w:val="0019588B"/>
    <w:rsid w:val="001A27BC"/>
    <w:rsid w:val="001A37C3"/>
    <w:rsid w:val="001A677B"/>
    <w:rsid w:val="001A767E"/>
    <w:rsid w:val="001B04BC"/>
    <w:rsid w:val="001C0161"/>
    <w:rsid w:val="001C0DCB"/>
    <w:rsid w:val="001C398C"/>
    <w:rsid w:val="001C66FB"/>
    <w:rsid w:val="001C7482"/>
    <w:rsid w:val="001D045D"/>
    <w:rsid w:val="001D108C"/>
    <w:rsid w:val="001D442C"/>
    <w:rsid w:val="001D4518"/>
    <w:rsid w:val="001D516F"/>
    <w:rsid w:val="001D5FDE"/>
    <w:rsid w:val="001D6669"/>
    <w:rsid w:val="001E135F"/>
    <w:rsid w:val="001E1D95"/>
    <w:rsid w:val="001E4EF5"/>
    <w:rsid w:val="001E7497"/>
    <w:rsid w:val="001F5B6E"/>
    <w:rsid w:val="001F74E6"/>
    <w:rsid w:val="00202E13"/>
    <w:rsid w:val="00202E54"/>
    <w:rsid w:val="00207364"/>
    <w:rsid w:val="00214B17"/>
    <w:rsid w:val="002207EA"/>
    <w:rsid w:val="002254EF"/>
    <w:rsid w:val="002266CF"/>
    <w:rsid w:val="002275F4"/>
    <w:rsid w:val="0023170F"/>
    <w:rsid w:val="0023646B"/>
    <w:rsid w:val="00237C24"/>
    <w:rsid w:val="00237F48"/>
    <w:rsid w:val="00245143"/>
    <w:rsid w:val="00246107"/>
    <w:rsid w:val="00247D49"/>
    <w:rsid w:val="0026289F"/>
    <w:rsid w:val="00264F27"/>
    <w:rsid w:val="00265070"/>
    <w:rsid w:val="00274713"/>
    <w:rsid w:val="00280DC6"/>
    <w:rsid w:val="002827F9"/>
    <w:rsid w:val="0028394F"/>
    <w:rsid w:val="00285AA6"/>
    <w:rsid w:val="002931A7"/>
    <w:rsid w:val="00296CD0"/>
    <w:rsid w:val="00297B6C"/>
    <w:rsid w:val="002A3834"/>
    <w:rsid w:val="002B21DB"/>
    <w:rsid w:val="002B414F"/>
    <w:rsid w:val="002B5D0C"/>
    <w:rsid w:val="002B69BE"/>
    <w:rsid w:val="002C59F4"/>
    <w:rsid w:val="002E1229"/>
    <w:rsid w:val="002E2535"/>
    <w:rsid w:val="002F0BEF"/>
    <w:rsid w:val="0030038A"/>
    <w:rsid w:val="003022C8"/>
    <w:rsid w:val="003070B9"/>
    <w:rsid w:val="003071C5"/>
    <w:rsid w:val="0031004B"/>
    <w:rsid w:val="00313C7F"/>
    <w:rsid w:val="00320F31"/>
    <w:rsid w:val="00327B24"/>
    <w:rsid w:val="00332B78"/>
    <w:rsid w:val="003366F0"/>
    <w:rsid w:val="00340B61"/>
    <w:rsid w:val="00345BE0"/>
    <w:rsid w:val="0034773A"/>
    <w:rsid w:val="00350C25"/>
    <w:rsid w:val="00351933"/>
    <w:rsid w:val="003526DA"/>
    <w:rsid w:val="0035344E"/>
    <w:rsid w:val="00356E9B"/>
    <w:rsid w:val="00360569"/>
    <w:rsid w:val="00360D2B"/>
    <w:rsid w:val="003636D3"/>
    <w:rsid w:val="003700D0"/>
    <w:rsid w:val="00376754"/>
    <w:rsid w:val="00380737"/>
    <w:rsid w:val="003845DE"/>
    <w:rsid w:val="00390CC8"/>
    <w:rsid w:val="00394646"/>
    <w:rsid w:val="003A4217"/>
    <w:rsid w:val="003A43EF"/>
    <w:rsid w:val="003A6D45"/>
    <w:rsid w:val="003B644D"/>
    <w:rsid w:val="003D1DE0"/>
    <w:rsid w:val="003D1FBC"/>
    <w:rsid w:val="003D5CB0"/>
    <w:rsid w:val="003D6AF7"/>
    <w:rsid w:val="003E429A"/>
    <w:rsid w:val="003E5886"/>
    <w:rsid w:val="003F6BAF"/>
    <w:rsid w:val="00402979"/>
    <w:rsid w:val="00406F4E"/>
    <w:rsid w:val="004072E0"/>
    <w:rsid w:val="0041231A"/>
    <w:rsid w:val="00421E9B"/>
    <w:rsid w:val="00423268"/>
    <w:rsid w:val="0042504A"/>
    <w:rsid w:val="00431BD0"/>
    <w:rsid w:val="004329E1"/>
    <w:rsid w:val="00433FBA"/>
    <w:rsid w:val="0043468A"/>
    <w:rsid w:val="004501E9"/>
    <w:rsid w:val="00450447"/>
    <w:rsid w:val="00461B05"/>
    <w:rsid w:val="00470F1E"/>
    <w:rsid w:val="00474408"/>
    <w:rsid w:val="004801EA"/>
    <w:rsid w:val="00482787"/>
    <w:rsid w:val="004839F5"/>
    <w:rsid w:val="00490D2D"/>
    <w:rsid w:val="00492E7D"/>
    <w:rsid w:val="004932CB"/>
    <w:rsid w:val="004A6EF5"/>
    <w:rsid w:val="004A7DFF"/>
    <w:rsid w:val="004B0C89"/>
    <w:rsid w:val="004B243E"/>
    <w:rsid w:val="004B5D32"/>
    <w:rsid w:val="004C1982"/>
    <w:rsid w:val="004C2457"/>
    <w:rsid w:val="004C2C96"/>
    <w:rsid w:val="004C6C5B"/>
    <w:rsid w:val="004C6E6F"/>
    <w:rsid w:val="004D596C"/>
    <w:rsid w:val="004D6C70"/>
    <w:rsid w:val="004E617B"/>
    <w:rsid w:val="004F1122"/>
    <w:rsid w:val="004F4576"/>
    <w:rsid w:val="004F5FDE"/>
    <w:rsid w:val="00505E40"/>
    <w:rsid w:val="005075C4"/>
    <w:rsid w:val="00516550"/>
    <w:rsid w:val="005225B3"/>
    <w:rsid w:val="005245D0"/>
    <w:rsid w:val="00527644"/>
    <w:rsid w:val="005332F1"/>
    <w:rsid w:val="00535D82"/>
    <w:rsid w:val="0054433D"/>
    <w:rsid w:val="00547B38"/>
    <w:rsid w:val="00547D3A"/>
    <w:rsid w:val="005518AB"/>
    <w:rsid w:val="00552018"/>
    <w:rsid w:val="005566FE"/>
    <w:rsid w:val="005652ED"/>
    <w:rsid w:val="005731D2"/>
    <w:rsid w:val="005746FB"/>
    <w:rsid w:val="00574B4C"/>
    <w:rsid w:val="00586275"/>
    <w:rsid w:val="00586287"/>
    <w:rsid w:val="0058693B"/>
    <w:rsid w:val="00587CC1"/>
    <w:rsid w:val="00590206"/>
    <w:rsid w:val="005921C8"/>
    <w:rsid w:val="005924DB"/>
    <w:rsid w:val="0059598E"/>
    <w:rsid w:val="005975F9"/>
    <w:rsid w:val="005A634A"/>
    <w:rsid w:val="005B0B08"/>
    <w:rsid w:val="005B1356"/>
    <w:rsid w:val="005B1359"/>
    <w:rsid w:val="005B6BA9"/>
    <w:rsid w:val="005B6F21"/>
    <w:rsid w:val="005D21D7"/>
    <w:rsid w:val="005D41D6"/>
    <w:rsid w:val="005E1F57"/>
    <w:rsid w:val="005E1FC4"/>
    <w:rsid w:val="0061064E"/>
    <w:rsid w:val="00611538"/>
    <w:rsid w:val="00613B95"/>
    <w:rsid w:val="00613DC2"/>
    <w:rsid w:val="00615A99"/>
    <w:rsid w:val="00616968"/>
    <w:rsid w:val="006230F7"/>
    <w:rsid w:val="00624791"/>
    <w:rsid w:val="006341A2"/>
    <w:rsid w:val="006425C5"/>
    <w:rsid w:val="00644A6E"/>
    <w:rsid w:val="006458D1"/>
    <w:rsid w:val="00650938"/>
    <w:rsid w:val="006570FC"/>
    <w:rsid w:val="0066181E"/>
    <w:rsid w:val="00663774"/>
    <w:rsid w:val="00665E9D"/>
    <w:rsid w:val="00670027"/>
    <w:rsid w:val="00670D78"/>
    <w:rsid w:val="00672404"/>
    <w:rsid w:val="0067322D"/>
    <w:rsid w:val="00675583"/>
    <w:rsid w:val="006772B1"/>
    <w:rsid w:val="006811FB"/>
    <w:rsid w:val="00686DAB"/>
    <w:rsid w:val="0068786B"/>
    <w:rsid w:val="00687AB5"/>
    <w:rsid w:val="006967CB"/>
    <w:rsid w:val="006A5576"/>
    <w:rsid w:val="006C03BF"/>
    <w:rsid w:val="006C17E5"/>
    <w:rsid w:val="006C1D02"/>
    <w:rsid w:val="006C29C4"/>
    <w:rsid w:val="006C4876"/>
    <w:rsid w:val="006C5F6A"/>
    <w:rsid w:val="006C78B5"/>
    <w:rsid w:val="006C7B98"/>
    <w:rsid w:val="006D10BE"/>
    <w:rsid w:val="006D1575"/>
    <w:rsid w:val="006D23D2"/>
    <w:rsid w:val="006D44C8"/>
    <w:rsid w:val="006D519F"/>
    <w:rsid w:val="006F554C"/>
    <w:rsid w:val="00706F40"/>
    <w:rsid w:val="007111DF"/>
    <w:rsid w:val="00712833"/>
    <w:rsid w:val="00717537"/>
    <w:rsid w:val="00717F70"/>
    <w:rsid w:val="00721A4F"/>
    <w:rsid w:val="00722CC6"/>
    <w:rsid w:val="00725EF2"/>
    <w:rsid w:val="0073142B"/>
    <w:rsid w:val="0073497F"/>
    <w:rsid w:val="00734CBE"/>
    <w:rsid w:val="00734CD8"/>
    <w:rsid w:val="007377C5"/>
    <w:rsid w:val="0073795D"/>
    <w:rsid w:val="00741F39"/>
    <w:rsid w:val="00742676"/>
    <w:rsid w:val="00745123"/>
    <w:rsid w:val="007610A9"/>
    <w:rsid w:val="00764C2B"/>
    <w:rsid w:val="007674F1"/>
    <w:rsid w:val="00773B13"/>
    <w:rsid w:val="00773DD5"/>
    <w:rsid w:val="00773E6C"/>
    <w:rsid w:val="0078010F"/>
    <w:rsid w:val="0078053C"/>
    <w:rsid w:val="007817D5"/>
    <w:rsid w:val="00783875"/>
    <w:rsid w:val="00792C43"/>
    <w:rsid w:val="0079331E"/>
    <w:rsid w:val="0079359B"/>
    <w:rsid w:val="007A009E"/>
    <w:rsid w:val="007A6828"/>
    <w:rsid w:val="007B4628"/>
    <w:rsid w:val="007B5E68"/>
    <w:rsid w:val="007C1790"/>
    <w:rsid w:val="007C4CCF"/>
    <w:rsid w:val="007E2934"/>
    <w:rsid w:val="007E5B54"/>
    <w:rsid w:val="007F2D64"/>
    <w:rsid w:val="007F53EC"/>
    <w:rsid w:val="00803CD4"/>
    <w:rsid w:val="00804981"/>
    <w:rsid w:val="00805799"/>
    <w:rsid w:val="00810397"/>
    <w:rsid w:val="00817E4B"/>
    <w:rsid w:val="0082390A"/>
    <w:rsid w:val="00824543"/>
    <w:rsid w:val="00831115"/>
    <w:rsid w:val="00831520"/>
    <w:rsid w:val="008355C3"/>
    <w:rsid w:val="0084059C"/>
    <w:rsid w:val="008408AD"/>
    <w:rsid w:val="008409A1"/>
    <w:rsid w:val="008410A7"/>
    <w:rsid w:val="00841DE3"/>
    <w:rsid w:val="0084516F"/>
    <w:rsid w:val="00845A7F"/>
    <w:rsid w:val="00851DE6"/>
    <w:rsid w:val="008561C0"/>
    <w:rsid w:val="008566D3"/>
    <w:rsid w:val="00872128"/>
    <w:rsid w:val="00880A9A"/>
    <w:rsid w:val="008821F0"/>
    <w:rsid w:val="00886788"/>
    <w:rsid w:val="00887D2A"/>
    <w:rsid w:val="00893375"/>
    <w:rsid w:val="0089517E"/>
    <w:rsid w:val="008966CB"/>
    <w:rsid w:val="00896823"/>
    <w:rsid w:val="00897355"/>
    <w:rsid w:val="008A0ABE"/>
    <w:rsid w:val="008B083B"/>
    <w:rsid w:val="008C3772"/>
    <w:rsid w:val="008C4E37"/>
    <w:rsid w:val="008C72E9"/>
    <w:rsid w:val="008D3CA1"/>
    <w:rsid w:val="008D7FE4"/>
    <w:rsid w:val="008E1A8D"/>
    <w:rsid w:val="008E5758"/>
    <w:rsid w:val="008F2445"/>
    <w:rsid w:val="008F3B96"/>
    <w:rsid w:val="00906711"/>
    <w:rsid w:val="00926325"/>
    <w:rsid w:val="00930889"/>
    <w:rsid w:val="0093610F"/>
    <w:rsid w:val="00940912"/>
    <w:rsid w:val="00942B5F"/>
    <w:rsid w:val="00953004"/>
    <w:rsid w:val="00956C8A"/>
    <w:rsid w:val="00962916"/>
    <w:rsid w:val="00965377"/>
    <w:rsid w:val="00966951"/>
    <w:rsid w:val="0097376F"/>
    <w:rsid w:val="00983434"/>
    <w:rsid w:val="00983CA1"/>
    <w:rsid w:val="00993117"/>
    <w:rsid w:val="009954FB"/>
    <w:rsid w:val="0099749B"/>
    <w:rsid w:val="009A0569"/>
    <w:rsid w:val="009A3AF8"/>
    <w:rsid w:val="009A5368"/>
    <w:rsid w:val="009A7812"/>
    <w:rsid w:val="009C5AB3"/>
    <w:rsid w:val="009C78BF"/>
    <w:rsid w:val="009D6204"/>
    <w:rsid w:val="009E697C"/>
    <w:rsid w:val="009F26A5"/>
    <w:rsid w:val="009F39A5"/>
    <w:rsid w:val="009F7C51"/>
    <w:rsid w:val="00A01C57"/>
    <w:rsid w:val="00A07203"/>
    <w:rsid w:val="00A110A7"/>
    <w:rsid w:val="00A1284B"/>
    <w:rsid w:val="00A1606F"/>
    <w:rsid w:val="00A30501"/>
    <w:rsid w:val="00A305E1"/>
    <w:rsid w:val="00A325CD"/>
    <w:rsid w:val="00A3395A"/>
    <w:rsid w:val="00A40CC2"/>
    <w:rsid w:val="00A50D53"/>
    <w:rsid w:val="00A65681"/>
    <w:rsid w:val="00A66584"/>
    <w:rsid w:val="00A7071D"/>
    <w:rsid w:val="00A71130"/>
    <w:rsid w:val="00A72991"/>
    <w:rsid w:val="00A80B49"/>
    <w:rsid w:val="00A829D4"/>
    <w:rsid w:val="00A91319"/>
    <w:rsid w:val="00AA084A"/>
    <w:rsid w:val="00AA0FDD"/>
    <w:rsid w:val="00AA53FF"/>
    <w:rsid w:val="00AA7374"/>
    <w:rsid w:val="00AA7CFB"/>
    <w:rsid w:val="00AB0A67"/>
    <w:rsid w:val="00AB3CC6"/>
    <w:rsid w:val="00AC2888"/>
    <w:rsid w:val="00AC63B4"/>
    <w:rsid w:val="00AD164B"/>
    <w:rsid w:val="00AD42F0"/>
    <w:rsid w:val="00AD5A30"/>
    <w:rsid w:val="00AD7F4C"/>
    <w:rsid w:val="00AE0603"/>
    <w:rsid w:val="00AE2D2A"/>
    <w:rsid w:val="00AF19FF"/>
    <w:rsid w:val="00AF2077"/>
    <w:rsid w:val="00AF60A3"/>
    <w:rsid w:val="00AF7553"/>
    <w:rsid w:val="00B10ACA"/>
    <w:rsid w:val="00B13AEE"/>
    <w:rsid w:val="00B14616"/>
    <w:rsid w:val="00B1707F"/>
    <w:rsid w:val="00B20134"/>
    <w:rsid w:val="00B2031D"/>
    <w:rsid w:val="00B20AD6"/>
    <w:rsid w:val="00B2420B"/>
    <w:rsid w:val="00B24D2E"/>
    <w:rsid w:val="00B2783A"/>
    <w:rsid w:val="00B352D9"/>
    <w:rsid w:val="00B355DF"/>
    <w:rsid w:val="00B3629B"/>
    <w:rsid w:val="00B36CF4"/>
    <w:rsid w:val="00B372F9"/>
    <w:rsid w:val="00B53016"/>
    <w:rsid w:val="00B5360D"/>
    <w:rsid w:val="00B53EE2"/>
    <w:rsid w:val="00B612BD"/>
    <w:rsid w:val="00B65265"/>
    <w:rsid w:val="00B66B9D"/>
    <w:rsid w:val="00B73D7F"/>
    <w:rsid w:val="00B84AB5"/>
    <w:rsid w:val="00B924A8"/>
    <w:rsid w:val="00B942A9"/>
    <w:rsid w:val="00B96827"/>
    <w:rsid w:val="00BA2E36"/>
    <w:rsid w:val="00BA48CF"/>
    <w:rsid w:val="00BA59B5"/>
    <w:rsid w:val="00BB117E"/>
    <w:rsid w:val="00BB2CFF"/>
    <w:rsid w:val="00BC2317"/>
    <w:rsid w:val="00BC4207"/>
    <w:rsid w:val="00BC4DEA"/>
    <w:rsid w:val="00BC53AC"/>
    <w:rsid w:val="00BE2739"/>
    <w:rsid w:val="00BE29A0"/>
    <w:rsid w:val="00BE4075"/>
    <w:rsid w:val="00BE6185"/>
    <w:rsid w:val="00BE7500"/>
    <w:rsid w:val="00C12A76"/>
    <w:rsid w:val="00C16F5D"/>
    <w:rsid w:val="00C23DDF"/>
    <w:rsid w:val="00C25991"/>
    <w:rsid w:val="00C27691"/>
    <w:rsid w:val="00C361BE"/>
    <w:rsid w:val="00C44C0F"/>
    <w:rsid w:val="00C47A64"/>
    <w:rsid w:val="00C47CA6"/>
    <w:rsid w:val="00C50444"/>
    <w:rsid w:val="00C51283"/>
    <w:rsid w:val="00C56D5F"/>
    <w:rsid w:val="00C57FFB"/>
    <w:rsid w:val="00C611C4"/>
    <w:rsid w:val="00C61B4C"/>
    <w:rsid w:val="00C64127"/>
    <w:rsid w:val="00C64D1F"/>
    <w:rsid w:val="00C65CDB"/>
    <w:rsid w:val="00C70B03"/>
    <w:rsid w:val="00C743C2"/>
    <w:rsid w:val="00C750F6"/>
    <w:rsid w:val="00C7547C"/>
    <w:rsid w:val="00C84FF8"/>
    <w:rsid w:val="00CB211C"/>
    <w:rsid w:val="00CB3C62"/>
    <w:rsid w:val="00CB573E"/>
    <w:rsid w:val="00CC193F"/>
    <w:rsid w:val="00CC4CF9"/>
    <w:rsid w:val="00CC60C2"/>
    <w:rsid w:val="00CD305C"/>
    <w:rsid w:val="00CD7BBE"/>
    <w:rsid w:val="00CE0B50"/>
    <w:rsid w:val="00CE161F"/>
    <w:rsid w:val="00CF0D1D"/>
    <w:rsid w:val="00CF2933"/>
    <w:rsid w:val="00CF2F40"/>
    <w:rsid w:val="00D05335"/>
    <w:rsid w:val="00D1087F"/>
    <w:rsid w:val="00D14D88"/>
    <w:rsid w:val="00D17735"/>
    <w:rsid w:val="00D25AC5"/>
    <w:rsid w:val="00D31EBB"/>
    <w:rsid w:val="00D3490B"/>
    <w:rsid w:val="00D42DB7"/>
    <w:rsid w:val="00D448C7"/>
    <w:rsid w:val="00D45CA4"/>
    <w:rsid w:val="00D525F9"/>
    <w:rsid w:val="00D54356"/>
    <w:rsid w:val="00D545FC"/>
    <w:rsid w:val="00D54812"/>
    <w:rsid w:val="00D61051"/>
    <w:rsid w:val="00D64F87"/>
    <w:rsid w:val="00D666E0"/>
    <w:rsid w:val="00D71EB4"/>
    <w:rsid w:val="00D72904"/>
    <w:rsid w:val="00D80673"/>
    <w:rsid w:val="00D90FDF"/>
    <w:rsid w:val="00D97645"/>
    <w:rsid w:val="00DA279D"/>
    <w:rsid w:val="00DA32AC"/>
    <w:rsid w:val="00DB045E"/>
    <w:rsid w:val="00DB328A"/>
    <w:rsid w:val="00DC5CCA"/>
    <w:rsid w:val="00DD3892"/>
    <w:rsid w:val="00DE068A"/>
    <w:rsid w:val="00DE1B0C"/>
    <w:rsid w:val="00DE37C1"/>
    <w:rsid w:val="00DE39A4"/>
    <w:rsid w:val="00DF23C6"/>
    <w:rsid w:val="00E00A1D"/>
    <w:rsid w:val="00E00B23"/>
    <w:rsid w:val="00E027E3"/>
    <w:rsid w:val="00E03D4C"/>
    <w:rsid w:val="00E060C8"/>
    <w:rsid w:val="00E16ABE"/>
    <w:rsid w:val="00E216CA"/>
    <w:rsid w:val="00E248B6"/>
    <w:rsid w:val="00E4065D"/>
    <w:rsid w:val="00E41ABE"/>
    <w:rsid w:val="00E44A51"/>
    <w:rsid w:val="00E4738C"/>
    <w:rsid w:val="00E51F09"/>
    <w:rsid w:val="00E53AFB"/>
    <w:rsid w:val="00E53B20"/>
    <w:rsid w:val="00E54B6B"/>
    <w:rsid w:val="00E55D57"/>
    <w:rsid w:val="00E61C00"/>
    <w:rsid w:val="00E65D9B"/>
    <w:rsid w:val="00E66776"/>
    <w:rsid w:val="00E70077"/>
    <w:rsid w:val="00E748D8"/>
    <w:rsid w:val="00E771E1"/>
    <w:rsid w:val="00E83030"/>
    <w:rsid w:val="00E83CDD"/>
    <w:rsid w:val="00E846D1"/>
    <w:rsid w:val="00E866C8"/>
    <w:rsid w:val="00E9013A"/>
    <w:rsid w:val="00E96125"/>
    <w:rsid w:val="00E96CC1"/>
    <w:rsid w:val="00EA6029"/>
    <w:rsid w:val="00EA7D68"/>
    <w:rsid w:val="00EB407C"/>
    <w:rsid w:val="00EB56BF"/>
    <w:rsid w:val="00EC5F3A"/>
    <w:rsid w:val="00EC6568"/>
    <w:rsid w:val="00ED19B9"/>
    <w:rsid w:val="00ED405F"/>
    <w:rsid w:val="00EF19A8"/>
    <w:rsid w:val="00F01249"/>
    <w:rsid w:val="00F015AE"/>
    <w:rsid w:val="00F035E6"/>
    <w:rsid w:val="00F132FF"/>
    <w:rsid w:val="00F14761"/>
    <w:rsid w:val="00F278C5"/>
    <w:rsid w:val="00F30C72"/>
    <w:rsid w:val="00F31BEE"/>
    <w:rsid w:val="00F35D87"/>
    <w:rsid w:val="00F47992"/>
    <w:rsid w:val="00F5348C"/>
    <w:rsid w:val="00F53FEE"/>
    <w:rsid w:val="00F56766"/>
    <w:rsid w:val="00F57438"/>
    <w:rsid w:val="00F6555D"/>
    <w:rsid w:val="00F660B9"/>
    <w:rsid w:val="00F67EC7"/>
    <w:rsid w:val="00F714E6"/>
    <w:rsid w:val="00F718D0"/>
    <w:rsid w:val="00F7386A"/>
    <w:rsid w:val="00F747E2"/>
    <w:rsid w:val="00F76BEB"/>
    <w:rsid w:val="00F81770"/>
    <w:rsid w:val="00F82751"/>
    <w:rsid w:val="00F8585E"/>
    <w:rsid w:val="00F914EB"/>
    <w:rsid w:val="00F94D28"/>
    <w:rsid w:val="00F960EC"/>
    <w:rsid w:val="00FA3D8F"/>
    <w:rsid w:val="00FB04C1"/>
    <w:rsid w:val="00FB2AB2"/>
    <w:rsid w:val="00FB783A"/>
    <w:rsid w:val="00FC30DC"/>
    <w:rsid w:val="00FC66CC"/>
    <w:rsid w:val="00FC75B4"/>
    <w:rsid w:val="00FC7673"/>
    <w:rsid w:val="00FD05B6"/>
    <w:rsid w:val="00FD46E7"/>
    <w:rsid w:val="00FD48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CA8CA9"/>
  <w15:chartTrackingRefBased/>
  <w15:docId w15:val="{4933F200-562B-4DE7-A7DC-25F74F5E2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566D3"/>
    <w:pPr>
      <w:widowControl w:val="0"/>
      <w:jc w:val="both"/>
    </w:pPr>
    <w:rPr>
      <w:rFonts w:ascii="Times New Roman" w:eastAsia="宋体" w:hAnsi="Times New Roman"/>
    </w:rPr>
  </w:style>
  <w:style w:type="paragraph" w:styleId="2">
    <w:name w:val="heading 2"/>
    <w:basedOn w:val="a"/>
    <w:next w:val="a"/>
    <w:link w:val="20"/>
    <w:uiPriority w:val="9"/>
    <w:unhideWhenUsed/>
    <w:qFormat/>
    <w:rsid w:val="00FD46E7"/>
    <w:pPr>
      <w:keepNext/>
      <w:keepLines/>
      <w:snapToGrid w:val="0"/>
      <w:spacing w:before="120" w:after="120" w:line="300" w:lineRule="auto"/>
      <w:outlineLvl w:val="1"/>
    </w:pPr>
    <w:rPr>
      <w:rFonts w:eastAsiaTheme="majorEastAsia" w:cstheme="majorBidi"/>
      <w:b/>
      <w:bCs/>
      <w:sz w:val="24"/>
      <w:szCs w:val="32"/>
    </w:rPr>
  </w:style>
  <w:style w:type="paragraph" w:styleId="3">
    <w:name w:val="heading 3"/>
    <w:basedOn w:val="a"/>
    <w:next w:val="a"/>
    <w:link w:val="30"/>
    <w:uiPriority w:val="9"/>
    <w:unhideWhenUsed/>
    <w:qFormat/>
    <w:rsid w:val="000C434D"/>
    <w:pPr>
      <w:keepNext/>
      <w:keepLines/>
      <w:snapToGrid w:val="0"/>
      <w:spacing w:beforeLines="30" w:before="30" w:line="360" w:lineRule="auto"/>
      <w:outlineLvl w:val="2"/>
    </w:pPr>
    <w:rPr>
      <w:rFonts w:cs="Times New Roman"/>
      <w:b/>
      <w:bCs/>
      <w:szCs w:val="32"/>
    </w:rPr>
  </w:style>
  <w:style w:type="paragraph" w:styleId="4">
    <w:name w:val="heading 4"/>
    <w:basedOn w:val="a"/>
    <w:next w:val="a"/>
    <w:link w:val="40"/>
    <w:uiPriority w:val="9"/>
    <w:unhideWhenUsed/>
    <w:qFormat/>
    <w:rsid w:val="00650938"/>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25EF2"/>
    <w:pPr>
      <w:ind w:firstLineChars="200" w:firstLine="420"/>
    </w:pPr>
  </w:style>
  <w:style w:type="paragraph" w:styleId="a4">
    <w:name w:val="header"/>
    <w:basedOn w:val="a"/>
    <w:link w:val="a5"/>
    <w:uiPriority w:val="99"/>
    <w:unhideWhenUsed/>
    <w:rsid w:val="00E53AFB"/>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53AFB"/>
    <w:rPr>
      <w:sz w:val="18"/>
      <w:szCs w:val="18"/>
    </w:rPr>
  </w:style>
  <w:style w:type="paragraph" w:styleId="a6">
    <w:name w:val="footer"/>
    <w:basedOn w:val="a"/>
    <w:link w:val="a7"/>
    <w:uiPriority w:val="99"/>
    <w:unhideWhenUsed/>
    <w:rsid w:val="00E53AFB"/>
    <w:pPr>
      <w:tabs>
        <w:tab w:val="center" w:pos="4153"/>
        <w:tab w:val="right" w:pos="8306"/>
      </w:tabs>
      <w:snapToGrid w:val="0"/>
      <w:jc w:val="left"/>
    </w:pPr>
    <w:rPr>
      <w:sz w:val="18"/>
      <w:szCs w:val="18"/>
    </w:rPr>
  </w:style>
  <w:style w:type="character" w:customStyle="1" w:styleId="a7">
    <w:name w:val="页脚 字符"/>
    <w:basedOn w:val="a0"/>
    <w:link w:val="a6"/>
    <w:uiPriority w:val="99"/>
    <w:rsid w:val="00E53AFB"/>
    <w:rPr>
      <w:sz w:val="18"/>
      <w:szCs w:val="18"/>
    </w:rPr>
  </w:style>
  <w:style w:type="character" w:customStyle="1" w:styleId="20">
    <w:name w:val="标题 2 字符"/>
    <w:basedOn w:val="a0"/>
    <w:link w:val="2"/>
    <w:uiPriority w:val="9"/>
    <w:rsid w:val="00FD46E7"/>
    <w:rPr>
      <w:rFonts w:ascii="Times New Roman" w:eastAsiaTheme="majorEastAsia" w:hAnsi="Times New Roman" w:cstheme="majorBidi"/>
      <w:b/>
      <w:bCs/>
      <w:sz w:val="24"/>
      <w:szCs w:val="32"/>
    </w:rPr>
  </w:style>
  <w:style w:type="character" w:customStyle="1" w:styleId="30">
    <w:name w:val="标题 3 字符"/>
    <w:basedOn w:val="a0"/>
    <w:link w:val="3"/>
    <w:uiPriority w:val="9"/>
    <w:rsid w:val="000C434D"/>
    <w:rPr>
      <w:rFonts w:ascii="Times New Roman" w:eastAsia="宋体" w:hAnsi="Times New Roman" w:cs="Times New Roman"/>
      <w:b/>
      <w:bCs/>
      <w:szCs w:val="32"/>
    </w:rPr>
  </w:style>
  <w:style w:type="character" w:customStyle="1" w:styleId="40">
    <w:name w:val="标题 4 字符"/>
    <w:basedOn w:val="a0"/>
    <w:link w:val="4"/>
    <w:uiPriority w:val="9"/>
    <w:rsid w:val="00650938"/>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1" Type="http://schemas.openxmlformats.org/officeDocument/2006/relationships/oleObject" Target="embeddings/oleObject7.bin"/><Relationship Id="rId42" Type="http://schemas.openxmlformats.org/officeDocument/2006/relationships/image" Target="media/image18.wmf"/><Relationship Id="rId63" Type="http://schemas.openxmlformats.org/officeDocument/2006/relationships/oleObject" Target="embeddings/oleObject29.bin"/><Relationship Id="rId84" Type="http://schemas.openxmlformats.org/officeDocument/2006/relationships/image" Target="media/image34.wmf"/><Relationship Id="rId138" Type="http://schemas.openxmlformats.org/officeDocument/2006/relationships/oleObject" Target="embeddings/oleObject71.bin"/><Relationship Id="rId159" Type="http://schemas.openxmlformats.org/officeDocument/2006/relationships/image" Target="media/image70.wmf"/><Relationship Id="rId107" Type="http://schemas.openxmlformats.org/officeDocument/2006/relationships/image" Target="media/image45.wmf"/><Relationship Id="rId11" Type="http://schemas.openxmlformats.org/officeDocument/2006/relationships/oleObject" Target="embeddings/oleObject2.bin"/><Relationship Id="rId32" Type="http://schemas.openxmlformats.org/officeDocument/2006/relationships/image" Target="media/image13.wmf"/><Relationship Id="rId53" Type="http://schemas.openxmlformats.org/officeDocument/2006/relationships/oleObject" Target="embeddings/oleObject23.bin"/><Relationship Id="rId74" Type="http://schemas.openxmlformats.org/officeDocument/2006/relationships/image" Target="media/image32.wmf"/><Relationship Id="rId128" Type="http://schemas.openxmlformats.org/officeDocument/2006/relationships/oleObject" Target="embeddings/oleObject66.bin"/><Relationship Id="rId149" Type="http://schemas.openxmlformats.org/officeDocument/2006/relationships/oleObject" Target="embeddings/oleObject77.bin"/><Relationship Id="rId5" Type="http://schemas.openxmlformats.org/officeDocument/2006/relationships/webSettings" Target="webSettings.xml"/><Relationship Id="rId95" Type="http://schemas.openxmlformats.org/officeDocument/2006/relationships/oleObject" Target="embeddings/oleObject49.bin"/><Relationship Id="rId160" Type="http://schemas.openxmlformats.org/officeDocument/2006/relationships/oleObject" Target="embeddings/oleObject83.bin"/><Relationship Id="rId22" Type="http://schemas.openxmlformats.org/officeDocument/2006/relationships/image" Target="media/image8.wmf"/><Relationship Id="rId43" Type="http://schemas.openxmlformats.org/officeDocument/2006/relationships/oleObject" Target="embeddings/oleObject18.bin"/><Relationship Id="rId64" Type="http://schemas.openxmlformats.org/officeDocument/2006/relationships/image" Target="media/image28.wmf"/><Relationship Id="rId118" Type="http://schemas.openxmlformats.org/officeDocument/2006/relationships/oleObject" Target="embeddings/oleObject61.bin"/><Relationship Id="rId139" Type="http://schemas.openxmlformats.org/officeDocument/2006/relationships/image" Target="media/image61.wmf"/><Relationship Id="rId85" Type="http://schemas.openxmlformats.org/officeDocument/2006/relationships/oleObject" Target="embeddings/oleObject44.bin"/><Relationship Id="rId150" Type="http://schemas.openxmlformats.org/officeDocument/2006/relationships/image" Target="media/image66.wmf"/><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3.bin"/><Relationship Id="rId38" Type="http://schemas.openxmlformats.org/officeDocument/2006/relationships/image" Target="media/image16.wmf"/><Relationship Id="rId59" Type="http://schemas.openxmlformats.org/officeDocument/2006/relationships/image" Target="media/image26.wmf"/><Relationship Id="rId103" Type="http://schemas.openxmlformats.org/officeDocument/2006/relationships/image" Target="media/image43.wmf"/><Relationship Id="rId108" Type="http://schemas.openxmlformats.org/officeDocument/2006/relationships/oleObject" Target="embeddings/oleObject56.bin"/><Relationship Id="rId124" Type="http://schemas.openxmlformats.org/officeDocument/2006/relationships/oleObject" Target="embeddings/oleObject64.bin"/><Relationship Id="rId129" Type="http://schemas.openxmlformats.org/officeDocument/2006/relationships/image" Target="media/image56.wmf"/><Relationship Id="rId54" Type="http://schemas.openxmlformats.org/officeDocument/2006/relationships/image" Target="media/image24.wmf"/><Relationship Id="rId70" Type="http://schemas.openxmlformats.org/officeDocument/2006/relationships/oleObject" Target="embeddings/oleObject33.bin"/><Relationship Id="rId75" Type="http://schemas.openxmlformats.org/officeDocument/2006/relationships/oleObject" Target="embeddings/oleObject36.bin"/><Relationship Id="rId91" Type="http://schemas.openxmlformats.org/officeDocument/2006/relationships/oleObject" Target="embeddings/oleObject47.bin"/><Relationship Id="rId96" Type="http://schemas.openxmlformats.org/officeDocument/2006/relationships/image" Target="media/image40.wmf"/><Relationship Id="rId140" Type="http://schemas.openxmlformats.org/officeDocument/2006/relationships/oleObject" Target="embeddings/oleObject72.bin"/><Relationship Id="rId145" Type="http://schemas.openxmlformats.org/officeDocument/2006/relationships/oleObject" Target="embeddings/oleObject75.bin"/><Relationship Id="rId161" Type="http://schemas.openxmlformats.org/officeDocument/2006/relationships/oleObject" Target="embeddings/oleObject84.bin"/><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8.bin"/><Relationship Id="rId28" Type="http://schemas.openxmlformats.org/officeDocument/2006/relationships/image" Target="media/image11.wmf"/><Relationship Id="rId49" Type="http://schemas.openxmlformats.org/officeDocument/2006/relationships/oleObject" Target="embeddings/oleObject21.bin"/><Relationship Id="rId114" Type="http://schemas.openxmlformats.org/officeDocument/2006/relationships/oleObject" Target="embeddings/oleObject59.bin"/><Relationship Id="rId119" Type="http://schemas.openxmlformats.org/officeDocument/2006/relationships/image" Target="media/image51.wmf"/><Relationship Id="rId44" Type="http://schemas.openxmlformats.org/officeDocument/2006/relationships/image" Target="media/image19.wmf"/><Relationship Id="rId60" Type="http://schemas.openxmlformats.org/officeDocument/2006/relationships/oleObject" Target="embeddings/oleObject27.bin"/><Relationship Id="rId65" Type="http://schemas.openxmlformats.org/officeDocument/2006/relationships/oleObject" Target="embeddings/oleObject30.bin"/><Relationship Id="rId81" Type="http://schemas.openxmlformats.org/officeDocument/2006/relationships/oleObject" Target="embeddings/oleObject42.bin"/><Relationship Id="rId86" Type="http://schemas.openxmlformats.org/officeDocument/2006/relationships/image" Target="media/image35.wmf"/><Relationship Id="rId130" Type="http://schemas.openxmlformats.org/officeDocument/2006/relationships/oleObject" Target="embeddings/oleObject67.bin"/><Relationship Id="rId135" Type="http://schemas.openxmlformats.org/officeDocument/2006/relationships/image" Target="media/image59.wmf"/><Relationship Id="rId151" Type="http://schemas.openxmlformats.org/officeDocument/2006/relationships/oleObject" Target="embeddings/oleObject78.bin"/><Relationship Id="rId156" Type="http://schemas.openxmlformats.org/officeDocument/2006/relationships/oleObject" Target="embeddings/oleObject8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109" Type="http://schemas.openxmlformats.org/officeDocument/2006/relationships/image" Target="media/image46.wmf"/><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4.bin"/><Relationship Id="rId76" Type="http://schemas.openxmlformats.org/officeDocument/2006/relationships/oleObject" Target="embeddings/oleObject37.bin"/><Relationship Id="rId97" Type="http://schemas.openxmlformats.org/officeDocument/2006/relationships/oleObject" Target="embeddings/oleObject50.bin"/><Relationship Id="rId104" Type="http://schemas.openxmlformats.org/officeDocument/2006/relationships/oleObject" Target="embeddings/oleObject54.bin"/><Relationship Id="rId120" Type="http://schemas.openxmlformats.org/officeDocument/2006/relationships/oleObject" Target="embeddings/oleObject62.bin"/><Relationship Id="rId125" Type="http://schemas.openxmlformats.org/officeDocument/2006/relationships/image" Target="media/image54.wmf"/><Relationship Id="rId141" Type="http://schemas.openxmlformats.org/officeDocument/2006/relationships/image" Target="media/image62.wmf"/><Relationship Id="rId146" Type="http://schemas.openxmlformats.org/officeDocument/2006/relationships/image" Target="media/image64.wmf"/><Relationship Id="rId7" Type="http://schemas.openxmlformats.org/officeDocument/2006/relationships/endnotes" Target="endnotes.xml"/><Relationship Id="rId71" Type="http://schemas.openxmlformats.org/officeDocument/2006/relationships/oleObject" Target="embeddings/oleObject34.bin"/><Relationship Id="rId92" Type="http://schemas.openxmlformats.org/officeDocument/2006/relationships/image" Target="media/image38.wmf"/><Relationship Id="rId16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19.bin"/><Relationship Id="rId66" Type="http://schemas.openxmlformats.org/officeDocument/2006/relationships/image" Target="media/image29.wmf"/><Relationship Id="rId87" Type="http://schemas.openxmlformats.org/officeDocument/2006/relationships/oleObject" Target="embeddings/oleObject45.bin"/><Relationship Id="rId110" Type="http://schemas.openxmlformats.org/officeDocument/2006/relationships/oleObject" Target="embeddings/oleObject57.bin"/><Relationship Id="rId115" Type="http://schemas.openxmlformats.org/officeDocument/2006/relationships/image" Target="media/image49.wmf"/><Relationship Id="rId131" Type="http://schemas.openxmlformats.org/officeDocument/2006/relationships/image" Target="media/image57.wmf"/><Relationship Id="rId136" Type="http://schemas.openxmlformats.org/officeDocument/2006/relationships/oleObject" Target="embeddings/oleObject70.bin"/><Relationship Id="rId157" Type="http://schemas.openxmlformats.org/officeDocument/2006/relationships/image" Target="media/image69.wmf"/><Relationship Id="rId61" Type="http://schemas.openxmlformats.org/officeDocument/2006/relationships/image" Target="media/image27.wmf"/><Relationship Id="rId82" Type="http://schemas.openxmlformats.org/officeDocument/2006/relationships/image" Target="media/image33.wmf"/><Relationship Id="rId152" Type="http://schemas.openxmlformats.org/officeDocument/2006/relationships/image" Target="media/image67.wmf"/><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2.wmf"/><Relationship Id="rId35" Type="http://schemas.openxmlformats.org/officeDocument/2006/relationships/oleObject" Target="embeddings/oleObject14.bin"/><Relationship Id="rId56" Type="http://schemas.openxmlformats.org/officeDocument/2006/relationships/oleObject" Target="embeddings/oleObject25.bin"/><Relationship Id="rId77" Type="http://schemas.openxmlformats.org/officeDocument/2006/relationships/oleObject" Target="embeddings/oleObject38.bin"/><Relationship Id="rId100" Type="http://schemas.openxmlformats.org/officeDocument/2006/relationships/oleObject" Target="embeddings/oleObject52.bin"/><Relationship Id="rId105" Type="http://schemas.openxmlformats.org/officeDocument/2006/relationships/image" Target="media/image44.wmf"/><Relationship Id="rId126" Type="http://schemas.openxmlformats.org/officeDocument/2006/relationships/oleObject" Target="embeddings/oleObject65.bin"/><Relationship Id="rId147" Type="http://schemas.openxmlformats.org/officeDocument/2006/relationships/oleObject" Target="embeddings/oleObject76.bin"/><Relationship Id="rId8" Type="http://schemas.openxmlformats.org/officeDocument/2006/relationships/image" Target="media/image1.wmf"/><Relationship Id="rId51" Type="http://schemas.openxmlformats.org/officeDocument/2006/relationships/oleObject" Target="embeddings/oleObject22.bin"/><Relationship Id="rId72" Type="http://schemas.openxmlformats.org/officeDocument/2006/relationships/image" Target="media/image31.wmf"/><Relationship Id="rId93" Type="http://schemas.openxmlformats.org/officeDocument/2006/relationships/oleObject" Target="embeddings/oleObject48.bin"/><Relationship Id="rId98" Type="http://schemas.openxmlformats.org/officeDocument/2006/relationships/image" Target="media/image41.wmf"/><Relationship Id="rId121" Type="http://schemas.openxmlformats.org/officeDocument/2006/relationships/image" Target="media/image52.wmf"/><Relationship Id="rId142" Type="http://schemas.openxmlformats.org/officeDocument/2006/relationships/oleObject" Target="embeddings/oleObject73.bin"/><Relationship Id="rId163" Type="http://schemas.openxmlformats.org/officeDocument/2006/relationships/image" Target="media/image72.png"/><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image" Target="media/image20.wmf"/><Relationship Id="rId67" Type="http://schemas.openxmlformats.org/officeDocument/2006/relationships/oleObject" Target="embeddings/oleObject31.bin"/><Relationship Id="rId116" Type="http://schemas.openxmlformats.org/officeDocument/2006/relationships/oleObject" Target="embeddings/oleObject60.bin"/><Relationship Id="rId137" Type="http://schemas.openxmlformats.org/officeDocument/2006/relationships/image" Target="media/image60.wmf"/><Relationship Id="rId158" Type="http://schemas.openxmlformats.org/officeDocument/2006/relationships/oleObject" Target="embeddings/oleObject82.bin"/><Relationship Id="rId20" Type="http://schemas.openxmlformats.org/officeDocument/2006/relationships/image" Target="media/image7.wmf"/><Relationship Id="rId41" Type="http://schemas.openxmlformats.org/officeDocument/2006/relationships/oleObject" Target="embeddings/oleObject17.bin"/><Relationship Id="rId62" Type="http://schemas.openxmlformats.org/officeDocument/2006/relationships/oleObject" Target="embeddings/oleObject28.bin"/><Relationship Id="rId83" Type="http://schemas.openxmlformats.org/officeDocument/2006/relationships/oleObject" Target="embeddings/oleObject43.bin"/><Relationship Id="rId88" Type="http://schemas.openxmlformats.org/officeDocument/2006/relationships/image" Target="media/image36.wmf"/><Relationship Id="rId111" Type="http://schemas.openxmlformats.org/officeDocument/2006/relationships/image" Target="media/image47.wmf"/><Relationship Id="rId132" Type="http://schemas.openxmlformats.org/officeDocument/2006/relationships/oleObject" Target="embeddings/oleObject68.bin"/><Relationship Id="rId153" Type="http://schemas.openxmlformats.org/officeDocument/2006/relationships/oleObject" Target="embeddings/oleObject79.bin"/><Relationship Id="rId15" Type="http://schemas.openxmlformats.org/officeDocument/2006/relationships/oleObject" Target="embeddings/oleObject4.bin"/><Relationship Id="rId36" Type="http://schemas.openxmlformats.org/officeDocument/2006/relationships/image" Target="media/image15.wmf"/><Relationship Id="rId57" Type="http://schemas.openxmlformats.org/officeDocument/2006/relationships/image" Target="media/image25.wmf"/><Relationship Id="rId106" Type="http://schemas.openxmlformats.org/officeDocument/2006/relationships/oleObject" Target="embeddings/oleObject55.bin"/><Relationship Id="rId127" Type="http://schemas.openxmlformats.org/officeDocument/2006/relationships/image" Target="media/image55.wmf"/><Relationship Id="rId10" Type="http://schemas.openxmlformats.org/officeDocument/2006/relationships/image" Target="media/image2.wmf"/><Relationship Id="rId31" Type="http://schemas.openxmlformats.org/officeDocument/2006/relationships/oleObject" Target="embeddings/oleObject12.bin"/><Relationship Id="rId52" Type="http://schemas.openxmlformats.org/officeDocument/2006/relationships/image" Target="media/image23.wmf"/><Relationship Id="rId73" Type="http://schemas.openxmlformats.org/officeDocument/2006/relationships/oleObject" Target="embeddings/oleObject35.bin"/><Relationship Id="rId78" Type="http://schemas.openxmlformats.org/officeDocument/2006/relationships/oleObject" Target="embeddings/oleObject39.bin"/><Relationship Id="rId94" Type="http://schemas.openxmlformats.org/officeDocument/2006/relationships/image" Target="media/image39.wmf"/><Relationship Id="rId99" Type="http://schemas.openxmlformats.org/officeDocument/2006/relationships/oleObject" Target="embeddings/oleObject51.bin"/><Relationship Id="rId101" Type="http://schemas.openxmlformats.org/officeDocument/2006/relationships/image" Target="media/image42.wmf"/><Relationship Id="rId122" Type="http://schemas.openxmlformats.org/officeDocument/2006/relationships/oleObject" Target="embeddings/oleObject63.bin"/><Relationship Id="rId143" Type="http://schemas.openxmlformats.org/officeDocument/2006/relationships/oleObject" Target="embeddings/oleObject74.bin"/><Relationship Id="rId148" Type="http://schemas.openxmlformats.org/officeDocument/2006/relationships/image" Target="media/image65.wmf"/><Relationship Id="rId164" Type="http://schemas.openxmlformats.org/officeDocument/2006/relationships/image" Target="media/image73.png"/><Relationship Id="rId4" Type="http://schemas.openxmlformats.org/officeDocument/2006/relationships/settings" Target="settings.xml"/><Relationship Id="rId9" Type="http://schemas.openxmlformats.org/officeDocument/2006/relationships/oleObject" Target="embeddings/oleObject1.bin"/><Relationship Id="rId26" Type="http://schemas.openxmlformats.org/officeDocument/2006/relationships/image" Target="media/image10.wmf"/><Relationship Id="rId47" Type="http://schemas.openxmlformats.org/officeDocument/2006/relationships/oleObject" Target="embeddings/oleObject20.bin"/><Relationship Id="rId68" Type="http://schemas.openxmlformats.org/officeDocument/2006/relationships/oleObject" Target="embeddings/oleObject32.bin"/><Relationship Id="rId89" Type="http://schemas.openxmlformats.org/officeDocument/2006/relationships/oleObject" Target="embeddings/oleObject46.bin"/><Relationship Id="rId112" Type="http://schemas.openxmlformats.org/officeDocument/2006/relationships/oleObject" Target="embeddings/oleObject58.bin"/><Relationship Id="rId133" Type="http://schemas.openxmlformats.org/officeDocument/2006/relationships/image" Target="media/image58.wmf"/><Relationship Id="rId154" Type="http://schemas.openxmlformats.org/officeDocument/2006/relationships/oleObject" Target="embeddings/oleObject80.bin"/><Relationship Id="rId16" Type="http://schemas.openxmlformats.org/officeDocument/2006/relationships/image" Target="media/image5.wmf"/><Relationship Id="rId37" Type="http://schemas.openxmlformats.org/officeDocument/2006/relationships/oleObject" Target="embeddings/oleObject15.bin"/><Relationship Id="rId58" Type="http://schemas.openxmlformats.org/officeDocument/2006/relationships/oleObject" Target="embeddings/oleObject26.bin"/><Relationship Id="rId79" Type="http://schemas.openxmlformats.org/officeDocument/2006/relationships/oleObject" Target="embeddings/oleObject40.bin"/><Relationship Id="rId102" Type="http://schemas.openxmlformats.org/officeDocument/2006/relationships/oleObject" Target="embeddings/oleObject53.bin"/><Relationship Id="rId123" Type="http://schemas.openxmlformats.org/officeDocument/2006/relationships/image" Target="media/image53.wmf"/><Relationship Id="rId144" Type="http://schemas.openxmlformats.org/officeDocument/2006/relationships/image" Target="media/image63.wmf"/><Relationship Id="rId90" Type="http://schemas.openxmlformats.org/officeDocument/2006/relationships/image" Target="media/image37.wmf"/><Relationship Id="rId165" Type="http://schemas.openxmlformats.org/officeDocument/2006/relationships/fontTable" Target="fontTable.xml"/><Relationship Id="rId27" Type="http://schemas.openxmlformats.org/officeDocument/2006/relationships/oleObject" Target="embeddings/oleObject10.bin"/><Relationship Id="rId48" Type="http://schemas.openxmlformats.org/officeDocument/2006/relationships/image" Target="media/image21.wmf"/><Relationship Id="rId69" Type="http://schemas.openxmlformats.org/officeDocument/2006/relationships/image" Target="media/image30.wmf"/><Relationship Id="rId113" Type="http://schemas.openxmlformats.org/officeDocument/2006/relationships/image" Target="media/image48.wmf"/><Relationship Id="rId134" Type="http://schemas.openxmlformats.org/officeDocument/2006/relationships/oleObject" Target="embeddings/oleObject69.bin"/><Relationship Id="rId80" Type="http://schemas.openxmlformats.org/officeDocument/2006/relationships/oleObject" Target="embeddings/oleObject41.bin"/><Relationship Id="rId155" Type="http://schemas.openxmlformats.org/officeDocument/2006/relationships/image" Target="media/image68.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C0D90A-8A01-47CF-B657-0BF123E37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5522</TotalTime>
  <Pages>1</Pages>
  <Words>1453</Words>
  <Characters>8283</Characters>
  <Application>Microsoft Office Word</Application>
  <DocSecurity>0</DocSecurity>
  <Lines>69</Lines>
  <Paragraphs>19</Paragraphs>
  <ScaleCrop>false</ScaleCrop>
  <Company/>
  <LinksUpToDate>false</LinksUpToDate>
  <CharactersWithSpaces>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梁亮</dc:creator>
  <cp:keywords/>
  <dc:description/>
  <cp:lastModifiedBy>梁亮</cp:lastModifiedBy>
  <cp:revision>310</cp:revision>
  <cp:lastPrinted>2026-02-04T05:44:00Z</cp:lastPrinted>
  <dcterms:created xsi:type="dcterms:W3CDTF">2026-01-05T00:33:00Z</dcterms:created>
  <dcterms:modified xsi:type="dcterms:W3CDTF">2026-02-04T09:37:00Z</dcterms:modified>
</cp:coreProperties>
</file>