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58DB2" w14:textId="77777777" w:rsidR="00715B9A" w:rsidRDefault="00715B9A" w:rsidP="00715B9A">
      <w:pPr>
        <w:jc w:val="center"/>
      </w:pPr>
      <w:r>
        <w:rPr>
          <w:noProof/>
        </w:rPr>
        <w:drawing>
          <wp:inline distT="0" distB="0" distL="0" distR="0" wp14:anchorId="53E5384D" wp14:editId="1BADD3A4">
            <wp:extent cx="984250" cy="717550"/>
            <wp:effectExtent l="0" t="0" r="6350" b="635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A80D" w14:textId="77777777" w:rsidR="00715B9A" w:rsidRPr="00BC5247" w:rsidRDefault="00715B9A" w:rsidP="00715B9A">
      <w:pPr>
        <w:jc w:val="center"/>
        <w:rPr>
          <w:rStyle w:val="Strong"/>
        </w:rPr>
      </w:pPr>
      <w:r w:rsidRPr="00BC5247">
        <w:rPr>
          <w:rStyle w:val="Strong"/>
        </w:rPr>
        <w:t>EQUITY BACKUP CALL-OUT REPORT</w:t>
      </w:r>
    </w:p>
    <w:p w14:paraId="0A30D205" w14:textId="2D77F9B2" w:rsidR="00715B9A" w:rsidRDefault="00715B9A" w:rsidP="00715B9A">
      <w:pPr>
        <w:jc w:val="right"/>
      </w:pPr>
      <w:r>
        <w:t>5</w:t>
      </w:r>
      <w:r>
        <w:rPr>
          <w:vertAlign w:val="superscript"/>
        </w:rPr>
        <w:t>th</w:t>
      </w:r>
      <w:r>
        <w:t xml:space="preserve"> </w:t>
      </w:r>
      <w:r>
        <w:t>MARCH</w:t>
      </w:r>
      <w:r>
        <w:t xml:space="preserve"> 202</w:t>
      </w:r>
    </w:p>
    <w:p w14:paraId="0DF5AE63" w14:textId="77777777" w:rsidR="00715B9A" w:rsidRPr="004D3DCF" w:rsidRDefault="00715B9A" w:rsidP="00715B9A">
      <w:pPr>
        <w:rPr>
          <w:rStyle w:val="Strong"/>
        </w:rPr>
      </w:pPr>
      <w:r w:rsidRPr="004D3DCF">
        <w:rPr>
          <w:rStyle w:val="Strong"/>
        </w:rPr>
        <w:t>1. Site Details</w:t>
      </w:r>
    </w:p>
    <w:p w14:paraId="252FB1A8" w14:textId="37A31863" w:rsidR="00715B9A" w:rsidRDefault="00715B9A" w:rsidP="00715B9A">
      <w:r>
        <w:t xml:space="preserve">Site: Equity Bank </w:t>
      </w:r>
      <w:r>
        <w:t>Nyeri</w:t>
      </w:r>
      <w:r>
        <w:t xml:space="preserve"> Branch  </w:t>
      </w:r>
    </w:p>
    <w:p w14:paraId="31BF3B85" w14:textId="16967D0A" w:rsidR="00715B9A" w:rsidRDefault="00715B9A" w:rsidP="00715B9A">
      <w:r>
        <w:t xml:space="preserve">Region: </w:t>
      </w:r>
      <w:r>
        <w:t>Central</w:t>
      </w:r>
    </w:p>
    <w:p w14:paraId="105B2DB8" w14:textId="6EB2DD9B" w:rsidR="00715B9A" w:rsidRDefault="00715B9A" w:rsidP="00715B9A">
      <w:r>
        <w:t xml:space="preserve">Contact: </w:t>
      </w:r>
    </w:p>
    <w:p w14:paraId="14F59B80" w14:textId="77777777" w:rsidR="00715B9A" w:rsidRDefault="00715B9A" w:rsidP="00715B9A"/>
    <w:p w14:paraId="2D5B450F" w14:textId="77777777" w:rsidR="00715B9A" w:rsidRPr="004D3DCF" w:rsidRDefault="00715B9A" w:rsidP="00715B9A">
      <w:pPr>
        <w:rPr>
          <w:b/>
          <w:bCs/>
        </w:rPr>
      </w:pPr>
      <w:r w:rsidRPr="004D3DCF">
        <w:rPr>
          <w:rStyle w:val="Strong"/>
        </w:rPr>
        <w:t>2. Equipment on Site on arrival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9"/>
        <w:gridCol w:w="1558"/>
        <w:gridCol w:w="1574"/>
        <w:gridCol w:w="1558"/>
        <w:gridCol w:w="1559"/>
      </w:tblGrid>
      <w:tr w:rsidR="00715B9A" w14:paraId="35212585" w14:textId="77777777" w:rsidTr="00715B9A">
        <w:tc>
          <w:tcPr>
            <w:tcW w:w="1629" w:type="dxa"/>
          </w:tcPr>
          <w:p w14:paraId="217515D6" w14:textId="77777777" w:rsidR="00715B9A" w:rsidRDefault="00715B9A" w:rsidP="00D82C6D">
            <w:r>
              <w:t>Equipment</w:t>
            </w:r>
          </w:p>
        </w:tc>
        <w:tc>
          <w:tcPr>
            <w:tcW w:w="1558" w:type="dxa"/>
          </w:tcPr>
          <w:p w14:paraId="23D36DDD" w14:textId="77777777" w:rsidR="00715B9A" w:rsidRDefault="00715B9A" w:rsidP="00D82C6D">
            <w:r>
              <w:t>Quantity</w:t>
            </w:r>
          </w:p>
        </w:tc>
        <w:tc>
          <w:tcPr>
            <w:tcW w:w="1574" w:type="dxa"/>
          </w:tcPr>
          <w:p w14:paraId="012A76D4" w14:textId="77777777" w:rsidR="00715B9A" w:rsidRDefault="00715B9A" w:rsidP="00D82C6D">
            <w:r>
              <w:t>Serial Number</w:t>
            </w:r>
          </w:p>
        </w:tc>
        <w:tc>
          <w:tcPr>
            <w:tcW w:w="1558" w:type="dxa"/>
          </w:tcPr>
          <w:p w14:paraId="551D57B0" w14:textId="77777777" w:rsidR="00715B9A" w:rsidRDefault="00715B9A" w:rsidP="00D82C6D">
            <w:r>
              <w:t>Equity Tag Number</w:t>
            </w:r>
          </w:p>
        </w:tc>
        <w:tc>
          <w:tcPr>
            <w:tcW w:w="1559" w:type="dxa"/>
          </w:tcPr>
          <w:p w14:paraId="61B9EF60" w14:textId="77777777" w:rsidR="00715B9A" w:rsidRDefault="00715B9A" w:rsidP="00D82C6D">
            <w:r>
              <w:t>Status</w:t>
            </w:r>
          </w:p>
        </w:tc>
      </w:tr>
      <w:tr w:rsidR="00715B9A" w14:paraId="1F816DCF" w14:textId="77777777" w:rsidTr="00715B9A">
        <w:tc>
          <w:tcPr>
            <w:tcW w:w="1629" w:type="dxa"/>
          </w:tcPr>
          <w:p w14:paraId="53A92B85" w14:textId="10B48B19" w:rsidR="00715B9A" w:rsidRDefault="00715B9A" w:rsidP="00D82C6D">
            <w:r>
              <w:t xml:space="preserve">Victron </w:t>
            </w:r>
            <w:proofErr w:type="gramStart"/>
            <w:r>
              <w:t xml:space="preserve">Inverter </w:t>
            </w:r>
            <w:r>
              <w:t xml:space="preserve"> 1</w:t>
            </w:r>
            <w:proofErr w:type="gramEnd"/>
            <w:r>
              <w:t>.6kVA/24v</w:t>
            </w:r>
          </w:p>
        </w:tc>
        <w:tc>
          <w:tcPr>
            <w:tcW w:w="1558" w:type="dxa"/>
          </w:tcPr>
          <w:p w14:paraId="1BF75CBE" w14:textId="77777777" w:rsidR="00715B9A" w:rsidRDefault="00715B9A" w:rsidP="00D82C6D">
            <w:r>
              <w:t>1</w:t>
            </w:r>
          </w:p>
        </w:tc>
        <w:tc>
          <w:tcPr>
            <w:tcW w:w="1574" w:type="dxa"/>
          </w:tcPr>
          <w:p w14:paraId="7BADAD2D" w14:textId="11CC31BA" w:rsidR="00715B9A" w:rsidRDefault="00715B9A" w:rsidP="00D82C6D"/>
        </w:tc>
        <w:tc>
          <w:tcPr>
            <w:tcW w:w="1558" w:type="dxa"/>
          </w:tcPr>
          <w:p w14:paraId="50D9947A" w14:textId="4028A120" w:rsidR="00715B9A" w:rsidRDefault="00715B9A" w:rsidP="00D82C6D">
            <w:r>
              <w:t>EQ3</w:t>
            </w:r>
            <w:r>
              <w:t>46235</w:t>
            </w:r>
          </w:p>
        </w:tc>
        <w:tc>
          <w:tcPr>
            <w:tcW w:w="1559" w:type="dxa"/>
          </w:tcPr>
          <w:p w14:paraId="4621F359" w14:textId="77777777" w:rsidR="00715B9A" w:rsidRDefault="00715B9A" w:rsidP="00D82C6D">
            <w:r>
              <w:t>Functional</w:t>
            </w:r>
          </w:p>
        </w:tc>
      </w:tr>
      <w:tr w:rsidR="00715B9A" w14:paraId="5D1A82DD" w14:textId="77777777" w:rsidTr="00715B9A">
        <w:tc>
          <w:tcPr>
            <w:tcW w:w="1629" w:type="dxa"/>
          </w:tcPr>
          <w:p w14:paraId="70E3D18C" w14:textId="77777777" w:rsidR="00715B9A" w:rsidRDefault="00715B9A" w:rsidP="00D82C6D">
            <w:r>
              <w:t>Lead Acid Batteries (12v 200Ah)</w:t>
            </w:r>
          </w:p>
        </w:tc>
        <w:tc>
          <w:tcPr>
            <w:tcW w:w="1558" w:type="dxa"/>
          </w:tcPr>
          <w:p w14:paraId="6EEAD9AC" w14:textId="0D5E7A2E" w:rsidR="00715B9A" w:rsidRDefault="00715B9A" w:rsidP="00D82C6D">
            <w:r>
              <w:t>2</w:t>
            </w:r>
          </w:p>
        </w:tc>
        <w:tc>
          <w:tcPr>
            <w:tcW w:w="1574" w:type="dxa"/>
          </w:tcPr>
          <w:p w14:paraId="42AD9864" w14:textId="77777777" w:rsidR="00715B9A" w:rsidRDefault="00715B9A" w:rsidP="00D82C6D">
            <w:r>
              <w:t>N/A</w:t>
            </w:r>
          </w:p>
        </w:tc>
        <w:tc>
          <w:tcPr>
            <w:tcW w:w="1558" w:type="dxa"/>
          </w:tcPr>
          <w:p w14:paraId="02B35FB8" w14:textId="37433875" w:rsidR="00715B9A" w:rsidRDefault="00715B9A" w:rsidP="00D82C6D">
            <w:r>
              <w:t>N/A</w:t>
            </w:r>
          </w:p>
        </w:tc>
        <w:tc>
          <w:tcPr>
            <w:tcW w:w="1559" w:type="dxa"/>
          </w:tcPr>
          <w:p w14:paraId="366BB564" w14:textId="77777777" w:rsidR="00715B9A" w:rsidRDefault="00715B9A" w:rsidP="00D82C6D">
            <w:r>
              <w:t>Faulty</w:t>
            </w:r>
          </w:p>
        </w:tc>
      </w:tr>
      <w:tr w:rsidR="00715B9A" w14:paraId="33408DDE" w14:textId="77777777" w:rsidTr="00715B9A">
        <w:tc>
          <w:tcPr>
            <w:tcW w:w="1629" w:type="dxa"/>
          </w:tcPr>
          <w:p w14:paraId="5D1B3857" w14:textId="23645120" w:rsidR="00715B9A" w:rsidRDefault="00715B9A" w:rsidP="00D82C6D">
            <w:r>
              <w:t>AVS 30A</w:t>
            </w:r>
          </w:p>
        </w:tc>
        <w:tc>
          <w:tcPr>
            <w:tcW w:w="1558" w:type="dxa"/>
          </w:tcPr>
          <w:p w14:paraId="784D5C8F" w14:textId="52690C85" w:rsidR="00715B9A" w:rsidRDefault="00715B9A" w:rsidP="00D82C6D">
            <w:r>
              <w:t>1</w:t>
            </w:r>
          </w:p>
        </w:tc>
        <w:tc>
          <w:tcPr>
            <w:tcW w:w="1574" w:type="dxa"/>
          </w:tcPr>
          <w:p w14:paraId="4AE4DCEC" w14:textId="77777777" w:rsidR="00715B9A" w:rsidRDefault="00715B9A" w:rsidP="00D82C6D">
            <w:r>
              <w:t>N/A</w:t>
            </w:r>
          </w:p>
        </w:tc>
        <w:tc>
          <w:tcPr>
            <w:tcW w:w="1558" w:type="dxa"/>
          </w:tcPr>
          <w:p w14:paraId="48FC370E" w14:textId="77777777" w:rsidR="00715B9A" w:rsidRDefault="00715B9A" w:rsidP="00D82C6D">
            <w:r>
              <w:t>N/A</w:t>
            </w:r>
          </w:p>
        </w:tc>
        <w:tc>
          <w:tcPr>
            <w:tcW w:w="1559" w:type="dxa"/>
          </w:tcPr>
          <w:p w14:paraId="0ED8EE74" w14:textId="77777777" w:rsidR="00715B9A" w:rsidRDefault="00715B9A" w:rsidP="00D82C6D">
            <w:r>
              <w:t>Functional</w:t>
            </w:r>
          </w:p>
        </w:tc>
      </w:tr>
    </w:tbl>
    <w:p w14:paraId="6227A70F" w14:textId="77777777" w:rsidR="00715B9A" w:rsidRDefault="00715B9A" w:rsidP="00715B9A"/>
    <w:p w14:paraId="2640D0E1" w14:textId="77777777" w:rsidR="00715B9A" w:rsidRPr="007F23EB" w:rsidRDefault="00715B9A" w:rsidP="00715B9A">
      <w:pPr>
        <w:rPr>
          <w:rStyle w:val="Strong"/>
        </w:rPr>
      </w:pPr>
      <w:r w:rsidRPr="007F23EB">
        <w:rPr>
          <w:rStyle w:val="Strong"/>
        </w:rPr>
        <w:t>3. Job Description</w:t>
      </w:r>
    </w:p>
    <w:p w14:paraId="1F9A06D5" w14:textId="77777777" w:rsidR="00715B9A" w:rsidRDefault="00715B9A" w:rsidP="00715B9A">
      <w:r>
        <w:t>Check why the backup system is not providing continuous power during transition from KPLC mains to generator power. Also investigate reported low voltage issues during midday operations.</w:t>
      </w:r>
    </w:p>
    <w:p w14:paraId="7304CA9B" w14:textId="77777777" w:rsidR="00715B9A" w:rsidRDefault="00715B9A" w:rsidP="00715B9A"/>
    <w:p w14:paraId="19DD831D" w14:textId="77777777" w:rsidR="00715B9A" w:rsidRPr="00EE58DA" w:rsidRDefault="00715B9A" w:rsidP="00715B9A">
      <w:pPr>
        <w:rPr>
          <w:rStyle w:val="Strong"/>
        </w:rPr>
      </w:pPr>
      <w:r w:rsidRPr="00EE58DA">
        <w:rPr>
          <w:rStyle w:val="Strong"/>
        </w:rPr>
        <w:t>4. Actions taken and Findings</w:t>
      </w:r>
    </w:p>
    <w:p w14:paraId="61FBAB1A" w14:textId="77777777" w:rsidR="00715B9A" w:rsidRDefault="00715B9A" w:rsidP="00715B9A">
      <w:r>
        <w:t>After a complete check of the power system, here's what was found:</w:t>
      </w:r>
    </w:p>
    <w:p w14:paraId="3B1C988F" w14:textId="4D5C5E1C" w:rsidR="00715B9A" w:rsidRDefault="00C14D17" w:rsidP="00715B9A">
      <w:pPr>
        <w:pStyle w:val="ListParagraph"/>
        <w:numPr>
          <w:ilvl w:val="0"/>
          <w:numId w:val="2"/>
        </w:numPr>
      </w:pPr>
      <w:r>
        <w:t>Power loss simulation was conducted and the backup system was able to support the connected loads.</w:t>
      </w:r>
    </w:p>
    <w:p w14:paraId="09D2A4AE" w14:textId="24F2A3B4" w:rsidR="00C14D17" w:rsidRDefault="00C14D17" w:rsidP="00715B9A">
      <w:pPr>
        <w:pStyle w:val="ListParagraph"/>
        <w:numPr>
          <w:ilvl w:val="0"/>
          <w:numId w:val="2"/>
        </w:numPr>
      </w:pPr>
      <w:r>
        <w:t xml:space="preserve">The issue of network outage wasn’t related to clean power backup setup. </w:t>
      </w:r>
      <w:r w:rsidR="00E932C8">
        <w:t>Network personnel</w:t>
      </w:r>
      <w:r>
        <w:t xml:space="preserve"> should visit the branch to troubleshoot the issue.</w:t>
      </w:r>
    </w:p>
    <w:p w14:paraId="531574FF" w14:textId="77777777" w:rsidR="00715B9A" w:rsidRPr="007F23EB" w:rsidRDefault="00715B9A" w:rsidP="00715B9A">
      <w:pPr>
        <w:rPr>
          <w:rStyle w:val="Strong"/>
        </w:rPr>
      </w:pPr>
      <w:r>
        <w:rPr>
          <w:rStyle w:val="Strong"/>
        </w:rPr>
        <w:t>5</w:t>
      </w:r>
      <w:r w:rsidRPr="007F23EB">
        <w:rPr>
          <w:rStyle w:val="Strong"/>
        </w:rPr>
        <w:t>. Recommendations</w:t>
      </w:r>
    </w:p>
    <w:p w14:paraId="79364CAD" w14:textId="3CD162C0" w:rsidR="00715B9A" w:rsidRDefault="00715B9A" w:rsidP="00715B9A">
      <w:r>
        <w:t xml:space="preserve">To ensure equipment uptime </w:t>
      </w:r>
      <w:r w:rsidR="00347EA6">
        <w:t>a centralized power backup system should be installed.</w:t>
      </w:r>
      <w:r>
        <w:t xml:space="preserve"> This setup will be comprised of</w:t>
      </w:r>
      <w:r w:rsidR="00347EA6">
        <w:t>:</w:t>
      </w:r>
    </w:p>
    <w:p w14:paraId="2F15A359" w14:textId="544B59F0" w:rsidR="00715B9A" w:rsidRDefault="00347EA6" w:rsidP="00715B9A">
      <w:pPr>
        <w:pStyle w:val="ListParagraph"/>
        <w:numPr>
          <w:ilvl w:val="0"/>
          <w:numId w:val="1"/>
        </w:numPr>
      </w:pPr>
      <w:r>
        <w:lastRenderedPageBreak/>
        <w:t>3</w:t>
      </w:r>
      <w:r w:rsidR="00715B9A">
        <w:t xml:space="preserve"> </w:t>
      </w:r>
      <w:proofErr w:type="spellStart"/>
      <w:r w:rsidR="00715B9A">
        <w:t>Growatt</w:t>
      </w:r>
      <w:proofErr w:type="spellEnd"/>
      <w:r w:rsidR="00715B9A">
        <w:t xml:space="preserve"> 5KW inverters</w:t>
      </w:r>
    </w:p>
    <w:p w14:paraId="6C286260" w14:textId="77777777" w:rsidR="00715B9A" w:rsidRDefault="00715B9A" w:rsidP="00715B9A">
      <w:pPr>
        <w:pStyle w:val="ListParagraph"/>
        <w:numPr>
          <w:ilvl w:val="0"/>
          <w:numId w:val="1"/>
        </w:numPr>
      </w:pPr>
      <w:r>
        <w:t xml:space="preserve">2 </w:t>
      </w:r>
      <w:proofErr w:type="spellStart"/>
      <w:r>
        <w:t>Megatank</w:t>
      </w:r>
      <w:proofErr w:type="spellEnd"/>
      <w:r>
        <w:t xml:space="preserve"> 5KWH lithium batteries</w:t>
      </w:r>
    </w:p>
    <w:p w14:paraId="6452DCEE" w14:textId="77777777" w:rsidR="00715B9A" w:rsidRDefault="00715B9A" w:rsidP="00715B9A">
      <w:pPr>
        <w:pStyle w:val="ListParagraph"/>
        <w:numPr>
          <w:ilvl w:val="0"/>
          <w:numId w:val="1"/>
        </w:numPr>
      </w:pPr>
      <w:r w:rsidRPr="007F23EB">
        <w:t xml:space="preserve">Suntree 63A AVS. </w:t>
      </w:r>
    </w:p>
    <w:p w14:paraId="7C07DFCA" w14:textId="77777777" w:rsidR="00347EA6" w:rsidRDefault="00715B9A" w:rsidP="00347EA6">
      <w:pPr>
        <w:pStyle w:val="ListParagraph"/>
        <w:numPr>
          <w:ilvl w:val="0"/>
          <w:numId w:val="1"/>
        </w:numPr>
        <w:rPr>
          <w:rStyle w:val="Strong"/>
        </w:rPr>
      </w:pPr>
      <w:r w:rsidRPr="007F23EB">
        <w:t>Geya 63A ATS.</w:t>
      </w:r>
    </w:p>
    <w:p w14:paraId="7604D59A" w14:textId="77777777" w:rsidR="00347EA6" w:rsidRDefault="00347EA6" w:rsidP="00347EA6">
      <w:pPr>
        <w:pStyle w:val="ListParagraph"/>
        <w:rPr>
          <w:rStyle w:val="Strong"/>
        </w:rPr>
      </w:pPr>
    </w:p>
    <w:p w14:paraId="7EAA39C8" w14:textId="689B895C" w:rsidR="00715B9A" w:rsidRPr="00AE2CC4" w:rsidRDefault="00715B9A" w:rsidP="00347EA6">
      <w:pPr>
        <w:rPr>
          <w:rStyle w:val="Strong"/>
        </w:rPr>
      </w:pPr>
      <w:r>
        <w:rPr>
          <w:rStyle w:val="Strong"/>
        </w:rPr>
        <w:t>6</w:t>
      </w:r>
      <w:r w:rsidRPr="00AE2CC4">
        <w:rPr>
          <w:rStyle w:val="Strong"/>
        </w:rPr>
        <w:t>. 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5B9A" w14:paraId="362B1C15" w14:textId="77777777" w:rsidTr="00025FFB">
        <w:trPr>
          <w:trHeight w:val="2690"/>
        </w:trPr>
        <w:tc>
          <w:tcPr>
            <w:tcW w:w="4675" w:type="dxa"/>
          </w:tcPr>
          <w:p w14:paraId="6377AF21" w14:textId="77777777" w:rsidR="00715B9A" w:rsidRDefault="00715B9A" w:rsidP="00D82C6D">
            <w:pPr>
              <w:pStyle w:val="ListParagraph"/>
              <w:keepNext/>
              <w:ind w:left="1440"/>
              <w:jc w:val="center"/>
            </w:pPr>
            <w:r>
              <w:rPr>
                <w:noProof/>
              </w:rPr>
              <w:drawing>
                <wp:inline distT="0" distB="0" distL="0" distR="0" wp14:anchorId="769D031B" wp14:editId="54A490E6">
                  <wp:extent cx="1869167" cy="1010487"/>
                  <wp:effectExtent l="0" t="8890" r="8255" b="8255"/>
                  <wp:docPr id="136696019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96019" name="Picture 1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091" b="14091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869167" cy="1010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1868066" w14:textId="6FF09752" w:rsidR="00715B9A" w:rsidRDefault="00715B9A" w:rsidP="00D82C6D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C14D17">
              <w:t>Image of backup system setup</w:t>
            </w:r>
          </w:p>
        </w:tc>
        <w:tc>
          <w:tcPr>
            <w:tcW w:w="4675" w:type="dxa"/>
          </w:tcPr>
          <w:p w14:paraId="1FF882C0" w14:textId="77777777" w:rsidR="00715B9A" w:rsidRDefault="00715B9A" w:rsidP="00D82C6D">
            <w:pPr>
              <w:pStyle w:val="ListParagraph"/>
              <w:keepNext/>
              <w:ind w:left="1440"/>
              <w:jc w:val="center"/>
            </w:pPr>
            <w:r>
              <w:rPr>
                <w:noProof/>
              </w:rPr>
              <w:drawing>
                <wp:inline distT="0" distB="0" distL="0" distR="0" wp14:anchorId="40880738" wp14:editId="5F18C759">
                  <wp:extent cx="1965337" cy="1480210"/>
                  <wp:effectExtent l="0" t="5080" r="0" b="0"/>
                  <wp:docPr id="203978977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789772" name="Picture 1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" r="9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965337" cy="1480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BCD459" w14:textId="276BDC56" w:rsidR="00715B9A" w:rsidRDefault="00715B9A" w:rsidP="00D82C6D">
            <w:pPr>
              <w:pStyle w:val="Caption"/>
              <w:jc w:val="center"/>
              <w:rPr>
                <w:noProof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: </w:t>
            </w:r>
            <w:r w:rsidR="00C14D17">
              <w:t>Image of the inverter on charging mode</w:t>
            </w:r>
          </w:p>
        </w:tc>
      </w:tr>
      <w:tr w:rsidR="00715B9A" w14:paraId="34CCB36C" w14:textId="77777777" w:rsidTr="00025FFB">
        <w:tc>
          <w:tcPr>
            <w:tcW w:w="4675" w:type="dxa"/>
          </w:tcPr>
          <w:p w14:paraId="2EE1273C" w14:textId="77777777" w:rsidR="00715B9A" w:rsidRDefault="00715B9A" w:rsidP="00D82C6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7CD262B" wp14:editId="7BEA1AF3">
                  <wp:extent cx="1447165" cy="1003687"/>
                  <wp:effectExtent l="0" t="6667" r="0" b="0"/>
                  <wp:docPr id="203190006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900060" name="Picture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05" b="11405"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461751" cy="1013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AB039D" w14:textId="6DF76804" w:rsidR="00715B9A" w:rsidRDefault="00715B9A" w:rsidP="00D82C6D">
            <w:pPr>
              <w:pStyle w:val="Caption"/>
              <w:jc w:val="center"/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t>:</w:t>
            </w:r>
            <w:r w:rsidR="00C14D17">
              <w:t xml:space="preserve"> Image of the inverter on battery mode</w:t>
            </w:r>
          </w:p>
        </w:tc>
        <w:tc>
          <w:tcPr>
            <w:tcW w:w="4675" w:type="dxa"/>
          </w:tcPr>
          <w:p w14:paraId="5B3C566E" w14:textId="475E5B36" w:rsidR="00715B9A" w:rsidRPr="00AE2CC4" w:rsidRDefault="00715B9A" w:rsidP="00D82C6D">
            <w:pPr>
              <w:pStyle w:val="Caption"/>
              <w:jc w:val="center"/>
            </w:pPr>
          </w:p>
        </w:tc>
      </w:tr>
    </w:tbl>
    <w:p w14:paraId="7C1F329A" w14:textId="77777777" w:rsidR="00715B9A" w:rsidRDefault="00715B9A" w:rsidP="00715B9A"/>
    <w:p w14:paraId="53B486FE" w14:textId="77777777" w:rsidR="00015E73" w:rsidRDefault="00015E73"/>
    <w:sectPr w:rsidR="0001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3298"/>
    <w:multiLevelType w:val="hybridMultilevel"/>
    <w:tmpl w:val="C09E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12AD8"/>
    <w:multiLevelType w:val="hybridMultilevel"/>
    <w:tmpl w:val="0350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665452">
    <w:abstractNumId w:val="1"/>
  </w:num>
  <w:num w:numId="2" w16cid:durableId="16929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A3"/>
    <w:rsid w:val="00015E73"/>
    <w:rsid w:val="00025FFB"/>
    <w:rsid w:val="000D6826"/>
    <w:rsid w:val="00347EA6"/>
    <w:rsid w:val="00715B9A"/>
    <w:rsid w:val="00856B81"/>
    <w:rsid w:val="008D11CD"/>
    <w:rsid w:val="00964488"/>
    <w:rsid w:val="00AA05A3"/>
    <w:rsid w:val="00B8369B"/>
    <w:rsid w:val="00C14D17"/>
    <w:rsid w:val="00E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5C05"/>
  <w15:chartTrackingRefBased/>
  <w15:docId w15:val="{010A126F-7D36-48CD-B610-6433E2FE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9A"/>
    <w:pPr>
      <w:spacing w:line="259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0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5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5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5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5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5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5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5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5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5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5A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15B9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15B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5B9A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FANUEL CONRAD</dc:creator>
  <cp:keywords/>
  <dc:description/>
  <cp:lastModifiedBy>FANUEL CONRAD</cp:lastModifiedBy>
  <cp:revision>5</cp:revision>
  <dcterms:created xsi:type="dcterms:W3CDTF">2025-03-10T02:44:00Z</dcterms:created>
  <dcterms:modified xsi:type="dcterms:W3CDTF">2025-03-10T03:26:00Z</dcterms:modified>
</cp:coreProperties>
</file>