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2E3" w:rsidRDefault="00CC5388" w:rsidP="00300092">
      <w:pPr>
        <w:pStyle w:val="a4"/>
        <w:ind w:firstLine="643"/>
      </w:pPr>
      <w:r w:rsidRPr="00CC5388">
        <w:rPr>
          <w:rFonts w:hint="eastAsia"/>
        </w:rPr>
        <w:t>再生冷却一维数值计算</w:t>
      </w:r>
    </w:p>
    <w:p w:rsidR="00BE43ED" w:rsidRPr="0026019A" w:rsidRDefault="004755AA" w:rsidP="0026019A">
      <w:pPr>
        <w:ind w:firstLine="560"/>
        <w:rPr>
          <w:szCs w:val="28"/>
        </w:rPr>
      </w:pPr>
      <w:r w:rsidRPr="0026019A">
        <w:rPr>
          <w:rFonts w:hint="eastAsia"/>
          <w:szCs w:val="28"/>
        </w:rPr>
        <w:t>为评估一维再生</w:t>
      </w:r>
      <w:r w:rsidRPr="0026019A">
        <w:rPr>
          <w:rFonts w:hint="eastAsia"/>
          <w:szCs w:val="28"/>
        </w:rPr>
        <w:t>+</w:t>
      </w:r>
      <w:r w:rsidRPr="0026019A">
        <w:rPr>
          <w:rFonts w:hint="eastAsia"/>
          <w:szCs w:val="28"/>
        </w:rPr>
        <w:t>发汗冷却效果，需要首先</w:t>
      </w:r>
      <w:r w:rsidR="00DC3BBF">
        <w:rPr>
          <w:rFonts w:hint="eastAsia"/>
          <w:szCs w:val="28"/>
        </w:rPr>
        <w:t>了解</w:t>
      </w:r>
      <w:r w:rsidRPr="0026019A">
        <w:rPr>
          <w:rFonts w:hint="eastAsia"/>
          <w:szCs w:val="28"/>
        </w:rPr>
        <w:t>再生冷却</w:t>
      </w:r>
      <w:r w:rsidR="00CD3852" w:rsidRPr="0026019A">
        <w:rPr>
          <w:rFonts w:hint="eastAsia"/>
          <w:szCs w:val="28"/>
        </w:rPr>
        <w:t>与发汗冷却单独的冷却</w:t>
      </w:r>
      <w:r w:rsidRPr="0026019A">
        <w:rPr>
          <w:rFonts w:hint="eastAsia"/>
          <w:szCs w:val="28"/>
        </w:rPr>
        <w:t>效果</w:t>
      </w:r>
      <w:r w:rsidR="00CD3852" w:rsidRPr="0026019A">
        <w:rPr>
          <w:rFonts w:hint="eastAsia"/>
          <w:szCs w:val="28"/>
        </w:rPr>
        <w:t>并且</w:t>
      </w:r>
      <w:r w:rsidR="0010080A">
        <w:rPr>
          <w:rFonts w:hint="eastAsia"/>
          <w:szCs w:val="28"/>
        </w:rPr>
        <w:t>相互</w:t>
      </w:r>
      <w:r w:rsidR="00CD3852" w:rsidRPr="0026019A">
        <w:rPr>
          <w:rFonts w:hint="eastAsia"/>
          <w:szCs w:val="28"/>
        </w:rPr>
        <w:t>耦合计算</w:t>
      </w:r>
      <w:r w:rsidRPr="0026019A">
        <w:rPr>
          <w:rFonts w:hint="eastAsia"/>
          <w:szCs w:val="28"/>
        </w:rPr>
        <w:t>，本文简要介绍再生冷却一维数值方法。</w:t>
      </w:r>
    </w:p>
    <w:p w:rsidR="00CD3852" w:rsidRPr="0026019A" w:rsidRDefault="00CD3852" w:rsidP="0026019A">
      <w:pPr>
        <w:ind w:firstLine="560"/>
        <w:rPr>
          <w:szCs w:val="28"/>
        </w:rPr>
      </w:pPr>
      <w:r w:rsidRPr="0026019A">
        <w:rPr>
          <w:rFonts w:hint="eastAsia"/>
          <w:szCs w:val="28"/>
        </w:rPr>
        <w:t>如图所示，再生冷却一维计算忽略</w:t>
      </w:r>
      <w:r w:rsidR="00AF420D" w:rsidRPr="0026019A">
        <w:rPr>
          <w:rFonts w:hint="eastAsia"/>
          <w:szCs w:val="28"/>
        </w:rPr>
        <w:t>横向</w:t>
      </w:r>
      <w:r w:rsidRPr="0026019A">
        <w:rPr>
          <w:rFonts w:hint="eastAsia"/>
          <w:szCs w:val="28"/>
        </w:rPr>
        <w:t>温度的</w:t>
      </w:r>
      <w:r w:rsidR="006F360E">
        <w:rPr>
          <w:rFonts w:hint="eastAsia"/>
          <w:szCs w:val="28"/>
        </w:rPr>
        <w:t>变化</w:t>
      </w:r>
      <w:r w:rsidRPr="0026019A">
        <w:rPr>
          <w:rFonts w:hint="eastAsia"/>
          <w:szCs w:val="28"/>
        </w:rPr>
        <w:t>，只计算每个站位处厚度</w:t>
      </w:r>
      <w:r w:rsidR="00AF420D" w:rsidRPr="0026019A">
        <w:rPr>
          <w:rFonts w:hint="eastAsia"/>
          <w:szCs w:val="28"/>
        </w:rPr>
        <w:t>、流向方向</w:t>
      </w:r>
      <w:r w:rsidRPr="0026019A">
        <w:rPr>
          <w:rFonts w:hint="eastAsia"/>
          <w:szCs w:val="28"/>
        </w:rPr>
        <w:t>的</w:t>
      </w:r>
      <w:r w:rsidR="000A6A6F">
        <w:rPr>
          <w:rFonts w:hint="eastAsia"/>
          <w:szCs w:val="28"/>
        </w:rPr>
        <w:t>温度</w:t>
      </w:r>
      <w:r w:rsidR="009C6107">
        <w:rPr>
          <w:rFonts w:hint="eastAsia"/>
          <w:szCs w:val="28"/>
        </w:rPr>
        <w:t>、</w:t>
      </w:r>
      <w:r w:rsidR="00AF420D" w:rsidRPr="0026019A">
        <w:rPr>
          <w:rFonts w:hint="eastAsia"/>
          <w:szCs w:val="28"/>
        </w:rPr>
        <w:t>压力</w:t>
      </w:r>
      <w:r w:rsidRPr="0026019A">
        <w:rPr>
          <w:rFonts w:hint="eastAsia"/>
          <w:szCs w:val="28"/>
        </w:rPr>
        <w:t>分布</w:t>
      </w:r>
      <w:r w:rsidR="00D63CC2">
        <w:rPr>
          <w:rFonts w:hint="eastAsia"/>
          <w:szCs w:val="28"/>
        </w:rPr>
        <w:t>，</w:t>
      </w:r>
      <w:r w:rsidR="00E11E62" w:rsidRPr="0026019A">
        <w:rPr>
          <w:rFonts w:hint="eastAsia"/>
          <w:szCs w:val="28"/>
        </w:rPr>
        <w:t>使得计算大大简化。</w:t>
      </w:r>
    </w:p>
    <w:p w:rsidR="00CC5388" w:rsidRPr="0026019A" w:rsidRDefault="003F48F7" w:rsidP="00300092">
      <w:pPr>
        <w:ind w:firstLine="560"/>
        <w:rPr>
          <w:szCs w:val="28"/>
        </w:rPr>
      </w:pPr>
      <w:r>
        <w:rPr>
          <w:rFonts w:hint="eastAsia"/>
          <w:szCs w:val="28"/>
        </w:rPr>
        <w:t>再生冷却一维计算采用</w:t>
      </w:r>
      <w:r w:rsidR="00303560" w:rsidRPr="0026019A">
        <w:rPr>
          <w:rFonts w:hint="eastAsia"/>
          <w:szCs w:val="28"/>
        </w:rPr>
        <w:t>稳态计算</w:t>
      </w:r>
      <w:r>
        <w:rPr>
          <w:rFonts w:hint="eastAsia"/>
          <w:szCs w:val="28"/>
        </w:rPr>
        <w:t>方法，沿流向推进</w:t>
      </w:r>
      <w:r w:rsidR="005E3AB6" w:rsidRPr="0026019A">
        <w:rPr>
          <w:rFonts w:hint="eastAsia"/>
          <w:szCs w:val="28"/>
        </w:rPr>
        <w:t>。</w:t>
      </w:r>
    </w:p>
    <w:p w:rsidR="00A71812" w:rsidRDefault="00A71812" w:rsidP="00300092">
      <w:pPr>
        <w:ind w:firstLine="600"/>
        <w:jc w:val="center"/>
        <w:rPr>
          <w:sz w:val="30"/>
          <w:szCs w:val="30"/>
        </w:rPr>
      </w:pPr>
      <w:r w:rsidRPr="00A71812">
        <w:rPr>
          <w:rFonts w:hint="eastAsia"/>
          <w:noProof/>
          <w:sz w:val="30"/>
          <w:szCs w:val="30"/>
        </w:rPr>
        <w:drawing>
          <wp:inline distT="0" distB="0" distL="0" distR="0">
            <wp:extent cx="2718540" cy="1207670"/>
            <wp:effectExtent l="19050" t="0" r="56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353" t="2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681" cy="120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F60" w:rsidRDefault="00080F60" w:rsidP="00300092">
      <w:pPr>
        <w:ind w:firstLine="60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 xml:space="preserve">1 </w:t>
      </w:r>
      <w:r>
        <w:rPr>
          <w:rFonts w:hint="eastAsia"/>
          <w:sz w:val="30"/>
          <w:szCs w:val="30"/>
        </w:rPr>
        <w:t>冷却通道构型示意图</w:t>
      </w:r>
    </w:p>
    <w:p w:rsidR="005E3AB6" w:rsidRDefault="005E3AB6" w:rsidP="00300092">
      <w:pPr>
        <w:ind w:firstLine="600"/>
        <w:jc w:val="left"/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一、热面处热流分布计算</w:t>
      </w:r>
    </w:p>
    <w:p w:rsidR="005E3AB6" w:rsidRDefault="005E3AB6" w:rsidP="00300092">
      <w:pPr>
        <w:ind w:firstLine="560"/>
      </w:pPr>
      <w:r>
        <w:rPr>
          <w:rFonts w:hint="eastAsia"/>
        </w:rPr>
        <w:t>采用</w:t>
      </w:r>
      <w:r>
        <w:rPr>
          <w:rFonts w:hint="eastAsia"/>
        </w:rPr>
        <w:t>Eckert</w:t>
      </w:r>
      <w:r>
        <w:rPr>
          <w:rFonts w:hint="eastAsia"/>
        </w:rPr>
        <w:t>提出的参考焓法计算高速流动问题下的壁面热流。</w:t>
      </w:r>
    </w:p>
    <w:p w:rsidR="005E3AB6" w:rsidRDefault="005E3AB6" w:rsidP="00300092">
      <w:pPr>
        <w:ind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有</w:t>
      </w:r>
    </w:p>
    <w:p w:rsidR="005E3AB6" w:rsidRPr="005E3AB6" w:rsidRDefault="00582D69" w:rsidP="00300092">
      <w:pPr>
        <w:ind w:firstLine="560"/>
        <w:jc w:val="center"/>
        <w:rPr>
          <w:sz w:val="30"/>
          <w:szCs w:val="30"/>
        </w:rPr>
      </w:pPr>
      <w:r w:rsidRPr="005147F1">
        <w:rPr>
          <w:position w:val="-16"/>
        </w:rPr>
        <w:object w:dxaOrig="28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45pt;height:22.05pt" o:ole="">
            <v:imagedata r:id="rId7" o:title=""/>
          </v:shape>
          <o:OLEObject Type="Embed" ProgID="Equation.DSMT4" ShapeID="_x0000_i1025" DrawAspect="Content" ObjectID="_1680940395" r:id="rId8"/>
        </w:object>
      </w:r>
    </w:p>
    <w:p w:rsidR="00AF420D" w:rsidRDefault="00FC095D" w:rsidP="00300092">
      <w:pPr>
        <w:ind w:firstLine="600"/>
      </w:pPr>
      <w:r>
        <w:rPr>
          <w:rFonts w:hint="eastAsia"/>
          <w:sz w:val="30"/>
          <w:szCs w:val="30"/>
        </w:rPr>
        <w:t>其中带</w:t>
      </w:r>
      <w:r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值取参考温度下的值，</w:t>
      </w:r>
      <w:r w:rsidR="00405498" w:rsidRPr="00405498">
        <w:rPr>
          <w:position w:val="-12"/>
        </w:rPr>
        <w:object w:dxaOrig="260" w:dyaOrig="360">
          <v:shape id="_x0000_i1026" type="#_x0000_t75" style="width:12.9pt;height:18.8pt" o:ole="">
            <v:imagedata r:id="rId9" o:title=""/>
          </v:shape>
          <o:OLEObject Type="Embed" ProgID="Equation.DSMT4" ShapeID="_x0000_i1026" DrawAspect="Content" ObjectID="_1680940396" r:id="rId10"/>
        </w:object>
      </w:r>
      <w:r w:rsidR="007D34EF">
        <w:rPr>
          <w:rFonts w:hint="eastAsia"/>
        </w:rPr>
        <w:t>为湍流斯坦数，</w:t>
      </w:r>
      <w:r w:rsidR="007D34EF" w:rsidRPr="00463CAD">
        <w:rPr>
          <w:position w:val="-10"/>
        </w:rPr>
        <w:object w:dxaOrig="240" w:dyaOrig="260">
          <v:shape id="_x0000_i1027" type="#_x0000_t75" style="width:11.8pt;height:12.9pt" o:ole="">
            <v:imagedata r:id="rId11" o:title=""/>
          </v:shape>
          <o:OLEObject Type="Embed" ProgID="Equation.DSMT4" ShapeID="_x0000_i1027" DrawAspect="Content" ObjectID="_1680940397" r:id="rId12"/>
        </w:object>
      </w:r>
      <w:r w:rsidR="007D34EF">
        <w:rPr>
          <w:rFonts w:hint="eastAsia"/>
        </w:rPr>
        <w:t>为高温燃气的密度，</w:t>
      </w:r>
      <w:r w:rsidR="00405498" w:rsidRPr="00405498">
        <w:rPr>
          <w:position w:val="-12"/>
        </w:rPr>
        <w:object w:dxaOrig="300" w:dyaOrig="360">
          <v:shape id="_x0000_i1028" type="#_x0000_t75" style="width:15.05pt;height:18.8pt" o:ole="">
            <v:imagedata r:id="rId13" o:title=""/>
          </v:shape>
          <o:OLEObject Type="Embed" ProgID="Equation.DSMT4" ShapeID="_x0000_i1028" DrawAspect="Content" ObjectID="_1680940398" r:id="rId14"/>
        </w:object>
      </w:r>
      <w:r w:rsidR="007D34EF">
        <w:rPr>
          <w:rFonts w:hint="eastAsia"/>
        </w:rPr>
        <w:t>为高温燃气的流速，</w:t>
      </w:r>
      <w:r w:rsidR="00582D69" w:rsidRPr="00405498">
        <w:rPr>
          <w:position w:val="-12"/>
        </w:rPr>
        <w:object w:dxaOrig="420" w:dyaOrig="360">
          <v:shape id="_x0000_i1029" type="#_x0000_t75" style="width:22.05pt;height:18.8pt" o:ole="">
            <v:imagedata r:id="rId15" o:title=""/>
          </v:shape>
          <o:OLEObject Type="Embed" ProgID="Equation.DSMT4" ShapeID="_x0000_i1029" DrawAspect="Content" ObjectID="_1680940399" r:id="rId16"/>
        </w:object>
      </w:r>
      <w:r w:rsidR="007D34EF">
        <w:rPr>
          <w:rFonts w:hint="eastAsia"/>
        </w:rPr>
        <w:t>为高温燃气的绝热壁焓值，</w:t>
      </w:r>
      <w:r w:rsidR="00582D69" w:rsidRPr="00405498">
        <w:rPr>
          <w:position w:val="-12"/>
        </w:rPr>
        <w:object w:dxaOrig="360" w:dyaOrig="360">
          <v:shape id="_x0000_i1030" type="#_x0000_t75" style="width:18.8pt;height:18.8pt" o:ole="">
            <v:imagedata r:id="rId17" o:title=""/>
          </v:shape>
          <o:OLEObject Type="Embed" ProgID="Equation.DSMT4" ShapeID="_x0000_i1030" DrawAspect="Content" ObjectID="_1680940400" r:id="rId18"/>
        </w:object>
      </w:r>
      <w:r w:rsidR="007D34EF">
        <w:rPr>
          <w:rFonts w:hint="eastAsia"/>
        </w:rPr>
        <w:t>为高温燃气在固体壁温下的焓值，</w:t>
      </w:r>
      <w:r w:rsidR="00DC6CC8">
        <w:rPr>
          <w:rFonts w:hint="eastAsia"/>
        </w:rPr>
        <w:t>参考温度由下列公式取值对应。</w:t>
      </w:r>
    </w:p>
    <w:p w:rsidR="00DC6CC8" w:rsidRDefault="00582D69" w:rsidP="00300092">
      <w:pPr>
        <w:ind w:firstLine="560"/>
        <w:jc w:val="center"/>
      </w:pPr>
      <w:r w:rsidRPr="00463CAD">
        <w:rPr>
          <w:position w:val="-24"/>
        </w:rPr>
        <w:object w:dxaOrig="3340" w:dyaOrig="680">
          <v:shape id="_x0000_i1031" type="#_x0000_t75" style="width:167.1pt;height:33.85pt" o:ole="">
            <v:imagedata r:id="rId19" o:title=""/>
          </v:shape>
          <o:OLEObject Type="Embed" ProgID="Equation.DSMT4" ShapeID="_x0000_i1031" DrawAspect="Content" ObjectID="_1680940401" r:id="rId20"/>
        </w:object>
      </w:r>
    </w:p>
    <w:p w:rsidR="002E552F" w:rsidRDefault="002E552F" w:rsidP="00300092">
      <w:pPr>
        <w:ind w:firstLine="560"/>
        <w:jc w:val="left"/>
      </w:pPr>
      <w:r>
        <w:rPr>
          <w:rFonts w:hint="eastAsia"/>
        </w:rPr>
        <w:t>其中</w:t>
      </w:r>
      <w:r w:rsidR="005147F1" w:rsidRPr="00463CAD">
        <w:rPr>
          <w:position w:val="-16"/>
        </w:rPr>
        <w:object w:dxaOrig="1120" w:dyaOrig="480">
          <v:shape id="_x0000_i1032" type="#_x0000_t75" style="width:55.9pt;height:24.2pt" o:ole="">
            <v:imagedata r:id="rId21" o:title=""/>
          </v:shape>
          <o:OLEObject Type="Embed" ProgID="Equation.DSMT4" ShapeID="_x0000_i1032" DrawAspect="Content" ObjectID="_1680940402" r:id="rId22"/>
        </w:object>
      </w:r>
      <w:r w:rsidR="0026445D">
        <w:rPr>
          <w:rFonts w:hint="eastAsia"/>
        </w:rPr>
        <w:t>。</w:t>
      </w:r>
    </w:p>
    <w:p w:rsidR="0026445D" w:rsidRDefault="0026445D" w:rsidP="00300092">
      <w:pPr>
        <w:ind w:firstLine="600"/>
        <w:jc w:val="left"/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 w:rsidR="00144DAA">
        <w:rPr>
          <w:rFonts w:hint="eastAsia"/>
          <w:sz w:val="30"/>
          <w:szCs w:val="30"/>
        </w:rPr>
        <w:t>截面温度分布计算</w:t>
      </w:r>
    </w:p>
    <w:p w:rsidR="00805455" w:rsidRDefault="00805455" w:rsidP="00300092">
      <w:pPr>
        <w:ind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假设</w:t>
      </w:r>
    </w:p>
    <w:p w:rsidR="00805455" w:rsidRDefault="00805455" w:rsidP="00300092">
      <w:pPr>
        <w:ind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）冷却通道水平放置，即无水头差；</w:t>
      </w:r>
    </w:p>
    <w:p w:rsidR="00805455" w:rsidRDefault="00805455" w:rsidP="00300092">
      <w:pPr>
        <w:ind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）冷却通道密封，进出口质量流量不变；</w:t>
      </w:r>
    </w:p>
    <w:p w:rsidR="00805455" w:rsidRDefault="00805455" w:rsidP="00300092">
      <w:pPr>
        <w:ind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</w:t>
      </w:r>
      <w:r w:rsidRPr="00805455">
        <w:rPr>
          <w:rFonts w:hint="eastAsia"/>
          <w:sz w:val="30"/>
          <w:szCs w:val="30"/>
        </w:rPr>
        <w:t>热面处的热流全部由冷却剂吸收</w:t>
      </w:r>
      <w:r>
        <w:rPr>
          <w:rFonts w:hint="eastAsia"/>
          <w:sz w:val="30"/>
          <w:szCs w:val="30"/>
        </w:rPr>
        <w:t>；</w:t>
      </w:r>
    </w:p>
    <w:p w:rsidR="00805455" w:rsidRPr="00805455" w:rsidRDefault="00805455" w:rsidP="00300092">
      <w:pPr>
        <w:ind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</w:t>
      </w:r>
      <w:r w:rsidR="00DB5300">
        <w:rPr>
          <w:rFonts w:hint="eastAsia"/>
          <w:sz w:val="30"/>
          <w:szCs w:val="30"/>
        </w:rPr>
        <w:t>局部站位处，冷却通道肋板与盖板温度均匀，且认为为同一值。</w:t>
      </w:r>
    </w:p>
    <w:p w:rsidR="00A71812" w:rsidRDefault="00143687" w:rsidP="00300092">
      <w:pPr>
        <w:ind w:firstLine="560"/>
        <w:jc w:val="center"/>
      </w:pPr>
      <w:r>
        <w:object w:dxaOrig="4062" w:dyaOrig="3889">
          <v:shape id="_x0000_i1033" type="#_x0000_t75" style="width:203.65pt;height:193.45pt" o:ole="">
            <v:imagedata r:id="rId23" o:title=""/>
          </v:shape>
          <o:OLEObject Type="Embed" ProgID="Visio.Drawing.11" ShapeID="_x0000_i1033" DrawAspect="Content" ObjectID="_1680940403" r:id="rId24"/>
        </w:object>
      </w:r>
    </w:p>
    <w:p w:rsidR="006F26FD" w:rsidRDefault="006F26FD" w:rsidP="00300092">
      <w:pPr>
        <w:ind w:firstLine="56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截面温度分布示意图</w:t>
      </w:r>
    </w:p>
    <w:p w:rsidR="00325EEB" w:rsidRDefault="00325EEB" w:rsidP="00300092">
      <w:pPr>
        <w:ind w:firstLine="560"/>
        <w:jc w:val="center"/>
      </w:pPr>
      <w:r>
        <w:rPr>
          <w:rFonts w:hint="eastAsia"/>
        </w:rPr>
        <w:t>将截面厚度方向划分网格，涂层分为</w:t>
      </w:r>
      <w:r w:rsidRPr="00336FA5">
        <w:rPr>
          <w:position w:val="-12"/>
        </w:rPr>
        <w:object w:dxaOrig="240" w:dyaOrig="360">
          <v:shape id="_x0000_i1034" type="#_x0000_t75" style="width:11.8pt;height:18.8pt" o:ole="">
            <v:imagedata r:id="rId25" o:title=""/>
          </v:shape>
          <o:OLEObject Type="Embed" ProgID="Equation.DSMT4" ShapeID="_x0000_i1034" DrawAspect="Content" ObjectID="_1680940404" r:id="rId26"/>
        </w:object>
      </w:r>
      <w:r>
        <w:rPr>
          <w:rFonts w:hint="eastAsia"/>
        </w:rPr>
        <w:t>层，导热板分为</w:t>
      </w:r>
      <w:r w:rsidRPr="00336FA5">
        <w:rPr>
          <w:position w:val="-12"/>
        </w:rPr>
        <w:object w:dxaOrig="260" w:dyaOrig="360">
          <v:shape id="_x0000_i1035" type="#_x0000_t75" style="width:12.9pt;height:18.8pt" o:ole="">
            <v:imagedata r:id="rId27" o:title=""/>
          </v:shape>
          <o:OLEObject Type="Embed" ProgID="Equation.DSMT4" ShapeID="_x0000_i1035" DrawAspect="Content" ObjectID="_1680940405" r:id="rId28"/>
        </w:object>
      </w:r>
      <w:r>
        <w:rPr>
          <w:rFonts w:hint="eastAsia"/>
        </w:rPr>
        <w:t>层。</w:t>
      </w:r>
    </w:p>
    <w:p w:rsidR="00B27A5A" w:rsidRPr="00DC6CC8" w:rsidRDefault="00B27A5A" w:rsidP="00B27A5A">
      <w:pPr>
        <w:ind w:firstLine="560"/>
        <w:jc w:val="left"/>
        <w:outlineLvl w:val="1"/>
        <w:rPr>
          <w:sz w:val="30"/>
          <w:szCs w:val="30"/>
        </w:rPr>
      </w:pPr>
      <w:r>
        <w:rPr>
          <w:rFonts w:hint="eastAsia"/>
        </w:rPr>
        <w:t xml:space="preserve">2.1 </w:t>
      </w:r>
      <w:r>
        <w:rPr>
          <w:rFonts w:hint="eastAsia"/>
        </w:rPr>
        <w:t>给定热流下的固体截面温度分布</w:t>
      </w:r>
    </w:p>
    <w:p w:rsidR="00CC5388" w:rsidRDefault="00B27A5A" w:rsidP="00300092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F4377">
        <w:rPr>
          <w:rFonts w:hint="eastAsia"/>
        </w:rPr>
        <w:t>涂层温度分布</w:t>
      </w:r>
    </w:p>
    <w:p w:rsidR="003F4377" w:rsidRDefault="00C91EC5" w:rsidP="00300092">
      <w:pPr>
        <w:ind w:firstLine="560"/>
        <w:jc w:val="center"/>
      </w:pPr>
      <w:r w:rsidRPr="00463CAD">
        <w:rPr>
          <w:position w:val="-28"/>
        </w:rPr>
        <w:object w:dxaOrig="5240" w:dyaOrig="700">
          <v:shape id="_x0000_i1036" type="#_x0000_t75" style="width:264.35pt;height:34.95pt" o:ole="">
            <v:imagedata r:id="rId29" o:title=""/>
          </v:shape>
          <o:OLEObject Type="Embed" ProgID="Equation.DSMT4" ShapeID="_x0000_i1036" DrawAspect="Content" ObjectID="_1680940406" r:id="rId30"/>
        </w:object>
      </w:r>
    </w:p>
    <w:p w:rsidR="003F4377" w:rsidRDefault="00B27A5A" w:rsidP="00300092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F4377">
        <w:rPr>
          <w:rFonts w:hint="eastAsia"/>
        </w:rPr>
        <w:t>导热板温度分布</w:t>
      </w:r>
    </w:p>
    <w:p w:rsidR="003F4377" w:rsidRDefault="00C91EC5" w:rsidP="00300092">
      <w:pPr>
        <w:ind w:firstLine="560"/>
        <w:jc w:val="center"/>
      </w:pPr>
      <w:r w:rsidRPr="00463CAD">
        <w:rPr>
          <w:position w:val="-28"/>
        </w:rPr>
        <w:object w:dxaOrig="6720" w:dyaOrig="700">
          <v:shape id="_x0000_i1037" type="#_x0000_t75" style="width:336.35pt;height:34.95pt" o:ole="">
            <v:imagedata r:id="rId31" o:title=""/>
          </v:shape>
          <o:OLEObject Type="Embed" ProgID="Equation.DSMT4" ShapeID="_x0000_i1037" DrawAspect="Content" ObjectID="_1680940407" r:id="rId32"/>
        </w:object>
      </w:r>
    </w:p>
    <w:p w:rsidR="000D3216" w:rsidRDefault="00B27A5A" w:rsidP="00B27A5A">
      <w:pPr>
        <w:ind w:firstLine="560"/>
        <w:outlineLvl w:val="1"/>
      </w:pPr>
      <w:r>
        <w:rPr>
          <w:rFonts w:hint="eastAsia"/>
        </w:rPr>
        <w:t>2.2</w:t>
      </w:r>
      <w:r w:rsidR="00BF3294">
        <w:rPr>
          <w:rFonts w:hint="eastAsia"/>
        </w:rPr>
        <w:t>槽</w:t>
      </w:r>
      <w:r w:rsidR="00484706">
        <w:rPr>
          <w:rFonts w:hint="eastAsia"/>
        </w:rPr>
        <w:t>道</w:t>
      </w:r>
      <w:r>
        <w:rPr>
          <w:rFonts w:hint="eastAsia"/>
        </w:rPr>
        <w:t>与冷却液</w:t>
      </w:r>
      <w:r w:rsidR="00484706">
        <w:rPr>
          <w:rFonts w:hint="eastAsia"/>
        </w:rPr>
        <w:t>对流换热</w:t>
      </w:r>
    </w:p>
    <w:p w:rsidR="00484706" w:rsidRDefault="00E667DC" w:rsidP="00300092">
      <w:pPr>
        <w:ind w:firstLine="560"/>
        <w:jc w:val="center"/>
      </w:pPr>
      <w:r w:rsidRPr="00EF3FBE">
        <w:rPr>
          <w:position w:val="-16"/>
        </w:rPr>
        <w:object w:dxaOrig="2920" w:dyaOrig="440">
          <v:shape id="_x0000_i1038" type="#_x0000_t75" style="width:145.05pt;height:22.05pt" o:ole="">
            <v:imagedata r:id="rId33" o:title=""/>
          </v:shape>
          <o:OLEObject Type="Embed" ProgID="Equation.DSMT4" ShapeID="_x0000_i1038" DrawAspect="Content" ObjectID="_1680940408" r:id="rId34"/>
        </w:object>
      </w:r>
    </w:p>
    <w:p w:rsidR="00200387" w:rsidRDefault="00972B5C" w:rsidP="00300092">
      <w:pPr>
        <w:ind w:firstLine="560"/>
        <w:jc w:val="left"/>
      </w:pPr>
      <w:r>
        <w:rPr>
          <w:rFonts w:hint="eastAsia"/>
        </w:rPr>
        <w:lastRenderedPageBreak/>
        <w:t>其中</w:t>
      </w:r>
      <w:r w:rsidR="00C84716" w:rsidRPr="00C84716">
        <w:rPr>
          <w:position w:val="-14"/>
        </w:rPr>
        <w:object w:dxaOrig="320" w:dyaOrig="380">
          <v:shape id="_x0000_i1039" type="#_x0000_t75" style="width:15.6pt;height:18.8pt" o:ole="">
            <v:imagedata r:id="rId35" o:title=""/>
          </v:shape>
          <o:OLEObject Type="Embed" ProgID="Equation.DSMT4" ShapeID="_x0000_i1039" DrawAspect="Content" ObjectID="_1680940409" r:id="rId36"/>
        </w:object>
      </w:r>
      <w:r>
        <w:rPr>
          <w:rFonts w:hint="eastAsia"/>
        </w:rPr>
        <w:t>为煤油</w:t>
      </w:r>
      <w:r w:rsidR="006E44A3">
        <w:rPr>
          <w:rFonts w:hint="eastAsia"/>
        </w:rPr>
        <w:t>与槽道</w:t>
      </w:r>
      <w:r>
        <w:rPr>
          <w:rFonts w:hint="eastAsia"/>
        </w:rPr>
        <w:t>的对流换热系数</w:t>
      </w:r>
      <w:r w:rsidR="0066577D">
        <w:rPr>
          <w:rFonts w:hint="eastAsia"/>
        </w:rPr>
        <w:t>.</w:t>
      </w:r>
    </w:p>
    <w:p w:rsidR="00B911EE" w:rsidRDefault="009D0F57" w:rsidP="00300092">
      <w:pPr>
        <w:ind w:firstLine="560"/>
        <w:jc w:val="left"/>
      </w:pPr>
      <w:r>
        <w:rPr>
          <w:rFonts w:hint="eastAsia"/>
        </w:rPr>
        <w:t>不同的流动状态下，对流传热关联式也</w:t>
      </w:r>
      <w:r w:rsidR="00B911EE">
        <w:rPr>
          <w:rFonts w:hint="eastAsia"/>
        </w:rPr>
        <w:t>不同，一般地，采用下面的对流换热系数进行计算。</w:t>
      </w:r>
    </w:p>
    <w:p w:rsidR="00200387" w:rsidRDefault="00200387" w:rsidP="00300092">
      <w:pPr>
        <w:ind w:firstLine="560"/>
        <w:jc w:val="left"/>
      </w:pPr>
      <w:r>
        <w:rPr>
          <w:rFonts w:hint="eastAsia"/>
        </w:rPr>
        <w:t>对流换热系数为</w:t>
      </w:r>
    </w:p>
    <w:p w:rsidR="00200387" w:rsidRDefault="00873E33" w:rsidP="00300092">
      <w:pPr>
        <w:ind w:firstLine="560"/>
        <w:jc w:val="center"/>
      </w:pPr>
      <w:r w:rsidRPr="008C699F">
        <w:rPr>
          <w:position w:val="-34"/>
        </w:rPr>
        <w:object w:dxaOrig="3280" w:dyaOrig="840">
          <v:shape id="_x0000_i1040" type="#_x0000_t75" style="width:158.5pt;height:40.85pt" o:ole="">
            <v:imagedata r:id="rId37" o:title=""/>
          </v:shape>
          <o:OLEObject Type="Embed" ProgID="Equation.DSMT4" ShapeID="_x0000_i1040" DrawAspect="Content" ObjectID="_1680940410" r:id="rId38"/>
        </w:object>
      </w:r>
      <w:r w:rsidR="004E4B98">
        <w:rPr>
          <w:rFonts w:hint="eastAsia"/>
        </w:rPr>
        <w:t>（</w:t>
      </w:r>
      <w:r w:rsidR="008C699F">
        <w:rPr>
          <w:rFonts w:hint="eastAsia"/>
        </w:rPr>
        <w:t>液</w:t>
      </w:r>
      <w:r w:rsidR="00C22922">
        <w:rPr>
          <w:rFonts w:hint="eastAsia"/>
        </w:rPr>
        <w:t>相</w:t>
      </w:r>
      <w:r w:rsidR="008C699F">
        <w:rPr>
          <w:rFonts w:hint="eastAsia"/>
        </w:rPr>
        <w:t>区</w:t>
      </w:r>
      <w:r w:rsidR="004E4B98">
        <w:rPr>
          <w:rFonts w:hint="eastAsia"/>
        </w:rPr>
        <w:t>）</w:t>
      </w:r>
    </w:p>
    <w:p w:rsidR="00DB2D42" w:rsidRDefault="00873E33" w:rsidP="008C699F">
      <w:pPr>
        <w:ind w:firstLine="560"/>
        <w:jc w:val="center"/>
      </w:pPr>
      <w:r w:rsidRPr="004E4B98">
        <w:rPr>
          <w:position w:val="-34"/>
        </w:rPr>
        <w:object w:dxaOrig="3379" w:dyaOrig="840">
          <v:shape id="_x0000_i1041" type="#_x0000_t75" style="width:163.9pt;height:40.85pt" o:ole="">
            <v:imagedata r:id="rId39" o:title=""/>
          </v:shape>
          <o:OLEObject Type="Embed" ProgID="Equation.DSMT4" ShapeID="_x0000_i1041" DrawAspect="Content" ObjectID="_1680940411" r:id="rId40"/>
        </w:object>
      </w:r>
      <w:r w:rsidR="008C699F" w:rsidRPr="008C699F">
        <w:rPr>
          <w:rFonts w:hint="eastAsia"/>
        </w:rPr>
        <w:t>（超临界区）</w:t>
      </w:r>
    </w:p>
    <w:p w:rsidR="00921CF3" w:rsidRDefault="00921CF3" w:rsidP="00921CF3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530483" cy="5615265"/>
            <wp:effectExtent l="19050" t="0" r="3417" b="0"/>
            <wp:docPr id="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972" cy="561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499" w:rsidRPr="00B56499" w:rsidRDefault="00B56499" w:rsidP="00B56499">
      <w:pPr>
        <w:ind w:firstLine="560"/>
        <w:jc w:val="left"/>
        <w:textAlignment w:val="center"/>
      </w:pPr>
      <w:r>
        <w:rPr>
          <w:rFonts w:hint="eastAsia"/>
        </w:rPr>
        <w:t>对于正癸烷，临界压力</w:t>
      </w:r>
      <w:r>
        <w:rPr>
          <w:rFonts w:hint="eastAsia"/>
        </w:rPr>
        <w:t>2.11MPa</w:t>
      </w:r>
      <w:r>
        <w:rPr>
          <w:rFonts w:hint="eastAsia"/>
        </w:rPr>
        <w:t>，临界温度</w:t>
      </w:r>
      <w:r>
        <w:rPr>
          <w:rFonts w:hint="eastAsia"/>
        </w:rPr>
        <w:t>617.7K</w:t>
      </w:r>
      <w:r>
        <w:rPr>
          <w:rFonts w:hint="eastAsia"/>
        </w:rPr>
        <w:t>。</w:t>
      </w:r>
    </w:p>
    <w:p w:rsidR="00A229F1" w:rsidRDefault="00A229F1" w:rsidP="00300092">
      <w:pPr>
        <w:ind w:firstLine="560"/>
      </w:pPr>
      <w:r w:rsidRPr="00A229F1">
        <w:rPr>
          <w:rFonts w:hint="eastAsia"/>
        </w:rPr>
        <w:lastRenderedPageBreak/>
        <w:t>其中，</w:t>
      </w:r>
      <w:r w:rsidR="00B3080B" w:rsidRPr="00B3080B">
        <w:rPr>
          <w:position w:val="-14"/>
        </w:rPr>
        <w:object w:dxaOrig="480" w:dyaOrig="380">
          <v:shape id="_x0000_i1042" type="#_x0000_t75" style="width:24.2pt;height:18.8pt" o:ole="">
            <v:imagedata r:id="rId42" o:title=""/>
          </v:shape>
          <o:OLEObject Type="Embed" ProgID="Equation.DSMT4" ShapeID="_x0000_i1042" DrawAspect="Content" ObjectID="_1680940412" r:id="rId43"/>
        </w:object>
      </w:r>
      <w:r w:rsidRPr="00A229F1">
        <w:rPr>
          <w:rFonts w:hint="eastAsia"/>
        </w:rPr>
        <w:t>—冷却剂流动雷诺数；</w:t>
      </w:r>
      <w:r w:rsidR="00B3080B" w:rsidRPr="00B3080B">
        <w:rPr>
          <w:position w:val="-14"/>
        </w:rPr>
        <w:object w:dxaOrig="400" w:dyaOrig="380">
          <v:shape id="_x0000_i1043" type="#_x0000_t75" style="width:20.4pt;height:18.8pt" o:ole="">
            <v:imagedata r:id="rId44" o:title=""/>
          </v:shape>
          <o:OLEObject Type="Embed" ProgID="Equation.DSMT4" ShapeID="_x0000_i1043" DrawAspect="Content" ObjectID="_1680940413" r:id="rId45"/>
        </w:object>
      </w:r>
      <w:r w:rsidRPr="00A229F1">
        <w:rPr>
          <w:rFonts w:hint="eastAsia"/>
        </w:rPr>
        <w:t>—冷却剂普朗特数；</w:t>
      </w:r>
      <w:r w:rsidR="00B3080B" w:rsidRPr="00B3080B">
        <w:rPr>
          <w:position w:val="-14"/>
        </w:rPr>
        <w:object w:dxaOrig="340" w:dyaOrig="380">
          <v:shape id="_x0000_i1044" type="#_x0000_t75" style="width:17.75pt;height:18.8pt" o:ole="">
            <v:imagedata r:id="rId46" o:title=""/>
          </v:shape>
          <o:OLEObject Type="Embed" ProgID="Equation.DSMT4" ShapeID="_x0000_i1044" DrawAspect="Content" ObjectID="_1680940414" r:id="rId47"/>
        </w:object>
      </w:r>
      <w:r w:rsidRPr="00A229F1">
        <w:rPr>
          <w:rFonts w:hint="eastAsia"/>
        </w:rPr>
        <w:t>—冷却剂的导热系数；</w:t>
      </w:r>
      <w:r w:rsidR="00B3080B" w:rsidRPr="00A229F1">
        <w:rPr>
          <w:position w:val="-12"/>
        </w:rPr>
        <w:object w:dxaOrig="240" w:dyaOrig="360">
          <v:shape id="_x0000_i1045" type="#_x0000_t75" style="width:11.8pt;height:18.8pt" o:ole="">
            <v:imagedata r:id="rId48" o:title=""/>
          </v:shape>
          <o:OLEObject Type="Embed" ProgID="Equation.DSMT4" ShapeID="_x0000_i1045" DrawAspect="Content" ObjectID="_1680940415" r:id="rId49"/>
        </w:object>
      </w:r>
      <w:r w:rsidRPr="00A229F1">
        <w:rPr>
          <w:rFonts w:hint="eastAsia"/>
        </w:rPr>
        <w:t>—单个冷却通道的当量直径。下标“</w:t>
      </w:r>
      <w:r w:rsidRPr="00A229F1">
        <w:rPr>
          <w:position w:val="-6"/>
        </w:rPr>
        <w:object w:dxaOrig="139" w:dyaOrig="279">
          <v:shape id="_x0000_i1046" type="#_x0000_t75" style="width:6.45pt;height:14.5pt" o:ole="">
            <v:imagedata r:id="rId50" o:title=""/>
          </v:shape>
          <o:OLEObject Type="Embed" ProgID="Equation.DSMT4" ShapeID="_x0000_i1046" DrawAspect="Content" ObjectID="_1680940416" r:id="rId51"/>
        </w:object>
      </w:r>
      <w:r w:rsidRPr="00A229F1">
        <w:rPr>
          <w:rFonts w:hint="eastAsia"/>
        </w:rPr>
        <w:t>”表示以冷却剂平均温度为定性温度，下标“</w:t>
      </w:r>
      <w:r w:rsidRPr="00A229F1">
        <w:rPr>
          <w:position w:val="-6"/>
        </w:rPr>
        <w:object w:dxaOrig="240" w:dyaOrig="220">
          <v:shape id="_x0000_i1047" type="#_x0000_t75" style="width:11.8pt;height:10.75pt" o:ole="">
            <v:imagedata r:id="rId52" o:title=""/>
          </v:shape>
          <o:OLEObject Type="Embed" ProgID="Equation.DSMT4" ShapeID="_x0000_i1047" DrawAspect="Content" ObjectID="_1680940417" r:id="rId53"/>
        </w:object>
      </w:r>
      <w:r w:rsidRPr="00A229F1">
        <w:rPr>
          <w:rFonts w:hint="eastAsia"/>
        </w:rPr>
        <w:t>”表示壁面温度。适用范围</w:t>
      </w:r>
      <w:r w:rsidR="00C84716" w:rsidRPr="00C84716">
        <w:rPr>
          <w:position w:val="-14"/>
        </w:rPr>
        <w:object w:dxaOrig="1040" w:dyaOrig="400">
          <v:shape id="_x0000_i1048" type="#_x0000_t75" style="width:51.6pt;height:20.4pt" o:ole="">
            <v:imagedata r:id="rId54" o:title=""/>
          </v:shape>
          <o:OLEObject Type="Embed" ProgID="Equation.DSMT4" ShapeID="_x0000_i1048" DrawAspect="Content" ObjectID="_1680940418" r:id="rId55"/>
        </w:object>
      </w:r>
      <w:r w:rsidRPr="00A229F1">
        <w:rPr>
          <w:rFonts w:hint="eastAsia"/>
        </w:rPr>
        <w:t>，</w:t>
      </w:r>
      <w:r w:rsidR="00C84716" w:rsidRPr="00C84716">
        <w:rPr>
          <w:position w:val="-14"/>
        </w:rPr>
        <w:object w:dxaOrig="1780" w:dyaOrig="380">
          <v:shape id="_x0000_i1049" type="#_x0000_t75" style="width:89.75pt;height:18.8pt" o:ole="">
            <v:imagedata r:id="rId56" o:title=""/>
          </v:shape>
          <o:OLEObject Type="Embed" ProgID="Equation.DSMT4" ShapeID="_x0000_i1049" DrawAspect="Content" ObjectID="_1680940419" r:id="rId57"/>
        </w:object>
      </w:r>
      <w:r w:rsidRPr="00A229F1">
        <w:rPr>
          <w:rFonts w:hint="eastAsia"/>
        </w:rPr>
        <w:t>，</w:t>
      </w:r>
      <w:r w:rsidR="00CD60BC" w:rsidRPr="00CD60BC">
        <w:rPr>
          <w:position w:val="-12"/>
        </w:rPr>
        <w:object w:dxaOrig="960" w:dyaOrig="360">
          <v:shape id="_x0000_i1050" type="#_x0000_t75" style="width:46.75pt;height:18.8pt" o:ole="">
            <v:imagedata r:id="rId58" o:title=""/>
          </v:shape>
          <o:OLEObject Type="Embed" ProgID="Equation.DSMT4" ShapeID="_x0000_i1050" DrawAspect="Content" ObjectID="_1680940420" r:id="rId59"/>
        </w:object>
      </w:r>
      <w:r w:rsidRPr="00A229F1">
        <w:rPr>
          <w:rFonts w:hint="eastAsia"/>
        </w:rPr>
        <w:t>。</w:t>
      </w:r>
    </w:p>
    <w:p w:rsidR="00CD60BC" w:rsidRDefault="00CD60BC" w:rsidP="00300092">
      <w:pPr>
        <w:ind w:firstLine="560"/>
      </w:pPr>
      <w:r>
        <w:rPr>
          <w:rFonts w:hint="eastAsia"/>
        </w:rPr>
        <w:t>对于矩形冷却通道，</w:t>
      </w:r>
      <w:r w:rsidR="00DF4754" w:rsidRPr="00463CAD">
        <w:rPr>
          <w:position w:val="-24"/>
        </w:rPr>
        <w:object w:dxaOrig="740" w:dyaOrig="620">
          <v:shape id="_x0000_i1051" type="#_x0000_t75" style="width:36.55pt;height:31.15pt" o:ole="">
            <v:imagedata r:id="rId60" o:title=""/>
          </v:shape>
          <o:OLEObject Type="Embed" ProgID="Equation.DSMT4" ShapeID="_x0000_i1051" DrawAspect="Content" ObjectID="_1680940421" r:id="rId61"/>
        </w:object>
      </w:r>
      <w:r>
        <w:rPr>
          <w:rFonts w:hint="eastAsia"/>
        </w:rPr>
        <w:t>，</w:t>
      </w:r>
      <w:r w:rsidR="005147F1" w:rsidRPr="005147F1">
        <w:rPr>
          <w:position w:val="-12"/>
        </w:rPr>
        <w:object w:dxaOrig="240" w:dyaOrig="360">
          <v:shape id="_x0000_i1052" type="#_x0000_t75" style="width:11.8pt;height:18.8pt" o:ole="">
            <v:imagedata r:id="rId62" o:title=""/>
          </v:shape>
          <o:OLEObject Type="Embed" ProgID="Equation.DSMT4" ShapeID="_x0000_i1052" DrawAspect="Content" ObjectID="_1680940422" r:id="rId63"/>
        </w:object>
      </w:r>
      <w:r>
        <w:rPr>
          <w:rFonts w:hint="eastAsia"/>
        </w:rPr>
        <w:t>为冷却通道横截面周长。</w:t>
      </w:r>
    </w:p>
    <w:p w:rsidR="002260F3" w:rsidRDefault="00F76B33" w:rsidP="00300092">
      <w:pPr>
        <w:ind w:firstLine="560"/>
        <w:jc w:val="center"/>
      </w:pPr>
      <w:r w:rsidRPr="00773AB8">
        <w:rPr>
          <w:position w:val="-32"/>
        </w:rPr>
        <w:object w:dxaOrig="2420" w:dyaOrig="780">
          <v:shape id="_x0000_i1053" type="#_x0000_t75" style="width:120.9pt;height:38.7pt" o:ole="">
            <v:imagedata r:id="rId64" o:title=""/>
          </v:shape>
          <o:OLEObject Type="Embed" ProgID="Equation.DSMT4" ShapeID="_x0000_i1053" DrawAspect="Content" ObjectID="_1680940423" r:id="rId65"/>
        </w:object>
      </w:r>
    </w:p>
    <w:p w:rsidR="00773AB8" w:rsidRDefault="00773AB8" w:rsidP="00300092">
      <w:pPr>
        <w:ind w:firstLine="560"/>
        <w:jc w:val="left"/>
      </w:pPr>
      <w:r>
        <w:rPr>
          <w:rFonts w:hint="eastAsia"/>
        </w:rPr>
        <w:t>其中</w:t>
      </w:r>
      <w:r w:rsidR="004B3B93" w:rsidRPr="004B3B93">
        <w:rPr>
          <w:position w:val="-6"/>
        </w:rPr>
        <w:object w:dxaOrig="260" w:dyaOrig="220">
          <v:shape id="_x0000_i1054" type="#_x0000_t75" style="width:12.9pt;height:11.3pt" o:ole="">
            <v:imagedata r:id="rId66" o:title=""/>
          </v:shape>
          <o:OLEObject Type="Embed" ProgID="Equation.DSMT4" ShapeID="_x0000_i1054" DrawAspect="Content" ObjectID="_1680940424" r:id="rId67"/>
        </w:object>
      </w:r>
      <w:r>
        <w:rPr>
          <w:rFonts w:hint="eastAsia"/>
        </w:rPr>
        <w:t>为</w:t>
      </w:r>
      <w:r w:rsidR="005B3D0E">
        <w:rPr>
          <w:rFonts w:hint="eastAsia"/>
        </w:rPr>
        <w:t>流过通道的质量流量，</w:t>
      </w:r>
      <w:r w:rsidR="000F6A59" w:rsidRPr="00463CAD">
        <w:rPr>
          <w:position w:val="-12"/>
        </w:rPr>
        <w:object w:dxaOrig="260" w:dyaOrig="360">
          <v:shape id="_x0000_i1055" type="#_x0000_t75" style="width:12.9pt;height:18.8pt" o:ole="">
            <v:imagedata r:id="rId68" o:title=""/>
          </v:shape>
          <o:OLEObject Type="Embed" ProgID="Equation.DSMT4" ShapeID="_x0000_i1055" DrawAspect="Content" ObjectID="_1680940425" r:id="rId69"/>
        </w:object>
      </w:r>
      <w:r w:rsidR="000F6A59">
        <w:rPr>
          <w:rFonts w:hint="eastAsia"/>
        </w:rPr>
        <w:t>为冷却通道的截面积。</w:t>
      </w:r>
    </w:p>
    <w:p w:rsidR="000F6A59" w:rsidRDefault="00D6166C" w:rsidP="00D64232">
      <w:pPr>
        <w:ind w:firstLine="560"/>
        <w:jc w:val="left"/>
        <w:outlineLvl w:val="0"/>
      </w:pPr>
      <w:r>
        <w:rPr>
          <w:rFonts w:hint="eastAsia"/>
        </w:rPr>
        <w:t>三</w:t>
      </w:r>
      <w:r w:rsidR="00FC34C2" w:rsidRPr="00715E03">
        <w:rPr>
          <w:rFonts w:hint="eastAsia"/>
        </w:rPr>
        <w:t>、冷却液的</w:t>
      </w:r>
      <w:r w:rsidR="009D57D0" w:rsidRPr="00715E03">
        <w:rPr>
          <w:rFonts w:hint="eastAsia"/>
        </w:rPr>
        <w:t>受</w:t>
      </w:r>
      <w:r w:rsidR="00FC34C2" w:rsidRPr="00715E03">
        <w:rPr>
          <w:rFonts w:hint="eastAsia"/>
        </w:rPr>
        <w:t>热</w:t>
      </w:r>
      <w:r w:rsidR="00FF41D2">
        <w:rPr>
          <w:rFonts w:hint="eastAsia"/>
        </w:rPr>
        <w:t>（</w:t>
      </w:r>
      <w:r w:rsidR="006A630B">
        <w:rPr>
          <w:rFonts w:hint="eastAsia"/>
        </w:rPr>
        <w:t>考虑裂解热沉</w:t>
      </w:r>
      <w:r w:rsidR="00182B8B">
        <w:rPr>
          <w:rFonts w:hint="eastAsia"/>
        </w:rPr>
        <w:t>的吸热</w:t>
      </w:r>
      <w:r w:rsidR="00FF41D2">
        <w:rPr>
          <w:rFonts w:hint="eastAsia"/>
        </w:rPr>
        <w:t>作用</w:t>
      </w:r>
      <w:r w:rsidR="006A630B">
        <w:rPr>
          <w:rFonts w:hint="eastAsia"/>
        </w:rPr>
        <w:t>）</w:t>
      </w:r>
    </w:p>
    <w:p w:rsidR="00C51A25" w:rsidRDefault="00C51A25" w:rsidP="00C96E0D">
      <w:pPr>
        <w:ind w:firstLine="560"/>
        <w:jc w:val="left"/>
      </w:pPr>
      <w:r>
        <w:rPr>
          <w:rFonts w:hint="eastAsia"/>
        </w:rPr>
        <w:t>燃料从室温被加热气化，并在一定的温度下发生裂解反应，整个过程中燃料的吸热能力即由物理热沉和化学热沉两部分组成。详见下图。</w:t>
      </w:r>
    </w:p>
    <w:p w:rsidR="00C51A25" w:rsidRDefault="00C51A25" w:rsidP="00C96E0D">
      <w:pPr>
        <w:ind w:firstLine="560"/>
        <w:jc w:val="center"/>
      </w:pPr>
      <w:r>
        <w:object w:dxaOrig="4893" w:dyaOrig="2172">
          <v:shape id="_x0000_i1056" type="#_x0000_t75" style="width:243.4pt;height:108.55pt" o:ole="">
            <v:imagedata r:id="rId70" o:title=""/>
          </v:shape>
          <o:OLEObject Type="Embed" ProgID="Visio.Drawing.11" ShapeID="_x0000_i1056" DrawAspect="Content" ObjectID="_1680940426" r:id="rId71"/>
        </w:object>
      </w:r>
    </w:p>
    <w:p w:rsidR="00A81208" w:rsidRDefault="00BC2638" w:rsidP="00BC2638">
      <w:pPr>
        <w:ind w:firstLine="560"/>
        <w:jc w:val="center"/>
      </w:pPr>
      <w:r>
        <w:rPr>
          <w:rFonts w:hint="eastAsia"/>
        </w:rPr>
        <w:t>图</w:t>
      </w:r>
      <w:r w:rsidR="00510DEE">
        <w:rPr>
          <w:rFonts w:hint="eastAsia"/>
        </w:rPr>
        <w:t>3</w:t>
      </w:r>
      <w:r>
        <w:rPr>
          <w:rFonts w:hint="eastAsia"/>
        </w:rPr>
        <w:t xml:space="preserve"> </w:t>
      </w:r>
      <w:r w:rsidR="00A81208">
        <w:rPr>
          <w:rFonts w:hint="eastAsia"/>
        </w:rPr>
        <w:t>燃料热沉组成</w:t>
      </w:r>
    </w:p>
    <w:p w:rsidR="002C3245" w:rsidRDefault="0039746B" w:rsidP="00BC2638">
      <w:pPr>
        <w:ind w:firstLine="560"/>
        <w:jc w:val="left"/>
      </w:pPr>
      <w:r>
        <w:rPr>
          <w:rFonts w:hint="eastAsia"/>
        </w:rPr>
        <w:t>对于处于超临界态下的冷却液，由于不涉及汽化相变（压力足够高），</w:t>
      </w:r>
      <w:r w:rsidR="002C3245">
        <w:rPr>
          <w:rFonts w:hint="eastAsia"/>
        </w:rPr>
        <w:t>其中燃料的物理热沉等同于燃料进出口温度升高引起的焓增；</w:t>
      </w:r>
    </w:p>
    <w:p w:rsidR="00F10227" w:rsidRDefault="00F10227" w:rsidP="00BC2638">
      <w:pPr>
        <w:ind w:firstLine="560"/>
        <w:jc w:val="left"/>
      </w:pPr>
      <w:r>
        <w:rPr>
          <w:noProof/>
        </w:rPr>
        <w:drawing>
          <wp:inline distT="0" distB="0" distL="0" distR="0">
            <wp:extent cx="4394383" cy="1114970"/>
            <wp:effectExtent l="19050" t="0" r="6167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26" cy="111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FAA" w:rsidRDefault="00872FAA" w:rsidP="00872FAA">
      <w:pPr>
        <w:ind w:firstLine="56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流向非裂解区域裂解区</w:t>
      </w:r>
      <w:r w:rsidR="00126097">
        <w:rPr>
          <w:rFonts w:hint="eastAsia"/>
        </w:rPr>
        <w:t>示意图</w:t>
      </w:r>
    </w:p>
    <w:p w:rsidR="00BC2638" w:rsidRDefault="00BC2638" w:rsidP="00BC2638">
      <w:pPr>
        <w:ind w:firstLine="560"/>
        <w:jc w:val="left"/>
      </w:pPr>
      <w:r>
        <w:rPr>
          <w:rFonts w:hint="eastAsia"/>
        </w:rPr>
        <w:lastRenderedPageBreak/>
        <w:t>燃料的化学热沉为参与反应的燃料提供的化学热沉，反应热与反应的途径无关，只与反应的始态与终态有关，反应热由原料与产物的生成热之差计算</w:t>
      </w:r>
      <w:r w:rsidR="00D33609">
        <w:rPr>
          <w:rFonts w:hint="eastAsia"/>
        </w:rPr>
        <w:t>，影响燃料化学热沉的因素主要有温度、压力与滞留时间</w:t>
      </w:r>
      <w:r>
        <w:rPr>
          <w:rFonts w:hint="eastAsia"/>
        </w:rPr>
        <w:t>。</w:t>
      </w:r>
    </w:p>
    <w:p w:rsidR="00CE0DFD" w:rsidRDefault="00CE0DFD" w:rsidP="00D64232">
      <w:pPr>
        <w:ind w:firstLine="560"/>
        <w:outlineLvl w:val="1"/>
      </w:pPr>
      <w:r>
        <w:rPr>
          <w:rFonts w:hint="eastAsia"/>
        </w:rPr>
        <w:t xml:space="preserve">3.1 </w:t>
      </w:r>
      <w:r>
        <w:rPr>
          <w:rFonts w:hint="eastAsia"/>
        </w:rPr>
        <w:t>裂解</w:t>
      </w:r>
      <w:r w:rsidR="003B32A6">
        <w:rPr>
          <w:rFonts w:hint="eastAsia"/>
        </w:rPr>
        <w:t>机理</w:t>
      </w:r>
    </w:p>
    <w:p w:rsidR="005B4B36" w:rsidRDefault="006B2770" w:rsidP="00CF4C76">
      <w:pPr>
        <w:ind w:firstLine="560"/>
      </w:pPr>
      <w:r>
        <w:rPr>
          <w:rFonts w:hint="eastAsia"/>
        </w:rPr>
        <w:t>国内普遍选用</w:t>
      </w:r>
      <w:r>
        <w:rPr>
          <w:rFonts w:hint="eastAsia"/>
        </w:rPr>
        <w:t>RP-3</w:t>
      </w:r>
      <w:r>
        <w:rPr>
          <w:rFonts w:hint="eastAsia"/>
        </w:rPr>
        <w:t>作为超</w:t>
      </w:r>
      <w:r w:rsidR="00E81B31">
        <w:rPr>
          <w:rFonts w:hint="eastAsia"/>
        </w:rPr>
        <w:t>燃</w:t>
      </w:r>
      <w:r>
        <w:rPr>
          <w:rFonts w:hint="eastAsia"/>
        </w:rPr>
        <w:t>冲压发动机燃料。根据天津大学最新的催化裂解研究结果，温度为</w:t>
      </w:r>
      <w:r>
        <w:rPr>
          <w:rFonts w:hint="eastAsia"/>
        </w:rPr>
        <w:t>800K</w:t>
      </w:r>
      <w:r>
        <w:rPr>
          <w:rFonts w:hint="eastAsia"/>
        </w:rPr>
        <w:t>的</w:t>
      </w:r>
      <w:r>
        <w:rPr>
          <w:rFonts w:hint="eastAsia"/>
        </w:rPr>
        <w:t xml:space="preserve"> RP-3</w:t>
      </w:r>
      <w:r>
        <w:rPr>
          <w:rFonts w:hint="eastAsia"/>
        </w:rPr>
        <w:t>物理热沉为</w:t>
      </w:r>
      <w:r>
        <w:rPr>
          <w:rFonts w:hint="eastAsia"/>
        </w:rPr>
        <w:t>1.35MJ/kg</w:t>
      </w:r>
      <w:r>
        <w:rPr>
          <w:rFonts w:hint="eastAsia"/>
        </w:rPr>
        <w:t>；裂解率为</w:t>
      </w:r>
      <w:r>
        <w:rPr>
          <w:rFonts w:hint="eastAsia"/>
        </w:rPr>
        <w:t>86%,</w:t>
      </w:r>
      <w:r>
        <w:rPr>
          <w:rFonts w:hint="eastAsia"/>
        </w:rPr>
        <w:t>温度为</w:t>
      </w:r>
      <w:r>
        <w:rPr>
          <w:rFonts w:hint="eastAsia"/>
        </w:rPr>
        <w:t>1000K</w:t>
      </w:r>
      <w:r>
        <w:rPr>
          <w:rFonts w:hint="eastAsia"/>
        </w:rPr>
        <w:t>的</w:t>
      </w:r>
      <w:r>
        <w:rPr>
          <w:rFonts w:hint="eastAsia"/>
        </w:rPr>
        <w:t xml:space="preserve"> RP-3</w:t>
      </w:r>
      <w:r>
        <w:rPr>
          <w:rFonts w:hint="eastAsia"/>
        </w:rPr>
        <w:t>总热沉可达</w:t>
      </w:r>
      <w:r>
        <w:rPr>
          <w:rFonts w:hint="eastAsia"/>
        </w:rPr>
        <w:t>3.0MJ/kg</w:t>
      </w:r>
      <w:r>
        <w:rPr>
          <w:rFonts w:hint="eastAsia"/>
        </w:rPr>
        <w:t>。</w:t>
      </w:r>
    </w:p>
    <w:p w:rsidR="00BF7081" w:rsidRDefault="00BF7081" w:rsidP="00300092">
      <w:pPr>
        <w:ind w:firstLine="560"/>
      </w:pPr>
      <w:r>
        <w:rPr>
          <w:rFonts w:hint="eastAsia"/>
        </w:rPr>
        <w:t>当煤油温度超过其裂解起始温度（</w:t>
      </w:r>
      <w:r>
        <w:rPr>
          <w:rFonts w:hint="eastAsia"/>
        </w:rPr>
        <w:t>800K</w:t>
      </w:r>
      <w:r>
        <w:rPr>
          <w:rFonts w:hint="eastAsia"/>
        </w:rPr>
        <w:t>）后，需要考虑煤油热</w:t>
      </w:r>
      <w:r>
        <w:rPr>
          <w:rFonts w:hint="eastAsia"/>
        </w:rPr>
        <w:t>/</w:t>
      </w:r>
      <w:r>
        <w:rPr>
          <w:rFonts w:hint="eastAsia"/>
        </w:rPr>
        <w:t>催化裂解反应对其换热性能的影响。</w:t>
      </w:r>
    </w:p>
    <w:p w:rsidR="00403F1D" w:rsidRDefault="00FE6FC7" w:rsidP="00300092">
      <w:pPr>
        <w:ind w:firstLine="560"/>
      </w:pPr>
      <w:r w:rsidRPr="00FE6FC7">
        <w:rPr>
          <w:rFonts w:hint="eastAsia"/>
        </w:rPr>
        <w:t>吸热型碳氢燃料成分极其复杂，由</w:t>
      </w:r>
      <w:r w:rsidRPr="00FE6FC7">
        <w:rPr>
          <w:rFonts w:hint="eastAsia"/>
        </w:rPr>
        <w:t>C9-C15</w:t>
      </w:r>
      <w:r w:rsidRPr="00FE6FC7">
        <w:rPr>
          <w:rFonts w:hint="eastAsia"/>
        </w:rPr>
        <w:t>的链烷烃、环烷烃及芳烃等组成，对碳氢燃料热裂解的研究，直接采用燃料来研究热裂解反应规律困难较多，结论的普适性较差，因此通常先采用模型燃料来研究碳氢燃料裂解反应。</w:t>
      </w:r>
      <w:r w:rsidR="00403F1D">
        <w:rPr>
          <w:rFonts w:hint="eastAsia"/>
        </w:rPr>
        <w:t>下表是常见</w:t>
      </w:r>
      <w:r w:rsidR="00F30540">
        <w:rPr>
          <w:rFonts w:hint="eastAsia"/>
        </w:rPr>
        <w:t>RP-3</w:t>
      </w:r>
      <w:r w:rsidR="00403F1D">
        <w:rPr>
          <w:rFonts w:hint="eastAsia"/>
        </w:rPr>
        <w:t>替代模型</w:t>
      </w:r>
      <w:r w:rsidR="00F30540">
        <w:rPr>
          <w:rFonts w:hint="eastAsia"/>
        </w:rPr>
        <w:t>燃料</w:t>
      </w:r>
      <w:r w:rsidR="00403F1D">
        <w:rPr>
          <w:rFonts w:hint="eastAsia"/>
        </w:rPr>
        <w:t>与组分含量分布。</w:t>
      </w:r>
    </w:p>
    <w:p w:rsidR="00510DEE" w:rsidRDefault="00510DEE" w:rsidP="00EB0651">
      <w:pPr>
        <w:ind w:firstLine="560"/>
        <w:jc w:val="center"/>
      </w:pPr>
      <w:r>
        <w:rPr>
          <w:rFonts w:hint="eastAsia"/>
        </w:rPr>
        <w:t>表</w:t>
      </w:r>
      <w:r w:rsidR="00D86F0A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部分航空煤油替代模型</w:t>
      </w:r>
    </w:p>
    <w:p w:rsidR="00EB0651" w:rsidRDefault="00EB0651" w:rsidP="00EB0651">
      <w:pPr>
        <w:ind w:firstLine="560"/>
        <w:jc w:val="center"/>
      </w:pPr>
      <w:r>
        <w:rPr>
          <w:noProof/>
        </w:rPr>
        <w:lastRenderedPageBreak/>
        <w:drawing>
          <wp:inline distT="0" distB="0" distL="0" distR="0">
            <wp:extent cx="3580676" cy="3171578"/>
            <wp:effectExtent l="19050" t="0" r="724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t="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119" cy="317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40" w:rsidRDefault="00F30540" w:rsidP="00300092">
      <w:pPr>
        <w:ind w:firstLine="560"/>
      </w:pPr>
      <w:r>
        <w:rPr>
          <w:rFonts w:hint="eastAsia"/>
        </w:rPr>
        <w:t>由于正癸烷</w:t>
      </w:r>
      <w:r>
        <w:rPr>
          <w:rFonts w:hint="eastAsia"/>
        </w:rPr>
        <w:t xml:space="preserve">C </w:t>
      </w:r>
      <w:r>
        <w:rPr>
          <w:rFonts w:hint="eastAsia"/>
        </w:rPr>
        <w:t>元素含量接近于</w:t>
      </w:r>
      <w:r w:rsidR="0093123D">
        <w:rPr>
          <w:rFonts w:hint="eastAsia"/>
        </w:rPr>
        <w:t>天大</w:t>
      </w:r>
      <w:r>
        <w:rPr>
          <w:rFonts w:hint="eastAsia"/>
        </w:rPr>
        <w:t>实验值</w:t>
      </w:r>
      <w:r w:rsidR="00FC7D2B">
        <w:rPr>
          <w:rFonts w:hint="eastAsia"/>
        </w:rPr>
        <w:t>（</w:t>
      </w:r>
      <w:r w:rsidR="00FC7D2B">
        <w:rPr>
          <w:rFonts w:hint="eastAsia"/>
        </w:rPr>
        <w:t>C</w:t>
      </w:r>
      <w:r w:rsidR="00CC4D52">
        <w:rPr>
          <w:rFonts w:hint="eastAsia"/>
          <w:vertAlign w:val="subscript"/>
        </w:rPr>
        <w:t>11.85</w:t>
      </w:r>
      <w:r w:rsidR="00FC7D2B">
        <w:rPr>
          <w:rFonts w:hint="eastAsia"/>
        </w:rPr>
        <w:t>H</w:t>
      </w:r>
      <w:r w:rsidR="00CC4D52">
        <w:rPr>
          <w:rFonts w:hint="eastAsia"/>
          <w:vertAlign w:val="subscript"/>
        </w:rPr>
        <w:t>23.82</w:t>
      </w:r>
      <w:r w:rsidR="00FC7D2B">
        <w:rPr>
          <w:rFonts w:hint="eastAsia"/>
        </w:rPr>
        <w:t>）</w:t>
      </w:r>
      <w:r>
        <w:rPr>
          <w:rFonts w:hint="eastAsia"/>
        </w:rPr>
        <w:t>，所以下文采用</w:t>
      </w:r>
      <w:r>
        <w:rPr>
          <w:rFonts w:hint="eastAsia"/>
        </w:rPr>
        <w:t>100%</w:t>
      </w:r>
      <w:r>
        <w:rPr>
          <w:rFonts w:hint="eastAsia"/>
        </w:rPr>
        <w:t>摩尔含量的正癸烷代替</w:t>
      </w:r>
      <w:r>
        <w:rPr>
          <w:rFonts w:hint="eastAsia"/>
        </w:rPr>
        <w:t>RP-3</w:t>
      </w:r>
      <w:r>
        <w:rPr>
          <w:rFonts w:hint="eastAsia"/>
        </w:rPr>
        <w:t>燃料。</w:t>
      </w:r>
    </w:p>
    <w:p w:rsidR="00430797" w:rsidRDefault="00403F1D" w:rsidP="00300092">
      <w:pPr>
        <w:ind w:firstLine="560"/>
      </w:pPr>
      <w:r w:rsidRPr="00FE6FC7">
        <w:rPr>
          <w:rFonts w:hint="eastAsia"/>
        </w:rPr>
        <w:t>碳氢燃料的裂解机理通常包括自由基引发的链式反应机理，对燃料热裂解的已有研究主要集中于详细机理模型的研究</w:t>
      </w:r>
      <w:r>
        <w:rPr>
          <w:rFonts w:hint="eastAsia"/>
        </w:rPr>
        <w:t>。</w:t>
      </w:r>
      <w:r w:rsidR="00430797" w:rsidRPr="00430797">
        <w:rPr>
          <w:rFonts w:hint="eastAsia"/>
        </w:rPr>
        <w:t>在低度热裂解时，烃类反应主要为一次反应，裂解产物摩尔比例随压力和温度的变化不大，裂解的主要产物成比例分布，因此可以使用成比例化学反应机理（</w:t>
      </w:r>
      <w:r w:rsidR="00430797" w:rsidRPr="00430797">
        <w:rPr>
          <w:rFonts w:hint="eastAsia"/>
        </w:rPr>
        <w:t>Proportional Production Distribution Chemical Model, PPD Model</w:t>
      </w:r>
      <w:r w:rsidR="00430797" w:rsidRPr="00430797">
        <w:rPr>
          <w:rFonts w:hint="eastAsia"/>
        </w:rPr>
        <w:t>）来构建烃类的热裂解反应模型，使其能应用到实际工程计算中</w:t>
      </w:r>
      <w:r w:rsidR="00430797">
        <w:rPr>
          <w:rFonts w:hint="eastAsia"/>
        </w:rPr>
        <w:t>。</w:t>
      </w:r>
    </w:p>
    <w:p w:rsidR="00BF3E53" w:rsidRDefault="00BF3E53" w:rsidP="00300092">
      <w:pPr>
        <w:ind w:firstLine="560"/>
      </w:pPr>
      <w:r w:rsidRPr="00E109FE">
        <w:rPr>
          <w:rFonts w:hint="eastAsia"/>
        </w:rPr>
        <w:t>热裂解反应速率可表示如下：</w:t>
      </w:r>
    </w:p>
    <w:p w:rsidR="00BF3E53" w:rsidRDefault="00BF3E53" w:rsidP="00BF3E53">
      <w:pPr>
        <w:ind w:firstLine="560"/>
        <w:jc w:val="center"/>
        <w:rPr>
          <w:position w:val="-24"/>
        </w:rPr>
      </w:pPr>
      <w:r w:rsidRPr="00CC5E01">
        <w:rPr>
          <w:position w:val="-24"/>
        </w:rPr>
        <w:object w:dxaOrig="1020" w:dyaOrig="620">
          <v:shape id="_x0000_i1057" type="#_x0000_t75" style="width:52.1pt;height:31.15pt" o:ole="">
            <v:imagedata r:id="rId74" o:title=""/>
          </v:shape>
          <o:OLEObject Type="Embed" ProgID="Equation.DSMT4" ShapeID="_x0000_i1057" DrawAspect="Content" ObjectID="_1680940427" r:id="rId75"/>
        </w:object>
      </w:r>
    </w:p>
    <w:p w:rsidR="00BF3E53" w:rsidRDefault="00BF3E53" w:rsidP="00BF3E53">
      <w:pPr>
        <w:ind w:firstLineChars="0" w:firstLine="0"/>
        <w:jc w:val="left"/>
      </w:pPr>
      <w:r w:rsidRPr="00E109FE">
        <w:rPr>
          <w:rFonts w:hint="eastAsia"/>
        </w:rPr>
        <w:t>上式中，</w:t>
      </w:r>
      <w:r w:rsidRPr="00E109FE">
        <w:rPr>
          <w:rFonts w:hint="eastAsia"/>
          <w:i/>
          <w:iCs/>
        </w:rPr>
        <w:t>c</w:t>
      </w:r>
      <w:r w:rsidRPr="00E109FE">
        <w:rPr>
          <w:rFonts w:hint="eastAsia"/>
        </w:rPr>
        <w:t>表示</w:t>
      </w:r>
      <w:r>
        <w:rPr>
          <w:rFonts w:hint="eastAsia"/>
        </w:rPr>
        <w:t>物质</w:t>
      </w:r>
      <w:r w:rsidRPr="00E109FE">
        <w:rPr>
          <w:rFonts w:hint="eastAsia"/>
        </w:rPr>
        <w:t>的浓度；</w:t>
      </w:r>
      <w:r w:rsidRPr="00E109FE">
        <w:rPr>
          <w:rFonts w:hint="eastAsia"/>
          <w:i/>
          <w:iCs/>
        </w:rPr>
        <w:t>k</w:t>
      </w:r>
      <w:r w:rsidRPr="00E109FE">
        <w:rPr>
          <w:rFonts w:hint="eastAsia"/>
        </w:rPr>
        <w:t>为裂解反应速率常数，其值由阿</w:t>
      </w:r>
      <w:r w:rsidR="008661A5">
        <w:rPr>
          <w:rFonts w:hint="eastAsia"/>
        </w:rPr>
        <w:t>伦</w:t>
      </w:r>
      <w:r w:rsidRPr="00E109FE">
        <w:rPr>
          <w:rFonts w:hint="eastAsia"/>
        </w:rPr>
        <w:t>尼乌斯经验公式（</w:t>
      </w:r>
      <w:r w:rsidRPr="00E109FE">
        <w:rPr>
          <w:rFonts w:hint="eastAsia"/>
        </w:rPr>
        <w:t>Arrhenius equation</w:t>
      </w:r>
      <w:r w:rsidRPr="00E109FE">
        <w:rPr>
          <w:rFonts w:hint="eastAsia"/>
        </w:rPr>
        <w:t>）确定。</w:t>
      </w:r>
    </w:p>
    <w:p w:rsidR="00BF3E53" w:rsidRDefault="00BF3E53" w:rsidP="00BF3E53">
      <w:pPr>
        <w:ind w:firstLine="560"/>
        <w:jc w:val="center"/>
      </w:pPr>
      <w:r w:rsidRPr="00CC5E01">
        <w:rPr>
          <w:position w:val="-24"/>
        </w:rPr>
        <w:object w:dxaOrig="1660" w:dyaOrig="620">
          <v:shape id="_x0000_i1058" type="#_x0000_t75" style="width:83.3pt;height:31.15pt" o:ole="">
            <v:imagedata r:id="rId76" o:title=""/>
          </v:shape>
          <o:OLEObject Type="Embed" ProgID="Equation.DSMT4" ShapeID="_x0000_i1058" DrawAspect="Content" ObjectID="_1680940428" r:id="rId77"/>
        </w:object>
      </w:r>
    </w:p>
    <w:p w:rsidR="00362FA4" w:rsidRDefault="00BF3E53" w:rsidP="00362FA4">
      <w:pPr>
        <w:ind w:firstLine="560"/>
        <w:jc w:val="left"/>
      </w:pPr>
      <w:r w:rsidRPr="00E109FE">
        <w:rPr>
          <w:rFonts w:hint="eastAsia"/>
        </w:rPr>
        <w:t>E</w:t>
      </w:r>
      <w:r w:rsidRPr="00E109FE">
        <w:rPr>
          <w:rFonts w:hint="eastAsia"/>
          <w:vertAlign w:val="subscript"/>
        </w:rPr>
        <w:t>a</w:t>
      </w:r>
      <w:r>
        <w:rPr>
          <w:rFonts w:hint="eastAsia"/>
        </w:rPr>
        <w:t>为活化能</w:t>
      </w:r>
      <w:r w:rsidR="00362FA4">
        <w:rPr>
          <w:rFonts w:hint="eastAsia"/>
        </w:rPr>
        <w:t>，</w:t>
      </w:r>
      <w:r w:rsidR="00362FA4">
        <w:rPr>
          <w:rFonts w:hint="eastAsia"/>
        </w:rPr>
        <w:t>J/mol</w:t>
      </w:r>
      <w:r>
        <w:rPr>
          <w:rFonts w:hint="eastAsia"/>
        </w:rPr>
        <w:t>，</w:t>
      </w:r>
      <w:r w:rsidR="00667D1A" w:rsidRPr="00E109FE">
        <w:rPr>
          <w:rFonts w:hint="eastAsia"/>
          <w:i/>
          <w:iCs/>
        </w:rPr>
        <w:t>A</w:t>
      </w:r>
      <w:r w:rsidRPr="00E109FE">
        <w:rPr>
          <w:rFonts w:hint="eastAsia"/>
        </w:rPr>
        <w:t>指前因子</w:t>
      </w:r>
      <w:r w:rsidR="00362FA4">
        <w:rPr>
          <w:rFonts w:hint="eastAsia"/>
        </w:rPr>
        <w:t>，</w:t>
      </w:r>
      <w:r w:rsidR="00362FA4">
        <w:rPr>
          <w:rFonts w:hint="eastAsia"/>
        </w:rPr>
        <w:t>1/s</w:t>
      </w:r>
      <w:r w:rsidR="00362FA4">
        <w:rPr>
          <w:rFonts w:hint="eastAsia"/>
        </w:rPr>
        <w:t>，</w:t>
      </w:r>
      <w:r w:rsidR="00362FA4">
        <w:rPr>
          <w:rFonts w:hint="eastAsia"/>
        </w:rPr>
        <w:t>R</w:t>
      </w:r>
      <w:r w:rsidR="00362FA4">
        <w:rPr>
          <w:rFonts w:hint="eastAsia"/>
        </w:rPr>
        <w:t>为普适气体常数，</w:t>
      </w:r>
      <w:r w:rsidR="00362FA4">
        <w:rPr>
          <w:rFonts w:hint="eastAsia"/>
        </w:rPr>
        <w:t>8.314J/</w:t>
      </w:r>
      <w:r w:rsidR="00362FA4">
        <w:rPr>
          <w:rFonts w:hint="eastAsia"/>
        </w:rPr>
        <w:lastRenderedPageBreak/>
        <w:t>（</w:t>
      </w:r>
      <w:r w:rsidR="00362FA4">
        <w:rPr>
          <w:rFonts w:hint="eastAsia"/>
        </w:rPr>
        <w:t>mol*K</w:t>
      </w:r>
      <w:r w:rsidR="00362FA4">
        <w:rPr>
          <w:rFonts w:hint="eastAsia"/>
        </w:rPr>
        <w:t>）；</w:t>
      </w:r>
    </w:p>
    <w:p w:rsidR="00206DD4" w:rsidRDefault="00206DD4" w:rsidP="008A6544">
      <w:pPr>
        <w:ind w:firstLine="560"/>
        <w:outlineLvl w:val="2"/>
      </w:pPr>
      <w:r>
        <w:rPr>
          <w:rFonts w:hint="eastAsia"/>
        </w:rPr>
        <w:t xml:space="preserve">3.1.1 </w:t>
      </w:r>
      <w:r>
        <w:rPr>
          <w:rFonts w:hint="eastAsia"/>
        </w:rPr>
        <w:t>替代模型（正癸烷）热裂解化学反应机理</w:t>
      </w:r>
    </w:p>
    <w:p w:rsidR="00480C27" w:rsidRDefault="000827C0" w:rsidP="00D64232">
      <w:pPr>
        <w:spacing w:line="240" w:lineRule="atLeast"/>
        <w:ind w:firstLineChars="0" w:firstLine="0"/>
        <w:jc w:val="left"/>
      </w:pPr>
      <w:r>
        <w:rPr>
          <w:rFonts w:hint="eastAsia"/>
        </w:rPr>
        <w:t>对于正癸烷热裂解率小于</w:t>
      </w:r>
      <w:r w:rsidR="00AB2A78">
        <w:rPr>
          <w:rFonts w:hint="eastAsia"/>
        </w:rPr>
        <w:t>13</w:t>
      </w:r>
      <w:r>
        <w:rPr>
          <w:rFonts w:hint="eastAsia"/>
        </w:rPr>
        <w:t>%</w:t>
      </w:r>
      <w:r w:rsidR="00E109FE">
        <w:rPr>
          <w:rFonts w:hint="eastAsia"/>
        </w:rPr>
        <w:t>的低热</w:t>
      </w:r>
      <w:r w:rsidR="006B400E">
        <w:rPr>
          <w:rFonts w:hint="eastAsia"/>
        </w:rPr>
        <w:t>解</w:t>
      </w:r>
      <w:r>
        <w:rPr>
          <w:rFonts w:hint="eastAsia"/>
        </w:rPr>
        <w:t>反应，裂解产物中各产物成比例分布，可以认为主要为一次反应</w:t>
      </w:r>
      <w:r w:rsidR="00AB2A78">
        <w:rPr>
          <w:rFonts w:hint="eastAsia"/>
        </w:rPr>
        <w:t>，且文献表明裂解</w:t>
      </w:r>
      <w:r w:rsidR="006A648D">
        <w:rPr>
          <w:rFonts w:hint="eastAsia"/>
        </w:rPr>
        <w:t>-</w:t>
      </w:r>
      <w:r w:rsidR="00AB2A78">
        <w:rPr>
          <w:rFonts w:hint="eastAsia"/>
        </w:rPr>
        <w:t>度小于</w:t>
      </w:r>
      <w:r w:rsidR="00AB2A78">
        <w:rPr>
          <w:rFonts w:hint="eastAsia"/>
        </w:rPr>
        <w:t>30%</w:t>
      </w:r>
      <w:r w:rsidR="00AB2A78">
        <w:rPr>
          <w:rFonts w:hint="eastAsia"/>
        </w:rPr>
        <w:t>时误差小于</w:t>
      </w:r>
      <w:r w:rsidR="00AB2A78">
        <w:rPr>
          <w:rFonts w:hint="eastAsia"/>
        </w:rPr>
        <w:t>3%,</w:t>
      </w:r>
      <w:r w:rsidR="00AB2A78">
        <w:rPr>
          <w:rFonts w:hint="eastAsia"/>
        </w:rPr>
        <w:t>所以讲裂解率上限设置为</w:t>
      </w:r>
      <w:r w:rsidR="00AB2A78">
        <w:rPr>
          <w:rFonts w:hint="eastAsia"/>
        </w:rPr>
        <w:t>30%</w:t>
      </w:r>
      <w:r w:rsidR="00AB2A78">
        <w:rPr>
          <w:rFonts w:hint="eastAsia"/>
        </w:rPr>
        <w:t>认为仍然正确</w:t>
      </w:r>
      <w:r>
        <w:rPr>
          <w:rFonts w:hint="eastAsia"/>
        </w:rPr>
        <w:t>。</w:t>
      </w:r>
    </w:p>
    <w:p w:rsidR="00284A7A" w:rsidRDefault="00E109FE" w:rsidP="00E109FE">
      <w:pPr>
        <w:ind w:firstLineChars="0" w:firstLine="0"/>
        <w:jc w:val="left"/>
      </w:pPr>
      <w:r>
        <w:rPr>
          <w:rFonts w:hint="eastAsia"/>
        </w:rPr>
        <w:t>对于正癸烷，</w:t>
      </w:r>
      <w:r w:rsidRPr="00E109FE">
        <w:rPr>
          <w:rFonts w:hint="eastAsia"/>
        </w:rPr>
        <w:t>其活化能</w:t>
      </w:r>
      <w:r w:rsidRPr="00E109FE">
        <w:rPr>
          <w:rFonts w:hint="eastAsia"/>
        </w:rPr>
        <w:t>E</w:t>
      </w:r>
      <w:r w:rsidRPr="00E109FE">
        <w:rPr>
          <w:rFonts w:hint="eastAsia"/>
          <w:vertAlign w:val="subscript"/>
        </w:rPr>
        <w:t>a</w:t>
      </w:r>
      <w:r w:rsidR="00284A7A">
        <w:rPr>
          <w:rFonts w:hint="eastAsia"/>
        </w:rPr>
        <w:t>与</w:t>
      </w:r>
      <w:r w:rsidRPr="00E109FE">
        <w:rPr>
          <w:rFonts w:hint="eastAsia"/>
        </w:rPr>
        <w:t>指前因子</w:t>
      </w:r>
      <w:r w:rsidRPr="00E109FE">
        <w:rPr>
          <w:rFonts w:hint="eastAsia"/>
          <w:i/>
          <w:iCs/>
        </w:rPr>
        <w:t xml:space="preserve">A </w:t>
      </w:r>
      <w:r w:rsidR="00284A7A">
        <w:rPr>
          <w:rFonts w:hint="eastAsia"/>
        </w:rPr>
        <w:t>如下表所示</w:t>
      </w:r>
      <w:r>
        <w:rPr>
          <w:rFonts w:hint="eastAsia"/>
        </w:rPr>
        <w:t>。</w:t>
      </w:r>
    </w:p>
    <w:p w:rsidR="00284A7A" w:rsidRDefault="00284A7A" w:rsidP="00284A7A">
      <w:pPr>
        <w:ind w:firstLineChars="0" w:firstLine="0"/>
        <w:jc w:val="center"/>
      </w:pPr>
      <w:r>
        <w:rPr>
          <w:rFonts w:hint="eastAsia"/>
        </w:rPr>
        <w:t>表</w:t>
      </w:r>
      <w:r w:rsidR="00D86F0A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正癸烷活化能与指前因子</w:t>
      </w:r>
    </w:p>
    <w:tbl>
      <w:tblPr>
        <w:tblStyle w:val="a9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R="006078A0" w:rsidTr="005759C1">
        <w:tc>
          <w:tcPr>
            <w:tcW w:w="2130" w:type="dxa"/>
          </w:tcPr>
          <w:p w:rsidR="006078A0" w:rsidRDefault="006078A0" w:rsidP="006078A0">
            <w:pPr>
              <w:ind w:firstLineChars="0" w:firstLine="0"/>
              <w:jc w:val="center"/>
            </w:pPr>
            <w:r>
              <w:rPr>
                <w:rFonts w:hint="eastAsia"/>
              </w:rPr>
              <w:t>压力（</w:t>
            </w:r>
            <w:r>
              <w:rPr>
                <w:rFonts w:hint="eastAsia"/>
              </w:rPr>
              <w:t>MPa</w:t>
            </w:r>
            <w:r>
              <w:rPr>
                <w:rFonts w:hint="eastAsia"/>
              </w:rPr>
              <w:t>）</w:t>
            </w:r>
          </w:p>
        </w:tc>
        <w:tc>
          <w:tcPr>
            <w:tcW w:w="2130" w:type="dxa"/>
          </w:tcPr>
          <w:p w:rsidR="006078A0" w:rsidRDefault="006078A0" w:rsidP="00284A7A">
            <w:pPr>
              <w:ind w:firstLineChars="0" w:firstLine="0"/>
              <w:jc w:val="center"/>
            </w:pPr>
            <w:r>
              <w:rPr>
                <w:rFonts w:hint="eastAsia"/>
              </w:rPr>
              <w:t>温度（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6078A0" w:rsidRDefault="006078A0" w:rsidP="00284A7A">
            <w:pPr>
              <w:ind w:firstLineChars="0" w:firstLine="0"/>
              <w:jc w:val="center"/>
            </w:pPr>
            <w:r>
              <w:rPr>
                <w:rFonts w:hint="eastAsia"/>
              </w:rPr>
              <w:t>活化能（</w:t>
            </w:r>
            <w:r>
              <w:rPr>
                <w:rFonts w:hint="eastAsia"/>
              </w:rPr>
              <w:t>kJ/mol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6078A0" w:rsidRPr="006078A0" w:rsidRDefault="006078A0" w:rsidP="00284A7A">
            <w:pPr>
              <w:ind w:firstLineChars="0" w:firstLine="0"/>
              <w:jc w:val="center"/>
            </w:pPr>
            <w:r>
              <w:rPr>
                <w:rFonts w:hint="eastAsia"/>
              </w:rPr>
              <w:t>指前因子（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perscript"/>
              </w:rPr>
              <w:t>-1</w:t>
            </w:r>
            <w:r>
              <w:rPr>
                <w:rFonts w:hint="eastAsia"/>
              </w:rPr>
              <w:t>）</w:t>
            </w:r>
          </w:p>
        </w:tc>
      </w:tr>
      <w:tr w:rsidR="006078A0" w:rsidTr="005759C1">
        <w:tc>
          <w:tcPr>
            <w:tcW w:w="2130" w:type="dxa"/>
          </w:tcPr>
          <w:p w:rsidR="006078A0" w:rsidRDefault="006078A0" w:rsidP="00284A7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Merge w:val="restart"/>
          </w:tcPr>
          <w:p w:rsidR="006078A0" w:rsidRDefault="006078A0" w:rsidP="00D92EED">
            <w:pPr>
              <w:ind w:firstLineChars="0" w:firstLine="0"/>
              <w:jc w:val="center"/>
            </w:pPr>
            <w:r>
              <w:rPr>
                <w:rFonts w:hint="eastAsia"/>
              </w:rPr>
              <w:t>750~1050</w:t>
            </w:r>
          </w:p>
        </w:tc>
        <w:tc>
          <w:tcPr>
            <w:tcW w:w="2131" w:type="dxa"/>
            <w:vMerge w:val="restart"/>
          </w:tcPr>
          <w:p w:rsidR="006078A0" w:rsidRDefault="006078A0" w:rsidP="00284A7A">
            <w:pPr>
              <w:ind w:firstLineChars="0" w:firstLine="0"/>
              <w:jc w:val="center"/>
            </w:pPr>
            <w:r>
              <w:rPr>
                <w:rFonts w:hint="eastAsia"/>
              </w:rPr>
              <w:t>251.88</w:t>
            </w:r>
          </w:p>
        </w:tc>
        <w:tc>
          <w:tcPr>
            <w:tcW w:w="2131" w:type="dxa"/>
          </w:tcPr>
          <w:p w:rsidR="006078A0" w:rsidRPr="006078A0" w:rsidRDefault="006078A0" w:rsidP="00284A7A">
            <w:pPr>
              <w:ind w:firstLineChars="0" w:firstLine="0"/>
              <w:jc w:val="center"/>
              <w:rPr>
                <w:vertAlign w:val="superscript"/>
              </w:rPr>
            </w:pPr>
            <w:r>
              <w:rPr>
                <w:rFonts w:hint="eastAsia"/>
              </w:rPr>
              <w:t>1.8</w:t>
            </w:r>
            <w:r w:rsidRPr="006078A0">
              <w:rPr>
                <w:rFonts w:asciiTheme="minorEastAsia" w:hAnsiTheme="minorEastAsia" w:hint="eastAsia"/>
              </w:rPr>
              <w:t>×</w:t>
            </w:r>
            <w:r>
              <w:rPr>
                <w:rFonts w:asciiTheme="minorEastAsia" w:hAnsiTheme="minorEastAsia" w:hint="eastAsia"/>
              </w:rPr>
              <w:t>10</w:t>
            </w:r>
            <w:r w:rsidRPr="00D040A2">
              <w:rPr>
                <w:rFonts w:cs="Times New Roman"/>
                <w:sz w:val="24"/>
                <w:szCs w:val="24"/>
                <w:vertAlign w:val="superscript"/>
              </w:rPr>
              <w:t>15.2</w:t>
            </w:r>
          </w:p>
        </w:tc>
      </w:tr>
      <w:tr w:rsidR="006078A0" w:rsidTr="005759C1">
        <w:tc>
          <w:tcPr>
            <w:tcW w:w="2130" w:type="dxa"/>
          </w:tcPr>
          <w:p w:rsidR="006078A0" w:rsidRDefault="006078A0" w:rsidP="00284A7A">
            <w:pPr>
              <w:ind w:firstLineChars="0" w:firstLine="0"/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2130" w:type="dxa"/>
            <w:vMerge/>
          </w:tcPr>
          <w:p w:rsidR="006078A0" w:rsidRDefault="006078A0" w:rsidP="00284A7A">
            <w:pPr>
              <w:ind w:firstLineChars="0" w:firstLine="0"/>
              <w:jc w:val="center"/>
            </w:pPr>
          </w:p>
        </w:tc>
        <w:tc>
          <w:tcPr>
            <w:tcW w:w="2131" w:type="dxa"/>
            <w:vMerge/>
          </w:tcPr>
          <w:p w:rsidR="006078A0" w:rsidRDefault="006078A0" w:rsidP="00284A7A">
            <w:pPr>
              <w:ind w:firstLineChars="0" w:firstLine="0"/>
              <w:jc w:val="center"/>
            </w:pPr>
          </w:p>
        </w:tc>
        <w:tc>
          <w:tcPr>
            <w:tcW w:w="2131" w:type="dxa"/>
          </w:tcPr>
          <w:p w:rsidR="006078A0" w:rsidRDefault="006078A0" w:rsidP="006078A0">
            <w:pPr>
              <w:ind w:firstLineChars="0" w:firstLine="0"/>
              <w:jc w:val="center"/>
            </w:pPr>
            <w:r>
              <w:rPr>
                <w:rFonts w:hint="eastAsia"/>
              </w:rPr>
              <w:t>1.8</w:t>
            </w:r>
            <w:r w:rsidRPr="006078A0">
              <w:rPr>
                <w:rFonts w:asciiTheme="minorEastAsia" w:hAnsiTheme="minorEastAsia" w:hint="eastAsia"/>
              </w:rPr>
              <w:t>×</w:t>
            </w:r>
            <w:r>
              <w:rPr>
                <w:rFonts w:asciiTheme="minorEastAsia" w:hAnsiTheme="minorEastAsia" w:hint="eastAsia"/>
              </w:rPr>
              <w:t>10</w:t>
            </w:r>
            <w:r w:rsidRPr="00D040A2">
              <w:rPr>
                <w:rFonts w:cs="Times New Roman"/>
                <w:sz w:val="24"/>
                <w:szCs w:val="24"/>
                <w:vertAlign w:val="superscript"/>
              </w:rPr>
              <w:t>15.</w:t>
            </w:r>
            <w:r w:rsidRPr="00D040A2">
              <w:rPr>
                <w:rFonts w:cs="Times New Roman" w:hint="eastAsia"/>
                <w:sz w:val="24"/>
                <w:szCs w:val="24"/>
                <w:vertAlign w:val="superscript"/>
              </w:rPr>
              <w:t>4</w:t>
            </w:r>
          </w:p>
        </w:tc>
      </w:tr>
      <w:tr w:rsidR="006078A0" w:rsidTr="005759C1">
        <w:tc>
          <w:tcPr>
            <w:tcW w:w="2130" w:type="dxa"/>
          </w:tcPr>
          <w:p w:rsidR="006078A0" w:rsidRDefault="006078A0" w:rsidP="00284A7A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  <w:vMerge/>
          </w:tcPr>
          <w:p w:rsidR="006078A0" w:rsidRDefault="006078A0" w:rsidP="00284A7A">
            <w:pPr>
              <w:ind w:firstLineChars="0" w:firstLine="0"/>
              <w:jc w:val="center"/>
            </w:pPr>
          </w:p>
        </w:tc>
        <w:tc>
          <w:tcPr>
            <w:tcW w:w="2131" w:type="dxa"/>
            <w:vMerge/>
          </w:tcPr>
          <w:p w:rsidR="006078A0" w:rsidRDefault="006078A0" w:rsidP="00284A7A">
            <w:pPr>
              <w:ind w:firstLineChars="0" w:firstLine="0"/>
              <w:jc w:val="center"/>
            </w:pPr>
          </w:p>
        </w:tc>
        <w:tc>
          <w:tcPr>
            <w:tcW w:w="2131" w:type="dxa"/>
          </w:tcPr>
          <w:p w:rsidR="006078A0" w:rsidRDefault="006078A0" w:rsidP="006078A0">
            <w:pPr>
              <w:ind w:firstLineChars="0" w:firstLine="0"/>
              <w:jc w:val="center"/>
            </w:pPr>
            <w:r>
              <w:rPr>
                <w:rFonts w:hint="eastAsia"/>
              </w:rPr>
              <w:t>2.0</w:t>
            </w:r>
            <w:r w:rsidRPr="006078A0">
              <w:rPr>
                <w:rFonts w:asciiTheme="minorEastAsia" w:hAnsiTheme="minorEastAsia" w:hint="eastAsia"/>
              </w:rPr>
              <w:t>×</w:t>
            </w:r>
            <w:r>
              <w:rPr>
                <w:rFonts w:asciiTheme="minorEastAsia" w:hAnsiTheme="minorEastAsia" w:hint="eastAsia"/>
              </w:rPr>
              <w:t>10</w:t>
            </w:r>
            <w:r w:rsidRPr="00D040A2">
              <w:rPr>
                <w:rFonts w:cs="Times New Roman"/>
                <w:sz w:val="24"/>
                <w:szCs w:val="24"/>
                <w:vertAlign w:val="superscript"/>
              </w:rPr>
              <w:t>15.</w:t>
            </w:r>
            <w:r w:rsidRPr="00D040A2">
              <w:rPr>
                <w:rFonts w:cs="Times New Roman" w:hint="eastAsia"/>
                <w:sz w:val="24"/>
                <w:szCs w:val="24"/>
                <w:vertAlign w:val="superscript"/>
              </w:rPr>
              <w:t>5</w:t>
            </w:r>
          </w:p>
        </w:tc>
      </w:tr>
    </w:tbl>
    <w:p w:rsidR="009C6107" w:rsidRDefault="002C1EE4" w:rsidP="002C1EE4">
      <w:pPr>
        <w:ind w:firstLine="560"/>
      </w:pPr>
      <w:r w:rsidRPr="00CF4C76">
        <w:rPr>
          <w:rFonts w:hint="eastAsia"/>
        </w:rPr>
        <w:t>正癸烷一步总体热裂解化学反应模型</w:t>
      </w:r>
      <w:r w:rsidR="00251194">
        <w:rPr>
          <w:rFonts w:hint="eastAsia"/>
        </w:rPr>
        <w:t>（清华）</w:t>
      </w:r>
      <w:r w:rsidR="00C149FD">
        <w:rPr>
          <w:rFonts w:hint="eastAsia"/>
        </w:rPr>
        <w:t>，可以根据反应计量系数与转化率计算反应生成物的量。</w:t>
      </w:r>
    </w:p>
    <w:p w:rsidR="00AF3886" w:rsidRDefault="003C2CEF" w:rsidP="005057D3">
      <w:pPr>
        <w:ind w:firstLineChars="0" w:firstLine="0"/>
        <w:jc w:val="center"/>
      </w:pPr>
      <w:r w:rsidRPr="003C2CEF">
        <w:rPr>
          <w:position w:val="-48"/>
          <w:sz w:val="30"/>
          <w:szCs w:val="30"/>
        </w:rPr>
        <w:object w:dxaOrig="11340" w:dyaOrig="1080">
          <v:shape id="_x0000_i1059" type="#_x0000_t75" style="width:436.85pt;height:41.35pt" o:ole="">
            <v:imagedata r:id="rId78" o:title=""/>
          </v:shape>
          <o:OLEObject Type="Embed" ProgID="Equation.DSMT4" ShapeID="_x0000_i1059" DrawAspect="Content" ObjectID="_1680940429" r:id="rId79"/>
        </w:object>
      </w:r>
      <w:r w:rsidR="00AF3886">
        <w:rPr>
          <w:rFonts w:hint="eastAsia"/>
        </w:rPr>
        <w:t>表</w:t>
      </w:r>
      <w:r w:rsidR="00D86F0A">
        <w:rPr>
          <w:rFonts w:hint="eastAsia"/>
        </w:rPr>
        <w:t>3</w:t>
      </w:r>
      <w:r w:rsidR="00AF3886">
        <w:rPr>
          <w:rFonts w:hint="eastAsia"/>
        </w:rPr>
        <w:t xml:space="preserve"> </w:t>
      </w:r>
      <w:r w:rsidR="00AF3886">
        <w:rPr>
          <w:rFonts w:hint="eastAsia"/>
        </w:rPr>
        <w:t>正癸烷热裂解反应化学计量系数</w:t>
      </w:r>
    </w:p>
    <w:tbl>
      <w:tblPr>
        <w:tblStyle w:val="a9"/>
        <w:tblW w:w="0" w:type="auto"/>
        <w:tblLook w:val="04A0"/>
      </w:tblPr>
      <w:tblGrid>
        <w:gridCol w:w="1730"/>
        <w:gridCol w:w="1731"/>
        <w:gridCol w:w="1731"/>
        <w:gridCol w:w="1665"/>
        <w:gridCol w:w="1665"/>
      </w:tblGrid>
      <w:tr w:rsidR="002C1EE4" w:rsidTr="008C24CC">
        <w:trPr>
          <w:trHeight w:val="192"/>
        </w:trPr>
        <w:tc>
          <w:tcPr>
            <w:tcW w:w="1730" w:type="dxa"/>
            <w:vMerge w:val="restart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731" w:type="dxa"/>
            <w:vMerge w:val="restart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731" w:type="dxa"/>
            <w:vMerge w:val="restart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分子式</w:t>
            </w:r>
          </w:p>
        </w:tc>
        <w:tc>
          <w:tcPr>
            <w:tcW w:w="3330" w:type="dxa"/>
            <w:gridSpan w:val="2"/>
          </w:tcPr>
          <w:p w:rsidR="002C1EE4" w:rsidRPr="0075541F" w:rsidRDefault="00AF3886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sz w:val="21"/>
                <w:szCs w:val="21"/>
              </w:rPr>
              <w:t>S</w:t>
            </w:r>
            <w:r w:rsidRPr="0075541F">
              <w:rPr>
                <w:rFonts w:hint="eastAsia"/>
                <w:sz w:val="21"/>
                <w:szCs w:val="21"/>
              </w:rPr>
              <w:t xml:space="preserve">toichiometric </w:t>
            </w:r>
            <w:r w:rsidR="00D83E55" w:rsidRPr="0075541F">
              <w:rPr>
                <w:sz w:val="21"/>
                <w:szCs w:val="21"/>
              </w:rPr>
              <w:t>coefficient</w:t>
            </w:r>
          </w:p>
        </w:tc>
      </w:tr>
      <w:tr w:rsidR="002C1EE4" w:rsidTr="002C1EE4">
        <w:trPr>
          <w:trHeight w:val="191"/>
        </w:trPr>
        <w:tc>
          <w:tcPr>
            <w:tcW w:w="1730" w:type="dxa"/>
            <w:vMerge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31" w:type="dxa"/>
            <w:vMerge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31" w:type="dxa"/>
            <w:vMerge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65" w:type="dxa"/>
          </w:tcPr>
          <w:p w:rsidR="002C1EE4" w:rsidRPr="0075541F" w:rsidRDefault="00AF3886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asciiTheme="minorEastAsia" w:hAnsiTheme="minorEastAsia" w:hint="eastAsia"/>
                <w:sz w:val="21"/>
                <w:szCs w:val="21"/>
              </w:rPr>
              <w:t>αi</w:t>
            </w:r>
          </w:p>
        </w:tc>
        <w:tc>
          <w:tcPr>
            <w:tcW w:w="1665" w:type="dxa"/>
          </w:tcPr>
          <w:p w:rsidR="002C1EE4" w:rsidRPr="0075541F" w:rsidRDefault="00AF3886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asciiTheme="minorEastAsia" w:hAnsiTheme="minorEastAsia" w:hint="eastAsia"/>
                <w:sz w:val="21"/>
                <w:szCs w:val="21"/>
              </w:rPr>
              <w:t>β</w:t>
            </w:r>
            <w:r w:rsidRPr="0075541F">
              <w:rPr>
                <w:rFonts w:hint="eastAsia"/>
                <w:sz w:val="21"/>
                <w:szCs w:val="21"/>
              </w:rPr>
              <w:t>i</w:t>
            </w:r>
          </w:p>
        </w:tc>
      </w:tr>
      <w:tr w:rsidR="00DD5DDD" w:rsidTr="002C1EE4">
        <w:tc>
          <w:tcPr>
            <w:tcW w:w="1730" w:type="dxa"/>
          </w:tcPr>
          <w:p w:rsidR="00DD5DDD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31" w:type="dxa"/>
          </w:tcPr>
          <w:p w:rsidR="00DD5DDD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hydrogen</w:t>
            </w:r>
          </w:p>
        </w:tc>
        <w:tc>
          <w:tcPr>
            <w:tcW w:w="1731" w:type="dxa"/>
          </w:tcPr>
          <w:p w:rsidR="00DD5DDD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H2</w:t>
            </w:r>
          </w:p>
        </w:tc>
        <w:tc>
          <w:tcPr>
            <w:tcW w:w="1665" w:type="dxa"/>
          </w:tcPr>
          <w:p w:rsidR="00DD5DDD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665" w:type="dxa"/>
          </w:tcPr>
          <w:p w:rsidR="00DD5DDD" w:rsidRPr="0075541F" w:rsidRDefault="003C2CEF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0.0170</w:t>
            </w:r>
          </w:p>
        </w:tc>
      </w:tr>
      <w:tr w:rsidR="002C1EE4" w:rsidTr="002C1EE4">
        <w:tc>
          <w:tcPr>
            <w:tcW w:w="1730" w:type="dxa"/>
          </w:tcPr>
          <w:p w:rsidR="002C1EE4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31" w:type="dxa"/>
          </w:tcPr>
          <w:p w:rsidR="002C1EE4" w:rsidRPr="0075541F" w:rsidRDefault="008C24CC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m</w:t>
            </w:r>
            <w:r w:rsidR="002C1EE4" w:rsidRPr="0075541F">
              <w:rPr>
                <w:rFonts w:hint="eastAsia"/>
                <w:sz w:val="21"/>
                <w:szCs w:val="21"/>
              </w:rPr>
              <w:t>ethane</w:t>
            </w:r>
          </w:p>
        </w:tc>
        <w:tc>
          <w:tcPr>
            <w:tcW w:w="1731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CH4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665" w:type="dxa"/>
          </w:tcPr>
          <w:p w:rsidR="002C1EE4" w:rsidRPr="0075541F" w:rsidRDefault="003C2CEF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0.1827</w:t>
            </w:r>
          </w:p>
        </w:tc>
      </w:tr>
      <w:tr w:rsidR="002C1EE4" w:rsidTr="002C1EE4">
        <w:tc>
          <w:tcPr>
            <w:tcW w:w="1730" w:type="dxa"/>
          </w:tcPr>
          <w:p w:rsidR="002C1EE4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31" w:type="dxa"/>
          </w:tcPr>
          <w:p w:rsidR="002C1EE4" w:rsidRPr="0075541F" w:rsidRDefault="008C24CC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ethylene</w:t>
            </w:r>
          </w:p>
        </w:tc>
        <w:tc>
          <w:tcPr>
            <w:tcW w:w="1731" w:type="dxa"/>
          </w:tcPr>
          <w:p w:rsidR="002C1EE4" w:rsidRPr="0075541F" w:rsidRDefault="008C24CC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C2H4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665" w:type="dxa"/>
          </w:tcPr>
          <w:p w:rsidR="002C1EE4" w:rsidRPr="0075541F" w:rsidRDefault="003C2CEF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0.1980</w:t>
            </w:r>
          </w:p>
        </w:tc>
      </w:tr>
      <w:tr w:rsidR="002C1EE4" w:rsidTr="002C1EE4">
        <w:tc>
          <w:tcPr>
            <w:tcW w:w="1730" w:type="dxa"/>
          </w:tcPr>
          <w:p w:rsidR="002C1EE4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31" w:type="dxa"/>
          </w:tcPr>
          <w:p w:rsidR="002C1EE4" w:rsidRPr="0075541F" w:rsidRDefault="008C24CC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Ethane</w:t>
            </w:r>
          </w:p>
        </w:tc>
        <w:tc>
          <w:tcPr>
            <w:tcW w:w="1731" w:type="dxa"/>
          </w:tcPr>
          <w:p w:rsidR="002C1EE4" w:rsidRPr="0075541F" w:rsidRDefault="008C24CC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C2H6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0.138</w:t>
            </w:r>
          </w:p>
        </w:tc>
      </w:tr>
      <w:tr w:rsidR="002C1EE4" w:rsidTr="002C1EE4">
        <w:tc>
          <w:tcPr>
            <w:tcW w:w="1730" w:type="dxa"/>
          </w:tcPr>
          <w:p w:rsidR="002C1EE4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31" w:type="dxa"/>
          </w:tcPr>
          <w:p w:rsidR="002C1EE4" w:rsidRPr="0075541F" w:rsidRDefault="008C24CC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1-propene</w:t>
            </w:r>
          </w:p>
        </w:tc>
        <w:tc>
          <w:tcPr>
            <w:tcW w:w="1731" w:type="dxa"/>
          </w:tcPr>
          <w:p w:rsidR="002C1EE4" w:rsidRPr="0075541F" w:rsidRDefault="008C24CC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C3H6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0.200</w:t>
            </w:r>
          </w:p>
        </w:tc>
      </w:tr>
      <w:tr w:rsidR="002C1EE4" w:rsidTr="002C1EE4">
        <w:tc>
          <w:tcPr>
            <w:tcW w:w="1730" w:type="dxa"/>
          </w:tcPr>
          <w:p w:rsidR="002C1EE4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31" w:type="dxa"/>
          </w:tcPr>
          <w:p w:rsidR="002C1EE4" w:rsidRPr="0075541F" w:rsidRDefault="008C24CC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n- prop</w:t>
            </w:r>
            <w:r w:rsidR="00463A6C" w:rsidRPr="0075541F">
              <w:rPr>
                <w:rFonts w:hint="eastAsia"/>
                <w:sz w:val="21"/>
                <w:szCs w:val="21"/>
              </w:rPr>
              <w:t>a</w:t>
            </w:r>
            <w:r w:rsidRPr="0075541F">
              <w:rPr>
                <w:rFonts w:hint="eastAsia"/>
                <w:sz w:val="21"/>
                <w:szCs w:val="21"/>
              </w:rPr>
              <w:t>ne</w:t>
            </w:r>
          </w:p>
        </w:tc>
        <w:tc>
          <w:tcPr>
            <w:tcW w:w="1731" w:type="dxa"/>
          </w:tcPr>
          <w:p w:rsidR="002C1EE4" w:rsidRPr="0075541F" w:rsidRDefault="008C24CC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C3H8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0.185</w:t>
            </w:r>
          </w:p>
        </w:tc>
      </w:tr>
      <w:tr w:rsidR="002C1EE4" w:rsidTr="002C1EE4">
        <w:tc>
          <w:tcPr>
            <w:tcW w:w="1730" w:type="dxa"/>
          </w:tcPr>
          <w:p w:rsidR="002C1EE4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731" w:type="dxa"/>
          </w:tcPr>
          <w:p w:rsidR="002C1EE4" w:rsidRPr="0075541F" w:rsidRDefault="00E20C9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1-butene</w:t>
            </w:r>
          </w:p>
        </w:tc>
        <w:tc>
          <w:tcPr>
            <w:tcW w:w="1731" w:type="dxa"/>
          </w:tcPr>
          <w:p w:rsidR="002C1EE4" w:rsidRPr="0075541F" w:rsidRDefault="00E20C9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C4H8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0.171</w:t>
            </w:r>
          </w:p>
        </w:tc>
      </w:tr>
      <w:tr w:rsidR="002C1EE4" w:rsidTr="002C1EE4">
        <w:tc>
          <w:tcPr>
            <w:tcW w:w="1730" w:type="dxa"/>
          </w:tcPr>
          <w:p w:rsidR="002C1EE4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731" w:type="dxa"/>
          </w:tcPr>
          <w:p w:rsidR="002C1EE4" w:rsidRPr="0075541F" w:rsidRDefault="00F218A9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n-but</w:t>
            </w:r>
            <w:r w:rsidR="00463A6C" w:rsidRPr="0075541F">
              <w:rPr>
                <w:rFonts w:hint="eastAsia"/>
                <w:sz w:val="21"/>
                <w:szCs w:val="21"/>
              </w:rPr>
              <w:t>a</w:t>
            </w:r>
            <w:r w:rsidRPr="0075541F">
              <w:rPr>
                <w:rFonts w:hint="eastAsia"/>
                <w:sz w:val="21"/>
                <w:szCs w:val="21"/>
              </w:rPr>
              <w:t>ne</w:t>
            </w:r>
          </w:p>
        </w:tc>
        <w:tc>
          <w:tcPr>
            <w:tcW w:w="1731" w:type="dxa"/>
          </w:tcPr>
          <w:p w:rsidR="002C1EE4" w:rsidRPr="0075541F" w:rsidRDefault="00F218A9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C4H10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0.118</w:t>
            </w:r>
          </w:p>
        </w:tc>
      </w:tr>
      <w:tr w:rsidR="002C1EE4" w:rsidTr="002C1EE4">
        <w:tc>
          <w:tcPr>
            <w:tcW w:w="1730" w:type="dxa"/>
          </w:tcPr>
          <w:p w:rsidR="002C1EE4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731" w:type="dxa"/>
          </w:tcPr>
          <w:p w:rsidR="002C1EE4" w:rsidRPr="00252743" w:rsidRDefault="00952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22DD7">
              <w:rPr>
                <w:rFonts w:hint="eastAsia"/>
                <w:sz w:val="21"/>
                <w:szCs w:val="21"/>
                <w:highlight w:val="yellow"/>
              </w:rPr>
              <w:t>1-pentene</w:t>
            </w:r>
          </w:p>
        </w:tc>
        <w:tc>
          <w:tcPr>
            <w:tcW w:w="1731" w:type="dxa"/>
          </w:tcPr>
          <w:p w:rsidR="002C1EE4" w:rsidRPr="00252743" w:rsidRDefault="00952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52743">
              <w:rPr>
                <w:rFonts w:hint="eastAsia"/>
                <w:sz w:val="21"/>
                <w:szCs w:val="21"/>
              </w:rPr>
              <w:t>C5H10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0.149</w:t>
            </w:r>
          </w:p>
        </w:tc>
      </w:tr>
      <w:tr w:rsidR="002C1EE4" w:rsidTr="002C1EE4">
        <w:tc>
          <w:tcPr>
            <w:tcW w:w="1730" w:type="dxa"/>
          </w:tcPr>
          <w:p w:rsidR="002C1EE4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731" w:type="dxa"/>
          </w:tcPr>
          <w:p w:rsidR="002C1EE4" w:rsidRPr="00252743" w:rsidRDefault="00952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52743">
              <w:rPr>
                <w:rFonts w:hint="eastAsia"/>
                <w:sz w:val="21"/>
                <w:szCs w:val="21"/>
              </w:rPr>
              <w:t>n-pentane</w:t>
            </w:r>
          </w:p>
        </w:tc>
        <w:tc>
          <w:tcPr>
            <w:tcW w:w="1731" w:type="dxa"/>
          </w:tcPr>
          <w:p w:rsidR="002C1EE4" w:rsidRPr="00252743" w:rsidRDefault="00952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52743">
              <w:rPr>
                <w:rFonts w:hint="eastAsia"/>
                <w:sz w:val="21"/>
                <w:szCs w:val="21"/>
              </w:rPr>
              <w:t>C5H12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0.137</w:t>
            </w:r>
          </w:p>
        </w:tc>
      </w:tr>
      <w:tr w:rsidR="002C1EE4" w:rsidTr="002C1EE4">
        <w:tc>
          <w:tcPr>
            <w:tcW w:w="1730" w:type="dxa"/>
          </w:tcPr>
          <w:p w:rsidR="002C1EE4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731" w:type="dxa"/>
          </w:tcPr>
          <w:p w:rsidR="002C1EE4" w:rsidRPr="00252743" w:rsidRDefault="004E6B98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22DD7">
              <w:rPr>
                <w:rFonts w:hint="eastAsia"/>
                <w:sz w:val="21"/>
                <w:szCs w:val="21"/>
                <w:highlight w:val="yellow"/>
              </w:rPr>
              <w:t>1-hexene</w:t>
            </w:r>
          </w:p>
        </w:tc>
        <w:tc>
          <w:tcPr>
            <w:tcW w:w="1731" w:type="dxa"/>
          </w:tcPr>
          <w:p w:rsidR="002C1EE4" w:rsidRPr="00252743" w:rsidRDefault="004E6B98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52743">
              <w:rPr>
                <w:rFonts w:hint="eastAsia"/>
                <w:sz w:val="21"/>
                <w:szCs w:val="21"/>
              </w:rPr>
              <w:t>C6H12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0.170</w:t>
            </w:r>
          </w:p>
        </w:tc>
      </w:tr>
      <w:tr w:rsidR="002C1EE4" w:rsidTr="002C1EE4">
        <w:tc>
          <w:tcPr>
            <w:tcW w:w="1730" w:type="dxa"/>
          </w:tcPr>
          <w:p w:rsidR="002C1EE4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12</w:t>
            </w:r>
          </w:p>
        </w:tc>
        <w:tc>
          <w:tcPr>
            <w:tcW w:w="1731" w:type="dxa"/>
          </w:tcPr>
          <w:p w:rsidR="002C1EE4" w:rsidRPr="00252743" w:rsidRDefault="001379A1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52743">
              <w:rPr>
                <w:rFonts w:hint="eastAsia"/>
                <w:sz w:val="21"/>
                <w:szCs w:val="21"/>
              </w:rPr>
              <w:t>n-hexane</w:t>
            </w:r>
          </w:p>
        </w:tc>
        <w:tc>
          <w:tcPr>
            <w:tcW w:w="1731" w:type="dxa"/>
          </w:tcPr>
          <w:p w:rsidR="002C1EE4" w:rsidRPr="00252743" w:rsidRDefault="001379A1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52743">
              <w:rPr>
                <w:rFonts w:hint="eastAsia"/>
                <w:sz w:val="21"/>
                <w:szCs w:val="21"/>
              </w:rPr>
              <w:t>C6H14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0.106</w:t>
            </w:r>
          </w:p>
        </w:tc>
      </w:tr>
      <w:tr w:rsidR="002C1EE4" w:rsidTr="002C1EE4">
        <w:tc>
          <w:tcPr>
            <w:tcW w:w="1730" w:type="dxa"/>
          </w:tcPr>
          <w:p w:rsidR="002C1EE4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731" w:type="dxa"/>
          </w:tcPr>
          <w:p w:rsidR="002C1EE4" w:rsidRPr="00252743" w:rsidRDefault="00AA43B1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22DD7">
              <w:rPr>
                <w:rFonts w:hint="eastAsia"/>
                <w:sz w:val="21"/>
                <w:szCs w:val="21"/>
                <w:highlight w:val="yellow"/>
              </w:rPr>
              <w:t>1-heptene</w:t>
            </w:r>
          </w:p>
        </w:tc>
        <w:tc>
          <w:tcPr>
            <w:tcW w:w="1731" w:type="dxa"/>
          </w:tcPr>
          <w:p w:rsidR="002C1EE4" w:rsidRPr="00252743" w:rsidRDefault="00AA43B1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52743">
              <w:rPr>
                <w:rFonts w:hint="eastAsia"/>
                <w:sz w:val="21"/>
                <w:szCs w:val="21"/>
              </w:rPr>
              <w:t>C7H14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665" w:type="dxa"/>
          </w:tcPr>
          <w:p w:rsidR="002C1EE4" w:rsidRPr="0075541F" w:rsidRDefault="002C1EE4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0.147</w:t>
            </w:r>
          </w:p>
        </w:tc>
      </w:tr>
      <w:tr w:rsidR="00AA43B1" w:rsidTr="002C1EE4">
        <w:tc>
          <w:tcPr>
            <w:tcW w:w="1730" w:type="dxa"/>
          </w:tcPr>
          <w:p w:rsidR="00AA43B1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731" w:type="dxa"/>
          </w:tcPr>
          <w:p w:rsidR="00AA43B1" w:rsidRPr="00252743" w:rsidRDefault="00AA43B1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52743">
              <w:rPr>
                <w:rFonts w:hint="eastAsia"/>
                <w:sz w:val="21"/>
                <w:szCs w:val="21"/>
              </w:rPr>
              <w:t>n-</w:t>
            </w:r>
            <w:r w:rsidR="006E54EA" w:rsidRPr="00252743">
              <w:rPr>
                <w:sz w:val="21"/>
                <w:szCs w:val="21"/>
              </w:rPr>
              <w:t>heptane</w:t>
            </w:r>
          </w:p>
        </w:tc>
        <w:tc>
          <w:tcPr>
            <w:tcW w:w="1731" w:type="dxa"/>
          </w:tcPr>
          <w:p w:rsidR="00AA43B1" w:rsidRPr="00252743" w:rsidRDefault="00AA43B1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52743">
              <w:rPr>
                <w:rFonts w:hint="eastAsia"/>
                <w:sz w:val="21"/>
                <w:szCs w:val="21"/>
              </w:rPr>
              <w:t>C7H16</w:t>
            </w:r>
          </w:p>
        </w:tc>
        <w:tc>
          <w:tcPr>
            <w:tcW w:w="1665" w:type="dxa"/>
          </w:tcPr>
          <w:p w:rsidR="00AA43B1" w:rsidRPr="0075541F" w:rsidRDefault="00AA43B1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665" w:type="dxa"/>
          </w:tcPr>
          <w:p w:rsidR="00AA43B1" w:rsidRPr="0075541F" w:rsidRDefault="00AA43B1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0.091</w:t>
            </w:r>
          </w:p>
        </w:tc>
      </w:tr>
      <w:tr w:rsidR="00AA43B1" w:rsidTr="002C1EE4">
        <w:tc>
          <w:tcPr>
            <w:tcW w:w="1730" w:type="dxa"/>
          </w:tcPr>
          <w:p w:rsidR="00AA43B1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731" w:type="dxa"/>
          </w:tcPr>
          <w:p w:rsidR="00AA43B1" w:rsidRPr="00252743" w:rsidRDefault="00C91406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22DD7">
              <w:rPr>
                <w:rFonts w:hint="eastAsia"/>
                <w:sz w:val="21"/>
                <w:szCs w:val="21"/>
                <w:highlight w:val="yellow"/>
              </w:rPr>
              <w:t>1-octene</w:t>
            </w:r>
          </w:p>
        </w:tc>
        <w:tc>
          <w:tcPr>
            <w:tcW w:w="1731" w:type="dxa"/>
          </w:tcPr>
          <w:p w:rsidR="00AA43B1" w:rsidRPr="00252743" w:rsidRDefault="00C91406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52743">
              <w:rPr>
                <w:rFonts w:hint="eastAsia"/>
                <w:sz w:val="21"/>
                <w:szCs w:val="21"/>
              </w:rPr>
              <w:t>C8H16</w:t>
            </w:r>
          </w:p>
        </w:tc>
        <w:tc>
          <w:tcPr>
            <w:tcW w:w="1665" w:type="dxa"/>
          </w:tcPr>
          <w:p w:rsidR="00AA43B1" w:rsidRPr="0075541F" w:rsidRDefault="00AA43B1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665" w:type="dxa"/>
          </w:tcPr>
          <w:p w:rsidR="00AA43B1" w:rsidRPr="0075541F" w:rsidRDefault="00AA43B1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0.132</w:t>
            </w:r>
          </w:p>
        </w:tc>
      </w:tr>
      <w:tr w:rsidR="00AA43B1" w:rsidTr="002C1EE4">
        <w:tc>
          <w:tcPr>
            <w:tcW w:w="1730" w:type="dxa"/>
          </w:tcPr>
          <w:p w:rsidR="00AA43B1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731" w:type="dxa"/>
          </w:tcPr>
          <w:p w:rsidR="00AA43B1" w:rsidRPr="00252743" w:rsidRDefault="00C91406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52743">
              <w:rPr>
                <w:rFonts w:hint="eastAsia"/>
                <w:sz w:val="21"/>
                <w:szCs w:val="21"/>
              </w:rPr>
              <w:t>n-octane</w:t>
            </w:r>
          </w:p>
        </w:tc>
        <w:tc>
          <w:tcPr>
            <w:tcW w:w="1731" w:type="dxa"/>
          </w:tcPr>
          <w:p w:rsidR="00AA43B1" w:rsidRPr="00252743" w:rsidRDefault="00C91406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52743">
              <w:rPr>
                <w:rFonts w:hint="eastAsia"/>
                <w:sz w:val="21"/>
                <w:szCs w:val="21"/>
              </w:rPr>
              <w:t>C8H18</w:t>
            </w:r>
          </w:p>
        </w:tc>
        <w:tc>
          <w:tcPr>
            <w:tcW w:w="1665" w:type="dxa"/>
          </w:tcPr>
          <w:p w:rsidR="00AA43B1" w:rsidRPr="0075541F" w:rsidRDefault="00AA43B1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665" w:type="dxa"/>
          </w:tcPr>
          <w:p w:rsidR="00AA43B1" w:rsidRPr="0075541F" w:rsidRDefault="00AA43B1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0.040</w:t>
            </w:r>
          </w:p>
        </w:tc>
      </w:tr>
      <w:tr w:rsidR="00AA43B1" w:rsidTr="002C1EE4">
        <w:tc>
          <w:tcPr>
            <w:tcW w:w="1730" w:type="dxa"/>
          </w:tcPr>
          <w:p w:rsidR="00AA43B1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731" w:type="dxa"/>
          </w:tcPr>
          <w:p w:rsidR="00AA43B1" w:rsidRPr="00252743" w:rsidRDefault="00C91406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22DD7">
              <w:rPr>
                <w:rFonts w:hint="eastAsia"/>
                <w:sz w:val="21"/>
                <w:szCs w:val="21"/>
                <w:highlight w:val="yellow"/>
              </w:rPr>
              <w:t>1-nonene</w:t>
            </w:r>
          </w:p>
        </w:tc>
        <w:tc>
          <w:tcPr>
            <w:tcW w:w="1731" w:type="dxa"/>
          </w:tcPr>
          <w:p w:rsidR="00AA43B1" w:rsidRPr="00252743" w:rsidRDefault="00C91406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52743">
              <w:rPr>
                <w:rFonts w:hint="eastAsia"/>
                <w:sz w:val="21"/>
                <w:szCs w:val="21"/>
              </w:rPr>
              <w:t>C9H18</w:t>
            </w:r>
          </w:p>
        </w:tc>
        <w:tc>
          <w:tcPr>
            <w:tcW w:w="1665" w:type="dxa"/>
          </w:tcPr>
          <w:p w:rsidR="00AA43B1" w:rsidRPr="0075541F" w:rsidRDefault="00AA43B1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665" w:type="dxa"/>
          </w:tcPr>
          <w:p w:rsidR="00AA43B1" w:rsidRPr="0075541F" w:rsidRDefault="00AA43B1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0.046</w:t>
            </w:r>
          </w:p>
        </w:tc>
      </w:tr>
      <w:tr w:rsidR="00C91406" w:rsidTr="002C1EE4">
        <w:tc>
          <w:tcPr>
            <w:tcW w:w="1730" w:type="dxa"/>
          </w:tcPr>
          <w:p w:rsidR="00C91406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731" w:type="dxa"/>
          </w:tcPr>
          <w:p w:rsidR="00C91406" w:rsidRPr="0075541F" w:rsidRDefault="00C91406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n-nonane</w:t>
            </w:r>
          </w:p>
        </w:tc>
        <w:tc>
          <w:tcPr>
            <w:tcW w:w="1731" w:type="dxa"/>
          </w:tcPr>
          <w:p w:rsidR="00C91406" w:rsidRPr="0075541F" w:rsidRDefault="00C91406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C9H20</w:t>
            </w:r>
          </w:p>
        </w:tc>
        <w:tc>
          <w:tcPr>
            <w:tcW w:w="1665" w:type="dxa"/>
          </w:tcPr>
          <w:p w:rsidR="00C91406" w:rsidRPr="0075541F" w:rsidRDefault="00C91406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665" w:type="dxa"/>
          </w:tcPr>
          <w:p w:rsidR="00C91406" w:rsidRPr="0075541F" w:rsidRDefault="00C91406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0.031</w:t>
            </w:r>
          </w:p>
        </w:tc>
      </w:tr>
      <w:tr w:rsidR="00C91406" w:rsidTr="002C1EE4">
        <w:tc>
          <w:tcPr>
            <w:tcW w:w="1730" w:type="dxa"/>
          </w:tcPr>
          <w:p w:rsidR="00C91406" w:rsidRPr="0075541F" w:rsidRDefault="00DD5DDD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1731" w:type="dxa"/>
          </w:tcPr>
          <w:p w:rsidR="00C91406" w:rsidRPr="0075541F" w:rsidRDefault="0087602A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n-decane</w:t>
            </w:r>
          </w:p>
        </w:tc>
        <w:tc>
          <w:tcPr>
            <w:tcW w:w="1731" w:type="dxa"/>
          </w:tcPr>
          <w:p w:rsidR="00C91406" w:rsidRPr="0075541F" w:rsidRDefault="0087602A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C10H22</w:t>
            </w:r>
          </w:p>
        </w:tc>
        <w:tc>
          <w:tcPr>
            <w:tcW w:w="1665" w:type="dxa"/>
          </w:tcPr>
          <w:p w:rsidR="00C91406" w:rsidRPr="0075541F" w:rsidRDefault="00C91406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65" w:type="dxa"/>
          </w:tcPr>
          <w:p w:rsidR="00C91406" w:rsidRPr="0075541F" w:rsidRDefault="00C91406" w:rsidP="0075541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5541F">
              <w:rPr>
                <w:rFonts w:hint="eastAsia"/>
                <w:sz w:val="21"/>
                <w:szCs w:val="21"/>
              </w:rPr>
              <w:t>-</w:t>
            </w:r>
          </w:p>
        </w:tc>
      </w:tr>
    </w:tbl>
    <w:p w:rsidR="0066577D" w:rsidRDefault="00AB1C79" w:rsidP="00251194">
      <w:pPr>
        <w:ind w:firstLine="560"/>
        <w:jc w:val="left"/>
        <w:rPr>
          <w:position w:val="-12"/>
        </w:rPr>
      </w:pPr>
      <w:r>
        <w:rPr>
          <w:rFonts w:hint="eastAsia"/>
          <w:position w:val="-12"/>
        </w:rPr>
        <w:t>段</w:t>
      </w:r>
      <w:r w:rsidR="00010291">
        <w:rPr>
          <w:rFonts w:hint="eastAsia"/>
          <w:position w:val="-12"/>
        </w:rPr>
        <w:t>位之间的能量守恒方程为</w:t>
      </w:r>
    </w:p>
    <w:p w:rsidR="00010291" w:rsidRDefault="0063283E" w:rsidP="003072A1">
      <w:pPr>
        <w:ind w:firstLine="560"/>
        <w:jc w:val="center"/>
      </w:pPr>
      <w:r w:rsidRPr="00B3142A">
        <w:rPr>
          <w:position w:val="-32"/>
        </w:rPr>
        <w:object w:dxaOrig="7440" w:dyaOrig="760">
          <v:shape id="_x0000_i1060" type="#_x0000_t75" style="width:371.8pt;height:38.15pt" o:ole="">
            <v:imagedata r:id="rId80" o:title=""/>
          </v:shape>
          <o:OLEObject Type="Embed" ProgID="Equation.DSMT4" ShapeID="_x0000_i1060" DrawAspect="Content" ObjectID="_1680940430" r:id="rId81"/>
        </w:object>
      </w:r>
    </w:p>
    <w:p w:rsidR="00010291" w:rsidRDefault="00010291" w:rsidP="00251194">
      <w:pPr>
        <w:ind w:firstLine="560"/>
        <w:jc w:val="left"/>
      </w:pPr>
      <w:r>
        <w:rPr>
          <w:rFonts w:hint="eastAsia"/>
        </w:rPr>
        <w:t>公式左端为</w:t>
      </w:r>
      <w:r w:rsidR="00073A46">
        <w:rPr>
          <w:rFonts w:hint="eastAsia"/>
        </w:rPr>
        <w:t>高温</w:t>
      </w:r>
      <w:r>
        <w:rPr>
          <w:rFonts w:hint="eastAsia"/>
        </w:rPr>
        <w:t>燃气输入的热量，作用在</w:t>
      </w:r>
      <w:r w:rsidRPr="006B7BB1">
        <w:rPr>
          <w:position w:val="-6"/>
        </w:rPr>
        <w:object w:dxaOrig="340" w:dyaOrig="279">
          <v:shape id="_x0000_i1061" type="#_x0000_t75" style="width:16.65pt;height:13.95pt" o:ole="">
            <v:imagedata r:id="rId82" o:title=""/>
          </v:shape>
          <o:OLEObject Type="Embed" ProgID="Equation.DSMT4" ShapeID="_x0000_i1061" DrawAspect="Content" ObjectID="_1680940431" r:id="rId83"/>
        </w:object>
      </w:r>
      <w:r>
        <w:rPr>
          <w:rFonts w:hint="eastAsia"/>
        </w:rPr>
        <w:t>长度</w:t>
      </w:r>
      <w:r w:rsidR="00350030">
        <w:rPr>
          <w:rFonts w:hint="eastAsia"/>
        </w:rPr>
        <w:t>、</w:t>
      </w:r>
      <w:r w:rsidRPr="006B7BB1">
        <w:rPr>
          <w:position w:val="-14"/>
        </w:rPr>
        <w:object w:dxaOrig="1480" w:dyaOrig="400">
          <v:shape id="_x0000_i1062" type="#_x0000_t75" style="width:74.15pt;height:19.9pt" o:ole="">
            <v:imagedata r:id="rId84" o:title=""/>
          </v:shape>
          <o:OLEObject Type="Embed" ProgID="Equation.DSMT4" ShapeID="_x0000_i1062" DrawAspect="Content" ObjectID="_1680940432" r:id="rId85"/>
        </w:object>
      </w:r>
      <w:r>
        <w:rPr>
          <w:rFonts w:hint="eastAsia"/>
        </w:rPr>
        <w:t>宽度上；公式右端第一项为物理吸热，表示截面进</w:t>
      </w:r>
      <w:r w:rsidR="0052047A">
        <w:rPr>
          <w:rFonts w:hint="eastAsia"/>
        </w:rPr>
        <w:t>出</w:t>
      </w:r>
      <w:r>
        <w:rPr>
          <w:rFonts w:hint="eastAsia"/>
        </w:rPr>
        <w:t>口</w:t>
      </w:r>
      <w:r w:rsidR="00350030">
        <w:rPr>
          <w:rFonts w:hint="eastAsia"/>
        </w:rPr>
        <w:t>显</w:t>
      </w:r>
      <w:r>
        <w:rPr>
          <w:rFonts w:hint="eastAsia"/>
        </w:rPr>
        <w:t>焓值差；右端第二项为化学吸热，</w:t>
      </w:r>
      <w:r w:rsidRPr="006B7BB1">
        <w:rPr>
          <w:position w:val="-12"/>
        </w:rPr>
        <w:object w:dxaOrig="220" w:dyaOrig="360">
          <v:shape id="_x0000_i1063" type="#_x0000_t75" style="width:11.3pt;height:18.25pt" o:ole="">
            <v:imagedata r:id="rId86" o:title=""/>
          </v:shape>
          <o:OLEObject Type="Embed" ProgID="Equation.DSMT4" ShapeID="_x0000_i1063" DrawAspect="Content" ObjectID="_1680940433" r:id="rId87"/>
        </w:object>
      </w:r>
      <w:r>
        <w:rPr>
          <w:rFonts w:hint="eastAsia"/>
        </w:rPr>
        <w:t>表示截面出口转化率，与进口转化率的关系如下</w:t>
      </w:r>
    </w:p>
    <w:p w:rsidR="00010291" w:rsidRDefault="00010291" w:rsidP="00010291">
      <w:pPr>
        <w:ind w:firstLine="560"/>
        <w:jc w:val="center"/>
      </w:pPr>
      <w:r w:rsidRPr="006B7BB1">
        <w:rPr>
          <w:position w:val="-12"/>
        </w:rPr>
        <w:object w:dxaOrig="1840" w:dyaOrig="380">
          <v:shape id="_x0000_i1064" type="#_x0000_t75" style="width:91.9pt;height:18.8pt" o:ole="">
            <v:imagedata r:id="rId88" o:title=""/>
          </v:shape>
          <o:OLEObject Type="Embed" ProgID="Equation.DSMT4" ShapeID="_x0000_i1064" DrawAspect="Content" ObjectID="_1680940434" r:id="rId89"/>
        </w:object>
      </w:r>
    </w:p>
    <w:p w:rsidR="00010291" w:rsidRDefault="00010291" w:rsidP="00010291">
      <w:pPr>
        <w:ind w:firstLine="560"/>
        <w:jc w:val="left"/>
      </w:pPr>
      <w:r>
        <w:rPr>
          <w:rFonts w:hint="eastAsia"/>
        </w:rPr>
        <w:t>式中</w:t>
      </w:r>
      <w:r w:rsidRPr="006B7BB1">
        <w:rPr>
          <w:position w:val="-12"/>
        </w:rPr>
        <w:object w:dxaOrig="360" w:dyaOrig="360">
          <v:shape id="_x0000_i1065" type="#_x0000_t75" style="width:18.25pt;height:18.25pt" o:ole="">
            <v:imagedata r:id="rId90" o:title=""/>
          </v:shape>
          <o:OLEObject Type="Embed" ProgID="Equation.DSMT4" ShapeID="_x0000_i1065" DrawAspect="Content" ObjectID="_1680940435" r:id="rId91"/>
        </w:object>
      </w:r>
      <w:r>
        <w:rPr>
          <w:rFonts w:hint="eastAsia"/>
        </w:rPr>
        <w:t>、</w:t>
      </w:r>
      <w:r w:rsidRPr="006B7BB1">
        <w:rPr>
          <w:position w:val="-12"/>
        </w:rPr>
        <w:object w:dxaOrig="220" w:dyaOrig="360">
          <v:shape id="_x0000_i1066" type="#_x0000_t75" style="width:11.3pt;height:18.25pt" o:ole="">
            <v:imagedata r:id="rId92" o:title=""/>
          </v:shape>
          <o:OLEObject Type="Embed" ProgID="Equation.DSMT4" ShapeID="_x0000_i1066" DrawAspect="Content" ObjectID="_1680940436" r:id="rId93"/>
        </w:object>
      </w:r>
      <w:r w:rsidR="0057145D">
        <w:rPr>
          <w:rFonts w:hint="eastAsia"/>
        </w:rPr>
        <w:t>表示进出口燃料转化率；</w:t>
      </w:r>
    </w:p>
    <w:p w:rsidR="0057145D" w:rsidRDefault="0057145D" w:rsidP="00010291">
      <w:pPr>
        <w:ind w:firstLine="560"/>
        <w:jc w:val="left"/>
      </w:pPr>
      <w:r w:rsidRPr="006B7BB1">
        <w:rPr>
          <w:position w:val="-6"/>
        </w:rPr>
        <w:object w:dxaOrig="160" w:dyaOrig="200">
          <v:shape id="_x0000_i1067" type="#_x0000_t75" style="width:12.35pt;height:16.1pt" o:ole="">
            <v:imagedata r:id="rId94" o:title=""/>
          </v:shape>
          <o:OLEObject Type="Embed" ProgID="Equation.DSMT4" ShapeID="_x0000_i1067" DrawAspect="Content" ObjectID="_1680940437" r:id="rId95"/>
        </w:object>
      </w:r>
      <w:r>
        <w:rPr>
          <w:rFonts w:hint="eastAsia"/>
        </w:rPr>
        <w:t>为上述</w:t>
      </w:r>
      <w:r w:rsidRPr="00E109FE">
        <w:rPr>
          <w:rFonts w:hint="eastAsia"/>
        </w:rPr>
        <w:t>裂解反应速率常数</w:t>
      </w:r>
      <w:r>
        <w:rPr>
          <w:rFonts w:hint="eastAsia"/>
        </w:rPr>
        <w:t>；</w:t>
      </w:r>
    </w:p>
    <w:p w:rsidR="0057145D" w:rsidRDefault="0057145D" w:rsidP="00010291">
      <w:pPr>
        <w:ind w:firstLine="560"/>
        <w:jc w:val="left"/>
      </w:pPr>
      <w:r w:rsidRPr="006B7BB1">
        <w:rPr>
          <w:position w:val="-6"/>
        </w:rPr>
        <w:object w:dxaOrig="120" w:dyaOrig="180">
          <v:shape id="_x0000_i1068" type="#_x0000_t75" style="width:11.8pt;height:18.8pt" o:ole="">
            <v:imagedata r:id="rId96" o:title=""/>
          </v:shape>
          <o:OLEObject Type="Embed" ProgID="Equation.DSMT4" ShapeID="_x0000_i1068" DrawAspect="Content" ObjectID="_1680940438" r:id="rId97"/>
        </w:object>
      </w:r>
      <w:r>
        <w:rPr>
          <w:rFonts w:hint="eastAsia"/>
        </w:rPr>
        <w:t>为燃料在</w:t>
      </w:r>
      <w:r w:rsidRPr="006B7BB1">
        <w:rPr>
          <w:position w:val="-6"/>
        </w:rPr>
        <w:object w:dxaOrig="340" w:dyaOrig="279">
          <v:shape id="_x0000_i1069" type="#_x0000_t75" style="width:16.65pt;height:13.95pt" o:ole="">
            <v:imagedata r:id="rId82" o:title=""/>
          </v:shape>
          <o:OLEObject Type="Embed" ProgID="Equation.DSMT4" ShapeID="_x0000_i1069" DrawAspect="Content" ObjectID="_1680940439" r:id="rId98"/>
        </w:object>
      </w:r>
      <w:r>
        <w:rPr>
          <w:rFonts w:hint="eastAsia"/>
        </w:rPr>
        <w:t>长度内的停留时间；</w:t>
      </w:r>
    </w:p>
    <w:p w:rsidR="00B8383D" w:rsidRPr="00520725" w:rsidRDefault="00520725" w:rsidP="00251194">
      <w:pPr>
        <w:ind w:firstLine="560"/>
        <w:jc w:val="left"/>
      </w:pPr>
      <w:r w:rsidRPr="00607EE4">
        <w:rPr>
          <w:position w:val="-12"/>
        </w:rPr>
        <w:object w:dxaOrig="279" w:dyaOrig="360">
          <v:shape id="_x0000_i1070" type="#_x0000_t75" style="width:14.5pt;height:18.8pt" o:ole="">
            <v:imagedata r:id="rId99" o:title=""/>
          </v:shape>
          <o:OLEObject Type="Embed" ProgID="Equation.DSMT4" ShapeID="_x0000_i1070" DrawAspect="Content" ObjectID="_1680940440" r:id="rId100"/>
        </w:object>
      </w:r>
      <w:r>
        <w:rPr>
          <w:rFonts w:hint="eastAsia"/>
        </w:rPr>
        <w:t>为燃料的裂解热沉</w:t>
      </w:r>
      <w:r w:rsidR="00F02B82">
        <w:rPr>
          <w:rFonts w:hint="eastAsia"/>
        </w:rPr>
        <w:t>或者称为化学热沉</w:t>
      </w:r>
      <w:r>
        <w:rPr>
          <w:rFonts w:hint="eastAsia"/>
        </w:rPr>
        <w:t>，</w:t>
      </w:r>
      <w:r>
        <w:rPr>
          <w:rFonts w:hint="eastAsia"/>
        </w:rPr>
        <w:t>J/kg</w:t>
      </w:r>
      <w:r>
        <w:rPr>
          <w:rFonts w:hint="eastAsia"/>
        </w:rPr>
        <w:t>（可通过实验数据插值或反应物生成物焓值之差获得）</w:t>
      </w:r>
      <w:r>
        <w:rPr>
          <w:rFonts w:hint="eastAsia"/>
        </w:rPr>
        <w:t>;</w:t>
      </w:r>
    </w:p>
    <w:p w:rsidR="007E13BA" w:rsidRDefault="0031416F" w:rsidP="0031416F">
      <w:pPr>
        <w:ind w:firstLine="560"/>
        <w:jc w:val="center"/>
      </w:pPr>
      <w:r>
        <w:rPr>
          <w:noProof/>
        </w:rPr>
        <w:lastRenderedPageBreak/>
        <w:drawing>
          <wp:inline distT="0" distB="0" distL="0" distR="0">
            <wp:extent cx="3982365" cy="2874356"/>
            <wp:effectExtent l="1905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6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366" cy="287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46A" w:rsidRDefault="009C446A" w:rsidP="0031416F">
      <w:pPr>
        <w:ind w:firstLine="560"/>
        <w:jc w:val="center"/>
      </w:pPr>
      <w:r>
        <w:rPr>
          <w:rFonts w:hint="eastAsia"/>
        </w:rPr>
        <w:t>图</w:t>
      </w:r>
      <w:r w:rsidR="003C1256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不同压力下正癸烷化学热沉随温度变化关系</w:t>
      </w:r>
      <w:r>
        <w:rPr>
          <w:rFonts w:hint="eastAsia"/>
        </w:rPr>
        <w:t>[2]</w:t>
      </w:r>
    </w:p>
    <w:p w:rsidR="00D86F0A" w:rsidRDefault="00D86F0A">
      <w:pPr>
        <w:widowControl/>
        <w:ind w:firstLineChars="0" w:firstLine="0"/>
        <w:jc w:val="left"/>
      </w:pPr>
      <w:r>
        <w:br w:type="page"/>
      </w:r>
    </w:p>
    <w:p w:rsidR="00D86F0A" w:rsidRDefault="00D86F0A" w:rsidP="00D86F0A">
      <w:pPr>
        <w:ind w:firstLine="560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4 </w:t>
      </w:r>
      <w:r>
        <w:rPr>
          <w:rFonts w:hint="eastAsia"/>
        </w:rPr>
        <w:t>正癸烷燃料的总热沉随温度变化表</w:t>
      </w:r>
      <w:r>
        <w:rPr>
          <w:rFonts w:hint="eastAsia"/>
        </w:rPr>
        <w:t xml:space="preserve"> [1]</w:t>
      </w:r>
    </w:p>
    <w:p w:rsidR="00D86F0A" w:rsidRPr="00D86F0A" w:rsidRDefault="00D86F0A" w:rsidP="00362FA4">
      <w:pPr>
        <w:ind w:firstLine="560"/>
        <w:jc w:val="left"/>
      </w:pPr>
      <w:r w:rsidRPr="00D86F0A">
        <w:rPr>
          <w:rFonts w:hint="eastAsia"/>
          <w:noProof/>
        </w:rPr>
        <w:drawing>
          <wp:inline distT="0" distB="0" distL="0" distR="0">
            <wp:extent cx="4743450" cy="3676423"/>
            <wp:effectExtent l="19050" t="0" r="0" b="0"/>
            <wp:docPr id="3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52" cy="367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2D6" w:rsidRDefault="00204988" w:rsidP="009A0D41">
      <w:pPr>
        <w:ind w:firstLine="560"/>
        <w:jc w:val="left"/>
        <w:textAlignment w:val="center"/>
        <w:outlineLvl w:val="2"/>
      </w:pPr>
      <w:r>
        <w:rPr>
          <w:rFonts w:hint="eastAsia"/>
        </w:rPr>
        <w:t xml:space="preserve">3.1.2 </w:t>
      </w:r>
      <w:r w:rsidR="006322D6">
        <w:rPr>
          <w:rFonts w:hint="eastAsia"/>
        </w:rPr>
        <w:t>冷却液与裂解产物混合物的热物性计算</w:t>
      </w:r>
    </w:p>
    <w:p w:rsidR="00FD210A" w:rsidRPr="00FD210A" w:rsidRDefault="00FD210A" w:rsidP="00300092">
      <w:pPr>
        <w:ind w:firstLine="560"/>
        <w:jc w:val="left"/>
      </w:pPr>
      <w:r>
        <w:rPr>
          <w:rFonts w:hint="eastAsia"/>
        </w:rPr>
        <w:t>超临界态下流体的物性随着压力和温度发生剧烈变化，而流体物性变化与其裂解吸热</w:t>
      </w:r>
      <w:r>
        <w:rPr>
          <w:rFonts w:hint="eastAsia"/>
        </w:rPr>
        <w:t>/</w:t>
      </w:r>
      <w:r>
        <w:rPr>
          <w:rFonts w:hint="eastAsia"/>
        </w:rPr>
        <w:t>流动传热紧密耦合在一起。</w:t>
      </w:r>
    </w:p>
    <w:p w:rsidR="00CE7A2A" w:rsidRPr="00722DD7" w:rsidRDefault="00722DD7" w:rsidP="00722DD7">
      <w:pPr>
        <w:ind w:firstLine="560"/>
        <w:jc w:val="left"/>
      </w:pPr>
      <w:r>
        <w:rPr>
          <w:rFonts w:hint="eastAsia"/>
        </w:rPr>
        <w:t>考虑到在中轻度裂解条件下正癸烷浓度远大于其他产物的浓度，因此其输运特性对流场影响最大，并且裂解产物中</w:t>
      </w:r>
      <w:r w:rsidRPr="00722DD7">
        <w:t>1-pentene</w:t>
      </w:r>
      <w:r>
        <w:rPr>
          <w:rFonts w:hint="eastAsia"/>
        </w:rPr>
        <w:t>、</w:t>
      </w:r>
      <w:r w:rsidRPr="00722DD7">
        <w:t>1-hexene</w:t>
      </w:r>
      <w:r>
        <w:rPr>
          <w:rFonts w:hint="eastAsia"/>
        </w:rPr>
        <w:t>、</w:t>
      </w:r>
      <w:r w:rsidRPr="00722DD7">
        <w:rPr>
          <w:rFonts w:hint="eastAsia"/>
        </w:rPr>
        <w:t>1-heptene</w:t>
      </w:r>
      <w:r w:rsidRPr="00722DD7">
        <w:rPr>
          <w:rFonts w:hint="eastAsia"/>
        </w:rPr>
        <w:t>、</w:t>
      </w:r>
      <w:r w:rsidRPr="00722DD7">
        <w:rPr>
          <w:rFonts w:hint="eastAsia"/>
        </w:rPr>
        <w:t>1-octene</w:t>
      </w:r>
      <w:r w:rsidRPr="00722DD7">
        <w:rPr>
          <w:rFonts w:hint="eastAsia"/>
        </w:rPr>
        <w:t>、</w:t>
      </w:r>
      <w:r w:rsidRPr="00722DD7">
        <w:rPr>
          <w:rFonts w:hint="eastAsia"/>
        </w:rPr>
        <w:t>1-nonene</w:t>
      </w:r>
      <w:r>
        <w:rPr>
          <w:rFonts w:hint="eastAsia"/>
        </w:rPr>
        <w:t>物性均较不容易获取</w:t>
      </w:r>
      <w:r w:rsidR="002B1238">
        <w:rPr>
          <w:rFonts w:hint="eastAsia"/>
        </w:rPr>
        <w:t>。因此为简便起见，无论裂解度达到多少，均采用正癸烷物性代替混合物物性</w:t>
      </w:r>
      <w:r w:rsidR="00C07385">
        <w:rPr>
          <w:rFonts w:hint="eastAsia"/>
        </w:rPr>
        <w:t>计算</w:t>
      </w:r>
      <w:r w:rsidR="002B1238">
        <w:rPr>
          <w:rFonts w:hint="eastAsia"/>
        </w:rPr>
        <w:t>。</w:t>
      </w:r>
    </w:p>
    <w:p w:rsidR="00204988" w:rsidRDefault="00204988" w:rsidP="00204988">
      <w:pPr>
        <w:ind w:firstLine="560"/>
        <w:jc w:val="left"/>
        <w:outlineLvl w:val="1"/>
      </w:pPr>
      <w:r>
        <w:rPr>
          <w:rFonts w:hint="eastAsia"/>
        </w:rPr>
        <w:t>3.2</w:t>
      </w:r>
      <w:r w:rsidR="00686C9D">
        <w:rPr>
          <w:rFonts w:hint="eastAsia"/>
        </w:rPr>
        <w:t>燃料在通道内的对流换热</w:t>
      </w:r>
    </w:p>
    <w:p w:rsidR="001F6133" w:rsidRPr="00B3142A" w:rsidRDefault="00423C68" w:rsidP="00B3142A">
      <w:pPr>
        <w:ind w:firstLine="560"/>
        <w:jc w:val="left"/>
      </w:pPr>
      <w:r w:rsidRPr="00423C68">
        <w:rPr>
          <w:noProof/>
          <w:position w:val="-28"/>
        </w:rPr>
        <w:pict>
          <v:shape id="_x0000_s1113" type="#_x0000_t75" style="position:absolute;left:0;text-align:left;margin-left:111.55pt;margin-top:.05pt;width:220pt;height:38pt;z-index:251660288">
            <v:imagedata r:id="rId103" o:title=""/>
            <w10:wrap type="square" side="right"/>
          </v:shape>
          <o:OLEObject Type="Embed" ProgID="Equation.DSMT4" ShapeID="_x0000_s1113" DrawAspect="Content" ObjectID="_1680940477" r:id="rId104"/>
        </w:pict>
      </w:r>
      <w:r w:rsidR="00FF161F">
        <w:br w:type="textWrapping" w:clear="all"/>
      </w:r>
    </w:p>
    <w:p w:rsidR="00B3142A" w:rsidRDefault="00B3142A" w:rsidP="00B3142A">
      <w:pPr>
        <w:ind w:firstLine="560"/>
        <w:jc w:val="center"/>
      </w:pPr>
      <w:r w:rsidRPr="001B0E3F">
        <w:rPr>
          <w:position w:val="-34"/>
        </w:rPr>
        <w:object w:dxaOrig="5620" w:dyaOrig="840">
          <v:shape id="_x0000_i1071" type="#_x0000_t75" style="width:282.1pt;height:41.9pt" o:ole="">
            <v:imagedata r:id="rId105" o:title=""/>
          </v:shape>
          <o:OLEObject Type="Embed" ProgID="Equation.DSMT4" ShapeID="_x0000_i1071" DrawAspect="Content" ObjectID="_1680940441" r:id="rId106"/>
        </w:object>
      </w:r>
    </w:p>
    <w:p w:rsidR="00B3142A" w:rsidRDefault="00B3142A" w:rsidP="00B3142A">
      <w:pPr>
        <w:ind w:firstLine="560"/>
        <w:jc w:val="center"/>
      </w:pPr>
      <w:r w:rsidRPr="0087031B">
        <w:object w:dxaOrig="3920" w:dyaOrig="440">
          <v:shape id="_x0000_i1072" type="#_x0000_t75" style="width:196.65pt;height:22.05pt" o:ole="">
            <v:imagedata r:id="rId107" o:title=""/>
          </v:shape>
          <o:OLEObject Type="Embed" ProgID="Equation.DSMT4" ShapeID="_x0000_i1072" DrawAspect="Content" ObjectID="_1680940442" r:id="rId108"/>
        </w:object>
      </w:r>
    </w:p>
    <w:p w:rsidR="001F6133" w:rsidRDefault="001F6133" w:rsidP="00FF161F">
      <w:pPr>
        <w:ind w:firstLine="560"/>
        <w:jc w:val="left"/>
      </w:pPr>
      <w:r>
        <w:rPr>
          <w:rFonts w:hint="eastAsia"/>
        </w:rPr>
        <w:t>将燃料的对流换热能量守恒方程带入段间能量守恒方程得到</w:t>
      </w:r>
    </w:p>
    <w:p w:rsidR="001F6133" w:rsidRPr="001F6133" w:rsidRDefault="00B34537" w:rsidP="00B34537">
      <w:pPr>
        <w:ind w:firstLineChars="0" w:firstLine="0"/>
        <w:jc w:val="center"/>
      </w:pPr>
      <w:r w:rsidRPr="001F6133">
        <w:rPr>
          <w:position w:val="-32"/>
        </w:rPr>
        <w:object w:dxaOrig="7780" w:dyaOrig="700">
          <v:shape id="_x0000_i1073" type="#_x0000_t75" style="width:388.5pt;height:34.95pt" o:ole="">
            <v:imagedata r:id="rId109" o:title=""/>
          </v:shape>
          <o:OLEObject Type="Embed" ProgID="Equation.DSMT4" ShapeID="_x0000_i1073" DrawAspect="Content" ObjectID="_1680940443" r:id="rId110"/>
        </w:object>
      </w:r>
    </w:p>
    <w:p w:rsidR="00204988" w:rsidRDefault="00686C9D" w:rsidP="00FF161F">
      <w:pPr>
        <w:ind w:firstLine="560"/>
        <w:jc w:val="left"/>
      </w:pPr>
      <w:r>
        <w:rPr>
          <w:rFonts w:hint="eastAsia"/>
        </w:rPr>
        <w:t>注：</w:t>
      </w:r>
      <w:r w:rsidR="00B3142A">
        <w:rPr>
          <w:rFonts w:hint="eastAsia"/>
        </w:rPr>
        <w:t>当热解转化率为</w:t>
      </w:r>
      <w:r w:rsidR="00B3142A">
        <w:rPr>
          <w:rFonts w:hint="eastAsia"/>
        </w:rPr>
        <w:t>0</w:t>
      </w:r>
      <w:r w:rsidR="00B3142A">
        <w:rPr>
          <w:rFonts w:hint="eastAsia"/>
        </w:rPr>
        <w:t>时，段位能量守恒方程</w:t>
      </w:r>
      <w:r>
        <w:rPr>
          <w:rFonts w:hint="eastAsia"/>
        </w:rPr>
        <w:t>退化得到</w:t>
      </w:r>
    </w:p>
    <w:p w:rsidR="00F41C17" w:rsidRDefault="00614F5F" w:rsidP="00B3142A">
      <w:pPr>
        <w:ind w:firstLine="560"/>
        <w:jc w:val="center"/>
      </w:pPr>
      <w:r w:rsidRPr="00F41C17">
        <w:rPr>
          <w:position w:val="-30"/>
        </w:rPr>
        <w:object w:dxaOrig="3540" w:dyaOrig="680">
          <v:shape id="_x0000_i1074" type="#_x0000_t75" style="width:177.3pt;height:33.85pt" o:ole="">
            <v:imagedata r:id="rId111" o:title=""/>
          </v:shape>
          <o:OLEObject Type="Embed" ProgID="Equation.DSMT4" ShapeID="_x0000_i1074" DrawAspect="Content" ObjectID="_1680940444" r:id="rId112"/>
        </w:object>
      </w:r>
    </w:p>
    <w:p w:rsidR="00B3142A" w:rsidRDefault="00B3142A" w:rsidP="00B3142A">
      <w:pPr>
        <w:ind w:firstLine="560"/>
        <w:jc w:val="left"/>
      </w:pPr>
      <w:r>
        <w:rPr>
          <w:rFonts w:hint="eastAsia"/>
        </w:rPr>
        <w:t>即输入</w:t>
      </w:r>
      <w:r w:rsidR="004C7879">
        <w:rPr>
          <w:rFonts w:hint="eastAsia"/>
        </w:rPr>
        <w:t>固体域的</w:t>
      </w:r>
      <w:r>
        <w:rPr>
          <w:rFonts w:hint="eastAsia"/>
        </w:rPr>
        <w:t>热量等于输出</w:t>
      </w:r>
      <w:r w:rsidR="004C7879">
        <w:rPr>
          <w:rFonts w:hint="eastAsia"/>
        </w:rPr>
        <w:t>固体域的</w:t>
      </w:r>
      <w:r>
        <w:rPr>
          <w:rFonts w:hint="eastAsia"/>
        </w:rPr>
        <w:t>热量</w:t>
      </w:r>
      <w:r w:rsidR="00FA77C8">
        <w:rPr>
          <w:rFonts w:hint="eastAsia"/>
        </w:rPr>
        <w:t>，固体域处于平衡态</w:t>
      </w:r>
      <w:r>
        <w:rPr>
          <w:rFonts w:hint="eastAsia"/>
        </w:rPr>
        <w:t>。</w:t>
      </w:r>
    </w:p>
    <w:p w:rsidR="00D85465" w:rsidRDefault="00D85465" w:rsidP="00A26712">
      <w:pPr>
        <w:ind w:firstLine="560"/>
        <w:outlineLvl w:val="0"/>
      </w:pPr>
      <w:r>
        <w:rPr>
          <w:rFonts w:hint="eastAsia"/>
        </w:rPr>
        <w:t>四、冷却液的压力损失</w:t>
      </w:r>
    </w:p>
    <w:p w:rsidR="008F3A87" w:rsidRDefault="008F3A87" w:rsidP="00300092">
      <w:pPr>
        <w:ind w:firstLine="560"/>
      </w:pPr>
      <w:r>
        <w:rPr>
          <w:rFonts w:hint="eastAsia"/>
        </w:rPr>
        <w:t>压力损失</w:t>
      </w:r>
      <w:r w:rsidR="004E1662" w:rsidRPr="00D54AEF">
        <w:rPr>
          <w:position w:val="-12"/>
        </w:rPr>
        <w:object w:dxaOrig="600" w:dyaOrig="360">
          <v:shape id="_x0000_i1075" type="#_x0000_t75" style="width:30.1pt;height:18.8pt" o:ole="">
            <v:imagedata r:id="rId113" o:title=""/>
          </v:shape>
          <o:OLEObject Type="Embed" ProgID="Equation.DSMT4" ShapeID="_x0000_i1075" DrawAspect="Content" ObjectID="_1680940445" r:id="rId114"/>
        </w:object>
      </w:r>
      <w:r>
        <w:rPr>
          <w:rFonts w:hint="eastAsia"/>
        </w:rPr>
        <w:t>由</w:t>
      </w:r>
      <w:r w:rsidR="004E1662">
        <w:rPr>
          <w:rFonts w:hint="eastAsia"/>
        </w:rPr>
        <w:t>四</w:t>
      </w:r>
      <w:r>
        <w:rPr>
          <w:rFonts w:hint="eastAsia"/>
        </w:rPr>
        <w:t>部分构成</w:t>
      </w:r>
    </w:p>
    <w:p w:rsidR="004E1662" w:rsidRPr="00422BD8" w:rsidRDefault="004E1662" w:rsidP="00300092">
      <w:pPr>
        <w:ind w:firstLine="560"/>
        <w:jc w:val="center"/>
        <w:textAlignment w:val="center"/>
      </w:pPr>
      <w:r w:rsidRPr="00D54AEF">
        <w:object w:dxaOrig="3500" w:dyaOrig="380">
          <v:shape id="_x0000_i1076" type="#_x0000_t75" style="width:175.15pt;height:18.8pt" o:ole="">
            <v:imagedata r:id="rId115" o:title=""/>
          </v:shape>
          <o:OLEObject Type="Embed" ProgID="Equation.DSMT4" ShapeID="_x0000_i1076" DrawAspect="Content" ObjectID="_1680940446" r:id="rId116"/>
        </w:object>
      </w:r>
    </w:p>
    <w:p w:rsidR="004E1662" w:rsidRDefault="004E1662" w:rsidP="00300092">
      <w:pPr>
        <w:ind w:firstLine="560"/>
        <w:jc w:val="left"/>
        <w:textAlignment w:val="center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F40D0">
        <w:rPr>
          <w:rFonts w:hint="eastAsia"/>
        </w:rPr>
        <w:t>动量损失</w:t>
      </w:r>
      <w:r w:rsidR="001B315A" w:rsidRPr="004F40D0">
        <w:rPr>
          <w:rFonts w:hint="eastAsia"/>
        </w:rPr>
        <w:t>引起的压力损失</w:t>
      </w:r>
      <w:r w:rsidRPr="004F40D0">
        <w:object w:dxaOrig="620" w:dyaOrig="360">
          <v:shape id="_x0000_i1077" type="#_x0000_t75" style="width:31.15pt;height:18.8pt" o:ole="">
            <v:imagedata r:id="rId117" o:title=""/>
          </v:shape>
          <o:OLEObject Type="Embed" ProgID="Equation.DSMT4" ShapeID="_x0000_i1077" DrawAspect="Content" ObjectID="_1680940447" r:id="rId118"/>
        </w:object>
      </w:r>
    </w:p>
    <w:p w:rsidR="00E838D6" w:rsidRDefault="00C66691" w:rsidP="00300092">
      <w:pPr>
        <w:ind w:firstLine="560"/>
        <w:jc w:val="center"/>
      </w:pPr>
      <w:r w:rsidRPr="00EB1C36">
        <w:rPr>
          <w:position w:val="-32"/>
        </w:rPr>
        <w:object w:dxaOrig="5160" w:dyaOrig="760">
          <v:shape id="_x0000_i1078" type="#_x0000_t75" style="width:259.5pt;height:38.15pt" o:ole="">
            <v:imagedata r:id="rId119" o:title=""/>
          </v:shape>
          <o:OLEObject Type="Embed" ProgID="Equation.DSMT4" ShapeID="_x0000_i1078" DrawAspect="Content" ObjectID="_1680940448" r:id="rId120"/>
        </w:object>
      </w:r>
    </w:p>
    <w:p w:rsidR="004E1662" w:rsidRDefault="004E1662" w:rsidP="00300092">
      <w:pPr>
        <w:ind w:firstLine="560"/>
        <w:jc w:val="left"/>
      </w:pPr>
      <w:r>
        <w:rPr>
          <w:rFonts w:hint="eastAsia"/>
        </w:rPr>
        <w:t>2</w:t>
      </w:r>
      <w:r>
        <w:rPr>
          <w:rFonts w:hint="eastAsia"/>
        </w:rPr>
        <w:t>、摩擦损失</w:t>
      </w:r>
      <w:r w:rsidR="00E34EE1" w:rsidRPr="00D54AEF">
        <w:rPr>
          <w:position w:val="-14"/>
        </w:rPr>
        <w:object w:dxaOrig="440" w:dyaOrig="380">
          <v:shape id="_x0000_i1079" type="#_x0000_t75" style="width:22.05pt;height:18.8pt" o:ole="">
            <v:imagedata r:id="rId121" o:title=""/>
          </v:shape>
          <o:OLEObject Type="Embed" ProgID="Equation.DSMT4" ShapeID="_x0000_i1079" DrawAspect="Content" ObjectID="_1680940449" r:id="rId122"/>
        </w:object>
      </w:r>
    </w:p>
    <w:p w:rsidR="00D85465" w:rsidRPr="00C3663B" w:rsidRDefault="00805455" w:rsidP="00300092">
      <w:pPr>
        <w:ind w:firstLine="560"/>
        <w:jc w:val="center"/>
        <w:textAlignment w:val="center"/>
      </w:pPr>
      <w:r w:rsidRPr="00C3663B">
        <w:object w:dxaOrig="3540" w:dyaOrig="840">
          <v:shape id="_x0000_i1080" type="#_x0000_t75" style="width:177.3pt;height:41.9pt" o:ole="">
            <v:imagedata r:id="rId123" o:title=""/>
          </v:shape>
          <o:OLEObject Type="Embed" ProgID="Equation.DSMT4" ShapeID="_x0000_i1080" DrawAspect="Content" ObjectID="_1680940450" r:id="rId124"/>
        </w:object>
      </w:r>
      <w:r w:rsidR="00E34EE1" w:rsidRPr="00C3663B">
        <w:rPr>
          <w:rFonts w:hint="eastAsia"/>
        </w:rPr>
        <w:t>(Colebrook-White equation)</w:t>
      </w:r>
    </w:p>
    <w:p w:rsidR="00B3212E" w:rsidRDefault="00CB1E6F" w:rsidP="00300092">
      <w:pPr>
        <w:ind w:firstLine="560"/>
        <w:jc w:val="left"/>
      </w:pPr>
      <w:r>
        <w:rPr>
          <w:rFonts w:hint="eastAsia"/>
        </w:rPr>
        <w:t>其中</w:t>
      </w:r>
      <w:r w:rsidR="00805455" w:rsidRPr="00805455">
        <w:rPr>
          <w:position w:val="-12"/>
        </w:rPr>
        <w:object w:dxaOrig="240" w:dyaOrig="360">
          <v:shape id="_x0000_i1081" type="#_x0000_t75" style="width:11.8pt;height:18.8pt" o:ole="">
            <v:imagedata r:id="rId125" o:title=""/>
          </v:shape>
          <o:OLEObject Type="Embed" ProgID="Equation.DSMT4" ShapeID="_x0000_i1081" DrawAspect="Content" ObjectID="_1680940451" r:id="rId126"/>
        </w:object>
      </w:r>
      <w:r>
        <w:rPr>
          <w:rFonts w:hint="eastAsia"/>
        </w:rPr>
        <w:t>为摩擦系数，</w:t>
      </w:r>
      <w:r w:rsidR="00805455" w:rsidRPr="00805455">
        <w:rPr>
          <w:position w:val="-12"/>
        </w:rPr>
        <w:object w:dxaOrig="220" w:dyaOrig="360">
          <v:shape id="_x0000_i1082" type="#_x0000_t75" style="width:10.75pt;height:18.8pt" o:ole="">
            <v:imagedata r:id="rId127" o:title=""/>
          </v:shape>
          <o:OLEObject Type="Embed" ProgID="Equation.DSMT4" ShapeID="_x0000_i1082" DrawAspect="Content" ObjectID="_1680940452" r:id="rId128"/>
        </w:object>
      </w:r>
      <w:r>
        <w:rPr>
          <w:rFonts w:hint="eastAsia"/>
        </w:rPr>
        <w:t>为表面粗糙度，</w:t>
      </w:r>
      <w:r w:rsidR="00805455" w:rsidRPr="00D54AEF">
        <w:rPr>
          <w:position w:val="-12"/>
        </w:rPr>
        <w:object w:dxaOrig="240" w:dyaOrig="360">
          <v:shape id="_x0000_i1083" type="#_x0000_t75" style="width:11.8pt;height:18.8pt" o:ole="">
            <v:imagedata r:id="rId129" o:title=""/>
          </v:shape>
          <o:OLEObject Type="Embed" ProgID="Equation.DSMT4" ShapeID="_x0000_i1083" DrawAspect="Content" ObjectID="_1680940453" r:id="rId130"/>
        </w:object>
      </w:r>
      <w:r>
        <w:rPr>
          <w:rFonts w:hint="eastAsia"/>
        </w:rPr>
        <w:t>为通道等效水力直径，</w:t>
      </w:r>
      <w:r w:rsidRPr="00D54AEF">
        <w:rPr>
          <w:position w:val="-12"/>
        </w:rPr>
        <w:object w:dxaOrig="480" w:dyaOrig="360">
          <v:shape id="_x0000_i1084" type="#_x0000_t75" style="width:24.2pt;height:18.8pt" o:ole="">
            <v:imagedata r:id="rId131" o:title=""/>
          </v:shape>
          <o:OLEObject Type="Embed" ProgID="Equation.DSMT4" ShapeID="_x0000_i1084" DrawAspect="Content" ObjectID="_1680940454" r:id="rId132"/>
        </w:object>
      </w:r>
      <w:r w:rsidR="00B3212E">
        <w:rPr>
          <w:rFonts w:hint="eastAsia"/>
        </w:rPr>
        <w:t>与</w:t>
      </w:r>
      <w:r>
        <w:rPr>
          <w:rFonts w:hint="eastAsia"/>
        </w:rPr>
        <w:t>当地位置处的雷诺数</w:t>
      </w:r>
      <w:r w:rsidR="00E229E0" w:rsidRPr="008C0878">
        <w:rPr>
          <w:position w:val="-14"/>
        </w:rPr>
        <w:object w:dxaOrig="480" w:dyaOrig="380">
          <v:shape id="_x0000_i1085" type="#_x0000_t75" style="width:24.2pt;height:18.8pt" o:ole="">
            <v:imagedata r:id="rId133" o:title=""/>
          </v:shape>
          <o:OLEObject Type="Embed" ProgID="Equation.DSMT4" ShapeID="_x0000_i1085" DrawAspect="Content" ObjectID="_1680940455" r:id="rId134"/>
        </w:object>
      </w:r>
      <w:r w:rsidR="00B3212E">
        <w:rPr>
          <w:rFonts w:hint="eastAsia"/>
        </w:rPr>
        <w:t>的关系式为</w:t>
      </w:r>
    </w:p>
    <w:p w:rsidR="00B3212E" w:rsidRDefault="00B3212E" w:rsidP="00300092">
      <w:pPr>
        <w:ind w:firstLine="560"/>
        <w:jc w:val="center"/>
      </w:pPr>
      <w:r w:rsidRPr="008C0878">
        <w:rPr>
          <w:position w:val="-34"/>
        </w:rPr>
        <w:object w:dxaOrig="2480" w:dyaOrig="800">
          <v:shape id="_x0000_i1086" type="#_x0000_t75" style="width:124.1pt;height:40.3pt" o:ole="">
            <v:imagedata r:id="rId135" o:title=""/>
          </v:shape>
          <o:OLEObject Type="Embed" ProgID="Equation.DSMT4" ShapeID="_x0000_i1086" DrawAspect="Content" ObjectID="_1680940456" r:id="rId136"/>
        </w:object>
      </w:r>
    </w:p>
    <w:p w:rsidR="00CB1E6F" w:rsidRDefault="00DE2CB3" w:rsidP="00300092">
      <w:pPr>
        <w:ind w:firstLine="560"/>
        <w:jc w:val="center"/>
      </w:pPr>
      <w:r w:rsidRPr="00703F87">
        <w:rPr>
          <w:position w:val="-32"/>
        </w:rPr>
        <w:object w:dxaOrig="3460" w:dyaOrig="760">
          <v:shape id="_x0000_i1087" type="#_x0000_t75" style="width:173pt;height:38.15pt" o:ole="">
            <v:imagedata r:id="rId137" o:title=""/>
          </v:shape>
          <o:OLEObject Type="Embed" ProgID="Equation.DSMT4" ShapeID="_x0000_i1087" DrawAspect="Content" ObjectID="_1680940457" r:id="rId138"/>
        </w:object>
      </w:r>
    </w:p>
    <w:p w:rsidR="004E1662" w:rsidRDefault="004E1662" w:rsidP="00300092">
      <w:pPr>
        <w:ind w:firstLine="560"/>
        <w:jc w:val="left"/>
      </w:pPr>
      <w:r>
        <w:rPr>
          <w:rFonts w:hint="eastAsia"/>
        </w:rPr>
        <w:t>3</w:t>
      </w:r>
      <w:r>
        <w:rPr>
          <w:rFonts w:hint="eastAsia"/>
        </w:rPr>
        <w:t>、水头损失</w:t>
      </w:r>
      <w:r w:rsidRPr="00D54AEF">
        <w:rPr>
          <w:position w:val="-14"/>
        </w:rPr>
        <w:object w:dxaOrig="600" w:dyaOrig="380">
          <v:shape id="_x0000_i1088" type="#_x0000_t75" style="width:30.1pt;height:18.8pt" o:ole="">
            <v:imagedata r:id="rId139" o:title=""/>
          </v:shape>
          <o:OLEObject Type="Embed" ProgID="Equation.DSMT4" ShapeID="_x0000_i1088" DrawAspect="Content" ObjectID="_1680940458" r:id="rId140"/>
        </w:object>
      </w:r>
    </w:p>
    <w:p w:rsidR="00E97040" w:rsidRDefault="00E97040" w:rsidP="00300092">
      <w:pPr>
        <w:ind w:firstLine="560"/>
        <w:jc w:val="left"/>
      </w:pPr>
      <w:r>
        <w:rPr>
          <w:rFonts w:hint="eastAsia"/>
        </w:rPr>
        <w:lastRenderedPageBreak/>
        <w:t>对于水平管道，忽略水头损失。</w:t>
      </w:r>
    </w:p>
    <w:p w:rsidR="004E1662" w:rsidRDefault="004E1662" w:rsidP="00300092">
      <w:pPr>
        <w:ind w:firstLine="560"/>
        <w:jc w:val="left"/>
      </w:pPr>
      <w:r>
        <w:rPr>
          <w:rFonts w:hint="eastAsia"/>
        </w:rPr>
        <w:t>4</w:t>
      </w:r>
      <w:r>
        <w:rPr>
          <w:rFonts w:hint="eastAsia"/>
        </w:rPr>
        <w:t>、扩张或收缩压力损失</w:t>
      </w:r>
      <w:r w:rsidRPr="00D54AEF">
        <w:rPr>
          <w:position w:val="-12"/>
        </w:rPr>
        <w:object w:dxaOrig="560" w:dyaOrig="360">
          <v:shape id="_x0000_i1089" type="#_x0000_t75" style="width:27.4pt;height:18.8pt" o:ole="">
            <v:imagedata r:id="rId141" o:title=""/>
          </v:shape>
          <o:OLEObject Type="Embed" ProgID="Equation.DSMT4" ShapeID="_x0000_i1089" DrawAspect="Content" ObjectID="_1680940459" r:id="rId142"/>
        </w:object>
      </w:r>
    </w:p>
    <w:p w:rsidR="008F3A87" w:rsidRDefault="00A538A2" w:rsidP="00300092">
      <w:pPr>
        <w:ind w:firstLine="560"/>
        <w:jc w:val="center"/>
      </w:pPr>
      <w:r w:rsidRPr="00A538A2">
        <w:rPr>
          <w:position w:val="-32"/>
        </w:rPr>
        <w:object w:dxaOrig="2840" w:dyaOrig="760">
          <v:shape id="_x0000_i1090" type="#_x0000_t75" style="width:141.3pt;height:38.15pt" o:ole="">
            <v:imagedata r:id="rId143" o:title=""/>
          </v:shape>
          <o:OLEObject Type="Embed" ProgID="Equation.DSMT4" ShapeID="_x0000_i1090" DrawAspect="Content" ObjectID="_1680940460" r:id="rId144"/>
        </w:object>
      </w:r>
    </w:p>
    <w:p w:rsidR="00870A9F" w:rsidRDefault="00870A9F" w:rsidP="00300092">
      <w:pPr>
        <w:ind w:firstLine="560"/>
        <w:jc w:val="left"/>
      </w:pPr>
      <w:r>
        <w:rPr>
          <w:rFonts w:hint="eastAsia"/>
        </w:rPr>
        <w:t>对于扩张段来说，</w:t>
      </w:r>
    </w:p>
    <w:p w:rsidR="00870A9F" w:rsidRDefault="004B22FA" w:rsidP="00300092">
      <w:pPr>
        <w:ind w:firstLine="560"/>
        <w:jc w:val="center"/>
      </w:pPr>
      <w:r w:rsidRPr="004B22FA">
        <w:rPr>
          <w:position w:val="-38"/>
        </w:rPr>
        <w:object w:dxaOrig="1800" w:dyaOrig="940">
          <v:shape id="_x0000_i1091" type="#_x0000_t75" style="width:90.8pt;height:46.75pt" o:ole="">
            <v:imagedata r:id="rId145" o:title=""/>
          </v:shape>
          <o:OLEObject Type="Embed" ProgID="Equation.DSMT4" ShapeID="_x0000_i1091" DrawAspect="Content" ObjectID="_1680940461" r:id="rId146"/>
        </w:object>
      </w:r>
    </w:p>
    <w:p w:rsidR="00870A9F" w:rsidRDefault="00870A9F" w:rsidP="00300092">
      <w:pPr>
        <w:ind w:firstLine="560"/>
        <w:jc w:val="left"/>
      </w:pPr>
      <w:r>
        <w:rPr>
          <w:rFonts w:hint="eastAsia"/>
        </w:rPr>
        <w:t>对于收缩段来说，</w:t>
      </w:r>
    </w:p>
    <w:p w:rsidR="00870A9F" w:rsidRDefault="004B22FA" w:rsidP="00300092">
      <w:pPr>
        <w:ind w:firstLine="560"/>
        <w:jc w:val="center"/>
        <w:rPr>
          <w:position w:val="-32"/>
        </w:rPr>
      </w:pPr>
      <w:r w:rsidRPr="004B22FA">
        <w:rPr>
          <w:position w:val="-32"/>
        </w:rPr>
        <w:object w:dxaOrig="4880" w:dyaOrig="800">
          <v:shape id="_x0000_i1092" type="#_x0000_t75" style="width:244.5pt;height:40.3pt" o:ole="">
            <v:imagedata r:id="rId147" o:title=""/>
          </v:shape>
          <o:OLEObject Type="Embed" ProgID="Equation.DSMT4" ShapeID="_x0000_i1092" DrawAspect="Content" ObjectID="_1680940462" r:id="rId148"/>
        </w:object>
      </w:r>
    </w:p>
    <w:p w:rsidR="00B71A8A" w:rsidRDefault="00B71A8A" w:rsidP="00300092">
      <w:pPr>
        <w:ind w:firstLine="560"/>
        <w:jc w:val="left"/>
        <w:rPr>
          <w:position w:val="-32"/>
        </w:rPr>
      </w:pPr>
      <w:r>
        <w:rPr>
          <w:rFonts w:hint="eastAsia"/>
          <w:position w:val="-32"/>
        </w:rPr>
        <w:t>故有</w:t>
      </w:r>
    </w:p>
    <w:p w:rsidR="00B71A8A" w:rsidRDefault="00571B5F" w:rsidP="00300092">
      <w:pPr>
        <w:ind w:firstLine="560"/>
        <w:jc w:val="center"/>
        <w:rPr>
          <w:position w:val="-16"/>
        </w:rPr>
      </w:pPr>
      <w:r w:rsidRPr="00164655">
        <w:rPr>
          <w:position w:val="-16"/>
        </w:rPr>
        <w:object w:dxaOrig="3460" w:dyaOrig="440">
          <v:shape id="_x0000_i1093" type="#_x0000_t75" style="width:173pt;height:22.05pt" o:ole="">
            <v:imagedata r:id="rId149" o:title=""/>
          </v:shape>
          <o:OLEObject Type="Embed" ProgID="Equation.DSMT4" ShapeID="_x0000_i1093" DrawAspect="Content" ObjectID="_1680940463" r:id="rId150"/>
        </w:object>
      </w:r>
    </w:p>
    <w:p w:rsidR="00582A21" w:rsidRDefault="00582A21" w:rsidP="00300092">
      <w:pPr>
        <w:ind w:firstLine="560"/>
        <w:jc w:val="left"/>
        <w:rPr>
          <w:position w:val="-16"/>
        </w:rPr>
      </w:pPr>
      <w:r>
        <w:rPr>
          <w:rFonts w:hint="eastAsia"/>
          <w:position w:val="-16"/>
        </w:rPr>
        <w:t>即</w:t>
      </w:r>
    </w:p>
    <w:p w:rsidR="00582A21" w:rsidRDefault="00582A21" w:rsidP="00300092">
      <w:pPr>
        <w:ind w:firstLine="560"/>
        <w:jc w:val="center"/>
        <w:rPr>
          <w:position w:val="-32"/>
        </w:rPr>
      </w:pPr>
      <w:r w:rsidRPr="00582A21">
        <w:rPr>
          <w:position w:val="-32"/>
        </w:rPr>
        <w:object w:dxaOrig="6660" w:dyaOrig="760">
          <v:shape id="_x0000_i1094" type="#_x0000_t75" style="width:333.15pt;height:38.15pt" o:ole="">
            <v:imagedata r:id="rId151" o:title=""/>
          </v:shape>
          <o:OLEObject Type="Embed" ProgID="Equation.DSMT4" ShapeID="_x0000_i1094" DrawAspect="Content" ObjectID="_1680940464" r:id="rId152"/>
        </w:object>
      </w:r>
    </w:p>
    <w:p w:rsidR="00A26712" w:rsidRDefault="00A26712" w:rsidP="00A26712">
      <w:pPr>
        <w:ind w:firstLine="560"/>
        <w:textAlignment w:val="center"/>
        <w:outlineLvl w:val="0"/>
      </w:pPr>
      <w:r>
        <w:rPr>
          <w:rFonts w:hint="eastAsia"/>
        </w:rPr>
        <w:t>五、求解流程</w:t>
      </w:r>
    </w:p>
    <w:p w:rsidR="002923C5" w:rsidRDefault="002923C5" w:rsidP="00300092">
      <w:pPr>
        <w:ind w:firstLine="560"/>
        <w:textAlignment w:val="center"/>
      </w:pPr>
      <w:r>
        <w:rPr>
          <w:rFonts w:hint="eastAsia"/>
        </w:rPr>
        <w:t>流程图如下所示</w:t>
      </w:r>
    </w:p>
    <w:p w:rsidR="002923C5" w:rsidRDefault="00C54B83" w:rsidP="00300092">
      <w:pPr>
        <w:ind w:firstLine="560"/>
        <w:jc w:val="center"/>
        <w:textAlignment w:val="center"/>
      </w:pPr>
      <w:r>
        <w:object w:dxaOrig="7229" w:dyaOrig="3718">
          <v:shape id="_x0000_i1095" type="#_x0000_t75" style="width:352.5pt;height:181.6pt" o:ole="">
            <v:imagedata r:id="rId153" o:title=""/>
          </v:shape>
          <o:OLEObject Type="Embed" ProgID="Visio.Drawing.11" ShapeID="_x0000_i1095" DrawAspect="Content" ObjectID="_1680940465" r:id="rId154"/>
        </w:object>
      </w:r>
    </w:p>
    <w:p w:rsidR="00510DEE" w:rsidRDefault="00510DEE" w:rsidP="00300092">
      <w:pPr>
        <w:ind w:firstLine="560"/>
        <w:jc w:val="center"/>
        <w:textAlignment w:val="center"/>
      </w:pPr>
      <w:r>
        <w:rPr>
          <w:rFonts w:hint="eastAsia"/>
        </w:rPr>
        <w:t>图</w:t>
      </w:r>
      <w:r w:rsidR="003C1256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迭代路线图</w:t>
      </w:r>
    </w:p>
    <w:p w:rsidR="00F4376B" w:rsidRDefault="00F4376B" w:rsidP="00300092">
      <w:pPr>
        <w:ind w:firstLine="560"/>
        <w:textAlignment w:val="center"/>
      </w:pPr>
      <w:r w:rsidRPr="00C0070C">
        <w:rPr>
          <w:rFonts w:hint="eastAsia"/>
        </w:rPr>
        <w:lastRenderedPageBreak/>
        <w:t>以上方程</w:t>
      </w:r>
      <w:r>
        <w:rPr>
          <w:rFonts w:hint="eastAsia"/>
        </w:rPr>
        <w:t>可先得到</w:t>
      </w:r>
      <w:r w:rsidRPr="00C0070C">
        <w:rPr>
          <w:rFonts w:hint="eastAsia"/>
        </w:rPr>
        <w:t>关于</w:t>
      </w:r>
      <w:r w:rsidR="00FC578B">
        <w:rPr>
          <w:rFonts w:hint="eastAsia"/>
        </w:rPr>
        <w:t>（</w:t>
      </w:r>
      <w:r w:rsidR="00FC578B" w:rsidRPr="00FC578B">
        <w:object w:dxaOrig="360" w:dyaOrig="380">
          <v:shape id="_x0000_i1096" type="#_x0000_t75" style="width:21.5pt;height:18.8pt" o:ole="">
            <v:imagedata r:id="rId155" o:title=""/>
          </v:shape>
          <o:OLEObject Type="Embed" ProgID="Equation.DSMT4" ShapeID="_x0000_i1096" DrawAspect="Content" ObjectID="_1680940466" r:id="rId156"/>
        </w:object>
      </w:r>
      <w:r w:rsidR="00FC578B">
        <w:rPr>
          <w:rFonts w:hint="eastAsia"/>
        </w:rPr>
        <w:t>、</w:t>
      </w:r>
      <w:r w:rsidR="00FC578B" w:rsidRPr="00FC578B">
        <w:object w:dxaOrig="1280" w:dyaOrig="400">
          <v:shape id="_x0000_i1097" type="#_x0000_t75" style="width:63.4pt;height:20.4pt" o:ole="">
            <v:imagedata r:id="rId157" o:title=""/>
          </v:shape>
          <o:OLEObject Type="Embed" ProgID="Equation.DSMT4" ShapeID="_x0000_i1097" DrawAspect="Content" ObjectID="_1680940467" r:id="rId158"/>
        </w:object>
      </w:r>
      <w:r w:rsidR="00FC578B">
        <w:rPr>
          <w:rFonts w:hint="eastAsia"/>
        </w:rPr>
        <w:t>）</w:t>
      </w:r>
      <w:r w:rsidRPr="00FC578B">
        <w:rPr>
          <w:rFonts w:hint="eastAsia"/>
        </w:rPr>
        <w:t>的方程组</w:t>
      </w:r>
    </w:p>
    <w:p w:rsidR="00C3663B" w:rsidRDefault="00614F5F" w:rsidP="00681A62">
      <w:pPr>
        <w:ind w:firstLine="560"/>
        <w:jc w:val="center"/>
        <w:textAlignment w:val="center"/>
        <w:rPr>
          <w:position w:val="-16"/>
        </w:rPr>
      </w:pPr>
      <w:r w:rsidRPr="00424586">
        <w:rPr>
          <w:position w:val="-34"/>
        </w:rPr>
        <w:object w:dxaOrig="11760" w:dyaOrig="920">
          <v:shape id="_x0000_i1098" type="#_x0000_t75" style="width:458.85pt;height:37.05pt" o:ole="">
            <v:imagedata r:id="rId159" o:title=""/>
          </v:shape>
          <o:OLEObject Type="Embed" ProgID="Equation.DSMT4" ShapeID="_x0000_i1098" DrawAspect="Content" ObjectID="_1680940468" r:id="rId160"/>
        </w:object>
      </w:r>
      <w:r w:rsidR="00E71841" w:rsidRPr="005147F1">
        <w:rPr>
          <w:position w:val="-16"/>
        </w:rPr>
        <w:object w:dxaOrig="6660" w:dyaOrig="480">
          <v:shape id="_x0000_i1099" type="#_x0000_t75" style="width:314.35pt;height:23.65pt" o:ole="">
            <v:imagedata r:id="rId161" o:title=""/>
          </v:shape>
          <o:OLEObject Type="Embed" ProgID="Equation.DSMT4" ShapeID="_x0000_i1099" DrawAspect="Content" ObjectID="_1680940469" r:id="rId162"/>
        </w:object>
      </w:r>
    </w:p>
    <w:p w:rsidR="00764ED6" w:rsidRDefault="003A4C61" w:rsidP="00300092">
      <w:pPr>
        <w:ind w:firstLine="560"/>
      </w:pPr>
      <w:r>
        <w:rPr>
          <w:rFonts w:hint="eastAsia"/>
        </w:rPr>
        <w:t>写成牛顿迭代方程组为</w:t>
      </w:r>
    </w:p>
    <w:p w:rsidR="003A4C61" w:rsidRDefault="002A6C2E" w:rsidP="004C1927">
      <w:pPr>
        <w:ind w:firstLineChars="0" w:firstLine="0"/>
        <w:jc w:val="left"/>
        <w:textAlignment w:val="center"/>
      </w:pPr>
      <w:r w:rsidRPr="003A4C61">
        <w:rPr>
          <w:position w:val="-38"/>
        </w:rPr>
        <w:object w:dxaOrig="12180" w:dyaOrig="920">
          <v:shape id="_x0000_i1100" type="#_x0000_t75" style="width:475.5pt;height:37.05pt" o:ole="">
            <v:imagedata r:id="rId163" o:title=""/>
          </v:shape>
          <o:OLEObject Type="Embed" ProgID="Equation.DSMT4" ShapeID="_x0000_i1100" DrawAspect="Content" ObjectID="_1680940470" r:id="rId164"/>
        </w:object>
      </w:r>
      <w:r w:rsidR="00E71841" w:rsidRPr="00720220">
        <w:object w:dxaOrig="7160" w:dyaOrig="480">
          <v:shape id="_x0000_i1101" type="#_x0000_t75" style="width:321.85pt;height:21.5pt" o:ole="">
            <v:imagedata r:id="rId165" o:title=""/>
          </v:shape>
          <o:OLEObject Type="Embed" ProgID="Equation.DSMT4" ShapeID="_x0000_i1101" DrawAspect="Content" ObjectID="_1680940471" r:id="rId166"/>
        </w:object>
      </w:r>
    </w:p>
    <w:p w:rsidR="00807CE6" w:rsidRDefault="005C2390" w:rsidP="00300092">
      <w:pPr>
        <w:ind w:firstLine="560"/>
        <w:jc w:val="center"/>
      </w:pPr>
      <w:r w:rsidRPr="005C2390">
        <w:rPr>
          <w:position w:val="-66"/>
        </w:rPr>
        <w:object w:dxaOrig="6340" w:dyaOrig="1440">
          <v:shape id="_x0000_i1102" type="#_x0000_t75" style="width:318.1pt;height:1in" o:ole="">
            <v:imagedata r:id="rId167" o:title=""/>
          </v:shape>
          <o:OLEObject Type="Embed" ProgID="Equation.DSMT4" ShapeID="_x0000_i1102" DrawAspect="Content" ObjectID="_1680940472" r:id="rId168"/>
        </w:object>
      </w:r>
    </w:p>
    <w:p w:rsidR="002A5DD2" w:rsidRDefault="00A95562" w:rsidP="004C1927">
      <w:pPr>
        <w:ind w:firstLineChars="0" w:firstLine="0"/>
        <w:jc w:val="left"/>
        <w:textAlignment w:val="center"/>
      </w:pPr>
      <w:r w:rsidRPr="008E7C79">
        <w:object w:dxaOrig="7839" w:dyaOrig="740">
          <v:shape id="_x0000_i1103" type="#_x0000_t75" style="width:392.25pt;height:36.55pt" o:ole="">
            <v:imagedata r:id="rId169" o:title=""/>
          </v:shape>
          <o:OLEObject Type="Embed" ProgID="Equation.DSMT4" ShapeID="_x0000_i1103" DrawAspect="Content" ObjectID="_1680940473" r:id="rId170"/>
        </w:object>
      </w:r>
      <w:r w:rsidRPr="008E7C79">
        <w:rPr>
          <w:position w:val="-30"/>
        </w:rPr>
        <w:object w:dxaOrig="8340" w:dyaOrig="700">
          <v:shape id="_x0000_i1104" type="#_x0000_t75" style="width:416.95pt;height:34.95pt" o:ole="">
            <v:imagedata r:id="rId171" o:title=""/>
          </v:shape>
          <o:OLEObject Type="Embed" ProgID="Equation.DSMT4" ShapeID="_x0000_i1104" DrawAspect="Content" ObjectID="_1680940474" r:id="rId172"/>
        </w:object>
      </w:r>
      <w:r w:rsidR="00CC0AC8" w:rsidRPr="00217614">
        <w:rPr>
          <w:position w:val="-32"/>
        </w:rPr>
        <w:object w:dxaOrig="5679" w:dyaOrig="720">
          <v:shape id="_x0000_i1105" type="#_x0000_t75" style="width:283.7pt;height:37.05pt" o:ole="">
            <v:imagedata r:id="rId173" o:title=""/>
          </v:shape>
          <o:OLEObject Type="Embed" ProgID="Equation.DSMT4" ShapeID="_x0000_i1105" DrawAspect="Content" ObjectID="_1680940475" r:id="rId174"/>
        </w:object>
      </w:r>
    </w:p>
    <w:p w:rsidR="00A95562" w:rsidRDefault="003B161A" w:rsidP="004C1927">
      <w:pPr>
        <w:ind w:firstLineChars="0" w:firstLine="0"/>
        <w:jc w:val="left"/>
        <w:rPr>
          <w:position w:val="-32"/>
        </w:rPr>
      </w:pPr>
      <w:r w:rsidRPr="00A95562">
        <w:rPr>
          <w:position w:val="-32"/>
        </w:rPr>
        <w:object w:dxaOrig="4660" w:dyaOrig="720">
          <v:shape id="_x0000_i1106" type="#_x0000_t75" style="width:233.75pt;height:37.05pt" o:ole="">
            <v:imagedata r:id="rId175" o:title=""/>
          </v:shape>
          <o:OLEObject Type="Embed" ProgID="Equation.DSMT4" ShapeID="_x0000_i1106" DrawAspect="Content" ObjectID="_1680940476" r:id="rId176"/>
        </w:object>
      </w:r>
    </w:p>
    <w:p w:rsidR="009C446A" w:rsidRDefault="009C446A" w:rsidP="001719CA">
      <w:pPr>
        <w:widowControl/>
        <w:ind w:firstLineChars="0" w:firstLine="0"/>
        <w:jc w:val="left"/>
        <w:outlineLvl w:val="0"/>
        <w:rPr>
          <w:position w:val="-32"/>
        </w:rPr>
      </w:pPr>
      <w:r>
        <w:rPr>
          <w:position w:val="-32"/>
        </w:rPr>
        <w:br w:type="page"/>
      </w:r>
      <w:r w:rsidR="001719CA">
        <w:rPr>
          <w:rFonts w:hint="eastAsia"/>
          <w:position w:val="-32"/>
        </w:rPr>
        <w:lastRenderedPageBreak/>
        <w:t>六、算例</w:t>
      </w:r>
    </w:p>
    <w:p w:rsidR="001719CA" w:rsidRDefault="0089444C" w:rsidP="001719CA">
      <w:pPr>
        <w:widowControl/>
        <w:ind w:firstLineChars="0" w:firstLine="0"/>
        <w:jc w:val="left"/>
        <w:outlineLvl w:val="0"/>
        <w:rPr>
          <w:position w:val="-32"/>
        </w:rPr>
      </w:pPr>
      <w:r>
        <w:rPr>
          <w:rFonts w:hint="eastAsia"/>
          <w:position w:val="-32"/>
        </w:rPr>
        <w:t>6.</w:t>
      </w:r>
      <w:r w:rsidR="001719CA">
        <w:rPr>
          <w:rFonts w:hint="eastAsia"/>
          <w:position w:val="-32"/>
        </w:rPr>
        <w:t>1</w:t>
      </w:r>
      <w:r w:rsidR="001719CA">
        <w:rPr>
          <w:rFonts w:hint="eastAsia"/>
          <w:position w:val="-32"/>
        </w:rPr>
        <w:t>计算输入文件</w:t>
      </w:r>
    </w:p>
    <w:p w:rsidR="001719CA" w:rsidRDefault="001719CA" w:rsidP="00146E1B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）、沿程气流输入文件：</w:t>
      </w:r>
      <w:r>
        <w:rPr>
          <w:rFonts w:hint="eastAsia"/>
        </w:rPr>
        <w:t>gas_input.txt</w:t>
      </w:r>
    </w:p>
    <w:p w:rsidR="001719CA" w:rsidRDefault="001719CA" w:rsidP="00146E1B">
      <w:pPr>
        <w:ind w:firstLine="560"/>
        <w:jc w:val="center"/>
      </w:pPr>
      <w:r>
        <w:rPr>
          <w:rFonts w:hint="eastAsia"/>
        </w:rPr>
        <w:t>/*</w:t>
      </w:r>
      <w:r w:rsidRPr="001719CA">
        <w:rPr>
          <w:rFonts w:hint="eastAsia"/>
        </w:rPr>
        <w:t>位置</w:t>
      </w:r>
      <w:r w:rsidRPr="001719CA">
        <w:rPr>
          <w:rFonts w:hint="eastAsia"/>
        </w:rPr>
        <w:t>X/m</w:t>
      </w:r>
      <w:r w:rsidRPr="001719CA">
        <w:rPr>
          <w:rFonts w:hint="eastAsia"/>
        </w:rPr>
        <w:t>马赫数</w:t>
      </w:r>
      <w:r>
        <w:rPr>
          <w:rFonts w:hint="eastAsia"/>
        </w:rPr>
        <w:t>Ma</w:t>
      </w:r>
      <w:r w:rsidRPr="001719CA">
        <w:rPr>
          <w:rFonts w:hint="eastAsia"/>
        </w:rPr>
        <w:t>总温</w:t>
      </w:r>
      <w:r>
        <w:rPr>
          <w:rFonts w:hint="eastAsia"/>
        </w:rPr>
        <w:t>Tt/K</w:t>
      </w:r>
      <w:r w:rsidRPr="001719CA">
        <w:rPr>
          <w:rFonts w:hint="eastAsia"/>
        </w:rPr>
        <w:t>总压</w:t>
      </w:r>
      <w:r w:rsidRPr="001719CA">
        <w:rPr>
          <w:rFonts w:hint="eastAsia"/>
        </w:rPr>
        <w:t>Pt/Pa</w:t>
      </w:r>
      <w:r>
        <w:rPr>
          <w:rFonts w:hint="eastAsia"/>
        </w:rPr>
        <w:t>*/</w:t>
      </w:r>
    </w:p>
    <w:p w:rsidR="001719CA" w:rsidRDefault="001719CA" w:rsidP="00146E1B">
      <w:pPr>
        <w:ind w:firstLine="560"/>
        <w:jc w:val="center"/>
      </w:pPr>
      <w:r w:rsidRPr="001719CA">
        <w:rPr>
          <w:rFonts w:hint="eastAsia"/>
          <w:noProof/>
        </w:rPr>
        <w:drawing>
          <wp:inline distT="0" distB="0" distL="0" distR="0">
            <wp:extent cx="2204113" cy="1889989"/>
            <wp:effectExtent l="0" t="0" r="5687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713" cy="188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CA" w:rsidRDefault="001719CA" w:rsidP="00146E1B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）、截面参数与网格文件</w:t>
      </w:r>
      <w:r>
        <w:rPr>
          <w:rFonts w:hint="eastAsia"/>
        </w:rPr>
        <w:t xml:space="preserve">:section.txt </w:t>
      </w:r>
      <w:r w:rsidR="001C4348">
        <w:rPr>
          <w:rFonts w:hint="eastAsia"/>
        </w:rPr>
        <w:t>注意保持与气流行数一致</w:t>
      </w:r>
    </w:p>
    <w:p w:rsidR="008A45BA" w:rsidRPr="008A45BA" w:rsidRDefault="00C6607D" w:rsidP="00146E1B">
      <w:pPr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/*</w:t>
      </w:r>
      <w:r w:rsidR="008A45BA" w:rsidRPr="008A45BA">
        <w:rPr>
          <w:rFonts w:hint="eastAsia"/>
          <w:sz w:val="15"/>
          <w:szCs w:val="15"/>
        </w:rPr>
        <w:t>涂层厚度</w:t>
      </w:r>
      <w:r w:rsidR="008A45BA" w:rsidRPr="008A45BA">
        <w:rPr>
          <w:rFonts w:hint="eastAsia"/>
          <w:sz w:val="15"/>
          <w:szCs w:val="15"/>
        </w:rPr>
        <w:t>/mm</w:t>
      </w:r>
      <w:r w:rsidR="001C4348">
        <w:rPr>
          <w:rFonts w:hint="eastAsia"/>
          <w:sz w:val="15"/>
          <w:szCs w:val="15"/>
        </w:rPr>
        <w:t xml:space="preserve"> </w:t>
      </w:r>
      <w:r w:rsidR="008A45BA" w:rsidRPr="008A45BA">
        <w:rPr>
          <w:rFonts w:hint="eastAsia"/>
          <w:sz w:val="15"/>
          <w:szCs w:val="15"/>
        </w:rPr>
        <w:t>导热板厚度</w:t>
      </w:r>
      <w:r w:rsidR="008A45BA" w:rsidRPr="008A45BA">
        <w:rPr>
          <w:rFonts w:hint="eastAsia"/>
          <w:sz w:val="15"/>
          <w:szCs w:val="15"/>
        </w:rPr>
        <w:t xml:space="preserve">/mm </w:t>
      </w:r>
      <w:r w:rsidR="008A45BA">
        <w:rPr>
          <w:rFonts w:hint="eastAsia"/>
          <w:sz w:val="15"/>
          <w:szCs w:val="15"/>
        </w:rPr>
        <w:t xml:space="preserve"> </w:t>
      </w:r>
      <w:r w:rsidR="008A45BA" w:rsidRPr="008A45BA">
        <w:rPr>
          <w:rFonts w:hint="eastAsia"/>
          <w:sz w:val="15"/>
          <w:szCs w:val="15"/>
        </w:rPr>
        <w:t>槽道高度</w:t>
      </w:r>
      <w:r w:rsidR="008A45BA" w:rsidRPr="008A45BA">
        <w:rPr>
          <w:rFonts w:hint="eastAsia"/>
          <w:sz w:val="15"/>
          <w:szCs w:val="15"/>
        </w:rPr>
        <w:t xml:space="preserve">/mm </w:t>
      </w:r>
      <w:r w:rsidR="008A45BA">
        <w:rPr>
          <w:rFonts w:hint="eastAsia"/>
          <w:sz w:val="15"/>
          <w:szCs w:val="15"/>
        </w:rPr>
        <w:t xml:space="preserve"> </w:t>
      </w:r>
      <w:r w:rsidR="008A45BA" w:rsidRPr="008A45BA">
        <w:rPr>
          <w:rFonts w:hint="eastAsia"/>
          <w:sz w:val="15"/>
          <w:szCs w:val="15"/>
        </w:rPr>
        <w:t>背板厚度</w:t>
      </w:r>
      <w:r w:rsidR="008A45BA" w:rsidRPr="008A45BA">
        <w:rPr>
          <w:rFonts w:hint="eastAsia"/>
          <w:sz w:val="15"/>
          <w:szCs w:val="15"/>
        </w:rPr>
        <w:t>/mm</w:t>
      </w:r>
      <w:r w:rsidR="008A45BA">
        <w:rPr>
          <w:rFonts w:hint="eastAsia"/>
          <w:sz w:val="15"/>
          <w:szCs w:val="15"/>
        </w:rPr>
        <w:t xml:space="preserve"> </w:t>
      </w:r>
      <w:r w:rsidR="008A45BA" w:rsidRPr="008A45BA">
        <w:rPr>
          <w:rFonts w:hint="eastAsia"/>
          <w:sz w:val="15"/>
          <w:szCs w:val="15"/>
        </w:rPr>
        <w:t>槽道宽度</w:t>
      </w:r>
      <w:r w:rsidR="008A45BA" w:rsidRPr="008A45BA">
        <w:rPr>
          <w:rFonts w:hint="eastAsia"/>
          <w:sz w:val="15"/>
          <w:szCs w:val="15"/>
        </w:rPr>
        <w:t>/mm</w:t>
      </w:r>
      <w:r w:rsidR="008A45BA">
        <w:rPr>
          <w:rFonts w:hint="eastAsia"/>
          <w:sz w:val="15"/>
          <w:szCs w:val="15"/>
        </w:rPr>
        <w:t xml:space="preserve"> </w:t>
      </w:r>
      <w:r w:rsidR="008A45BA" w:rsidRPr="008A45BA">
        <w:rPr>
          <w:rFonts w:hint="eastAsia"/>
          <w:sz w:val="15"/>
          <w:szCs w:val="15"/>
        </w:rPr>
        <w:t>肋板宽度</w:t>
      </w:r>
      <w:r w:rsidR="008A45BA" w:rsidRPr="008A45BA">
        <w:rPr>
          <w:rFonts w:hint="eastAsia"/>
          <w:sz w:val="15"/>
          <w:szCs w:val="15"/>
        </w:rPr>
        <w:t>/mm</w:t>
      </w:r>
      <w:r w:rsidR="008A45BA">
        <w:rPr>
          <w:rFonts w:hint="eastAsia"/>
          <w:sz w:val="15"/>
          <w:szCs w:val="15"/>
        </w:rPr>
        <w:t xml:space="preserve"> </w:t>
      </w:r>
      <w:r w:rsidR="008A45BA" w:rsidRPr="008A45BA">
        <w:rPr>
          <w:rFonts w:hint="eastAsia"/>
          <w:sz w:val="15"/>
          <w:szCs w:val="15"/>
        </w:rPr>
        <w:t>涂层网格数</w:t>
      </w:r>
      <w:r w:rsidR="008A45BA">
        <w:rPr>
          <w:rFonts w:hint="eastAsia"/>
          <w:sz w:val="15"/>
          <w:szCs w:val="15"/>
        </w:rPr>
        <w:t xml:space="preserve"> </w:t>
      </w:r>
      <w:r w:rsidR="008A45BA" w:rsidRPr="008A45BA">
        <w:rPr>
          <w:rFonts w:hint="eastAsia"/>
          <w:sz w:val="15"/>
          <w:szCs w:val="15"/>
        </w:rPr>
        <w:t>导热板网格数</w:t>
      </w:r>
      <w:r>
        <w:rPr>
          <w:rFonts w:hint="eastAsia"/>
          <w:sz w:val="15"/>
          <w:szCs w:val="15"/>
        </w:rPr>
        <w:t>*/</w:t>
      </w:r>
    </w:p>
    <w:p w:rsidR="006D542B" w:rsidRDefault="008A45BA" w:rsidP="001E25AB">
      <w:pPr>
        <w:widowControl/>
        <w:ind w:firstLineChars="0" w:firstLine="0"/>
        <w:jc w:val="left"/>
        <w:rPr>
          <w:position w:val="-32"/>
        </w:rPr>
      </w:pPr>
      <w:r w:rsidRPr="008A45BA">
        <w:rPr>
          <w:noProof/>
        </w:rPr>
        <w:drawing>
          <wp:inline distT="0" distB="0" distL="0" distR="0">
            <wp:extent cx="4701654" cy="1348498"/>
            <wp:effectExtent l="0" t="0" r="3696" b="0"/>
            <wp:docPr id="1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841" cy="135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19CA">
        <w:rPr>
          <w:position w:val="-32"/>
        </w:rPr>
        <w:br w:type="page"/>
      </w:r>
      <w:r w:rsidR="001C4348">
        <w:rPr>
          <w:rFonts w:hint="eastAsia"/>
          <w:position w:val="-32"/>
        </w:rPr>
        <w:lastRenderedPageBreak/>
        <w:t>（</w:t>
      </w:r>
      <w:r w:rsidR="001C4348">
        <w:rPr>
          <w:rFonts w:hint="eastAsia"/>
          <w:position w:val="-32"/>
        </w:rPr>
        <w:t>3</w:t>
      </w:r>
      <w:r w:rsidR="001C4348">
        <w:rPr>
          <w:rFonts w:hint="eastAsia"/>
          <w:position w:val="-32"/>
        </w:rPr>
        <w:t>）、控制文件</w:t>
      </w:r>
      <w:r w:rsidR="00537B6E">
        <w:rPr>
          <w:rFonts w:hint="eastAsia"/>
          <w:position w:val="-32"/>
        </w:rPr>
        <w:t>：</w:t>
      </w:r>
      <w:r w:rsidR="00537B6E">
        <w:rPr>
          <w:rFonts w:hint="eastAsia"/>
          <w:position w:val="-32"/>
        </w:rPr>
        <w:t>input_control.txt</w:t>
      </w:r>
    </w:p>
    <w:p w:rsidR="00F745EA" w:rsidRPr="00F745EA" w:rsidRDefault="00F745EA" w:rsidP="00146E1B">
      <w:pPr>
        <w:widowControl/>
        <w:ind w:firstLineChars="0" w:firstLine="0"/>
        <w:jc w:val="left"/>
        <w:rPr>
          <w:position w:val="-32"/>
          <w:sz w:val="24"/>
          <w:szCs w:val="24"/>
        </w:rPr>
      </w:pPr>
      <w:r w:rsidRPr="00F745EA">
        <w:rPr>
          <w:rFonts w:hint="eastAsia"/>
          <w:position w:val="-32"/>
          <w:sz w:val="24"/>
          <w:szCs w:val="24"/>
        </w:rPr>
        <w:t>涂层类型</w:t>
      </w:r>
      <w:r w:rsidRPr="00F745EA">
        <w:rPr>
          <w:rFonts w:hint="eastAsia"/>
          <w:position w:val="-32"/>
          <w:sz w:val="24"/>
          <w:szCs w:val="24"/>
        </w:rPr>
        <w:t xml:space="preserve"> </w:t>
      </w:r>
      <w:r w:rsidRPr="00F745EA">
        <w:rPr>
          <w:rFonts w:hint="eastAsia"/>
          <w:position w:val="-32"/>
          <w:sz w:val="24"/>
          <w:szCs w:val="24"/>
        </w:rPr>
        <w:t>金属类型</w:t>
      </w:r>
      <w:r w:rsidRPr="00F745EA">
        <w:rPr>
          <w:rFonts w:hint="eastAsia"/>
          <w:position w:val="-32"/>
          <w:sz w:val="24"/>
          <w:szCs w:val="24"/>
        </w:rPr>
        <w:t xml:space="preserve"> </w:t>
      </w:r>
      <w:r w:rsidRPr="00F745EA">
        <w:rPr>
          <w:rFonts w:hint="eastAsia"/>
          <w:position w:val="-32"/>
          <w:sz w:val="24"/>
          <w:szCs w:val="24"/>
        </w:rPr>
        <w:t>燃油类型</w:t>
      </w:r>
      <w:r w:rsidRPr="00F745EA">
        <w:rPr>
          <w:rFonts w:hint="eastAsia"/>
          <w:position w:val="-32"/>
          <w:sz w:val="24"/>
          <w:szCs w:val="24"/>
        </w:rPr>
        <w:t xml:space="preserve"> </w:t>
      </w:r>
      <w:r w:rsidRPr="00F745EA">
        <w:rPr>
          <w:rFonts w:hint="eastAsia"/>
          <w:position w:val="-32"/>
          <w:sz w:val="24"/>
          <w:szCs w:val="24"/>
        </w:rPr>
        <w:t>燃油流量</w:t>
      </w:r>
      <w:r w:rsidRPr="00F745EA">
        <w:rPr>
          <w:rFonts w:hint="eastAsia"/>
          <w:position w:val="-32"/>
          <w:sz w:val="24"/>
          <w:szCs w:val="24"/>
        </w:rPr>
        <w:t xml:space="preserve">/g/s </w:t>
      </w:r>
      <w:r w:rsidRPr="00F745EA">
        <w:rPr>
          <w:rFonts w:hint="eastAsia"/>
          <w:position w:val="-32"/>
          <w:sz w:val="24"/>
          <w:szCs w:val="24"/>
        </w:rPr>
        <w:t>燃油进口温度</w:t>
      </w:r>
      <w:r w:rsidRPr="00F745EA">
        <w:rPr>
          <w:rFonts w:hint="eastAsia"/>
          <w:position w:val="-32"/>
          <w:sz w:val="24"/>
          <w:szCs w:val="24"/>
        </w:rPr>
        <w:t xml:space="preserve">/K </w:t>
      </w:r>
      <w:r w:rsidRPr="00F745EA">
        <w:rPr>
          <w:rFonts w:hint="eastAsia"/>
          <w:position w:val="-32"/>
          <w:sz w:val="24"/>
          <w:szCs w:val="24"/>
        </w:rPr>
        <w:t>燃油进口压力</w:t>
      </w:r>
      <w:r w:rsidRPr="00F745EA">
        <w:rPr>
          <w:rFonts w:hint="eastAsia"/>
          <w:position w:val="-32"/>
          <w:sz w:val="24"/>
          <w:szCs w:val="24"/>
        </w:rPr>
        <w:t>/Pa</w:t>
      </w:r>
    </w:p>
    <w:p w:rsidR="00F745EA" w:rsidRDefault="006D542B" w:rsidP="00F745EA">
      <w:pPr>
        <w:widowControl/>
        <w:ind w:firstLineChars="0" w:firstLine="0"/>
        <w:jc w:val="center"/>
        <w:rPr>
          <w:position w:val="-32"/>
        </w:rPr>
      </w:pPr>
      <w:r w:rsidRPr="006D542B">
        <w:rPr>
          <w:position w:val="-32"/>
        </w:rPr>
        <w:t xml:space="preserve">T2 </w:t>
      </w:r>
      <w:r w:rsidR="00F745EA">
        <w:rPr>
          <w:rFonts w:hint="eastAsia"/>
          <w:position w:val="-32"/>
        </w:rPr>
        <w:t xml:space="preserve">  </w:t>
      </w:r>
      <w:r>
        <w:rPr>
          <w:rFonts w:hint="eastAsia"/>
          <w:position w:val="-32"/>
        </w:rPr>
        <w:t xml:space="preserve"> </w:t>
      </w:r>
      <w:r w:rsidR="00F745EA">
        <w:rPr>
          <w:rFonts w:hint="eastAsia"/>
          <w:position w:val="-32"/>
        </w:rPr>
        <w:t xml:space="preserve">   </w:t>
      </w:r>
      <w:r w:rsidRPr="006D542B">
        <w:rPr>
          <w:position w:val="-32"/>
        </w:rPr>
        <w:t>J8</w:t>
      </w:r>
      <w:r w:rsidR="00F745EA">
        <w:rPr>
          <w:rFonts w:hint="eastAsia"/>
          <w:position w:val="-32"/>
        </w:rPr>
        <w:t xml:space="preserve"> </w:t>
      </w:r>
      <w:r>
        <w:rPr>
          <w:rFonts w:hint="eastAsia"/>
          <w:position w:val="-32"/>
        </w:rPr>
        <w:t xml:space="preserve"> </w:t>
      </w:r>
      <w:r w:rsidR="00F745EA">
        <w:rPr>
          <w:rFonts w:hint="eastAsia"/>
          <w:position w:val="-32"/>
        </w:rPr>
        <w:t xml:space="preserve">    </w:t>
      </w:r>
      <w:r w:rsidRPr="006D542B">
        <w:rPr>
          <w:position w:val="-32"/>
        </w:rPr>
        <w:t xml:space="preserve"> rp-3</w:t>
      </w:r>
      <w:r w:rsidR="00F745EA">
        <w:rPr>
          <w:rFonts w:hint="eastAsia"/>
          <w:position w:val="-32"/>
        </w:rPr>
        <w:t xml:space="preserve"> </w:t>
      </w:r>
      <w:r>
        <w:rPr>
          <w:rFonts w:hint="eastAsia"/>
          <w:position w:val="-32"/>
        </w:rPr>
        <w:t xml:space="preserve"> </w:t>
      </w:r>
      <w:r w:rsidR="00F745EA">
        <w:rPr>
          <w:rFonts w:hint="eastAsia"/>
          <w:position w:val="-32"/>
        </w:rPr>
        <w:t xml:space="preserve">   </w:t>
      </w:r>
      <w:r w:rsidRPr="006D542B">
        <w:rPr>
          <w:position w:val="-32"/>
        </w:rPr>
        <w:t xml:space="preserve"> </w:t>
      </w:r>
      <w:r w:rsidR="00F745EA">
        <w:rPr>
          <w:rFonts w:hint="eastAsia"/>
          <w:position w:val="-32"/>
        </w:rPr>
        <w:t xml:space="preserve"> </w:t>
      </w:r>
      <w:r w:rsidRPr="006D542B">
        <w:rPr>
          <w:position w:val="-32"/>
        </w:rPr>
        <w:t>8.0</w:t>
      </w:r>
      <w:r>
        <w:rPr>
          <w:rFonts w:hint="eastAsia"/>
          <w:position w:val="-32"/>
        </w:rPr>
        <w:t xml:space="preserve"> </w:t>
      </w:r>
      <w:r w:rsidR="00F745EA">
        <w:rPr>
          <w:rFonts w:hint="eastAsia"/>
          <w:position w:val="-32"/>
        </w:rPr>
        <w:t xml:space="preserve">   </w:t>
      </w:r>
      <w:r w:rsidRPr="006D542B">
        <w:rPr>
          <w:position w:val="-32"/>
        </w:rPr>
        <w:t xml:space="preserve"> </w:t>
      </w:r>
      <w:r w:rsidR="00F745EA">
        <w:rPr>
          <w:rFonts w:hint="eastAsia"/>
          <w:position w:val="-32"/>
        </w:rPr>
        <w:t xml:space="preserve">  </w:t>
      </w:r>
      <w:r w:rsidRPr="006D542B">
        <w:rPr>
          <w:position w:val="-32"/>
        </w:rPr>
        <w:t>298.15</w:t>
      </w:r>
      <w:r w:rsidR="00F745EA">
        <w:rPr>
          <w:rFonts w:hint="eastAsia"/>
          <w:position w:val="-32"/>
        </w:rPr>
        <w:t xml:space="preserve">    </w:t>
      </w:r>
      <w:r>
        <w:rPr>
          <w:rFonts w:hint="eastAsia"/>
          <w:position w:val="-32"/>
        </w:rPr>
        <w:t xml:space="preserve"> </w:t>
      </w:r>
      <w:r w:rsidRPr="006D542B">
        <w:rPr>
          <w:position w:val="-32"/>
        </w:rPr>
        <w:t xml:space="preserve"> 4E6</w:t>
      </w:r>
    </w:p>
    <w:p w:rsidR="00F745EA" w:rsidRDefault="00F745EA" w:rsidP="00F745EA">
      <w:pPr>
        <w:widowControl/>
        <w:ind w:firstLineChars="0" w:firstLine="0"/>
        <w:jc w:val="left"/>
        <w:rPr>
          <w:position w:val="-32"/>
        </w:rPr>
      </w:pPr>
      <w:r>
        <w:rPr>
          <w:rFonts w:hint="eastAsia"/>
          <w:position w:val="-32"/>
        </w:rPr>
        <w:t>涂层类型可选：</w:t>
      </w:r>
      <w:r>
        <w:rPr>
          <w:rFonts w:hint="eastAsia"/>
          <w:position w:val="-32"/>
        </w:rPr>
        <w:t>T1</w:t>
      </w:r>
      <w:r>
        <w:rPr>
          <w:rFonts w:hint="eastAsia"/>
          <w:position w:val="-32"/>
        </w:rPr>
        <w:t>（陈剑）、</w:t>
      </w:r>
      <w:r>
        <w:rPr>
          <w:rFonts w:hint="eastAsia"/>
          <w:position w:val="-32"/>
        </w:rPr>
        <w:t>T2</w:t>
      </w:r>
      <w:r>
        <w:rPr>
          <w:rFonts w:hint="eastAsia"/>
          <w:position w:val="-32"/>
        </w:rPr>
        <w:t>（过程所）、</w:t>
      </w:r>
      <w:r>
        <w:rPr>
          <w:rFonts w:hint="eastAsia"/>
          <w:position w:val="-32"/>
        </w:rPr>
        <w:t>T3</w:t>
      </w:r>
      <w:r>
        <w:rPr>
          <w:rFonts w:hint="eastAsia"/>
          <w:position w:val="-32"/>
        </w:rPr>
        <w:t>（金属所）；</w:t>
      </w:r>
    </w:p>
    <w:p w:rsidR="00F745EA" w:rsidRPr="00F745EA" w:rsidRDefault="00F745EA" w:rsidP="00F745EA">
      <w:pPr>
        <w:widowControl/>
        <w:ind w:firstLineChars="0" w:firstLine="0"/>
        <w:jc w:val="left"/>
        <w:rPr>
          <w:position w:val="-32"/>
        </w:rPr>
      </w:pPr>
      <w:r>
        <w:rPr>
          <w:rFonts w:hint="eastAsia"/>
          <w:position w:val="-32"/>
        </w:rPr>
        <w:t>金属类型可选：</w:t>
      </w:r>
      <w:r>
        <w:rPr>
          <w:rFonts w:hint="eastAsia"/>
          <w:position w:val="-32"/>
        </w:rPr>
        <w:t>J2</w:t>
      </w:r>
      <w:r>
        <w:rPr>
          <w:rFonts w:hint="eastAsia"/>
          <w:position w:val="-32"/>
        </w:rPr>
        <w:t>（不锈钢）、</w:t>
      </w:r>
      <w:r>
        <w:rPr>
          <w:rFonts w:hint="eastAsia"/>
          <w:position w:val="-32"/>
        </w:rPr>
        <w:t>J6</w:t>
      </w:r>
      <w:r>
        <w:rPr>
          <w:rFonts w:hint="eastAsia"/>
          <w:position w:val="-32"/>
        </w:rPr>
        <w:t>（</w:t>
      </w:r>
      <w:r>
        <w:rPr>
          <w:rFonts w:hint="eastAsia"/>
          <w:position w:val="-32"/>
        </w:rPr>
        <w:t>Ta15</w:t>
      </w:r>
      <w:r>
        <w:rPr>
          <w:rFonts w:hint="eastAsia"/>
          <w:position w:val="-32"/>
        </w:rPr>
        <w:t>）、</w:t>
      </w:r>
      <w:r>
        <w:rPr>
          <w:rFonts w:hint="eastAsia"/>
          <w:position w:val="-32"/>
        </w:rPr>
        <w:t>J8</w:t>
      </w:r>
      <w:r>
        <w:rPr>
          <w:rFonts w:hint="eastAsia"/>
          <w:position w:val="-32"/>
        </w:rPr>
        <w:t>（</w:t>
      </w:r>
      <w:r>
        <w:rPr>
          <w:rFonts w:hint="eastAsia"/>
          <w:position w:val="-32"/>
        </w:rPr>
        <w:t>GH3536</w:t>
      </w:r>
      <w:r>
        <w:rPr>
          <w:rFonts w:hint="eastAsia"/>
          <w:position w:val="-32"/>
        </w:rPr>
        <w:t>）、</w:t>
      </w:r>
      <w:r>
        <w:rPr>
          <w:rFonts w:hint="eastAsia"/>
          <w:position w:val="-32"/>
        </w:rPr>
        <w:t>J9</w:t>
      </w:r>
      <w:r>
        <w:rPr>
          <w:rFonts w:hint="eastAsia"/>
          <w:position w:val="-32"/>
        </w:rPr>
        <w:t>（</w:t>
      </w:r>
      <w:r>
        <w:rPr>
          <w:rFonts w:hint="eastAsia"/>
          <w:position w:val="-32"/>
        </w:rPr>
        <w:t>GH3128</w:t>
      </w:r>
      <w:r>
        <w:rPr>
          <w:rFonts w:hint="eastAsia"/>
          <w:position w:val="-32"/>
        </w:rPr>
        <w:t>）</w:t>
      </w:r>
    </w:p>
    <w:p w:rsidR="001719CA" w:rsidRDefault="00CC5CED">
      <w:pPr>
        <w:widowControl/>
        <w:ind w:firstLineChars="0" w:firstLine="0"/>
        <w:jc w:val="left"/>
        <w:rPr>
          <w:position w:val="-32"/>
        </w:rPr>
      </w:pPr>
      <w:r>
        <w:rPr>
          <w:rFonts w:hint="eastAsia"/>
          <w:position w:val="-32"/>
        </w:rPr>
        <w:t>燃油进口压力输入需大于超临界压力（</w:t>
      </w:r>
      <w:r>
        <w:rPr>
          <w:rFonts w:hint="eastAsia"/>
          <w:position w:val="-32"/>
        </w:rPr>
        <w:t>&gt;2.2MPa</w:t>
      </w:r>
      <w:r>
        <w:rPr>
          <w:rFonts w:hint="eastAsia"/>
          <w:position w:val="-32"/>
        </w:rPr>
        <w:t>）</w:t>
      </w:r>
    </w:p>
    <w:p w:rsidR="00146E1B" w:rsidRDefault="0089444C" w:rsidP="00146E1B">
      <w:pPr>
        <w:widowControl/>
        <w:ind w:firstLineChars="0" w:firstLine="0"/>
        <w:jc w:val="left"/>
        <w:outlineLvl w:val="0"/>
        <w:rPr>
          <w:position w:val="-32"/>
        </w:rPr>
      </w:pPr>
      <w:r>
        <w:rPr>
          <w:rFonts w:hint="eastAsia"/>
          <w:position w:val="-32"/>
        </w:rPr>
        <w:t>6.</w:t>
      </w:r>
      <w:r w:rsidR="00146E1B">
        <w:rPr>
          <w:rFonts w:hint="eastAsia"/>
          <w:position w:val="-32"/>
        </w:rPr>
        <w:t>2</w:t>
      </w:r>
      <w:r w:rsidR="00146E1B">
        <w:rPr>
          <w:rFonts w:hint="eastAsia"/>
          <w:position w:val="-32"/>
        </w:rPr>
        <w:t>输出文件</w:t>
      </w:r>
    </w:p>
    <w:p w:rsidR="00146E1B" w:rsidRDefault="001E25AB" w:rsidP="001E25AB">
      <w:pPr>
        <w:widowControl/>
        <w:ind w:firstLineChars="0" w:firstLine="0"/>
        <w:jc w:val="center"/>
        <w:rPr>
          <w:position w:val="-32"/>
        </w:rPr>
      </w:pPr>
      <w:r w:rsidRPr="001E25AB">
        <w:rPr>
          <w:noProof/>
        </w:rPr>
        <w:drawing>
          <wp:inline distT="0" distB="0" distL="0" distR="0">
            <wp:extent cx="5274310" cy="1256065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BBF" w:rsidRDefault="00855BBF">
      <w:pPr>
        <w:widowControl/>
        <w:ind w:firstLineChars="0" w:firstLine="0"/>
        <w:jc w:val="left"/>
      </w:pPr>
      <w:r>
        <w:br w:type="page"/>
      </w:r>
    </w:p>
    <w:p w:rsidR="009C446A" w:rsidRDefault="009C446A" w:rsidP="009C446A">
      <w:pPr>
        <w:ind w:firstLineChars="0" w:firstLine="0"/>
        <w:jc w:val="center"/>
      </w:pPr>
      <w:r>
        <w:rPr>
          <w:rFonts w:hint="eastAsia"/>
        </w:rPr>
        <w:lastRenderedPageBreak/>
        <w:t>参考文献</w:t>
      </w:r>
    </w:p>
    <w:p w:rsidR="00C01C27" w:rsidRDefault="00C01C27" w:rsidP="004C1927">
      <w:pPr>
        <w:ind w:firstLineChars="0" w:firstLine="0"/>
        <w:jc w:val="left"/>
      </w:pPr>
      <w:r>
        <w:rPr>
          <w:rFonts w:hint="eastAsia"/>
        </w:rPr>
        <w:t>[1]</w:t>
      </w:r>
      <w:r w:rsidRPr="00C01C27">
        <w:rPr>
          <w:rFonts w:hint="eastAsia"/>
        </w:rPr>
        <w:t xml:space="preserve"> </w:t>
      </w:r>
      <w:r w:rsidRPr="00C01C27">
        <w:rPr>
          <w:rFonts w:hint="eastAsia"/>
        </w:rPr>
        <w:t>吸热型碳氢燃料正癸烷热裂解机理、热沉及产物分布的理论研究</w:t>
      </w:r>
    </w:p>
    <w:p w:rsidR="002F5FCE" w:rsidRDefault="007F2387" w:rsidP="007610FA">
      <w:pPr>
        <w:ind w:firstLineChars="0" w:firstLine="0"/>
        <w:jc w:val="left"/>
      </w:pPr>
      <w:r>
        <w:rPr>
          <w:rFonts w:hint="eastAsia"/>
        </w:rPr>
        <w:t>[2]</w:t>
      </w:r>
      <w:r w:rsidR="00BD3557">
        <w:rPr>
          <w:rFonts w:hint="eastAsia"/>
        </w:rPr>
        <w:t xml:space="preserve"> </w:t>
      </w:r>
      <w:r w:rsidR="009C446A">
        <w:rPr>
          <w:rFonts w:hint="eastAsia"/>
        </w:rPr>
        <w:t>正癸烷</w:t>
      </w:r>
      <w:r w:rsidR="007610FA">
        <w:rPr>
          <w:rFonts w:hint="eastAsia"/>
        </w:rPr>
        <w:t>热</w:t>
      </w:r>
      <w:r w:rsidR="009C446A">
        <w:rPr>
          <w:rFonts w:hint="eastAsia"/>
        </w:rPr>
        <w:t>裂解</w:t>
      </w:r>
      <w:r w:rsidR="007610FA">
        <w:rPr>
          <w:rFonts w:hint="eastAsia"/>
        </w:rPr>
        <w:t>-</w:t>
      </w:r>
      <w:r w:rsidR="007610FA">
        <w:rPr>
          <w:rFonts w:hint="eastAsia"/>
        </w:rPr>
        <w:t>引发裂解模型及其化学热沉特性研究</w:t>
      </w:r>
    </w:p>
    <w:p w:rsidR="008309FC" w:rsidRDefault="008309FC" w:rsidP="008309FC">
      <w:pPr>
        <w:ind w:firstLineChars="0" w:firstLine="0"/>
        <w:jc w:val="left"/>
      </w:pPr>
      <w:r>
        <w:rPr>
          <w:rFonts w:hint="eastAsia"/>
        </w:rPr>
        <w:t xml:space="preserve">[3] </w:t>
      </w:r>
      <w:r w:rsidRPr="008309FC">
        <w:rPr>
          <w:rFonts w:hint="eastAsia"/>
        </w:rPr>
        <w:t>考虑煤油裂解效应的超声速燃烧室再生冷却过程分析</w:t>
      </w:r>
    </w:p>
    <w:p w:rsidR="008309FC" w:rsidRPr="008309FC" w:rsidRDefault="00BC7DAB" w:rsidP="007610FA">
      <w:pPr>
        <w:ind w:firstLineChars="0" w:firstLine="0"/>
        <w:jc w:val="left"/>
      </w:pPr>
      <w:r>
        <w:rPr>
          <w:rFonts w:hint="eastAsia"/>
        </w:rPr>
        <w:t xml:space="preserve">[4] </w:t>
      </w:r>
      <w:r w:rsidRPr="00BC7DAB">
        <w:rPr>
          <w:rFonts w:hint="eastAsia"/>
        </w:rPr>
        <w:t>带主动冷却的超声速燃烧室传热分析</w:t>
      </w:r>
    </w:p>
    <w:sectPr w:rsidR="008309FC" w:rsidRPr="008309FC" w:rsidSect="00CE72E3">
      <w:headerReference w:type="even" r:id="rId180"/>
      <w:headerReference w:type="default" r:id="rId181"/>
      <w:footerReference w:type="even" r:id="rId182"/>
      <w:footerReference w:type="default" r:id="rId183"/>
      <w:headerReference w:type="first" r:id="rId184"/>
      <w:footerReference w:type="first" r:id="rId18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4FF" w:rsidRDefault="00F104FF" w:rsidP="00300092">
      <w:pPr>
        <w:ind w:firstLine="560"/>
      </w:pPr>
      <w:r>
        <w:separator/>
      </w:r>
    </w:p>
  </w:endnote>
  <w:endnote w:type="continuationSeparator" w:id="1">
    <w:p w:rsidR="00F104FF" w:rsidRDefault="00F104FF" w:rsidP="00300092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BC" w:rsidRDefault="00E15BBC" w:rsidP="00F7702C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BC" w:rsidRDefault="00E15BBC" w:rsidP="00F7702C">
    <w:pPr>
      <w:pStyle w:val="a6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BC" w:rsidRDefault="00E15BBC" w:rsidP="00F7702C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4FF" w:rsidRDefault="00F104FF" w:rsidP="00300092">
      <w:pPr>
        <w:ind w:firstLine="560"/>
      </w:pPr>
      <w:r>
        <w:separator/>
      </w:r>
    </w:p>
  </w:footnote>
  <w:footnote w:type="continuationSeparator" w:id="1">
    <w:p w:rsidR="00F104FF" w:rsidRDefault="00F104FF" w:rsidP="00300092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BC" w:rsidRDefault="00E15BBC" w:rsidP="00F7702C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BC" w:rsidRDefault="00E15BBC" w:rsidP="00F7702C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BC" w:rsidRDefault="00E15BBC" w:rsidP="00F7702C">
    <w:pPr>
      <w:pStyle w:val="a5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388"/>
    <w:rsid w:val="0000329D"/>
    <w:rsid w:val="0000548C"/>
    <w:rsid w:val="00010291"/>
    <w:rsid w:val="0002222C"/>
    <w:rsid w:val="00024DEE"/>
    <w:rsid w:val="00027B5C"/>
    <w:rsid w:val="00054CBA"/>
    <w:rsid w:val="00067857"/>
    <w:rsid w:val="00073A46"/>
    <w:rsid w:val="00073DE4"/>
    <w:rsid w:val="0007561F"/>
    <w:rsid w:val="00080F60"/>
    <w:rsid w:val="000827C0"/>
    <w:rsid w:val="00096A33"/>
    <w:rsid w:val="000A0449"/>
    <w:rsid w:val="000A1685"/>
    <w:rsid w:val="000A6A6F"/>
    <w:rsid w:val="000A7B0F"/>
    <w:rsid w:val="000B0CEE"/>
    <w:rsid w:val="000B35F5"/>
    <w:rsid w:val="000B5B2F"/>
    <w:rsid w:val="000C0D46"/>
    <w:rsid w:val="000C3648"/>
    <w:rsid w:val="000C40A2"/>
    <w:rsid w:val="000C47B7"/>
    <w:rsid w:val="000C49C8"/>
    <w:rsid w:val="000C5E7F"/>
    <w:rsid w:val="000C78CB"/>
    <w:rsid w:val="000D18DC"/>
    <w:rsid w:val="000D3216"/>
    <w:rsid w:val="000D43AB"/>
    <w:rsid w:val="000D7E89"/>
    <w:rsid w:val="000E3EC3"/>
    <w:rsid w:val="000E457E"/>
    <w:rsid w:val="000E7D4D"/>
    <w:rsid w:val="000F6A59"/>
    <w:rsid w:val="0010080A"/>
    <w:rsid w:val="00102FB9"/>
    <w:rsid w:val="00103C25"/>
    <w:rsid w:val="00105525"/>
    <w:rsid w:val="001055DC"/>
    <w:rsid w:val="001073B9"/>
    <w:rsid w:val="0011491C"/>
    <w:rsid w:val="00124C3C"/>
    <w:rsid w:val="00126097"/>
    <w:rsid w:val="001379A1"/>
    <w:rsid w:val="00143687"/>
    <w:rsid w:val="00144DAA"/>
    <w:rsid w:val="00145041"/>
    <w:rsid w:val="00146E1B"/>
    <w:rsid w:val="00146F72"/>
    <w:rsid w:val="00147C66"/>
    <w:rsid w:val="0016438A"/>
    <w:rsid w:val="00164655"/>
    <w:rsid w:val="00170F7F"/>
    <w:rsid w:val="001719CA"/>
    <w:rsid w:val="001742B0"/>
    <w:rsid w:val="00175D3A"/>
    <w:rsid w:val="00182B8B"/>
    <w:rsid w:val="00185E6C"/>
    <w:rsid w:val="00187600"/>
    <w:rsid w:val="0019409B"/>
    <w:rsid w:val="00194E6D"/>
    <w:rsid w:val="001A7623"/>
    <w:rsid w:val="001B0E3F"/>
    <w:rsid w:val="001B315A"/>
    <w:rsid w:val="001C18A1"/>
    <w:rsid w:val="001C4348"/>
    <w:rsid w:val="001C7E34"/>
    <w:rsid w:val="001D0713"/>
    <w:rsid w:val="001D6649"/>
    <w:rsid w:val="001E25AB"/>
    <w:rsid w:val="001F6133"/>
    <w:rsid w:val="00200387"/>
    <w:rsid w:val="00204988"/>
    <w:rsid w:val="00206DD4"/>
    <w:rsid w:val="002072CE"/>
    <w:rsid w:val="0021280E"/>
    <w:rsid w:val="00216211"/>
    <w:rsid w:val="002205AF"/>
    <w:rsid w:val="002260F3"/>
    <w:rsid w:val="00227BD3"/>
    <w:rsid w:val="00231C17"/>
    <w:rsid w:val="0023238A"/>
    <w:rsid w:val="00233F25"/>
    <w:rsid w:val="00234E51"/>
    <w:rsid w:val="00235199"/>
    <w:rsid w:val="002416D4"/>
    <w:rsid w:val="00243BA1"/>
    <w:rsid w:val="00244BA7"/>
    <w:rsid w:val="002477F6"/>
    <w:rsid w:val="00251194"/>
    <w:rsid w:val="00252743"/>
    <w:rsid w:val="002574A6"/>
    <w:rsid w:val="0026019A"/>
    <w:rsid w:val="002617B4"/>
    <w:rsid w:val="00263024"/>
    <w:rsid w:val="0026445D"/>
    <w:rsid w:val="00284A7A"/>
    <w:rsid w:val="0028520B"/>
    <w:rsid w:val="002923C5"/>
    <w:rsid w:val="002934A9"/>
    <w:rsid w:val="002A0079"/>
    <w:rsid w:val="002A0C27"/>
    <w:rsid w:val="002A5DD2"/>
    <w:rsid w:val="002A6C2E"/>
    <w:rsid w:val="002A7EF0"/>
    <w:rsid w:val="002B1238"/>
    <w:rsid w:val="002C1EE4"/>
    <w:rsid w:val="002C3245"/>
    <w:rsid w:val="002C5592"/>
    <w:rsid w:val="002D0026"/>
    <w:rsid w:val="002D267B"/>
    <w:rsid w:val="002E2332"/>
    <w:rsid w:val="002E4882"/>
    <w:rsid w:val="002E552F"/>
    <w:rsid w:val="002E5EF0"/>
    <w:rsid w:val="002E60E3"/>
    <w:rsid w:val="002F139A"/>
    <w:rsid w:val="002F5FCE"/>
    <w:rsid w:val="00300092"/>
    <w:rsid w:val="00303560"/>
    <w:rsid w:val="003072A1"/>
    <w:rsid w:val="0031416F"/>
    <w:rsid w:val="00316010"/>
    <w:rsid w:val="00325EEB"/>
    <w:rsid w:val="00336CC9"/>
    <w:rsid w:val="00340D3F"/>
    <w:rsid w:val="003421EC"/>
    <w:rsid w:val="00350030"/>
    <w:rsid w:val="00360201"/>
    <w:rsid w:val="00362FA4"/>
    <w:rsid w:val="00371253"/>
    <w:rsid w:val="003901D3"/>
    <w:rsid w:val="0039746B"/>
    <w:rsid w:val="003975E8"/>
    <w:rsid w:val="003A0946"/>
    <w:rsid w:val="003A4C61"/>
    <w:rsid w:val="003B161A"/>
    <w:rsid w:val="003B1A30"/>
    <w:rsid w:val="003B1D28"/>
    <w:rsid w:val="003B32A6"/>
    <w:rsid w:val="003C1256"/>
    <w:rsid w:val="003C2CEF"/>
    <w:rsid w:val="003C4C2D"/>
    <w:rsid w:val="003D2E63"/>
    <w:rsid w:val="003D33BF"/>
    <w:rsid w:val="003D4EB6"/>
    <w:rsid w:val="003E055C"/>
    <w:rsid w:val="003E0EA5"/>
    <w:rsid w:val="003E36DB"/>
    <w:rsid w:val="003E517C"/>
    <w:rsid w:val="003E58F6"/>
    <w:rsid w:val="003F4377"/>
    <w:rsid w:val="003F48F7"/>
    <w:rsid w:val="003F79C8"/>
    <w:rsid w:val="00402545"/>
    <w:rsid w:val="00403F1D"/>
    <w:rsid w:val="00405498"/>
    <w:rsid w:val="00410CA8"/>
    <w:rsid w:val="00420888"/>
    <w:rsid w:val="00422BD8"/>
    <w:rsid w:val="00423C68"/>
    <w:rsid w:val="00424586"/>
    <w:rsid w:val="00430797"/>
    <w:rsid w:val="00430F2E"/>
    <w:rsid w:val="0043446C"/>
    <w:rsid w:val="00443CF5"/>
    <w:rsid w:val="004501E5"/>
    <w:rsid w:val="00454B0D"/>
    <w:rsid w:val="00463A6C"/>
    <w:rsid w:val="004650DE"/>
    <w:rsid w:val="00466153"/>
    <w:rsid w:val="00471147"/>
    <w:rsid w:val="004755AA"/>
    <w:rsid w:val="004767FE"/>
    <w:rsid w:val="00480C27"/>
    <w:rsid w:val="00484706"/>
    <w:rsid w:val="00487D92"/>
    <w:rsid w:val="004903DB"/>
    <w:rsid w:val="004A22A8"/>
    <w:rsid w:val="004A34EF"/>
    <w:rsid w:val="004B0D6C"/>
    <w:rsid w:val="004B22FA"/>
    <w:rsid w:val="004B3B93"/>
    <w:rsid w:val="004C1927"/>
    <w:rsid w:val="004C2A0F"/>
    <w:rsid w:val="004C7879"/>
    <w:rsid w:val="004C7CF6"/>
    <w:rsid w:val="004D1151"/>
    <w:rsid w:val="004D15C7"/>
    <w:rsid w:val="004E1662"/>
    <w:rsid w:val="004E4B8B"/>
    <w:rsid w:val="004E4B98"/>
    <w:rsid w:val="004E5F76"/>
    <w:rsid w:val="004E6B98"/>
    <w:rsid w:val="004F0FF6"/>
    <w:rsid w:val="004F2DC8"/>
    <w:rsid w:val="004F32AF"/>
    <w:rsid w:val="004F4020"/>
    <w:rsid w:val="004F40D0"/>
    <w:rsid w:val="005057D3"/>
    <w:rsid w:val="005101D0"/>
    <w:rsid w:val="00510DEE"/>
    <w:rsid w:val="005147F1"/>
    <w:rsid w:val="0052047A"/>
    <w:rsid w:val="00520725"/>
    <w:rsid w:val="00525912"/>
    <w:rsid w:val="00525D03"/>
    <w:rsid w:val="00532CB8"/>
    <w:rsid w:val="005355A7"/>
    <w:rsid w:val="00537B6E"/>
    <w:rsid w:val="0055200D"/>
    <w:rsid w:val="0057145D"/>
    <w:rsid w:val="00571B5F"/>
    <w:rsid w:val="005759C1"/>
    <w:rsid w:val="00582A21"/>
    <w:rsid w:val="00582D69"/>
    <w:rsid w:val="00592BF5"/>
    <w:rsid w:val="00592CAA"/>
    <w:rsid w:val="0059500D"/>
    <w:rsid w:val="005B3D0E"/>
    <w:rsid w:val="005B4B36"/>
    <w:rsid w:val="005C2390"/>
    <w:rsid w:val="005E3AB6"/>
    <w:rsid w:val="005F3E4D"/>
    <w:rsid w:val="005F7C71"/>
    <w:rsid w:val="005F7D35"/>
    <w:rsid w:val="006078A0"/>
    <w:rsid w:val="00614F5F"/>
    <w:rsid w:val="006322D6"/>
    <w:rsid w:val="0063283E"/>
    <w:rsid w:val="006507E2"/>
    <w:rsid w:val="0065426E"/>
    <w:rsid w:val="00655347"/>
    <w:rsid w:val="0065679C"/>
    <w:rsid w:val="0066577D"/>
    <w:rsid w:val="00667D1A"/>
    <w:rsid w:val="00675B34"/>
    <w:rsid w:val="00681A62"/>
    <w:rsid w:val="00686C9D"/>
    <w:rsid w:val="006A128C"/>
    <w:rsid w:val="006A2422"/>
    <w:rsid w:val="006A630B"/>
    <w:rsid w:val="006A648D"/>
    <w:rsid w:val="006B2770"/>
    <w:rsid w:val="006B3933"/>
    <w:rsid w:val="006B400E"/>
    <w:rsid w:val="006C47BF"/>
    <w:rsid w:val="006D2624"/>
    <w:rsid w:val="006D2DEA"/>
    <w:rsid w:val="006D542B"/>
    <w:rsid w:val="006D6022"/>
    <w:rsid w:val="006E44A3"/>
    <w:rsid w:val="006E512B"/>
    <w:rsid w:val="006E54EA"/>
    <w:rsid w:val="006E6E7C"/>
    <w:rsid w:val="006F26FD"/>
    <w:rsid w:val="006F360E"/>
    <w:rsid w:val="00702DC6"/>
    <w:rsid w:val="00703123"/>
    <w:rsid w:val="00703F87"/>
    <w:rsid w:val="00711845"/>
    <w:rsid w:val="007126B3"/>
    <w:rsid w:val="007136AD"/>
    <w:rsid w:val="00715E03"/>
    <w:rsid w:val="00720220"/>
    <w:rsid w:val="00722DD7"/>
    <w:rsid w:val="00722E80"/>
    <w:rsid w:val="00732502"/>
    <w:rsid w:val="0075541F"/>
    <w:rsid w:val="007610FA"/>
    <w:rsid w:val="00764B0B"/>
    <w:rsid w:val="00764ED6"/>
    <w:rsid w:val="00764F4B"/>
    <w:rsid w:val="00772A92"/>
    <w:rsid w:val="00773AB8"/>
    <w:rsid w:val="00782691"/>
    <w:rsid w:val="00794CDB"/>
    <w:rsid w:val="007952BE"/>
    <w:rsid w:val="007A5ED6"/>
    <w:rsid w:val="007B46BE"/>
    <w:rsid w:val="007B4F99"/>
    <w:rsid w:val="007D1F4E"/>
    <w:rsid w:val="007D34EF"/>
    <w:rsid w:val="007E13BA"/>
    <w:rsid w:val="007F2387"/>
    <w:rsid w:val="007F7D03"/>
    <w:rsid w:val="00805455"/>
    <w:rsid w:val="00807CE6"/>
    <w:rsid w:val="00812BAF"/>
    <w:rsid w:val="00815E5E"/>
    <w:rsid w:val="008173D7"/>
    <w:rsid w:val="0082200E"/>
    <w:rsid w:val="0082542A"/>
    <w:rsid w:val="00830336"/>
    <w:rsid w:val="008309FC"/>
    <w:rsid w:val="00834328"/>
    <w:rsid w:val="00841594"/>
    <w:rsid w:val="0084516C"/>
    <w:rsid w:val="008473E3"/>
    <w:rsid w:val="0085082D"/>
    <w:rsid w:val="008547A1"/>
    <w:rsid w:val="00855BBF"/>
    <w:rsid w:val="00864057"/>
    <w:rsid w:val="008661A5"/>
    <w:rsid w:val="0087031B"/>
    <w:rsid w:val="00870920"/>
    <w:rsid w:val="00870A9F"/>
    <w:rsid w:val="00872FAA"/>
    <w:rsid w:val="00873E33"/>
    <w:rsid w:val="0087602A"/>
    <w:rsid w:val="008817B5"/>
    <w:rsid w:val="0088773A"/>
    <w:rsid w:val="0089444C"/>
    <w:rsid w:val="008A1EEF"/>
    <w:rsid w:val="008A45BA"/>
    <w:rsid w:val="008A6544"/>
    <w:rsid w:val="008A72BE"/>
    <w:rsid w:val="008B18D9"/>
    <w:rsid w:val="008B48FA"/>
    <w:rsid w:val="008B51B6"/>
    <w:rsid w:val="008B62BD"/>
    <w:rsid w:val="008B7AEA"/>
    <w:rsid w:val="008C15E1"/>
    <w:rsid w:val="008C24CC"/>
    <w:rsid w:val="008C26C7"/>
    <w:rsid w:val="008C699F"/>
    <w:rsid w:val="008C6E36"/>
    <w:rsid w:val="008D25EC"/>
    <w:rsid w:val="008D71D5"/>
    <w:rsid w:val="008E2A2C"/>
    <w:rsid w:val="008E7C79"/>
    <w:rsid w:val="008F286A"/>
    <w:rsid w:val="008F2A55"/>
    <w:rsid w:val="008F3A87"/>
    <w:rsid w:val="00905EA9"/>
    <w:rsid w:val="009140DB"/>
    <w:rsid w:val="00921CF3"/>
    <w:rsid w:val="00927B49"/>
    <w:rsid w:val="0093123D"/>
    <w:rsid w:val="00936871"/>
    <w:rsid w:val="00940820"/>
    <w:rsid w:val="00940C7C"/>
    <w:rsid w:val="00942192"/>
    <w:rsid w:val="00945D94"/>
    <w:rsid w:val="0094760D"/>
    <w:rsid w:val="00952DDD"/>
    <w:rsid w:val="00971986"/>
    <w:rsid w:val="00972B5C"/>
    <w:rsid w:val="009802D0"/>
    <w:rsid w:val="009844C4"/>
    <w:rsid w:val="00987CFF"/>
    <w:rsid w:val="009A0D41"/>
    <w:rsid w:val="009A34F4"/>
    <w:rsid w:val="009B11C6"/>
    <w:rsid w:val="009C446A"/>
    <w:rsid w:val="009C6107"/>
    <w:rsid w:val="009D0F57"/>
    <w:rsid w:val="009D5446"/>
    <w:rsid w:val="009D57D0"/>
    <w:rsid w:val="009D663D"/>
    <w:rsid w:val="009D78D8"/>
    <w:rsid w:val="009E01F2"/>
    <w:rsid w:val="009E232B"/>
    <w:rsid w:val="009E7C6C"/>
    <w:rsid w:val="009F1681"/>
    <w:rsid w:val="009F48C3"/>
    <w:rsid w:val="009F71C2"/>
    <w:rsid w:val="00A00906"/>
    <w:rsid w:val="00A02702"/>
    <w:rsid w:val="00A20BE3"/>
    <w:rsid w:val="00A215B8"/>
    <w:rsid w:val="00A229F1"/>
    <w:rsid w:val="00A23CDC"/>
    <w:rsid w:val="00A248F9"/>
    <w:rsid w:val="00A26712"/>
    <w:rsid w:val="00A30BA0"/>
    <w:rsid w:val="00A31BDD"/>
    <w:rsid w:val="00A503F4"/>
    <w:rsid w:val="00A538A2"/>
    <w:rsid w:val="00A60E59"/>
    <w:rsid w:val="00A61616"/>
    <w:rsid w:val="00A6561C"/>
    <w:rsid w:val="00A65D7F"/>
    <w:rsid w:val="00A71812"/>
    <w:rsid w:val="00A725CD"/>
    <w:rsid w:val="00A72E4A"/>
    <w:rsid w:val="00A81208"/>
    <w:rsid w:val="00A8395D"/>
    <w:rsid w:val="00A867B9"/>
    <w:rsid w:val="00A95562"/>
    <w:rsid w:val="00AA410A"/>
    <w:rsid w:val="00AA43B1"/>
    <w:rsid w:val="00AB1C79"/>
    <w:rsid w:val="00AB2A78"/>
    <w:rsid w:val="00AC11A3"/>
    <w:rsid w:val="00AC130B"/>
    <w:rsid w:val="00AC2E67"/>
    <w:rsid w:val="00AD1334"/>
    <w:rsid w:val="00AE10C4"/>
    <w:rsid w:val="00AE4BDD"/>
    <w:rsid w:val="00AF3886"/>
    <w:rsid w:val="00AF420D"/>
    <w:rsid w:val="00B13481"/>
    <w:rsid w:val="00B27A5A"/>
    <w:rsid w:val="00B3080B"/>
    <w:rsid w:val="00B3142A"/>
    <w:rsid w:val="00B3212E"/>
    <w:rsid w:val="00B34537"/>
    <w:rsid w:val="00B347BD"/>
    <w:rsid w:val="00B55CB8"/>
    <w:rsid w:val="00B56499"/>
    <w:rsid w:val="00B56D1E"/>
    <w:rsid w:val="00B65AD5"/>
    <w:rsid w:val="00B7128A"/>
    <w:rsid w:val="00B71A8A"/>
    <w:rsid w:val="00B8383D"/>
    <w:rsid w:val="00B87ECB"/>
    <w:rsid w:val="00B911EE"/>
    <w:rsid w:val="00B95365"/>
    <w:rsid w:val="00BA7DC3"/>
    <w:rsid w:val="00BA7E29"/>
    <w:rsid w:val="00BB2FF8"/>
    <w:rsid w:val="00BC2638"/>
    <w:rsid w:val="00BC3F3E"/>
    <w:rsid w:val="00BC520F"/>
    <w:rsid w:val="00BC7DAB"/>
    <w:rsid w:val="00BD1751"/>
    <w:rsid w:val="00BD19C2"/>
    <w:rsid w:val="00BD3557"/>
    <w:rsid w:val="00BD785E"/>
    <w:rsid w:val="00BE43ED"/>
    <w:rsid w:val="00BF0D3F"/>
    <w:rsid w:val="00BF1385"/>
    <w:rsid w:val="00BF27ED"/>
    <w:rsid w:val="00BF3294"/>
    <w:rsid w:val="00BF3E53"/>
    <w:rsid w:val="00BF7081"/>
    <w:rsid w:val="00C0070C"/>
    <w:rsid w:val="00C0126E"/>
    <w:rsid w:val="00C01C27"/>
    <w:rsid w:val="00C02A0A"/>
    <w:rsid w:val="00C03EE4"/>
    <w:rsid w:val="00C05476"/>
    <w:rsid w:val="00C07385"/>
    <w:rsid w:val="00C149FD"/>
    <w:rsid w:val="00C22922"/>
    <w:rsid w:val="00C30D08"/>
    <w:rsid w:val="00C3663B"/>
    <w:rsid w:val="00C429BA"/>
    <w:rsid w:val="00C42CC9"/>
    <w:rsid w:val="00C43342"/>
    <w:rsid w:val="00C45195"/>
    <w:rsid w:val="00C51A25"/>
    <w:rsid w:val="00C5371E"/>
    <w:rsid w:val="00C54B83"/>
    <w:rsid w:val="00C61BD5"/>
    <w:rsid w:val="00C65B4B"/>
    <w:rsid w:val="00C6607D"/>
    <w:rsid w:val="00C66691"/>
    <w:rsid w:val="00C71120"/>
    <w:rsid w:val="00C71799"/>
    <w:rsid w:val="00C84716"/>
    <w:rsid w:val="00C864A3"/>
    <w:rsid w:val="00C907DB"/>
    <w:rsid w:val="00C91406"/>
    <w:rsid w:val="00C91EC5"/>
    <w:rsid w:val="00C9485F"/>
    <w:rsid w:val="00C96E0D"/>
    <w:rsid w:val="00CA67BD"/>
    <w:rsid w:val="00CB1E6F"/>
    <w:rsid w:val="00CB4134"/>
    <w:rsid w:val="00CB4524"/>
    <w:rsid w:val="00CC0AC8"/>
    <w:rsid w:val="00CC3E23"/>
    <w:rsid w:val="00CC4D52"/>
    <w:rsid w:val="00CC5388"/>
    <w:rsid w:val="00CC5CED"/>
    <w:rsid w:val="00CC61A3"/>
    <w:rsid w:val="00CC7EB3"/>
    <w:rsid w:val="00CD0AEC"/>
    <w:rsid w:val="00CD3852"/>
    <w:rsid w:val="00CD483B"/>
    <w:rsid w:val="00CD60BC"/>
    <w:rsid w:val="00CE0DFD"/>
    <w:rsid w:val="00CE1E82"/>
    <w:rsid w:val="00CE72E3"/>
    <w:rsid w:val="00CE7A2A"/>
    <w:rsid w:val="00CF0091"/>
    <w:rsid w:val="00CF4C76"/>
    <w:rsid w:val="00D040A2"/>
    <w:rsid w:val="00D067A9"/>
    <w:rsid w:val="00D118C0"/>
    <w:rsid w:val="00D14D86"/>
    <w:rsid w:val="00D14FFC"/>
    <w:rsid w:val="00D16A18"/>
    <w:rsid w:val="00D21305"/>
    <w:rsid w:val="00D21737"/>
    <w:rsid w:val="00D21FF8"/>
    <w:rsid w:val="00D33609"/>
    <w:rsid w:val="00D44F02"/>
    <w:rsid w:val="00D478F4"/>
    <w:rsid w:val="00D504BE"/>
    <w:rsid w:val="00D528D8"/>
    <w:rsid w:val="00D6166C"/>
    <w:rsid w:val="00D63CC2"/>
    <w:rsid w:val="00D64232"/>
    <w:rsid w:val="00D70335"/>
    <w:rsid w:val="00D83E55"/>
    <w:rsid w:val="00D84B47"/>
    <w:rsid w:val="00D85465"/>
    <w:rsid w:val="00D86BBE"/>
    <w:rsid w:val="00D86F0A"/>
    <w:rsid w:val="00D92EED"/>
    <w:rsid w:val="00DA07AB"/>
    <w:rsid w:val="00DB2076"/>
    <w:rsid w:val="00DB2D42"/>
    <w:rsid w:val="00DB5300"/>
    <w:rsid w:val="00DC3BBF"/>
    <w:rsid w:val="00DC581F"/>
    <w:rsid w:val="00DC6CC8"/>
    <w:rsid w:val="00DD4031"/>
    <w:rsid w:val="00DD5DDD"/>
    <w:rsid w:val="00DD7A97"/>
    <w:rsid w:val="00DE2CB3"/>
    <w:rsid w:val="00DE652E"/>
    <w:rsid w:val="00DF13B9"/>
    <w:rsid w:val="00DF4754"/>
    <w:rsid w:val="00E02093"/>
    <w:rsid w:val="00E04ED4"/>
    <w:rsid w:val="00E109FE"/>
    <w:rsid w:val="00E11E62"/>
    <w:rsid w:val="00E15BBC"/>
    <w:rsid w:val="00E20C9D"/>
    <w:rsid w:val="00E20EB9"/>
    <w:rsid w:val="00E215B0"/>
    <w:rsid w:val="00E222A3"/>
    <w:rsid w:val="00E229E0"/>
    <w:rsid w:val="00E32D25"/>
    <w:rsid w:val="00E34EE1"/>
    <w:rsid w:val="00E370C4"/>
    <w:rsid w:val="00E44D22"/>
    <w:rsid w:val="00E46985"/>
    <w:rsid w:val="00E575FA"/>
    <w:rsid w:val="00E667DC"/>
    <w:rsid w:val="00E67356"/>
    <w:rsid w:val="00E71841"/>
    <w:rsid w:val="00E75008"/>
    <w:rsid w:val="00E81B31"/>
    <w:rsid w:val="00E8204E"/>
    <w:rsid w:val="00E838D6"/>
    <w:rsid w:val="00E900D3"/>
    <w:rsid w:val="00E91670"/>
    <w:rsid w:val="00E9701D"/>
    <w:rsid w:val="00E97040"/>
    <w:rsid w:val="00EA2A8B"/>
    <w:rsid w:val="00EB0651"/>
    <w:rsid w:val="00EB1C36"/>
    <w:rsid w:val="00EB253A"/>
    <w:rsid w:val="00EB671A"/>
    <w:rsid w:val="00EB6AE6"/>
    <w:rsid w:val="00EB795B"/>
    <w:rsid w:val="00EB79F2"/>
    <w:rsid w:val="00EB7CBE"/>
    <w:rsid w:val="00EC3391"/>
    <w:rsid w:val="00EE17F2"/>
    <w:rsid w:val="00EF3FBE"/>
    <w:rsid w:val="00EF44D2"/>
    <w:rsid w:val="00F00D23"/>
    <w:rsid w:val="00F02B82"/>
    <w:rsid w:val="00F07AEA"/>
    <w:rsid w:val="00F10227"/>
    <w:rsid w:val="00F104FF"/>
    <w:rsid w:val="00F174B6"/>
    <w:rsid w:val="00F218A9"/>
    <w:rsid w:val="00F24E46"/>
    <w:rsid w:val="00F2637F"/>
    <w:rsid w:val="00F274B9"/>
    <w:rsid w:val="00F30540"/>
    <w:rsid w:val="00F356D0"/>
    <w:rsid w:val="00F3603F"/>
    <w:rsid w:val="00F41C17"/>
    <w:rsid w:val="00F4376B"/>
    <w:rsid w:val="00F4721B"/>
    <w:rsid w:val="00F54C4C"/>
    <w:rsid w:val="00F565B4"/>
    <w:rsid w:val="00F574BF"/>
    <w:rsid w:val="00F63B09"/>
    <w:rsid w:val="00F64794"/>
    <w:rsid w:val="00F66731"/>
    <w:rsid w:val="00F745EA"/>
    <w:rsid w:val="00F7492C"/>
    <w:rsid w:val="00F74EB1"/>
    <w:rsid w:val="00F76B33"/>
    <w:rsid w:val="00F7702C"/>
    <w:rsid w:val="00F8562F"/>
    <w:rsid w:val="00F95A87"/>
    <w:rsid w:val="00FA0FA7"/>
    <w:rsid w:val="00FA101B"/>
    <w:rsid w:val="00FA2D74"/>
    <w:rsid w:val="00FA6F8D"/>
    <w:rsid w:val="00FA7671"/>
    <w:rsid w:val="00FA77C8"/>
    <w:rsid w:val="00FC0325"/>
    <w:rsid w:val="00FC095D"/>
    <w:rsid w:val="00FC34C2"/>
    <w:rsid w:val="00FC578B"/>
    <w:rsid w:val="00FC7D2B"/>
    <w:rsid w:val="00FD089C"/>
    <w:rsid w:val="00FD210A"/>
    <w:rsid w:val="00FE1BA3"/>
    <w:rsid w:val="00FE3ABE"/>
    <w:rsid w:val="00FE6FC7"/>
    <w:rsid w:val="00FF018F"/>
    <w:rsid w:val="00FF161F"/>
    <w:rsid w:val="00FF41D2"/>
    <w:rsid w:val="00FF5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092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53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5388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4755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4755A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260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6019A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260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26019A"/>
    <w:rPr>
      <w:rFonts w:ascii="Times New Roman" w:hAnsi="Times New Roman"/>
      <w:sz w:val="18"/>
      <w:szCs w:val="18"/>
    </w:rPr>
  </w:style>
  <w:style w:type="paragraph" w:styleId="a7">
    <w:name w:val="Document Map"/>
    <w:basedOn w:val="a"/>
    <w:link w:val="Char3"/>
    <w:uiPriority w:val="99"/>
    <w:semiHidden/>
    <w:unhideWhenUsed/>
    <w:rsid w:val="00F00D23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F00D23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A31BDD"/>
    <w:pPr>
      <w:ind w:firstLine="420"/>
    </w:pPr>
  </w:style>
  <w:style w:type="table" w:styleId="a9">
    <w:name w:val="Table Grid"/>
    <w:basedOn w:val="a1"/>
    <w:uiPriority w:val="59"/>
    <w:rsid w:val="002C1E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9.wmf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7.wmf"/><Relationship Id="rId138" Type="http://schemas.openxmlformats.org/officeDocument/2006/relationships/oleObject" Target="embeddings/oleObject64.bin"/><Relationship Id="rId154" Type="http://schemas.openxmlformats.org/officeDocument/2006/relationships/oleObject" Target="embeddings/oleObject72.bin"/><Relationship Id="rId159" Type="http://schemas.openxmlformats.org/officeDocument/2006/relationships/image" Target="media/image80.wmf"/><Relationship Id="rId175" Type="http://schemas.openxmlformats.org/officeDocument/2006/relationships/image" Target="media/image88.wmf"/><Relationship Id="rId170" Type="http://schemas.openxmlformats.org/officeDocument/2006/relationships/oleObject" Target="embeddings/oleObject80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4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1.emf"/><Relationship Id="rId123" Type="http://schemas.openxmlformats.org/officeDocument/2006/relationships/image" Target="media/image62.wmf"/><Relationship Id="rId128" Type="http://schemas.openxmlformats.org/officeDocument/2006/relationships/oleObject" Target="embeddings/oleObject59.bin"/><Relationship Id="rId144" Type="http://schemas.openxmlformats.org/officeDocument/2006/relationships/oleObject" Target="embeddings/oleObject67.bin"/><Relationship Id="rId149" Type="http://schemas.openxmlformats.org/officeDocument/2006/relationships/image" Target="media/image75.wmf"/><Relationship Id="rId5" Type="http://schemas.openxmlformats.org/officeDocument/2006/relationships/endnotes" Target="endnote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5.bin"/><Relationship Id="rId165" Type="http://schemas.openxmlformats.org/officeDocument/2006/relationships/image" Target="media/image83.wmf"/><Relationship Id="rId181" Type="http://schemas.openxmlformats.org/officeDocument/2006/relationships/header" Target="header2.xml"/><Relationship Id="rId186" Type="http://schemas.openxmlformats.org/officeDocument/2006/relationships/fontTable" Target="fontTable.xml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7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70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55" Type="http://schemas.openxmlformats.org/officeDocument/2006/relationships/image" Target="media/image78.wmf"/><Relationship Id="rId171" Type="http://schemas.openxmlformats.org/officeDocument/2006/relationships/image" Target="media/image86.wmf"/><Relationship Id="rId176" Type="http://schemas.openxmlformats.org/officeDocument/2006/relationships/oleObject" Target="embeddings/oleObject83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52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5.wmf"/><Relationship Id="rId54" Type="http://schemas.openxmlformats.org/officeDocument/2006/relationships/image" Target="media/image26.wmf"/><Relationship Id="rId70" Type="http://schemas.openxmlformats.org/officeDocument/2006/relationships/image" Target="media/image34.e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8.wmf"/><Relationship Id="rId140" Type="http://schemas.openxmlformats.org/officeDocument/2006/relationships/oleObject" Target="embeddings/oleObject65.bin"/><Relationship Id="rId145" Type="http://schemas.openxmlformats.org/officeDocument/2006/relationships/image" Target="media/image73.wmf"/><Relationship Id="rId161" Type="http://schemas.openxmlformats.org/officeDocument/2006/relationships/image" Target="media/image81.wmf"/><Relationship Id="rId166" Type="http://schemas.openxmlformats.org/officeDocument/2006/relationships/oleObject" Target="embeddings/oleObject78.bin"/><Relationship Id="rId182" Type="http://schemas.openxmlformats.org/officeDocument/2006/relationships/footer" Target="footer1.xml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60.wmf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3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68.wmf"/><Relationship Id="rId151" Type="http://schemas.openxmlformats.org/officeDocument/2006/relationships/image" Target="media/image76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9.emf"/><Relationship Id="rId172" Type="http://schemas.openxmlformats.org/officeDocument/2006/relationships/oleObject" Target="embeddings/oleObject8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image" Target="media/image55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3.wmf"/><Relationship Id="rId141" Type="http://schemas.openxmlformats.org/officeDocument/2006/relationships/image" Target="media/image71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4.wmf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6.wmf"/><Relationship Id="rId162" Type="http://schemas.openxmlformats.org/officeDocument/2006/relationships/oleObject" Target="embeddings/oleObject76.bin"/><Relationship Id="rId183" Type="http://schemas.openxmlformats.org/officeDocument/2006/relationships/footer" Target="footer2.xml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8.wmf"/><Relationship Id="rId131" Type="http://schemas.openxmlformats.org/officeDocument/2006/relationships/image" Target="media/image6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9.wmf"/><Relationship Id="rId178" Type="http://schemas.openxmlformats.org/officeDocument/2006/relationships/image" Target="media/image90.emf"/><Relationship Id="rId61" Type="http://schemas.openxmlformats.org/officeDocument/2006/relationships/oleObject" Target="embeddings/oleObject27.bin"/><Relationship Id="rId82" Type="http://schemas.openxmlformats.org/officeDocument/2006/relationships/image" Target="media/image41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7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7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5.emf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2.wmf"/><Relationship Id="rId184" Type="http://schemas.openxmlformats.org/officeDocument/2006/relationships/header" Target="header3.xml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9.w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emf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4.wmf"/><Relationship Id="rId111" Type="http://schemas.openxmlformats.org/officeDocument/2006/relationships/image" Target="media/image56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7.emf"/><Relationship Id="rId174" Type="http://schemas.openxmlformats.org/officeDocument/2006/relationships/oleObject" Target="embeddings/oleObject82.bin"/><Relationship Id="rId179" Type="http://schemas.openxmlformats.org/officeDocument/2006/relationships/image" Target="media/image91.e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image" Target="media/image25.wmf"/><Relationship Id="rId73" Type="http://schemas.openxmlformats.org/officeDocument/2006/relationships/image" Target="media/image36.emf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image" Target="media/image49.wmf"/><Relationship Id="rId101" Type="http://schemas.openxmlformats.org/officeDocument/2006/relationships/image" Target="media/image50.e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2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5.wmf"/><Relationship Id="rId185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8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16</Pages>
  <Words>903</Words>
  <Characters>5150</Characters>
  <Application>Microsoft Office Word</Application>
  <DocSecurity>0</DocSecurity>
  <Lines>42</Lines>
  <Paragraphs>12</Paragraphs>
  <ScaleCrop>false</ScaleCrop>
  <Company>Microsoft</Company>
  <LinksUpToDate>false</LinksUpToDate>
  <CharactersWithSpaces>6041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Fanxiaoqing</dc:creator>
  <cp:lastModifiedBy>Fanxiaoqing</cp:lastModifiedBy>
  <cp:revision>20</cp:revision>
  <dcterms:created xsi:type="dcterms:W3CDTF">2021-04-17T02:59:00Z</dcterms:created>
  <dcterms:modified xsi:type="dcterms:W3CDTF">2021-04-26T03:05:00Z</dcterms:modified>
</cp:coreProperties>
</file>