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实验设计空间参数对SPE的影响</w:t>
      </w:r>
    </w:p>
    <w:p>
      <w:r>
        <w:t xml:space="preserve"/>
      </w:r>
    </w:p>
    <w:p>
      <w:pPr>
        <w:pStyle w:val="Heading2"/>
      </w:pPr>
      <w:r>
        <w:t xml:space="preserve">1. 研究背景</w:t>
      </w:r>
    </w:p>
    <w:p>
      <w:r>
        <w:t xml:space="preserve">自我优势效应（Self-Prioritization Effect, SPE）是指在自我匹配任务（Self-Matching Task, SMT）中，与自我相关的刺激相比陌生人相关刺激表现出更快的反应时间和更高的正确率。本研究旨在探讨实验设计参数（练习次数P、刺激呈现时间T、反应窗口W）如何调节SPE的表现。</w:t>
      </w:r>
    </w:p>
    <w:p>
      <w:r>
        <w:t xml:space="preserve"/>
      </w:r>
    </w:p>
    <w:p>
      <w:pPr>
        <w:pStyle w:val="Heading2"/>
      </w:pPr>
      <w:r>
        <w:t xml:space="preserve">2. 实验设计与方法</w:t>
      </w:r>
    </w:p>
    <w:p>
      <w:r>
        <w:t xml:space="preserve">本研究采用Sui等人（2012）提出的自我匹配任务范式，共招募88名被试，分布在8个不同的实验条件中。实验设计参数如下表所示：</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组别</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P (次)</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T (ms)</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W (ms)</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被试数</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遗漏率</w:t>
            </w:r>
          </w:p>
        </w:tc>
      </w:tr>
      <w:tr>
        <w:tc>
          <w:tcPr>
            <w:tcW w:type="dxa" w:w="1500"/>
            <w:tcBorders>
              <w:top w:val="single" w:color="000000" w:sz="1"/>
              <w:left w:val="single" w:color="000000" w:sz="1"/>
              <w:bottom w:val="single" w:color="000000" w:sz="1"/>
              <w:right w:val="single" w:color="000000" w:sz="1"/>
            </w:tcBorders>
          </w:tcPr>
          <w:p>
            <w:pPr>
              <w:jc w:val="center"/>
            </w:pPr>
            <w:r>
              <w:t xml:space="preserve">1</w:t>
            </w:r>
          </w:p>
        </w:tc>
        <w:tc>
          <w:tcPr>
            <w:tcW w:type="dxa" w:w="1500"/>
            <w:tcBorders>
              <w:top w:val="single" w:color="000000" w:sz="1"/>
              <w:left w:val="single" w:color="000000" w:sz="1"/>
              <w:bottom w:val="single" w:color="000000" w:sz="1"/>
              <w:right w:val="single" w:color="000000" w:sz="1"/>
            </w:tcBorders>
          </w:tcPr>
          <w:p>
            <w:pPr>
              <w:jc w:val="center"/>
            </w:pPr>
            <w:r>
              <w:t xml:space="preserve">0</w:t>
            </w:r>
          </w:p>
        </w:tc>
        <w:tc>
          <w:tcPr>
            <w:tcW w:type="dxa" w:w="1500"/>
            <w:tcBorders>
              <w:top w:val="single" w:color="000000" w:sz="1"/>
              <w:left w:val="single" w:color="000000" w:sz="1"/>
              <w:bottom w:val="single" w:color="000000" w:sz="1"/>
              <w:right w:val="single" w:color="000000" w:sz="1"/>
            </w:tcBorders>
          </w:tcPr>
          <w:p>
            <w:pPr>
              <w:jc w:val="center"/>
            </w:pPr>
            <w:r>
              <w:t xml:space="preserve">30</w:t>
            </w:r>
          </w:p>
        </w:tc>
        <w:tc>
          <w:tcPr>
            <w:tcW w:type="dxa" w:w="1500"/>
            <w:tcBorders>
              <w:top w:val="single" w:color="000000" w:sz="1"/>
              <w:left w:val="single" w:color="000000" w:sz="1"/>
              <w:bottom w:val="single" w:color="000000" w:sz="1"/>
              <w:right w:val="single" w:color="000000" w:sz="1"/>
            </w:tcBorders>
          </w:tcPr>
          <w:p>
            <w:pPr>
              <w:jc w:val="center"/>
            </w:pPr>
            <w:r>
              <w:t xml:space="preserve">300</w:t>
            </w:r>
          </w:p>
        </w:tc>
        <w:tc>
          <w:tcPr>
            <w:tcW w:type="dxa" w:w="1500"/>
            <w:tcBorders>
              <w:top w:val="single" w:color="000000" w:sz="1"/>
              <w:left w:val="single" w:color="000000" w:sz="1"/>
              <w:bottom w:val="single" w:color="000000" w:sz="1"/>
              <w:right w:val="single" w:color="000000" w:sz="1"/>
            </w:tcBorders>
          </w:tcPr>
          <w:p>
            <w:pPr>
              <w:jc w:val="center"/>
            </w:pPr>
            <w:r>
              <w:t xml:space="preserve">11</w:t>
            </w:r>
          </w:p>
        </w:tc>
        <w:tc>
          <w:tcPr>
            <w:tcW w:type="dxa" w:w="1500"/>
            <w:tcBorders>
              <w:top w:val="single" w:color="000000" w:sz="1"/>
              <w:left w:val="single" w:color="000000" w:sz="1"/>
              <w:bottom w:val="single" w:color="000000" w:sz="1"/>
              <w:right w:val="single" w:color="000000" w:sz="1"/>
            </w:tcBorders>
          </w:tcPr>
          <w:p>
            <w:pPr>
              <w:jc w:val="center"/>
            </w:pPr>
            <w:r>
              <w:t xml:space="preserve">71.6%</w:t>
            </w:r>
          </w:p>
        </w:tc>
      </w:tr>
      <w:tr>
        <w:tc>
          <w:tcPr>
            <w:tcW w:type="dxa" w:w="1500"/>
            <w:tcBorders>
              <w:top w:val="single" w:color="000000" w:sz="1"/>
              <w:left w:val="single" w:color="000000" w:sz="1"/>
              <w:bottom w:val="single" w:color="000000" w:sz="1"/>
              <w:right w:val="single" w:color="000000" w:sz="1"/>
            </w:tcBorders>
          </w:tcPr>
          <w:p>
            <w:pPr>
              <w:jc w:val="center"/>
            </w:pPr>
            <w:r>
              <w:t xml:space="preserve">2</w:t>
            </w:r>
          </w:p>
        </w:tc>
        <w:tc>
          <w:tcPr>
            <w:tcW w:type="dxa" w:w="1500"/>
            <w:tcBorders>
              <w:top w:val="single" w:color="000000" w:sz="1"/>
              <w:left w:val="single" w:color="000000" w:sz="1"/>
              <w:bottom w:val="single" w:color="000000" w:sz="1"/>
              <w:right w:val="single" w:color="000000" w:sz="1"/>
            </w:tcBorders>
          </w:tcPr>
          <w:p>
            <w:pPr>
              <w:jc w:val="center"/>
            </w:pPr>
            <w:r>
              <w:t xml:space="preserve">0</w:t>
            </w:r>
          </w:p>
        </w:tc>
        <w:tc>
          <w:tcPr>
            <w:tcW w:type="dxa" w:w="1500"/>
            <w:tcBorders>
              <w:top w:val="single" w:color="000000" w:sz="1"/>
              <w:left w:val="single" w:color="000000" w:sz="1"/>
              <w:bottom w:val="single" w:color="000000" w:sz="1"/>
              <w:right w:val="single" w:color="000000" w:sz="1"/>
            </w:tcBorders>
          </w:tcPr>
          <w:p>
            <w:pPr>
              <w:jc w:val="center"/>
            </w:pPr>
            <w:r>
              <w:t xml:space="preserve">30</w:t>
            </w:r>
          </w:p>
        </w:tc>
        <w:tc>
          <w:tcPr>
            <w:tcW w:type="dxa" w:w="1500"/>
            <w:tcBorders>
              <w:top w:val="single" w:color="000000" w:sz="1"/>
              <w:left w:val="single" w:color="000000" w:sz="1"/>
              <w:bottom w:val="single" w:color="000000" w:sz="1"/>
              <w:right w:val="single" w:color="000000" w:sz="1"/>
            </w:tcBorders>
          </w:tcPr>
          <w:p>
            <w:pPr>
              <w:jc w:val="center"/>
            </w:pPr>
            <w:r>
              <w:t xml:space="preserve">600</w:t>
            </w:r>
          </w:p>
        </w:tc>
        <w:tc>
          <w:tcPr>
            <w:tcW w:type="dxa" w:w="1500"/>
            <w:tcBorders>
              <w:top w:val="single" w:color="000000" w:sz="1"/>
              <w:left w:val="single" w:color="000000" w:sz="1"/>
              <w:bottom w:val="single" w:color="000000" w:sz="1"/>
              <w:right w:val="single" w:color="000000" w:sz="1"/>
            </w:tcBorders>
          </w:tcPr>
          <w:p>
            <w:pPr>
              <w:jc w:val="center"/>
            </w:pPr>
            <w:r>
              <w:t xml:space="preserve">12</w:t>
            </w:r>
          </w:p>
        </w:tc>
        <w:tc>
          <w:tcPr>
            <w:tcW w:type="dxa" w:w="1500"/>
            <w:tcBorders>
              <w:top w:val="single" w:color="000000" w:sz="1"/>
              <w:left w:val="single" w:color="000000" w:sz="1"/>
              <w:bottom w:val="single" w:color="000000" w:sz="1"/>
              <w:right w:val="single" w:color="000000" w:sz="1"/>
            </w:tcBorders>
          </w:tcPr>
          <w:p>
            <w:pPr>
              <w:jc w:val="center"/>
            </w:pPr>
            <w:r>
              <w:t xml:space="preserve">54.0%</w:t>
            </w:r>
          </w:p>
        </w:tc>
      </w:tr>
      <w:tr>
        <w:tc>
          <w:tcPr>
            <w:tcW w:type="dxa" w:w="1500"/>
            <w:tcBorders>
              <w:top w:val="single" w:color="000000" w:sz="1"/>
              <w:left w:val="single" w:color="000000" w:sz="1"/>
              <w:bottom w:val="single" w:color="000000" w:sz="1"/>
              <w:right w:val="single" w:color="000000" w:sz="1"/>
            </w:tcBorders>
          </w:tcPr>
          <w:p>
            <w:pPr>
              <w:jc w:val="center"/>
            </w:pPr>
            <w:r>
              <w:t xml:space="preserve">3</w:t>
            </w:r>
          </w:p>
        </w:tc>
        <w:tc>
          <w:tcPr>
            <w:tcW w:type="dxa" w:w="1500"/>
            <w:tcBorders>
              <w:top w:val="single" w:color="000000" w:sz="1"/>
              <w:left w:val="single" w:color="000000" w:sz="1"/>
              <w:bottom w:val="single" w:color="000000" w:sz="1"/>
              <w:right w:val="single" w:color="000000" w:sz="1"/>
            </w:tcBorders>
          </w:tcPr>
          <w:p>
            <w:pPr>
              <w:jc w:val="center"/>
            </w:pPr>
            <w:r>
              <w:t xml:space="preserve">120</w:t>
            </w:r>
          </w:p>
        </w:tc>
        <w:tc>
          <w:tcPr>
            <w:tcW w:type="dxa" w:w="1500"/>
            <w:tcBorders>
              <w:top w:val="single" w:color="000000" w:sz="1"/>
              <w:left w:val="single" w:color="000000" w:sz="1"/>
              <w:bottom w:val="single" w:color="000000" w:sz="1"/>
              <w:right w:val="single" w:color="000000" w:sz="1"/>
            </w:tcBorders>
          </w:tcPr>
          <w:p>
            <w:pPr>
              <w:jc w:val="center"/>
            </w:pPr>
            <w:r>
              <w:t xml:space="preserve">30</w:t>
            </w:r>
          </w:p>
        </w:tc>
        <w:tc>
          <w:tcPr>
            <w:tcW w:type="dxa" w:w="1500"/>
            <w:tcBorders>
              <w:top w:val="single" w:color="000000" w:sz="1"/>
              <w:left w:val="single" w:color="000000" w:sz="1"/>
              <w:bottom w:val="single" w:color="000000" w:sz="1"/>
              <w:right w:val="single" w:color="000000" w:sz="1"/>
            </w:tcBorders>
          </w:tcPr>
          <w:p>
            <w:pPr>
              <w:jc w:val="center"/>
            </w:pPr>
            <w:r>
              <w:t xml:space="preserve">600</w:t>
            </w:r>
          </w:p>
        </w:tc>
        <w:tc>
          <w:tcPr>
            <w:tcW w:type="dxa" w:w="1500"/>
            <w:tcBorders>
              <w:top w:val="single" w:color="000000" w:sz="1"/>
              <w:left w:val="single" w:color="000000" w:sz="1"/>
              <w:bottom w:val="single" w:color="000000" w:sz="1"/>
              <w:right w:val="single" w:color="000000" w:sz="1"/>
            </w:tcBorders>
          </w:tcPr>
          <w:p>
            <w:pPr>
              <w:jc w:val="center"/>
            </w:pPr>
            <w:r>
              <w:t xml:space="preserve">10</w:t>
            </w:r>
          </w:p>
        </w:tc>
        <w:tc>
          <w:tcPr>
            <w:tcW w:type="dxa" w:w="1500"/>
            <w:tcBorders>
              <w:top w:val="single" w:color="000000" w:sz="1"/>
              <w:left w:val="single" w:color="000000" w:sz="1"/>
              <w:bottom w:val="single" w:color="000000" w:sz="1"/>
              <w:right w:val="single" w:color="000000" w:sz="1"/>
            </w:tcBorders>
          </w:tcPr>
          <w:p>
            <w:pPr>
              <w:jc w:val="center"/>
            </w:pPr>
            <w:r>
              <w:t xml:space="preserve">38.0%</w:t>
            </w:r>
          </w:p>
        </w:tc>
      </w:tr>
      <w:tr>
        <w:tc>
          <w:tcPr>
            <w:tcW w:type="dxa" w:w="1500"/>
            <w:tcBorders>
              <w:top w:val="single" w:color="000000" w:sz="1"/>
              <w:left w:val="single" w:color="000000" w:sz="1"/>
              <w:bottom w:val="single" w:color="000000" w:sz="1"/>
              <w:right w:val="single" w:color="000000" w:sz="1"/>
            </w:tcBorders>
          </w:tcPr>
          <w:p>
            <w:pPr>
              <w:jc w:val="center"/>
            </w:pPr>
            <w:r>
              <w:t xml:space="preserve">4</w:t>
            </w:r>
          </w:p>
        </w:tc>
        <w:tc>
          <w:tcPr>
            <w:tcW w:type="dxa" w:w="1500"/>
            <w:tcBorders>
              <w:top w:val="single" w:color="000000" w:sz="1"/>
              <w:left w:val="single" w:color="000000" w:sz="1"/>
              <w:bottom w:val="single" w:color="000000" w:sz="1"/>
              <w:right w:val="single" w:color="000000" w:sz="1"/>
            </w:tcBorders>
          </w:tcPr>
          <w:p>
            <w:pPr>
              <w:jc w:val="center"/>
            </w:pPr>
            <w:r>
              <w:t xml:space="preserve">120</w:t>
            </w:r>
          </w:p>
        </w:tc>
        <w:tc>
          <w:tcPr>
            <w:tcW w:type="dxa" w:w="1500"/>
            <w:tcBorders>
              <w:top w:val="single" w:color="000000" w:sz="1"/>
              <w:left w:val="single" w:color="000000" w:sz="1"/>
              <w:bottom w:val="single" w:color="000000" w:sz="1"/>
              <w:right w:val="single" w:color="000000" w:sz="1"/>
            </w:tcBorders>
          </w:tcPr>
          <w:p>
            <w:pPr>
              <w:jc w:val="center"/>
            </w:pPr>
            <w:r>
              <w:t xml:space="preserve">80</w:t>
            </w:r>
          </w:p>
        </w:tc>
        <w:tc>
          <w:tcPr>
            <w:tcW w:type="dxa" w:w="1500"/>
            <w:tcBorders>
              <w:top w:val="single" w:color="000000" w:sz="1"/>
              <w:left w:val="single" w:color="000000" w:sz="1"/>
              <w:bottom w:val="single" w:color="000000" w:sz="1"/>
              <w:right w:val="single" w:color="000000" w:sz="1"/>
            </w:tcBorders>
          </w:tcPr>
          <w:p>
            <w:pPr>
              <w:jc w:val="center"/>
            </w:pPr>
            <w:r>
              <w:t xml:space="preserve">600</w:t>
            </w:r>
          </w:p>
        </w:tc>
        <w:tc>
          <w:tcPr>
            <w:tcW w:type="dxa" w:w="1500"/>
            <w:tcBorders>
              <w:top w:val="single" w:color="000000" w:sz="1"/>
              <w:left w:val="single" w:color="000000" w:sz="1"/>
              <w:bottom w:val="single" w:color="000000" w:sz="1"/>
              <w:right w:val="single" w:color="000000" w:sz="1"/>
            </w:tcBorders>
          </w:tcPr>
          <w:p>
            <w:pPr>
              <w:jc w:val="center"/>
            </w:pPr>
            <w:r>
              <w:t xml:space="preserve">11</w:t>
            </w:r>
          </w:p>
        </w:tc>
        <w:tc>
          <w:tcPr>
            <w:tcW w:type="dxa" w:w="1500"/>
            <w:tcBorders>
              <w:top w:val="single" w:color="000000" w:sz="1"/>
              <w:left w:val="single" w:color="000000" w:sz="1"/>
              <w:bottom w:val="single" w:color="000000" w:sz="1"/>
              <w:right w:val="single" w:color="000000" w:sz="1"/>
            </w:tcBorders>
          </w:tcPr>
          <w:p>
            <w:pPr>
              <w:jc w:val="center"/>
            </w:pPr>
            <w:r>
              <w:t xml:space="preserve">-</w:t>
            </w:r>
          </w:p>
        </w:tc>
      </w:tr>
      <w:tr>
        <w:tc>
          <w:tcPr>
            <w:tcW w:type="dxa" w:w="1500"/>
            <w:tcBorders>
              <w:top w:val="single" w:color="000000" w:sz="1"/>
              <w:left w:val="single" w:color="000000" w:sz="1"/>
              <w:bottom w:val="single" w:color="000000" w:sz="1"/>
              <w:right w:val="single" w:color="000000" w:sz="1"/>
            </w:tcBorders>
          </w:tcPr>
          <w:p>
            <w:pPr>
              <w:jc w:val="center"/>
            </w:pPr>
            <w:r>
              <w:t xml:space="preserve">5</w:t>
            </w:r>
          </w:p>
        </w:tc>
        <w:tc>
          <w:tcPr>
            <w:tcW w:type="dxa" w:w="1500"/>
            <w:tcBorders>
              <w:top w:val="single" w:color="000000" w:sz="1"/>
              <w:left w:val="single" w:color="000000" w:sz="1"/>
              <w:bottom w:val="single" w:color="000000" w:sz="1"/>
              <w:right w:val="single" w:color="000000" w:sz="1"/>
            </w:tcBorders>
          </w:tcPr>
          <w:p>
            <w:pPr>
              <w:jc w:val="center"/>
            </w:pPr>
            <w:r>
              <w:t xml:space="preserve">8</w:t>
            </w:r>
          </w:p>
        </w:tc>
        <w:tc>
          <w:tcPr>
            <w:tcW w:type="dxa" w:w="1500"/>
            <w:tcBorders>
              <w:top w:val="single" w:color="000000" w:sz="1"/>
              <w:left w:val="single" w:color="000000" w:sz="1"/>
              <w:bottom w:val="single" w:color="000000" w:sz="1"/>
              <w:right w:val="single" w:color="000000" w:sz="1"/>
            </w:tcBorders>
          </w:tcPr>
          <w:p>
            <w:pPr>
              <w:jc w:val="center"/>
            </w:pPr>
            <w:r>
              <w:t xml:space="preserve">100</w:t>
            </w:r>
          </w:p>
        </w:tc>
        <w:tc>
          <w:tcPr>
            <w:tcW w:type="dxa" w:w="1500"/>
            <w:tcBorders>
              <w:top w:val="single" w:color="000000" w:sz="1"/>
              <w:left w:val="single" w:color="000000" w:sz="1"/>
              <w:bottom w:val="single" w:color="000000" w:sz="1"/>
              <w:right w:val="single" w:color="000000" w:sz="1"/>
            </w:tcBorders>
          </w:tcPr>
          <w:p>
            <w:pPr>
              <w:jc w:val="center"/>
            </w:pPr>
            <w:r>
              <w:t xml:space="preserve">1100</w:t>
            </w:r>
          </w:p>
        </w:tc>
        <w:tc>
          <w:tcPr>
            <w:tcW w:type="dxa" w:w="1500"/>
            <w:tcBorders>
              <w:top w:val="single" w:color="000000" w:sz="1"/>
              <w:left w:val="single" w:color="000000" w:sz="1"/>
              <w:bottom w:val="single" w:color="000000" w:sz="1"/>
              <w:right w:val="single" w:color="000000" w:sz="1"/>
            </w:tcBorders>
          </w:tcPr>
          <w:p>
            <w:pPr>
              <w:jc w:val="center"/>
            </w:pPr>
            <w:r>
              <w:t xml:space="preserve">11</w:t>
            </w:r>
          </w:p>
        </w:tc>
        <w:tc>
          <w:tcPr>
            <w:tcW w:type="dxa" w:w="1500"/>
            <w:tcBorders>
              <w:top w:val="single" w:color="000000" w:sz="1"/>
              <w:left w:val="single" w:color="000000" w:sz="1"/>
              <w:bottom w:val="single" w:color="000000" w:sz="1"/>
              <w:right w:val="single" w:color="000000" w:sz="1"/>
            </w:tcBorders>
          </w:tcPr>
          <w:p>
            <w:pPr>
              <w:jc w:val="center"/>
            </w:pPr>
            <w:r>
              <w:t xml:space="preserve">11.0%</w:t>
            </w:r>
          </w:p>
        </w:tc>
      </w:tr>
      <w:tr>
        <w:tc>
          <w:tcPr>
            <w:tcW w:type="dxa" w:w="1500"/>
            <w:tcBorders>
              <w:top w:val="single" w:color="000000" w:sz="1"/>
              <w:left w:val="single" w:color="000000" w:sz="1"/>
              <w:bottom w:val="single" w:color="000000" w:sz="1"/>
              <w:right w:val="single" w:color="000000" w:sz="1"/>
            </w:tcBorders>
          </w:tcPr>
          <w:p>
            <w:pPr>
              <w:jc w:val="center"/>
            </w:pPr>
            <w:r>
              <w:t xml:space="preserve">6</w:t>
            </w:r>
          </w:p>
        </w:tc>
        <w:tc>
          <w:tcPr>
            <w:tcW w:type="dxa" w:w="1500"/>
            <w:tcBorders>
              <w:top w:val="single" w:color="000000" w:sz="1"/>
              <w:left w:val="single" w:color="000000" w:sz="1"/>
              <w:bottom w:val="single" w:color="000000" w:sz="1"/>
              <w:right w:val="single" w:color="000000" w:sz="1"/>
            </w:tcBorders>
          </w:tcPr>
          <w:p>
            <w:pPr>
              <w:jc w:val="center"/>
            </w:pPr>
            <w:r>
              <w:t xml:space="preserve">120</w:t>
            </w:r>
          </w:p>
        </w:tc>
        <w:tc>
          <w:tcPr>
            <w:tcW w:type="dxa" w:w="1500"/>
            <w:tcBorders>
              <w:top w:val="single" w:color="000000" w:sz="1"/>
              <w:left w:val="single" w:color="000000" w:sz="1"/>
              <w:bottom w:val="single" w:color="000000" w:sz="1"/>
              <w:right w:val="single" w:color="000000" w:sz="1"/>
            </w:tcBorders>
          </w:tcPr>
          <w:p>
            <w:pPr>
              <w:jc w:val="center"/>
            </w:pPr>
            <w:r>
              <w:t xml:space="preserve">500</w:t>
            </w:r>
          </w:p>
        </w:tc>
        <w:tc>
          <w:tcPr>
            <w:tcW w:type="dxa" w:w="1500"/>
            <w:tcBorders>
              <w:top w:val="single" w:color="000000" w:sz="1"/>
              <w:left w:val="single" w:color="000000" w:sz="1"/>
              <w:bottom w:val="single" w:color="000000" w:sz="1"/>
              <w:right w:val="single" w:color="000000" w:sz="1"/>
            </w:tcBorders>
          </w:tcPr>
          <w:p>
            <w:pPr>
              <w:jc w:val="center"/>
            </w:pPr>
            <w:r>
              <w:t xml:space="preserve">1500</w:t>
            </w:r>
          </w:p>
        </w:tc>
        <w:tc>
          <w:tcPr>
            <w:tcW w:type="dxa" w:w="1500"/>
            <w:tcBorders>
              <w:top w:val="single" w:color="000000" w:sz="1"/>
              <w:left w:val="single" w:color="000000" w:sz="1"/>
              <w:bottom w:val="single" w:color="000000" w:sz="1"/>
              <w:right w:val="single" w:color="000000" w:sz="1"/>
            </w:tcBorders>
          </w:tcPr>
          <w:p>
            <w:pPr>
              <w:jc w:val="center"/>
            </w:pPr>
            <w:r>
              <w:t xml:space="preserve">10</w:t>
            </w:r>
          </w:p>
        </w:tc>
        <w:tc>
          <w:tcPr>
            <w:tcW w:type="dxa" w:w="1500"/>
            <w:tcBorders>
              <w:top w:val="single" w:color="000000" w:sz="1"/>
              <w:left w:val="single" w:color="000000" w:sz="1"/>
              <w:bottom w:val="single" w:color="000000" w:sz="1"/>
              <w:right w:val="single" w:color="000000" w:sz="1"/>
            </w:tcBorders>
          </w:tcPr>
          <w:p>
            <w:pPr>
              <w:jc w:val="center"/>
            </w:pPr>
            <w:r>
              <w:t xml:space="preserve">-</w:t>
            </w:r>
          </w:p>
        </w:tc>
      </w:tr>
      <w:tr>
        <w:tc>
          <w:tcPr>
            <w:tcW w:type="dxa" w:w="1500"/>
            <w:tcBorders>
              <w:top w:val="single" w:color="000000" w:sz="1"/>
              <w:left w:val="single" w:color="000000" w:sz="1"/>
              <w:bottom w:val="single" w:color="000000" w:sz="1"/>
              <w:right w:val="single" w:color="000000" w:sz="1"/>
            </w:tcBorders>
          </w:tcPr>
          <w:p>
            <w:pPr>
              <w:jc w:val="center"/>
            </w:pPr>
            <w:r>
              <w:t xml:space="preserve">7</w:t>
            </w:r>
          </w:p>
        </w:tc>
        <w:tc>
          <w:tcPr>
            <w:tcW w:type="dxa" w:w="1500"/>
            <w:tcBorders>
              <w:top w:val="single" w:color="000000" w:sz="1"/>
              <w:left w:val="single" w:color="000000" w:sz="1"/>
              <w:bottom w:val="single" w:color="000000" w:sz="1"/>
              <w:right w:val="single" w:color="000000" w:sz="1"/>
            </w:tcBorders>
          </w:tcPr>
          <w:p>
            <w:pPr>
              <w:jc w:val="center"/>
            </w:pPr>
            <w:r>
              <w:t xml:space="preserve">120</w:t>
            </w:r>
          </w:p>
        </w:tc>
        <w:tc>
          <w:tcPr>
            <w:tcW w:type="dxa" w:w="1500"/>
            <w:tcBorders>
              <w:top w:val="single" w:color="000000" w:sz="1"/>
              <w:left w:val="single" w:color="000000" w:sz="1"/>
              <w:bottom w:val="single" w:color="000000" w:sz="1"/>
              <w:right w:val="single" w:color="000000" w:sz="1"/>
            </w:tcBorders>
          </w:tcPr>
          <w:p>
            <w:pPr>
              <w:jc w:val="center"/>
            </w:pPr>
            <w:r>
              <w:t xml:space="preserve">30</w:t>
            </w:r>
          </w:p>
        </w:tc>
        <w:tc>
          <w:tcPr>
            <w:tcW w:type="dxa" w:w="1500"/>
            <w:tcBorders>
              <w:top w:val="single" w:color="000000" w:sz="1"/>
              <w:left w:val="single" w:color="000000" w:sz="1"/>
              <w:bottom w:val="single" w:color="000000" w:sz="1"/>
              <w:right w:val="single" w:color="000000" w:sz="1"/>
            </w:tcBorders>
          </w:tcPr>
          <w:p>
            <w:pPr>
              <w:jc w:val="center"/>
            </w:pPr>
            <w:r>
              <w:t xml:space="preserve">800</w:t>
            </w:r>
          </w:p>
        </w:tc>
        <w:tc>
          <w:tcPr>
            <w:tcW w:type="dxa" w:w="1500"/>
            <w:tcBorders>
              <w:top w:val="single" w:color="000000" w:sz="1"/>
              <w:left w:val="single" w:color="000000" w:sz="1"/>
              <w:bottom w:val="single" w:color="000000" w:sz="1"/>
              <w:right w:val="single" w:color="000000" w:sz="1"/>
            </w:tcBorders>
          </w:tcPr>
          <w:p>
            <w:pPr>
              <w:jc w:val="center"/>
            </w:pPr>
            <w:r>
              <w:t xml:space="preserve">12</w:t>
            </w:r>
          </w:p>
        </w:tc>
        <w:tc>
          <w:tcPr>
            <w:tcW w:type="dxa" w:w="1500"/>
            <w:tcBorders>
              <w:top w:val="single" w:color="000000" w:sz="1"/>
              <w:left w:val="single" w:color="000000" w:sz="1"/>
              <w:bottom w:val="single" w:color="000000" w:sz="1"/>
              <w:right w:val="single" w:color="000000" w:sz="1"/>
            </w:tcBorders>
          </w:tcPr>
          <w:p>
            <w:pPr>
              <w:jc w:val="center"/>
            </w:pPr>
            <w:r>
              <w:t xml:space="preserve">-</w:t>
            </w:r>
          </w:p>
        </w:tc>
      </w:tr>
      <w:tr>
        <w:tc>
          <w:tcPr>
            <w:tcW w:type="dxa" w:w="1500"/>
            <w:tcBorders>
              <w:top w:val="single" w:color="000000" w:sz="1"/>
              <w:left w:val="single" w:color="000000" w:sz="1"/>
              <w:bottom w:val="single" w:color="000000" w:sz="1"/>
              <w:right w:val="single" w:color="000000" w:sz="1"/>
            </w:tcBorders>
          </w:tcPr>
          <w:p>
            <w:pPr>
              <w:jc w:val="center"/>
            </w:pPr>
            <w:r>
              <w:t xml:space="preserve">8</w:t>
            </w:r>
          </w:p>
        </w:tc>
        <w:tc>
          <w:tcPr>
            <w:tcW w:type="dxa" w:w="1500"/>
            <w:tcBorders>
              <w:top w:val="single" w:color="000000" w:sz="1"/>
              <w:left w:val="single" w:color="000000" w:sz="1"/>
              <w:bottom w:val="single" w:color="000000" w:sz="1"/>
              <w:right w:val="single" w:color="000000" w:sz="1"/>
            </w:tcBorders>
          </w:tcPr>
          <w:p>
            <w:pPr>
              <w:jc w:val="center"/>
            </w:pPr>
            <w:r>
              <w:t xml:space="preserve">120</w:t>
            </w:r>
          </w:p>
        </w:tc>
        <w:tc>
          <w:tcPr>
            <w:tcW w:type="dxa" w:w="1500"/>
            <w:tcBorders>
              <w:top w:val="single" w:color="000000" w:sz="1"/>
              <w:left w:val="single" w:color="000000" w:sz="1"/>
              <w:bottom w:val="single" w:color="000000" w:sz="1"/>
              <w:right w:val="single" w:color="000000" w:sz="1"/>
            </w:tcBorders>
          </w:tcPr>
          <w:p>
            <w:pPr>
              <w:jc w:val="center"/>
            </w:pPr>
            <w:r>
              <w:t xml:space="preserve">80</w:t>
            </w:r>
          </w:p>
        </w:tc>
        <w:tc>
          <w:tcPr>
            <w:tcW w:type="dxa" w:w="1500"/>
            <w:tcBorders>
              <w:top w:val="single" w:color="000000" w:sz="1"/>
              <w:left w:val="single" w:color="000000" w:sz="1"/>
              <w:bottom w:val="single" w:color="000000" w:sz="1"/>
              <w:right w:val="single" w:color="000000" w:sz="1"/>
            </w:tcBorders>
          </w:tcPr>
          <w:p>
            <w:pPr>
              <w:jc w:val="center"/>
            </w:pPr>
            <w:r>
              <w:t xml:space="preserve">800</w:t>
            </w:r>
          </w:p>
        </w:tc>
        <w:tc>
          <w:tcPr>
            <w:tcW w:type="dxa" w:w="1500"/>
            <w:tcBorders>
              <w:top w:val="single" w:color="000000" w:sz="1"/>
              <w:left w:val="single" w:color="000000" w:sz="1"/>
              <w:bottom w:val="single" w:color="000000" w:sz="1"/>
              <w:right w:val="single" w:color="000000" w:sz="1"/>
            </w:tcBorders>
          </w:tcPr>
          <w:p>
            <w:pPr>
              <w:jc w:val="center"/>
            </w:pPr>
            <w:r>
              <w:t xml:space="preserve">11</w:t>
            </w:r>
          </w:p>
        </w:tc>
        <w:tc>
          <w:tcPr>
            <w:tcW w:type="dxa" w:w="1500"/>
            <w:tcBorders>
              <w:top w:val="single" w:color="000000" w:sz="1"/>
              <w:left w:val="single" w:color="000000" w:sz="1"/>
              <w:bottom w:val="single" w:color="000000" w:sz="1"/>
              <w:right w:val="single" w:color="000000" w:sz="1"/>
            </w:tcBorders>
          </w:tcPr>
          <w:p>
            <w:pPr>
              <w:jc w:val="center"/>
            </w:pPr>
            <w:r>
              <w:t xml:space="preserve">-</w:t>
            </w:r>
          </w:p>
        </w:tc>
      </w:tr>
    </w:tbl>
    <w:p>
      <w:r>
        <w:t xml:space="preserve"/>
      </w:r>
    </w:p>
    <w:p>
      <w:r>
        <w:t xml:space="preserve">注：P = 练习次数，T = 刺激呈现时间，W = 反应窗口。SPE计算为Matching条件下Self与Stranger的反应时差异（SPE_RT = RT_self - RT_stranger）。</w:t>
      </w:r>
    </w:p>
    <w:p>
      <w:r>
        <w:t xml:space="preserve"/>
      </w:r>
    </w:p>
    <w:p>
      <w:pPr>
        <w:pStyle w:val="Heading2"/>
      </w:pPr>
      <w:r>
        <w:t xml:space="preserve">3. 实验设计空间参数对SPE的影响</w:t>
      </w:r>
    </w:p>
    <w:p>
      <w:r>
        <w:rPr>
          <w:b/>
          <w:bCs/>
        </w:rPr>
        <w:t xml:space="preserve">3.1 SPE反应时（SPE_RT）的分析结果</w:t>
      </w:r>
    </w:p>
    <w:p>
      <w:r>
        <w:t xml:space="preserve">采用多元线性回归分析实验设计参数对SPE反应时的影响，模型整体显著（F(6,81) = 3.271, p = 0.006, R² = 0.195）。回归分析结果显示：</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c>
          <w:tcPr>
            <w:tcW w:type="dxa" w:w="2000"/>
            <w:tcBorders>
              <w:top w:val="single" w:color="000000" w:sz="1"/>
              <w:left w:val="single" w:color="000000" w:sz="1"/>
              <w:bottom w:val="single" w:color="000000" w:sz="1"/>
              <w:right w:val="single" w:color="000000" w:sz="1"/>
            </w:tcBorders>
            <w:shd w:fill="D9E2F3" w:val="clear"/>
          </w:tcPr>
          <w:p>
            <w:pPr>
              <w:jc w:val="center"/>
            </w:pPr>
            <w:r>
              <w:rPr>
                <w:b/>
                <w:bCs/>
              </w:rPr>
              <w:t xml:space="preserve">变量</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回归系数</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标准误</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t值</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p值</w:t>
            </w:r>
          </w:p>
        </w:tc>
      </w:tr>
      <w:tr>
        <w:tc>
          <w:tcPr>
            <w:tcW w:type="dxa" w:w="2000"/>
            <w:tcBorders>
              <w:top w:val="single" w:color="000000" w:sz="1"/>
              <w:left w:val="single" w:color="000000" w:sz="1"/>
              <w:bottom w:val="single" w:color="000000" w:sz="1"/>
              <w:right w:val="single" w:color="000000" w:sz="1"/>
            </w:tcBorders>
          </w:tcPr>
          <w:p>
            <w:pPr>
              <w:jc w:val="center"/>
            </w:pPr>
            <w:r>
              <w:t xml:space="preserve">截距</w:t>
            </w:r>
          </w:p>
        </w:tc>
        <w:tc>
          <w:tcPr>
            <w:tcW w:type="dxa" w:w="1500"/>
            <w:tcBorders>
              <w:top w:val="single" w:color="000000" w:sz="1"/>
              <w:left w:val="single" w:color="000000" w:sz="1"/>
              <w:bottom w:val="single" w:color="000000" w:sz="1"/>
              <w:right w:val="single" w:color="000000" w:sz="1"/>
            </w:tcBorders>
          </w:tcPr>
          <w:p>
            <w:pPr>
              <w:jc w:val="center"/>
            </w:pPr>
            <w:r>
              <w:t xml:space="preserve">-20.69</w:t>
            </w:r>
          </w:p>
        </w:tc>
        <w:tc>
          <w:tcPr>
            <w:tcW w:type="dxa" w:w="1500"/>
            <w:tcBorders>
              <w:top w:val="single" w:color="000000" w:sz="1"/>
              <w:left w:val="single" w:color="000000" w:sz="1"/>
              <w:bottom w:val="single" w:color="000000" w:sz="1"/>
              <w:right w:val="single" w:color="000000" w:sz="1"/>
            </w:tcBorders>
          </w:tcPr>
          <w:p>
            <w:pPr>
              <w:jc w:val="center"/>
            </w:pPr>
            <w:r>
              <w:t xml:space="preserve">10.82</w:t>
            </w:r>
          </w:p>
        </w:tc>
        <w:tc>
          <w:tcPr>
            <w:tcW w:type="dxa" w:w="1500"/>
            <w:tcBorders>
              <w:top w:val="single" w:color="000000" w:sz="1"/>
              <w:left w:val="single" w:color="000000" w:sz="1"/>
              <w:bottom w:val="single" w:color="000000" w:sz="1"/>
              <w:right w:val="single" w:color="000000" w:sz="1"/>
            </w:tcBorders>
          </w:tcPr>
          <w:p>
            <w:pPr>
              <w:jc w:val="center"/>
            </w:pPr>
            <w:r>
              <w:t xml:space="preserve">-1.91</w:t>
            </w:r>
          </w:p>
        </w:tc>
        <w:tc>
          <w:tcPr>
            <w:tcW w:type="dxa" w:w="1500"/>
            <w:tcBorders>
              <w:top w:val="single" w:color="000000" w:sz="1"/>
              <w:left w:val="single" w:color="000000" w:sz="1"/>
              <w:bottom w:val="single" w:color="000000" w:sz="1"/>
              <w:right w:val="single" w:color="000000" w:sz="1"/>
            </w:tcBorders>
          </w:tcPr>
          <w:p>
            <w:pPr>
              <w:jc w:val="center"/>
            </w:pPr>
            <w:r>
              <w:t xml:space="preserve">0.059</w:t>
            </w:r>
          </w:p>
        </w:tc>
      </w:tr>
      <w:tr>
        <w:tc>
          <w:tcPr>
            <w:tcW w:type="dxa" w:w="2000"/>
            <w:tcBorders>
              <w:top w:val="single" w:color="000000" w:sz="1"/>
              <w:left w:val="single" w:color="000000" w:sz="1"/>
              <w:bottom w:val="single" w:color="000000" w:sz="1"/>
              <w:right w:val="single" w:color="000000" w:sz="1"/>
            </w:tcBorders>
          </w:tcPr>
          <w:p>
            <w:pPr>
              <w:jc w:val="center"/>
            </w:pPr>
            <w:r>
              <w:t xml:space="preserve">P_z</w:t>
            </w:r>
          </w:p>
        </w:tc>
        <w:tc>
          <w:tcPr>
            <w:tcW w:type="dxa" w:w="1500"/>
            <w:tcBorders>
              <w:top w:val="single" w:color="000000" w:sz="1"/>
              <w:left w:val="single" w:color="000000" w:sz="1"/>
              <w:bottom w:val="single" w:color="000000" w:sz="1"/>
              <w:right w:val="single" w:color="000000" w:sz="1"/>
            </w:tcBorders>
          </w:tcPr>
          <w:p>
            <w:pPr>
              <w:jc w:val="center"/>
            </w:pPr>
            <w:r>
              <w:t xml:space="preserve">4.70</w:t>
            </w:r>
          </w:p>
        </w:tc>
        <w:tc>
          <w:tcPr>
            <w:tcW w:type="dxa" w:w="1500"/>
            <w:tcBorders>
              <w:top w:val="single" w:color="000000" w:sz="1"/>
              <w:left w:val="single" w:color="000000" w:sz="1"/>
              <w:bottom w:val="single" w:color="000000" w:sz="1"/>
              <w:right w:val="single" w:color="000000" w:sz="1"/>
            </w:tcBorders>
          </w:tcPr>
          <w:p>
            <w:pPr>
              <w:jc w:val="center"/>
            </w:pPr>
            <w:r>
              <w:t xml:space="preserve">9.81</w:t>
            </w:r>
          </w:p>
        </w:tc>
        <w:tc>
          <w:tcPr>
            <w:tcW w:type="dxa" w:w="1500"/>
            <w:tcBorders>
              <w:top w:val="single" w:color="000000" w:sz="1"/>
              <w:left w:val="single" w:color="000000" w:sz="1"/>
              <w:bottom w:val="single" w:color="000000" w:sz="1"/>
              <w:right w:val="single" w:color="000000" w:sz="1"/>
            </w:tcBorders>
          </w:tcPr>
          <w:p>
            <w:pPr>
              <w:jc w:val="center"/>
            </w:pPr>
            <w:r>
              <w:t xml:space="preserve">0.48</w:t>
            </w:r>
          </w:p>
        </w:tc>
        <w:tc>
          <w:tcPr>
            <w:tcW w:type="dxa" w:w="1500"/>
            <w:tcBorders>
              <w:top w:val="single" w:color="000000" w:sz="1"/>
              <w:left w:val="single" w:color="000000" w:sz="1"/>
              <w:bottom w:val="single" w:color="000000" w:sz="1"/>
              <w:right w:val="single" w:color="000000" w:sz="1"/>
            </w:tcBorders>
          </w:tcPr>
          <w:p>
            <w:pPr>
              <w:jc w:val="center"/>
            </w:pPr>
            <w:r>
              <w:t xml:space="preserve">0.633</w:t>
            </w:r>
          </w:p>
        </w:tc>
      </w:tr>
      <w:tr>
        <w:tc>
          <w:tcPr>
            <w:tcW w:type="dxa" w:w="2000"/>
            <w:tcBorders>
              <w:top w:val="single" w:color="000000" w:sz="1"/>
              <w:left w:val="single" w:color="000000" w:sz="1"/>
              <w:bottom w:val="single" w:color="000000" w:sz="1"/>
              <w:right w:val="single" w:color="000000" w:sz="1"/>
            </w:tcBorders>
          </w:tcPr>
          <w:p>
            <w:pPr>
              <w:jc w:val="center"/>
            </w:pPr>
            <w:r>
              <w:t xml:space="preserve">T_z</w:t>
            </w:r>
          </w:p>
        </w:tc>
        <w:tc>
          <w:tcPr>
            <w:tcW w:type="dxa" w:w="1500"/>
            <w:tcBorders>
              <w:top w:val="single" w:color="000000" w:sz="1"/>
              <w:left w:val="single" w:color="000000" w:sz="1"/>
              <w:bottom w:val="single" w:color="000000" w:sz="1"/>
              <w:right w:val="single" w:color="000000" w:sz="1"/>
            </w:tcBorders>
          </w:tcPr>
          <w:p>
            <w:pPr>
              <w:jc w:val="center"/>
            </w:pPr>
            <w:r>
              <w:t xml:space="preserve">-11.45</w:t>
            </w:r>
          </w:p>
        </w:tc>
        <w:tc>
          <w:tcPr>
            <w:tcW w:type="dxa" w:w="1500"/>
            <w:tcBorders>
              <w:top w:val="single" w:color="000000" w:sz="1"/>
              <w:left w:val="single" w:color="000000" w:sz="1"/>
              <w:bottom w:val="single" w:color="000000" w:sz="1"/>
              <w:right w:val="single" w:color="000000" w:sz="1"/>
            </w:tcBorders>
          </w:tcPr>
          <w:p>
            <w:pPr>
              <w:jc w:val="center"/>
            </w:pPr>
            <w:r>
              <w:t xml:space="preserve">32.09</w:t>
            </w:r>
          </w:p>
        </w:tc>
        <w:tc>
          <w:tcPr>
            <w:tcW w:type="dxa" w:w="1500"/>
            <w:tcBorders>
              <w:top w:val="single" w:color="000000" w:sz="1"/>
              <w:left w:val="single" w:color="000000" w:sz="1"/>
              <w:bottom w:val="single" w:color="000000" w:sz="1"/>
              <w:right w:val="single" w:color="000000" w:sz="1"/>
            </w:tcBorders>
          </w:tcPr>
          <w:p>
            <w:pPr>
              <w:jc w:val="center"/>
            </w:pPr>
            <w:r>
              <w:t xml:space="preserve">-0.36</w:t>
            </w:r>
          </w:p>
        </w:tc>
        <w:tc>
          <w:tcPr>
            <w:tcW w:type="dxa" w:w="1500"/>
            <w:tcBorders>
              <w:top w:val="single" w:color="000000" w:sz="1"/>
              <w:left w:val="single" w:color="000000" w:sz="1"/>
              <w:bottom w:val="single" w:color="000000" w:sz="1"/>
              <w:right w:val="single" w:color="000000" w:sz="1"/>
            </w:tcBorders>
          </w:tcPr>
          <w:p>
            <w:pPr>
              <w:jc w:val="center"/>
            </w:pPr>
            <w:r>
              <w:t xml:space="preserve">0.722</w:t>
            </w:r>
          </w:p>
        </w:tc>
      </w:tr>
      <w:tr>
        <w:tc>
          <w:tcPr>
            <w:tcW w:type="dxa" w:w="2000"/>
            <w:tcBorders>
              <w:top w:val="single" w:color="000000" w:sz="1"/>
              <w:left w:val="single" w:color="000000" w:sz="1"/>
              <w:bottom w:val="single" w:color="000000" w:sz="1"/>
              <w:right w:val="single" w:color="000000" w:sz="1"/>
            </w:tcBorders>
          </w:tcPr>
          <w:p>
            <w:pPr>
              <w:jc w:val="center"/>
            </w:pPr>
            <w:r>
              <w:t xml:space="preserve">P_z × T_z</w:t>
            </w:r>
          </w:p>
        </w:tc>
        <w:tc>
          <w:tcPr>
            <w:tcW w:type="dxa" w:w="1500"/>
            <w:tcBorders>
              <w:top w:val="single" w:color="000000" w:sz="1"/>
              <w:left w:val="single" w:color="000000" w:sz="1"/>
              <w:bottom w:val="single" w:color="000000" w:sz="1"/>
              <w:right w:val="single" w:color="000000" w:sz="1"/>
            </w:tcBorders>
          </w:tcPr>
          <w:p>
            <w:pPr>
              <w:jc w:val="center"/>
            </w:pPr>
            <w:r>
              <w:t xml:space="preserve">-13.26</w:t>
            </w:r>
          </w:p>
        </w:tc>
        <w:tc>
          <w:tcPr>
            <w:tcW w:type="dxa" w:w="1500"/>
            <w:tcBorders>
              <w:top w:val="single" w:color="000000" w:sz="1"/>
              <w:left w:val="single" w:color="000000" w:sz="1"/>
              <w:bottom w:val="single" w:color="000000" w:sz="1"/>
              <w:right w:val="single" w:color="000000" w:sz="1"/>
            </w:tcBorders>
          </w:tcPr>
          <w:p>
            <w:pPr>
              <w:jc w:val="center"/>
            </w:pPr>
            <w:r>
              <w:t xml:space="preserve">32.56</w:t>
            </w:r>
          </w:p>
        </w:tc>
        <w:tc>
          <w:tcPr>
            <w:tcW w:type="dxa" w:w="1500"/>
            <w:tcBorders>
              <w:top w:val="single" w:color="000000" w:sz="1"/>
              <w:left w:val="single" w:color="000000" w:sz="1"/>
              <w:bottom w:val="single" w:color="000000" w:sz="1"/>
              <w:right w:val="single" w:color="000000" w:sz="1"/>
            </w:tcBorders>
          </w:tcPr>
          <w:p>
            <w:pPr>
              <w:jc w:val="center"/>
            </w:pPr>
            <w:r>
              <w:t xml:space="preserve">-0.41</w:t>
            </w:r>
          </w:p>
        </w:tc>
        <w:tc>
          <w:tcPr>
            <w:tcW w:type="dxa" w:w="1500"/>
            <w:tcBorders>
              <w:top w:val="single" w:color="000000" w:sz="1"/>
              <w:left w:val="single" w:color="000000" w:sz="1"/>
              <w:bottom w:val="single" w:color="000000" w:sz="1"/>
              <w:right w:val="single" w:color="000000" w:sz="1"/>
            </w:tcBorders>
          </w:tcPr>
          <w:p>
            <w:pPr>
              <w:jc w:val="center"/>
            </w:pPr>
            <w:r>
              <w:t xml:space="preserve">0.685</w:t>
            </w:r>
          </w:p>
        </w:tc>
      </w:tr>
      <w:tr>
        <w:tc>
          <w:tcPr>
            <w:tcW w:type="dxa" w:w="2000"/>
            <w:tcBorders>
              <w:top w:val="single" w:color="000000" w:sz="1"/>
              <w:left w:val="single" w:color="000000" w:sz="1"/>
              <w:bottom w:val="single" w:color="000000" w:sz="1"/>
              <w:right w:val="single" w:color="000000" w:sz="1"/>
            </w:tcBorders>
          </w:tcPr>
          <w:p>
            <w:pPr>
              <w:jc w:val="center"/>
            </w:pPr>
            <w:r>
              <w:t xml:space="preserve">W_z</w:t>
            </w:r>
          </w:p>
        </w:tc>
        <w:tc>
          <w:tcPr>
            <w:tcW w:type="dxa" w:w="1500"/>
            <w:tcBorders>
              <w:top w:val="single" w:color="000000" w:sz="1"/>
              <w:left w:val="single" w:color="000000" w:sz="1"/>
              <w:bottom w:val="single" w:color="000000" w:sz="1"/>
              <w:right w:val="single" w:color="000000" w:sz="1"/>
            </w:tcBorders>
          </w:tcPr>
          <w:p>
            <w:pPr>
              <w:jc w:val="center"/>
            </w:pPr>
            <w:r>
              <w:t xml:space="preserve">-24.36</w:t>
            </w:r>
          </w:p>
        </w:tc>
        <w:tc>
          <w:tcPr>
            <w:tcW w:type="dxa" w:w="1500"/>
            <w:tcBorders>
              <w:top w:val="single" w:color="000000" w:sz="1"/>
              <w:left w:val="single" w:color="000000" w:sz="1"/>
              <w:bottom w:val="single" w:color="000000" w:sz="1"/>
              <w:right w:val="single" w:color="000000" w:sz="1"/>
            </w:tcBorders>
          </w:tcPr>
          <w:p>
            <w:pPr>
              <w:jc w:val="center"/>
            </w:pPr>
            <w:r>
              <w:t xml:space="preserve">14.95</w:t>
            </w:r>
          </w:p>
        </w:tc>
        <w:tc>
          <w:tcPr>
            <w:tcW w:type="dxa" w:w="1500"/>
            <w:tcBorders>
              <w:top w:val="single" w:color="000000" w:sz="1"/>
              <w:left w:val="single" w:color="000000" w:sz="1"/>
              <w:bottom w:val="single" w:color="000000" w:sz="1"/>
              <w:right w:val="single" w:color="000000" w:sz="1"/>
            </w:tcBorders>
          </w:tcPr>
          <w:p>
            <w:pPr>
              <w:jc w:val="center"/>
            </w:pPr>
            <w:r>
              <w:t xml:space="preserve">-1.63</w:t>
            </w:r>
          </w:p>
        </w:tc>
        <w:tc>
          <w:tcPr>
            <w:tcW w:type="dxa" w:w="1500"/>
            <w:tcBorders>
              <w:top w:val="single" w:color="000000" w:sz="1"/>
              <w:left w:val="single" w:color="000000" w:sz="1"/>
              <w:bottom w:val="single" w:color="000000" w:sz="1"/>
              <w:right w:val="single" w:color="000000" w:sz="1"/>
            </w:tcBorders>
          </w:tcPr>
          <w:p>
            <w:pPr>
              <w:jc w:val="center"/>
            </w:pPr>
            <w:r>
              <w:t xml:space="preserve">0.107</w:t>
            </w:r>
          </w:p>
        </w:tc>
      </w:tr>
      <w:tr>
        <w:tc>
          <w:tcPr>
            <w:tcW w:type="dxa" w:w="2000"/>
            <w:tcBorders>
              <w:top w:val="single" w:color="000000" w:sz="1"/>
              <w:left w:val="single" w:color="000000" w:sz="1"/>
              <w:bottom w:val="single" w:color="000000" w:sz="1"/>
              <w:right w:val="single" w:color="000000" w:sz="1"/>
            </w:tcBorders>
          </w:tcPr>
          <w:p>
            <w:pPr>
              <w:jc w:val="center"/>
            </w:pPr>
            <w:r>
              <w:t xml:space="preserve">P_z × W_z</w:t>
            </w:r>
          </w:p>
        </w:tc>
        <w:tc>
          <w:tcPr>
            <w:tcW w:type="dxa" w:w="1500"/>
            <w:tcBorders>
              <w:top w:val="single" w:color="000000" w:sz="1"/>
              <w:left w:val="single" w:color="000000" w:sz="1"/>
              <w:bottom w:val="single" w:color="000000" w:sz="1"/>
              <w:right w:val="single" w:color="000000" w:sz="1"/>
            </w:tcBorders>
          </w:tcPr>
          <w:p>
            <w:pPr>
              <w:jc w:val="center"/>
            </w:pPr>
            <w:r>
              <w:t xml:space="preserve">-1.62</w:t>
            </w:r>
          </w:p>
        </w:tc>
        <w:tc>
          <w:tcPr>
            <w:tcW w:type="dxa" w:w="1500"/>
            <w:tcBorders>
              <w:top w:val="single" w:color="000000" w:sz="1"/>
              <w:left w:val="single" w:color="000000" w:sz="1"/>
              <w:bottom w:val="single" w:color="000000" w:sz="1"/>
              <w:right w:val="single" w:color="000000" w:sz="1"/>
            </w:tcBorders>
          </w:tcPr>
          <w:p>
            <w:pPr>
              <w:jc w:val="center"/>
            </w:pPr>
            <w:r>
              <w:t xml:space="preserve">12.80</w:t>
            </w:r>
          </w:p>
        </w:tc>
        <w:tc>
          <w:tcPr>
            <w:tcW w:type="dxa" w:w="1500"/>
            <w:tcBorders>
              <w:top w:val="single" w:color="000000" w:sz="1"/>
              <w:left w:val="single" w:color="000000" w:sz="1"/>
              <w:bottom w:val="single" w:color="000000" w:sz="1"/>
              <w:right w:val="single" w:color="000000" w:sz="1"/>
            </w:tcBorders>
          </w:tcPr>
          <w:p>
            <w:pPr>
              <w:jc w:val="center"/>
            </w:pPr>
            <w:r>
              <w:t xml:space="preserve">-0.13</w:t>
            </w:r>
          </w:p>
        </w:tc>
        <w:tc>
          <w:tcPr>
            <w:tcW w:type="dxa" w:w="1500"/>
            <w:tcBorders>
              <w:top w:val="single" w:color="000000" w:sz="1"/>
              <w:left w:val="single" w:color="000000" w:sz="1"/>
              <w:bottom w:val="single" w:color="000000" w:sz="1"/>
              <w:right w:val="single" w:color="000000" w:sz="1"/>
            </w:tcBorders>
          </w:tcPr>
          <w:p>
            <w:pPr>
              <w:jc w:val="center"/>
            </w:pPr>
            <w:r>
              <w:t xml:space="preserve">0.899</w:t>
            </w:r>
          </w:p>
        </w:tc>
      </w:tr>
      <w:tr>
        <w:tc>
          <w:tcPr>
            <w:tcW w:type="dxa" w:w="2000"/>
            <w:tcBorders>
              <w:top w:val="single" w:color="000000" w:sz="1"/>
              <w:left w:val="single" w:color="000000" w:sz="1"/>
              <w:bottom w:val="single" w:color="000000" w:sz="1"/>
              <w:right w:val="single" w:color="000000" w:sz="1"/>
            </w:tcBorders>
          </w:tcPr>
          <w:p>
            <w:pPr>
              <w:jc w:val="center"/>
            </w:pPr>
            <w:r>
              <w:t xml:space="preserve">T_z × W_z</w:t>
            </w:r>
          </w:p>
        </w:tc>
        <w:tc>
          <w:tcPr>
            <w:tcW w:type="dxa" w:w="1500"/>
            <w:tcBorders>
              <w:top w:val="single" w:color="000000" w:sz="1"/>
              <w:left w:val="single" w:color="000000" w:sz="1"/>
              <w:bottom w:val="single" w:color="000000" w:sz="1"/>
              <w:right w:val="single" w:color="000000" w:sz="1"/>
            </w:tcBorders>
          </w:tcPr>
          <w:p>
            <w:pPr>
              <w:jc w:val="center"/>
            </w:pPr>
            <w:r>
              <w:t xml:space="preserve">8.25</w:t>
            </w:r>
          </w:p>
        </w:tc>
        <w:tc>
          <w:tcPr>
            <w:tcW w:type="dxa" w:w="1500"/>
            <w:tcBorders>
              <w:top w:val="single" w:color="000000" w:sz="1"/>
              <w:left w:val="single" w:color="000000" w:sz="1"/>
              <w:bottom w:val="single" w:color="000000" w:sz="1"/>
              <w:right w:val="single" w:color="000000" w:sz="1"/>
            </w:tcBorders>
          </w:tcPr>
          <w:p>
            <w:pPr>
              <w:jc w:val="center"/>
            </w:pPr>
            <w:r>
              <w:t xml:space="preserve">23.70</w:t>
            </w:r>
          </w:p>
        </w:tc>
        <w:tc>
          <w:tcPr>
            <w:tcW w:type="dxa" w:w="1500"/>
            <w:tcBorders>
              <w:top w:val="single" w:color="000000" w:sz="1"/>
              <w:left w:val="single" w:color="000000" w:sz="1"/>
              <w:bottom w:val="single" w:color="000000" w:sz="1"/>
              <w:right w:val="single" w:color="000000" w:sz="1"/>
            </w:tcBorders>
          </w:tcPr>
          <w:p>
            <w:pPr>
              <w:jc w:val="center"/>
            </w:pPr>
            <w:r>
              <w:t xml:space="preserve">0.35</w:t>
            </w:r>
          </w:p>
        </w:tc>
        <w:tc>
          <w:tcPr>
            <w:tcW w:type="dxa" w:w="1500"/>
            <w:tcBorders>
              <w:top w:val="single" w:color="000000" w:sz="1"/>
              <w:left w:val="single" w:color="000000" w:sz="1"/>
              <w:bottom w:val="single" w:color="000000" w:sz="1"/>
              <w:right w:val="single" w:color="000000" w:sz="1"/>
            </w:tcBorders>
          </w:tcPr>
          <w:p>
            <w:pPr>
              <w:jc w:val="center"/>
            </w:pPr>
            <w:r>
              <w:t xml:space="preserve">0.729</w:t>
            </w:r>
          </w:p>
        </w:tc>
      </w:tr>
      <w:tr>
        <w:tc>
          <w:tcPr>
            <w:tcW w:type="dxa" w:w="2000"/>
            <w:tcBorders>
              <w:top w:val="single" w:color="000000" w:sz="1"/>
              <w:left w:val="single" w:color="000000" w:sz="1"/>
              <w:bottom w:val="single" w:color="000000" w:sz="1"/>
              <w:right w:val="single" w:color="000000" w:sz="1"/>
            </w:tcBorders>
          </w:tcPr>
          <w:p>
            <w:pPr>
              <w:jc w:val="center"/>
            </w:pPr>
            <w:r>
              <w:t xml:space="preserve">P_z × T_z × W_z</w:t>
            </w:r>
          </w:p>
        </w:tc>
        <w:tc>
          <w:tcPr>
            <w:tcW w:type="dxa" w:w="1500"/>
            <w:tcBorders>
              <w:top w:val="single" w:color="000000" w:sz="1"/>
              <w:left w:val="single" w:color="000000" w:sz="1"/>
              <w:bottom w:val="single" w:color="000000" w:sz="1"/>
              <w:right w:val="single" w:color="000000" w:sz="1"/>
            </w:tcBorders>
          </w:tcPr>
          <w:p>
            <w:pPr>
              <w:jc w:val="center"/>
            </w:pPr>
            <w:r>
              <w:t xml:space="preserve">3.82</w:t>
            </w:r>
          </w:p>
        </w:tc>
        <w:tc>
          <w:tcPr>
            <w:tcW w:type="dxa" w:w="1500"/>
            <w:tcBorders>
              <w:top w:val="single" w:color="000000" w:sz="1"/>
              <w:left w:val="single" w:color="000000" w:sz="1"/>
              <w:bottom w:val="single" w:color="000000" w:sz="1"/>
              <w:right w:val="single" w:color="000000" w:sz="1"/>
            </w:tcBorders>
          </w:tcPr>
          <w:p>
            <w:pPr>
              <w:jc w:val="center"/>
            </w:pPr>
            <w:r>
              <w:t xml:space="preserve">26.46</w:t>
            </w:r>
          </w:p>
        </w:tc>
        <w:tc>
          <w:tcPr>
            <w:tcW w:type="dxa" w:w="1500"/>
            <w:tcBorders>
              <w:top w:val="single" w:color="000000" w:sz="1"/>
              <w:left w:val="single" w:color="000000" w:sz="1"/>
              <w:bottom w:val="single" w:color="000000" w:sz="1"/>
              <w:right w:val="single" w:color="000000" w:sz="1"/>
            </w:tcBorders>
          </w:tcPr>
          <w:p>
            <w:pPr>
              <w:jc w:val="center"/>
            </w:pPr>
            <w:r>
              <w:t xml:space="preserve">0.14</w:t>
            </w:r>
          </w:p>
        </w:tc>
        <w:tc>
          <w:tcPr>
            <w:tcW w:type="dxa" w:w="1500"/>
            <w:tcBorders>
              <w:top w:val="single" w:color="000000" w:sz="1"/>
              <w:left w:val="single" w:color="000000" w:sz="1"/>
              <w:bottom w:val="single" w:color="000000" w:sz="1"/>
              <w:right w:val="single" w:color="000000" w:sz="1"/>
            </w:tcBorders>
          </w:tcPr>
          <w:p>
            <w:pPr>
              <w:jc w:val="center"/>
            </w:pPr>
            <w:r>
              <w:t xml:space="preserve">0.886</w:t>
            </w:r>
          </w:p>
        </w:tc>
      </w:tr>
    </w:tbl>
    <w:p>
      <w:r>
        <w:t xml:space="preserve"/>
      </w:r>
    </w:p>
    <w:p>
      <w:r>
        <w:t xml:space="preserve">从回归结果可以看出，反应窗口W对SPE_RT呈现边际显著的负向影响（β = -24.36, p = 0.107），表明反应窗口越长，SPE的反应时差异越小。这可能是因为在更充裕的反应时间内，被试对自我和陌生人刺激的反应差异趋于缩小。然而，练习次数P、刺激呈现时间T的主效应以及各交互项均未达到显著水平。</w:t>
      </w:r>
    </w:p>
    <w:p>
      <w:r>
        <w:t xml:space="preserve"/>
      </w:r>
    </w:p>
    <w:p>
      <w:r>
        <w:rPr>
          <w:b/>
          <w:bCs/>
        </w:rPr>
        <w:t xml:space="preserve">3.2 SPE正确率（SPE_ACC）的分析结果</w:t>
      </w:r>
    </w:p>
    <w:p>
      <w:r>
        <w:t xml:space="preserve">对SPE正确率进行回归分析，模型整体不显著（F(6,81) = 1.314, p = 0.260, R² = 0.089）。主要发现如下：</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c>
          <w:tcPr>
            <w:tcW w:type="dxa" w:w="2000"/>
            <w:tcBorders>
              <w:top w:val="single" w:color="000000" w:sz="1"/>
              <w:left w:val="single" w:color="000000" w:sz="1"/>
              <w:bottom w:val="single" w:color="000000" w:sz="1"/>
              <w:right w:val="single" w:color="000000" w:sz="1"/>
            </w:tcBorders>
            <w:shd w:fill="D9E2F3" w:val="clear"/>
          </w:tcPr>
          <w:p>
            <w:pPr>
              <w:jc w:val="center"/>
            </w:pPr>
            <w:r>
              <w:rPr>
                <w:b/>
                <w:bCs/>
              </w:rPr>
              <w:t xml:space="preserve">变量</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回归系数</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标准误</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t值</w:t>
            </w:r>
          </w:p>
        </w:tc>
        <w:tc>
          <w:tcPr>
            <w:tcW w:type="dxa" w:w="1500"/>
            <w:tcBorders>
              <w:top w:val="single" w:color="000000" w:sz="1"/>
              <w:left w:val="single" w:color="000000" w:sz="1"/>
              <w:bottom w:val="single" w:color="000000" w:sz="1"/>
              <w:right w:val="single" w:color="000000" w:sz="1"/>
            </w:tcBorders>
            <w:shd w:fill="D9E2F3" w:val="clear"/>
          </w:tcPr>
          <w:p>
            <w:pPr>
              <w:jc w:val="center"/>
            </w:pPr>
            <w:r>
              <w:rPr>
                <w:b/>
                <w:bCs/>
              </w:rPr>
              <w:t xml:space="preserve">p值</w:t>
            </w:r>
          </w:p>
        </w:tc>
      </w:tr>
      <w:tr>
        <w:tc>
          <w:tcPr>
            <w:tcW w:type="dxa" w:w="2000"/>
            <w:tcBorders>
              <w:top w:val="single" w:color="000000" w:sz="1"/>
              <w:left w:val="single" w:color="000000" w:sz="1"/>
              <w:bottom w:val="single" w:color="000000" w:sz="1"/>
              <w:right w:val="single" w:color="000000" w:sz="1"/>
            </w:tcBorders>
          </w:tcPr>
          <w:p>
            <w:pPr>
              <w:jc w:val="center"/>
            </w:pPr>
            <w:r>
              <w:t xml:space="preserve">截距</w:t>
            </w:r>
          </w:p>
        </w:tc>
        <w:tc>
          <w:tcPr>
            <w:tcW w:type="dxa" w:w="1500"/>
            <w:tcBorders>
              <w:top w:val="single" w:color="000000" w:sz="1"/>
              <w:left w:val="single" w:color="000000" w:sz="1"/>
              <w:bottom w:val="single" w:color="000000" w:sz="1"/>
              <w:right w:val="single" w:color="000000" w:sz="1"/>
            </w:tcBorders>
          </w:tcPr>
          <w:p>
            <w:pPr>
              <w:jc w:val="center"/>
            </w:pPr>
            <w:r>
              <w:t xml:space="preserve">0.109</w:t>
            </w:r>
          </w:p>
        </w:tc>
        <w:tc>
          <w:tcPr>
            <w:tcW w:type="dxa" w:w="1500"/>
            <w:tcBorders>
              <w:top w:val="single" w:color="000000" w:sz="1"/>
              <w:left w:val="single" w:color="000000" w:sz="1"/>
              <w:bottom w:val="single" w:color="000000" w:sz="1"/>
              <w:right w:val="single" w:color="000000" w:sz="1"/>
            </w:tcBorders>
          </w:tcPr>
          <w:p>
            <w:pPr>
              <w:jc w:val="center"/>
            </w:pPr>
            <w:r>
              <w:t xml:space="preserve">0.030</w:t>
            </w:r>
          </w:p>
        </w:tc>
        <w:tc>
          <w:tcPr>
            <w:tcW w:type="dxa" w:w="1500"/>
            <w:tcBorders>
              <w:top w:val="single" w:color="000000" w:sz="1"/>
              <w:left w:val="single" w:color="000000" w:sz="1"/>
              <w:bottom w:val="single" w:color="000000" w:sz="1"/>
              <w:right w:val="single" w:color="000000" w:sz="1"/>
            </w:tcBorders>
          </w:tcPr>
          <w:p>
            <w:pPr>
              <w:jc w:val="center"/>
            </w:pPr>
            <w:r>
              <w:t xml:space="preserve">3.66</w:t>
            </w:r>
          </w:p>
        </w:tc>
        <w:tc>
          <w:tcPr>
            <w:tcW w:type="dxa" w:w="1500"/>
            <w:tcBorders>
              <w:top w:val="single" w:color="000000" w:sz="1"/>
              <w:left w:val="single" w:color="000000" w:sz="1"/>
              <w:bottom w:val="single" w:color="000000" w:sz="1"/>
              <w:right w:val="single" w:color="000000" w:sz="1"/>
            </w:tcBorders>
          </w:tcPr>
          <w:p>
            <w:pPr>
              <w:jc w:val="center"/>
            </w:pPr>
            <w:r>
              <w:t xml:space="preserve">&lt;0.001</w:t>
            </w:r>
          </w:p>
        </w:tc>
      </w:tr>
      <w:tr>
        <w:tc>
          <w:tcPr>
            <w:tcW w:type="dxa" w:w="2000"/>
            <w:tcBorders>
              <w:top w:val="single" w:color="000000" w:sz="1"/>
              <w:left w:val="single" w:color="000000" w:sz="1"/>
              <w:bottom w:val="single" w:color="000000" w:sz="1"/>
              <w:right w:val="single" w:color="000000" w:sz="1"/>
            </w:tcBorders>
          </w:tcPr>
          <w:p>
            <w:pPr>
              <w:jc w:val="center"/>
            </w:pPr>
            <w:r>
              <w:t xml:space="preserve">P_z</w:t>
            </w:r>
          </w:p>
        </w:tc>
        <w:tc>
          <w:tcPr>
            <w:tcW w:type="dxa" w:w="1500"/>
            <w:tcBorders>
              <w:top w:val="single" w:color="000000" w:sz="1"/>
              <w:left w:val="single" w:color="000000" w:sz="1"/>
              <w:bottom w:val="single" w:color="000000" w:sz="1"/>
              <w:right w:val="single" w:color="000000" w:sz="1"/>
            </w:tcBorders>
          </w:tcPr>
          <w:p>
            <w:pPr>
              <w:jc w:val="center"/>
            </w:pPr>
            <w:r>
              <w:t xml:space="preserve">0.024</w:t>
            </w:r>
          </w:p>
        </w:tc>
        <w:tc>
          <w:tcPr>
            <w:tcW w:type="dxa" w:w="1500"/>
            <w:tcBorders>
              <w:top w:val="single" w:color="000000" w:sz="1"/>
              <w:left w:val="single" w:color="000000" w:sz="1"/>
              <w:bottom w:val="single" w:color="000000" w:sz="1"/>
              <w:right w:val="single" w:color="000000" w:sz="1"/>
            </w:tcBorders>
          </w:tcPr>
          <w:p>
            <w:pPr>
              <w:jc w:val="center"/>
            </w:pPr>
            <w:r>
              <w:t xml:space="preserve">0.027</w:t>
            </w:r>
          </w:p>
        </w:tc>
        <w:tc>
          <w:tcPr>
            <w:tcW w:type="dxa" w:w="1500"/>
            <w:tcBorders>
              <w:top w:val="single" w:color="000000" w:sz="1"/>
              <w:left w:val="single" w:color="000000" w:sz="1"/>
              <w:bottom w:val="single" w:color="000000" w:sz="1"/>
              <w:right w:val="single" w:color="000000" w:sz="1"/>
            </w:tcBorders>
          </w:tcPr>
          <w:p>
            <w:pPr>
              <w:jc w:val="center"/>
            </w:pPr>
            <w:r>
              <w:t xml:space="preserve">0.88</w:t>
            </w:r>
          </w:p>
        </w:tc>
        <w:tc>
          <w:tcPr>
            <w:tcW w:type="dxa" w:w="1500"/>
            <w:tcBorders>
              <w:top w:val="single" w:color="000000" w:sz="1"/>
              <w:left w:val="single" w:color="000000" w:sz="1"/>
              <w:bottom w:val="single" w:color="000000" w:sz="1"/>
              <w:right w:val="single" w:color="000000" w:sz="1"/>
            </w:tcBorders>
          </w:tcPr>
          <w:p>
            <w:pPr>
              <w:jc w:val="center"/>
            </w:pPr>
            <w:r>
              <w:t xml:space="preserve">0.379</w:t>
            </w:r>
          </w:p>
        </w:tc>
      </w:tr>
      <w:tr>
        <w:tc>
          <w:tcPr>
            <w:tcW w:type="dxa" w:w="2000"/>
            <w:tcBorders>
              <w:top w:val="single" w:color="000000" w:sz="1"/>
              <w:left w:val="single" w:color="000000" w:sz="1"/>
              <w:bottom w:val="single" w:color="000000" w:sz="1"/>
              <w:right w:val="single" w:color="000000" w:sz="1"/>
            </w:tcBorders>
          </w:tcPr>
          <w:p>
            <w:pPr>
              <w:jc w:val="center"/>
            </w:pPr>
            <w:r>
              <w:t xml:space="preserve">T_z</w:t>
            </w:r>
          </w:p>
        </w:tc>
        <w:tc>
          <w:tcPr>
            <w:tcW w:type="dxa" w:w="1500"/>
            <w:tcBorders>
              <w:top w:val="single" w:color="000000" w:sz="1"/>
              <w:left w:val="single" w:color="000000" w:sz="1"/>
              <w:bottom w:val="single" w:color="000000" w:sz="1"/>
              <w:right w:val="single" w:color="000000" w:sz="1"/>
            </w:tcBorders>
          </w:tcPr>
          <w:p>
            <w:pPr>
              <w:jc w:val="center"/>
            </w:pPr>
            <w:r>
              <w:t xml:space="preserve">0.038</w:t>
            </w:r>
          </w:p>
        </w:tc>
        <w:tc>
          <w:tcPr>
            <w:tcW w:type="dxa" w:w="1500"/>
            <w:tcBorders>
              <w:top w:val="single" w:color="000000" w:sz="1"/>
              <w:left w:val="single" w:color="000000" w:sz="1"/>
              <w:bottom w:val="single" w:color="000000" w:sz="1"/>
              <w:right w:val="single" w:color="000000" w:sz="1"/>
            </w:tcBorders>
          </w:tcPr>
          <w:p>
            <w:pPr>
              <w:jc w:val="center"/>
            </w:pPr>
            <w:r>
              <w:t xml:space="preserve">0.088</w:t>
            </w:r>
          </w:p>
        </w:tc>
        <w:tc>
          <w:tcPr>
            <w:tcW w:type="dxa" w:w="1500"/>
            <w:tcBorders>
              <w:top w:val="single" w:color="000000" w:sz="1"/>
              <w:left w:val="single" w:color="000000" w:sz="1"/>
              <w:bottom w:val="single" w:color="000000" w:sz="1"/>
              <w:right w:val="single" w:color="000000" w:sz="1"/>
            </w:tcBorders>
          </w:tcPr>
          <w:p>
            <w:pPr>
              <w:jc w:val="center"/>
            </w:pPr>
            <w:r>
              <w:t xml:space="preserve">0.43</w:t>
            </w:r>
          </w:p>
        </w:tc>
        <w:tc>
          <w:tcPr>
            <w:tcW w:type="dxa" w:w="1500"/>
            <w:tcBorders>
              <w:top w:val="single" w:color="000000" w:sz="1"/>
              <w:left w:val="single" w:color="000000" w:sz="1"/>
              <w:bottom w:val="single" w:color="000000" w:sz="1"/>
              <w:right w:val="single" w:color="000000" w:sz="1"/>
            </w:tcBorders>
          </w:tcPr>
          <w:p>
            <w:pPr>
              <w:jc w:val="center"/>
            </w:pPr>
            <w:r>
              <w:t xml:space="preserve">0.667</w:t>
            </w:r>
          </w:p>
        </w:tc>
      </w:tr>
      <w:tr>
        <w:tc>
          <w:tcPr>
            <w:tcW w:type="dxa" w:w="2000"/>
            <w:tcBorders>
              <w:top w:val="single" w:color="000000" w:sz="1"/>
              <w:left w:val="single" w:color="000000" w:sz="1"/>
              <w:bottom w:val="single" w:color="000000" w:sz="1"/>
              <w:right w:val="single" w:color="000000" w:sz="1"/>
            </w:tcBorders>
          </w:tcPr>
          <w:p>
            <w:pPr>
              <w:jc w:val="center"/>
            </w:pPr>
            <w:r>
              <w:t xml:space="preserve">P_z × T_z</w:t>
            </w:r>
          </w:p>
        </w:tc>
        <w:tc>
          <w:tcPr>
            <w:tcW w:type="dxa" w:w="1500"/>
            <w:tcBorders>
              <w:top w:val="single" w:color="000000" w:sz="1"/>
              <w:left w:val="single" w:color="000000" w:sz="1"/>
              <w:bottom w:val="single" w:color="000000" w:sz="1"/>
              <w:right w:val="single" w:color="000000" w:sz="1"/>
            </w:tcBorders>
          </w:tcPr>
          <w:p>
            <w:pPr>
              <w:jc w:val="center"/>
            </w:pPr>
            <w:r>
              <w:t xml:space="preserve">0.155</w:t>
            </w:r>
          </w:p>
        </w:tc>
        <w:tc>
          <w:tcPr>
            <w:tcW w:type="dxa" w:w="1500"/>
            <w:tcBorders>
              <w:top w:val="single" w:color="000000" w:sz="1"/>
              <w:left w:val="single" w:color="000000" w:sz="1"/>
              <w:bottom w:val="single" w:color="000000" w:sz="1"/>
              <w:right w:val="single" w:color="000000" w:sz="1"/>
            </w:tcBorders>
          </w:tcPr>
          <w:p>
            <w:pPr>
              <w:jc w:val="center"/>
            </w:pPr>
            <w:r>
              <w:t xml:space="preserve">0.090</w:t>
            </w:r>
          </w:p>
        </w:tc>
        <w:tc>
          <w:tcPr>
            <w:tcW w:type="dxa" w:w="1500"/>
            <w:tcBorders>
              <w:top w:val="single" w:color="000000" w:sz="1"/>
              <w:left w:val="single" w:color="000000" w:sz="1"/>
              <w:bottom w:val="single" w:color="000000" w:sz="1"/>
              <w:right w:val="single" w:color="000000" w:sz="1"/>
            </w:tcBorders>
          </w:tcPr>
          <w:p>
            <w:pPr>
              <w:jc w:val="center"/>
            </w:pPr>
            <w:r>
              <w:t xml:space="preserve">1.73</w:t>
            </w:r>
          </w:p>
        </w:tc>
        <w:tc>
          <w:tcPr>
            <w:tcW w:type="dxa" w:w="1500"/>
            <w:tcBorders>
              <w:top w:val="single" w:color="000000" w:sz="1"/>
              <w:left w:val="single" w:color="000000" w:sz="1"/>
              <w:bottom w:val="single" w:color="000000" w:sz="1"/>
              <w:right w:val="single" w:color="000000" w:sz="1"/>
            </w:tcBorders>
          </w:tcPr>
          <w:p>
            <w:pPr>
              <w:jc w:val="center"/>
            </w:pPr>
            <w:r>
              <w:t xml:space="preserve">0.088</w:t>
            </w:r>
          </w:p>
        </w:tc>
      </w:tr>
      <w:tr>
        <w:tc>
          <w:tcPr>
            <w:tcW w:type="dxa" w:w="2000"/>
            <w:tcBorders>
              <w:top w:val="single" w:color="000000" w:sz="1"/>
              <w:left w:val="single" w:color="000000" w:sz="1"/>
              <w:bottom w:val="single" w:color="000000" w:sz="1"/>
              <w:right w:val="single" w:color="000000" w:sz="1"/>
            </w:tcBorders>
          </w:tcPr>
          <w:p>
            <w:pPr>
              <w:jc w:val="center"/>
            </w:pPr>
            <w:r>
              <w:t xml:space="preserve">W_z</w:t>
            </w:r>
          </w:p>
        </w:tc>
        <w:tc>
          <w:tcPr>
            <w:tcW w:type="dxa" w:w="1500"/>
            <w:tcBorders>
              <w:top w:val="single" w:color="000000" w:sz="1"/>
              <w:left w:val="single" w:color="000000" w:sz="1"/>
              <w:bottom w:val="single" w:color="000000" w:sz="1"/>
              <w:right w:val="single" w:color="000000" w:sz="1"/>
            </w:tcBorders>
          </w:tcPr>
          <w:p>
            <w:pPr>
              <w:jc w:val="center"/>
            </w:pPr>
            <w:r>
              <w:t xml:space="preserve">0.005</w:t>
            </w:r>
          </w:p>
        </w:tc>
        <w:tc>
          <w:tcPr>
            <w:tcW w:type="dxa" w:w="1500"/>
            <w:tcBorders>
              <w:top w:val="single" w:color="000000" w:sz="1"/>
              <w:left w:val="single" w:color="000000" w:sz="1"/>
              <w:bottom w:val="single" w:color="000000" w:sz="1"/>
              <w:right w:val="single" w:color="000000" w:sz="1"/>
            </w:tcBorders>
          </w:tcPr>
          <w:p>
            <w:pPr>
              <w:jc w:val="center"/>
            </w:pPr>
            <w:r>
              <w:t xml:space="preserve">0.041</w:t>
            </w:r>
          </w:p>
        </w:tc>
        <w:tc>
          <w:tcPr>
            <w:tcW w:type="dxa" w:w="1500"/>
            <w:tcBorders>
              <w:top w:val="single" w:color="000000" w:sz="1"/>
              <w:left w:val="single" w:color="000000" w:sz="1"/>
              <w:bottom w:val="single" w:color="000000" w:sz="1"/>
              <w:right w:val="single" w:color="000000" w:sz="1"/>
            </w:tcBorders>
          </w:tcPr>
          <w:p>
            <w:pPr>
              <w:jc w:val="center"/>
            </w:pPr>
            <w:r>
              <w:t xml:space="preserve">0.12</w:t>
            </w:r>
          </w:p>
        </w:tc>
        <w:tc>
          <w:tcPr>
            <w:tcW w:type="dxa" w:w="1500"/>
            <w:tcBorders>
              <w:top w:val="single" w:color="000000" w:sz="1"/>
              <w:left w:val="single" w:color="000000" w:sz="1"/>
              <w:bottom w:val="single" w:color="000000" w:sz="1"/>
              <w:right w:val="single" w:color="000000" w:sz="1"/>
            </w:tcBorders>
          </w:tcPr>
          <w:p>
            <w:pPr>
              <w:jc w:val="center"/>
            </w:pPr>
            <w:r>
              <w:t xml:space="preserve">0.904</w:t>
            </w:r>
          </w:p>
        </w:tc>
      </w:tr>
      <w:tr>
        <w:tc>
          <w:tcPr>
            <w:tcW w:type="dxa" w:w="2000"/>
            <w:tcBorders>
              <w:top w:val="single" w:color="000000" w:sz="1"/>
              <w:left w:val="single" w:color="000000" w:sz="1"/>
              <w:bottom w:val="single" w:color="000000" w:sz="1"/>
              <w:right w:val="single" w:color="000000" w:sz="1"/>
            </w:tcBorders>
          </w:tcPr>
          <w:p>
            <w:pPr>
              <w:jc w:val="center"/>
            </w:pPr>
            <w:r>
              <w:t xml:space="preserve">P_z × W_z</w:t>
            </w:r>
          </w:p>
        </w:tc>
        <w:tc>
          <w:tcPr>
            <w:tcW w:type="dxa" w:w="1500"/>
            <w:tcBorders>
              <w:top w:val="single" w:color="000000" w:sz="1"/>
              <w:left w:val="single" w:color="000000" w:sz="1"/>
              <w:bottom w:val="single" w:color="000000" w:sz="1"/>
              <w:right w:val="single" w:color="000000" w:sz="1"/>
            </w:tcBorders>
          </w:tcPr>
          <w:p>
            <w:pPr>
              <w:jc w:val="center"/>
            </w:pPr>
            <w:r>
              <w:t xml:space="preserve">-0.026</w:t>
            </w:r>
          </w:p>
        </w:tc>
        <w:tc>
          <w:tcPr>
            <w:tcW w:type="dxa" w:w="1500"/>
            <w:tcBorders>
              <w:top w:val="single" w:color="000000" w:sz="1"/>
              <w:left w:val="single" w:color="000000" w:sz="1"/>
              <w:bottom w:val="single" w:color="000000" w:sz="1"/>
              <w:right w:val="single" w:color="000000" w:sz="1"/>
            </w:tcBorders>
          </w:tcPr>
          <w:p>
            <w:pPr>
              <w:jc w:val="center"/>
            </w:pPr>
            <w:r>
              <w:t xml:space="preserve">0.035</w:t>
            </w:r>
          </w:p>
        </w:tc>
        <w:tc>
          <w:tcPr>
            <w:tcW w:type="dxa" w:w="1500"/>
            <w:tcBorders>
              <w:top w:val="single" w:color="000000" w:sz="1"/>
              <w:left w:val="single" w:color="000000" w:sz="1"/>
              <w:bottom w:val="single" w:color="000000" w:sz="1"/>
              <w:right w:val="single" w:color="000000" w:sz="1"/>
            </w:tcBorders>
          </w:tcPr>
          <w:p>
            <w:pPr>
              <w:jc w:val="center"/>
            </w:pPr>
            <w:r>
              <w:t xml:space="preserve">-0.73</w:t>
            </w:r>
          </w:p>
        </w:tc>
        <w:tc>
          <w:tcPr>
            <w:tcW w:type="dxa" w:w="1500"/>
            <w:tcBorders>
              <w:top w:val="single" w:color="000000" w:sz="1"/>
              <w:left w:val="single" w:color="000000" w:sz="1"/>
              <w:bottom w:val="single" w:color="000000" w:sz="1"/>
              <w:right w:val="single" w:color="000000" w:sz="1"/>
            </w:tcBorders>
          </w:tcPr>
          <w:p>
            <w:pPr>
              <w:jc w:val="center"/>
            </w:pPr>
            <w:r>
              <w:t xml:space="preserve">0.468</w:t>
            </w:r>
          </w:p>
        </w:tc>
      </w:tr>
      <w:tr>
        <w:tc>
          <w:tcPr>
            <w:tcW w:type="dxa" w:w="2000"/>
            <w:tcBorders>
              <w:top w:val="single" w:color="000000" w:sz="1"/>
              <w:left w:val="single" w:color="000000" w:sz="1"/>
              <w:bottom w:val="single" w:color="000000" w:sz="1"/>
              <w:right w:val="single" w:color="000000" w:sz="1"/>
            </w:tcBorders>
          </w:tcPr>
          <w:p>
            <w:pPr>
              <w:jc w:val="center"/>
            </w:pPr>
            <w:r>
              <w:t xml:space="preserve">T_z × W_z</w:t>
            </w:r>
          </w:p>
        </w:tc>
        <w:tc>
          <w:tcPr>
            <w:tcW w:type="dxa" w:w="1500"/>
            <w:tcBorders>
              <w:top w:val="single" w:color="000000" w:sz="1"/>
              <w:left w:val="single" w:color="000000" w:sz="1"/>
              <w:bottom w:val="single" w:color="000000" w:sz="1"/>
              <w:right w:val="single" w:color="000000" w:sz="1"/>
            </w:tcBorders>
          </w:tcPr>
          <w:p>
            <w:pPr>
              <w:jc w:val="center"/>
            </w:pPr>
            <w:r>
              <w:t xml:space="preserve">-0.105</w:t>
            </w:r>
          </w:p>
        </w:tc>
        <w:tc>
          <w:tcPr>
            <w:tcW w:type="dxa" w:w="1500"/>
            <w:tcBorders>
              <w:top w:val="single" w:color="000000" w:sz="1"/>
              <w:left w:val="single" w:color="000000" w:sz="1"/>
              <w:bottom w:val="single" w:color="000000" w:sz="1"/>
              <w:right w:val="single" w:color="000000" w:sz="1"/>
            </w:tcBorders>
          </w:tcPr>
          <w:p>
            <w:pPr>
              <w:jc w:val="center"/>
            </w:pPr>
            <w:r>
              <w:t xml:space="preserve">0.065</w:t>
            </w:r>
          </w:p>
        </w:tc>
        <w:tc>
          <w:tcPr>
            <w:tcW w:type="dxa" w:w="1500"/>
            <w:tcBorders>
              <w:top w:val="single" w:color="000000" w:sz="1"/>
              <w:left w:val="single" w:color="000000" w:sz="1"/>
              <w:bottom w:val="single" w:color="000000" w:sz="1"/>
              <w:right w:val="single" w:color="000000" w:sz="1"/>
            </w:tcBorders>
          </w:tcPr>
          <w:p>
            <w:pPr>
              <w:jc w:val="center"/>
            </w:pPr>
            <w:r>
              <w:t xml:space="preserve">-1.61</w:t>
            </w:r>
          </w:p>
        </w:tc>
        <w:tc>
          <w:tcPr>
            <w:tcW w:type="dxa" w:w="1500"/>
            <w:tcBorders>
              <w:top w:val="single" w:color="000000" w:sz="1"/>
              <w:left w:val="single" w:color="000000" w:sz="1"/>
              <w:bottom w:val="single" w:color="000000" w:sz="1"/>
              <w:right w:val="single" w:color="000000" w:sz="1"/>
            </w:tcBorders>
          </w:tcPr>
          <w:p>
            <w:pPr>
              <w:jc w:val="center"/>
            </w:pPr>
            <w:r>
              <w:t xml:space="preserve">0.112</w:t>
            </w:r>
          </w:p>
        </w:tc>
      </w:tr>
      <w:tr>
        <w:tc>
          <w:tcPr>
            <w:tcW w:type="dxa" w:w="2000"/>
            <w:tcBorders>
              <w:top w:val="single" w:color="000000" w:sz="1"/>
              <w:left w:val="single" w:color="000000" w:sz="1"/>
              <w:bottom w:val="single" w:color="000000" w:sz="1"/>
              <w:right w:val="single" w:color="000000" w:sz="1"/>
            </w:tcBorders>
          </w:tcPr>
          <w:p>
            <w:pPr>
              <w:jc w:val="center"/>
            </w:pPr>
            <w:r>
              <w:t xml:space="preserve">P_z × T_z × W_z</w:t>
            </w:r>
          </w:p>
        </w:tc>
        <w:tc>
          <w:tcPr>
            <w:tcW w:type="dxa" w:w="1500"/>
            <w:tcBorders>
              <w:top w:val="single" w:color="000000" w:sz="1"/>
              <w:left w:val="single" w:color="000000" w:sz="1"/>
              <w:bottom w:val="single" w:color="000000" w:sz="1"/>
              <w:right w:val="single" w:color="000000" w:sz="1"/>
            </w:tcBorders>
          </w:tcPr>
          <w:p>
            <w:pPr>
              <w:jc w:val="center"/>
            </w:pPr>
            <w:r>
              <w:t xml:space="preserve">0.020</w:t>
            </w:r>
          </w:p>
        </w:tc>
        <w:tc>
          <w:tcPr>
            <w:tcW w:type="dxa" w:w="1500"/>
            <w:tcBorders>
              <w:top w:val="single" w:color="000000" w:sz="1"/>
              <w:left w:val="single" w:color="000000" w:sz="1"/>
              <w:bottom w:val="single" w:color="000000" w:sz="1"/>
              <w:right w:val="single" w:color="000000" w:sz="1"/>
            </w:tcBorders>
          </w:tcPr>
          <w:p>
            <w:pPr>
              <w:jc w:val="center"/>
            </w:pPr>
            <w:r>
              <w:t xml:space="preserve">0.073</w:t>
            </w:r>
          </w:p>
        </w:tc>
        <w:tc>
          <w:tcPr>
            <w:tcW w:type="dxa" w:w="1500"/>
            <w:tcBorders>
              <w:top w:val="single" w:color="000000" w:sz="1"/>
              <w:left w:val="single" w:color="000000" w:sz="1"/>
              <w:bottom w:val="single" w:color="000000" w:sz="1"/>
              <w:right w:val="single" w:color="000000" w:sz="1"/>
            </w:tcBorders>
          </w:tcPr>
          <w:p>
            <w:pPr>
              <w:jc w:val="center"/>
            </w:pPr>
            <w:r>
              <w:t xml:space="preserve">0.28</w:t>
            </w:r>
          </w:p>
        </w:tc>
        <w:tc>
          <w:tcPr>
            <w:tcW w:type="dxa" w:w="1500"/>
            <w:tcBorders>
              <w:top w:val="single" w:color="000000" w:sz="1"/>
              <w:left w:val="single" w:color="000000" w:sz="1"/>
              <w:bottom w:val="single" w:color="000000" w:sz="1"/>
              <w:right w:val="single" w:color="000000" w:sz="1"/>
            </w:tcBorders>
          </w:tcPr>
          <w:p>
            <w:pPr>
              <w:jc w:val="center"/>
            </w:pPr>
            <w:r>
              <w:t xml:space="preserve">0.780</w:t>
            </w:r>
          </w:p>
        </w:tc>
      </w:tr>
    </w:tbl>
    <w:p>
      <w:r>
        <w:t xml:space="preserve"/>
      </w:r>
    </w:p>
    <w:p>
      <w:r>
        <w:t xml:space="preserve">值得注意的是，P与T的交互作用呈现边际显著（β = 0.155, p = 0.088），表明练习次数和刺激呈现时间可能存在协同效应。T与W的交互作用也接近显著（β = -0.105, p = 0.112），提示刺激呈现时间和反应窗口的联合调节作用。</w:t>
      </w:r>
    </w:p>
    <w:p>
      <w:r>
        <w:t xml:space="preserve"/>
      </w:r>
    </w:p>
    <w:p>
      <w:pPr>
        <w:pStyle w:val="Heading2"/>
      </w:pPr>
      <w:r>
        <w:t xml:space="preserve">4. 讨论</w:t>
      </w:r>
    </w:p>
    <w:p>
      <w:r>
        <w:t xml:space="preserve">本研究通过系统性地操纵实验设计参数（P、T、W），考察了这些因素对SPE的影响。主要发现包括：</w:t>
      </w:r>
    </w:p>
    <w:p>
      <w:r>
        <w:t xml:space="preserve"/>
      </w:r>
    </w:p>
    <w:p>
      <w:r>
        <w:t xml:space="preserve">（1）反应窗口W对SPE_RT呈现边际显著的负向影响。这与DDM的理论预期一致：当反应时间受限时，自我相关刺激的加工优势更加明显；而在充裕的时间条件下，这种优势趋于减弱。</w:t>
      </w:r>
    </w:p>
    <w:p>
      <w:r>
        <w:t xml:space="preserve"/>
      </w:r>
    </w:p>
    <w:p>
      <w:r>
        <w:t xml:space="preserve">（2）练习次数P的主效应不显著，这可能是因为本研究中的P取值范围（0-120次）未能充分覆盖练习效应的完整曲线。未来研究可以考虑更广泛的练习次数范围。</w:t>
      </w:r>
    </w:p>
    <w:p>
      <w:r>
        <w:t xml:space="preserve"/>
      </w:r>
    </w:p>
    <w:p>
      <w:r>
        <w:t xml:space="preserve">（3）P与T、T与W的交互作用呈现边际显著，提示实验设计参数之间存在复杂的交互关系。这为后续使用高斯过程（GP）建模实验设计空间提供了实证基础。</w:t>
      </w:r>
    </w:p>
    <w:p>
      <w:r>
        <w:t xml:space="preserve"/>
      </w:r>
    </w:p>
    <w:p>
      <w:r>
        <w:t xml:space="preserve">（4）当前实验设计存在局限性：8个设计点在三维参数空间中分布稀疏，且P维度仅有三个水平（0、8、120），限制了对练习效应的精细刻画。未来研究应增加中间水平的P取值，以更全面地理解练习对SPE的调节作用。</w:t>
      </w:r>
    </w:p>
    <w:p>
      <w:r>
        <w:t xml:space="preserve"/>
      </w:r>
    </w:p>
    <w:p>
      <w:pPr>
        <w:pStyle w:val="Heading2"/>
      </w:pPr>
      <w:r>
        <w:t xml:space="preserve">5. 结论</w:t>
      </w:r>
    </w:p>
    <w:p>
      <w:r>
        <w:t xml:space="preserve">本研究初步揭示了实验设计参数对SPE的调节作用。反应窗口W是影响SPE反应时的关键因素，而练习次数P和刺激呈现时间T的影响则需要更精细的实验设计来验证。这些发现为后续使用高斯过程模型优化实验设计空间提供了重要参考，有助于在有限的实验资源下最大化SPE的检测效力。</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2026-05-08T05:11:38.506Z</dcterms:created>
  <dcterms:modified xsi:type="dcterms:W3CDTF">2026-05-08T05:11:38.506Z</dcterms:modified>
</cp:coreProperties>
</file>

<file path=docProps/custom.xml><?xml version="1.0" encoding="utf-8"?>
<Properties xmlns="http://schemas.openxmlformats.org/officeDocument/2006/custom-properties" xmlns:vt="http://schemas.openxmlformats.org/officeDocument/2006/docPropsVTypes"/>
</file>