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9323"/>
        <w:gridCol w:w="4394"/>
      </w:tblGrid>
      <w:tr w:rsidR="00334C73" w:rsidRPr="00F7733F" w14:paraId="558C2FAE" w14:textId="77777777" w:rsidTr="00843150">
        <w:tc>
          <w:tcPr>
            <w:tcW w:w="850" w:type="dxa"/>
            <w:shd w:val="clear" w:color="auto" w:fill="auto"/>
          </w:tcPr>
          <w:p w14:paraId="315CF4A3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9323" w:type="dxa"/>
            <w:shd w:val="clear" w:color="auto" w:fill="auto"/>
          </w:tcPr>
          <w:p w14:paraId="5621F159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4394" w:type="dxa"/>
            <w:shd w:val="clear" w:color="auto" w:fill="auto"/>
          </w:tcPr>
          <w:p w14:paraId="6F34BEE4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334C73" w:rsidRPr="00F7733F" w14:paraId="37C249A3" w14:textId="77777777" w:rsidTr="00843150">
        <w:tc>
          <w:tcPr>
            <w:tcW w:w="850" w:type="dxa"/>
            <w:shd w:val="clear" w:color="auto" w:fill="auto"/>
          </w:tcPr>
          <w:p w14:paraId="24D892CE" w14:textId="4B1541D4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9323" w:type="dxa"/>
            <w:shd w:val="clear" w:color="auto" w:fill="auto"/>
          </w:tcPr>
          <w:p w14:paraId="562DAD8C" w14:textId="77777777" w:rsidR="00334C73" w:rsidRDefault="00EC2FD2" w:rsidP="006F0909">
            <w:r>
              <w:rPr>
                <w:rFonts w:hint="eastAsia"/>
              </w:rPr>
              <w:t>1、修改版图：取消缓冲圆形区域</w:t>
            </w:r>
            <w:r w:rsidR="00DC405B">
              <w:rPr>
                <w:rFonts w:hint="eastAsia"/>
              </w:rPr>
              <w:t>，减小通道宽度，合理布局通道走向避免键合不牢</w:t>
            </w:r>
          </w:p>
          <w:p w14:paraId="2992C56D" w14:textId="77777777" w:rsidR="00DC405B" w:rsidRDefault="00DC405B" w:rsidP="006F0909">
            <w:r>
              <w:rPr>
                <w:rFonts w:hint="eastAsia"/>
              </w:rPr>
              <w:t>2、去清华交支票并领回发票</w:t>
            </w:r>
          </w:p>
          <w:p w14:paraId="2384B664" w14:textId="35EA4C46" w:rsidR="00DC405B" w:rsidRPr="00F7733F" w:rsidRDefault="00DC405B" w:rsidP="006F0909"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 w:rsidR="00497362">
              <w:rPr>
                <w:rFonts w:hint="eastAsia"/>
              </w:rPr>
              <w:t>合同签字</w:t>
            </w:r>
          </w:p>
        </w:tc>
        <w:tc>
          <w:tcPr>
            <w:tcW w:w="4394" w:type="dxa"/>
            <w:shd w:val="clear" w:color="auto" w:fill="auto"/>
          </w:tcPr>
          <w:p w14:paraId="3555CDBB" w14:textId="2FA2CEB7" w:rsidR="00334C73" w:rsidRPr="00F7733F" w:rsidRDefault="00334C73" w:rsidP="00F7733F"/>
        </w:tc>
      </w:tr>
      <w:tr w:rsidR="00334C73" w:rsidRPr="004B215C" w14:paraId="315CC136" w14:textId="77777777" w:rsidTr="00843150">
        <w:tc>
          <w:tcPr>
            <w:tcW w:w="850" w:type="dxa"/>
            <w:shd w:val="clear" w:color="auto" w:fill="auto"/>
          </w:tcPr>
          <w:p w14:paraId="2F20E06C" w14:textId="00B7392B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9323" w:type="dxa"/>
            <w:shd w:val="clear" w:color="auto" w:fill="auto"/>
          </w:tcPr>
          <w:p w14:paraId="04FAF5AE" w14:textId="77777777" w:rsidR="00334C73" w:rsidRDefault="00DC405B" w:rsidP="00FB4D80">
            <w:r>
              <w:rPr>
                <w:rFonts w:hint="eastAsia"/>
              </w:rPr>
              <w:t>1、</w:t>
            </w:r>
            <w:r w:rsidR="00B731CD">
              <w:rPr>
                <w:rFonts w:hint="eastAsia"/>
              </w:rPr>
              <w:t>手机LSPR测试系统调试。</w:t>
            </w:r>
          </w:p>
          <w:p w14:paraId="1B4E5E83" w14:textId="6A5F6378" w:rsidR="00B81D3A" w:rsidRPr="00F7733F" w:rsidRDefault="00AD28B5" w:rsidP="00B81D3A">
            <w:pPr>
              <w:rPr>
                <w:rFonts w:hint="eastAsia"/>
              </w:rPr>
            </w:pPr>
            <w:r>
              <w:rPr>
                <w:rFonts w:hint="eastAsia"/>
              </w:rPr>
              <w:t>2、版图发给制板公司制板</w:t>
            </w:r>
          </w:p>
        </w:tc>
        <w:tc>
          <w:tcPr>
            <w:tcW w:w="4394" w:type="dxa"/>
            <w:shd w:val="clear" w:color="auto" w:fill="auto"/>
          </w:tcPr>
          <w:p w14:paraId="18008001" w14:textId="77777777" w:rsidR="00334C73" w:rsidRDefault="00B81D3A" w:rsidP="00F7733F">
            <w:r>
              <w:rPr>
                <w:rFonts w:hint="eastAsia"/>
              </w:rPr>
              <w:t>版图格式解决方案之一：将格式导出为GDSII，然后用</w:t>
            </w:r>
            <w:proofErr w:type="spellStart"/>
            <w:r>
              <w:rPr>
                <w:rFonts w:hint="eastAsia"/>
              </w:rPr>
              <w:t>linkCAD</w:t>
            </w:r>
            <w:proofErr w:type="spellEnd"/>
            <w:r>
              <w:rPr>
                <w:rFonts w:hint="eastAsia"/>
              </w:rPr>
              <w:t>转成</w:t>
            </w:r>
            <w:r w:rsidR="00DF6F14">
              <w:rPr>
                <w:rFonts w:hint="eastAsia"/>
              </w:rPr>
              <w:t>.</w:t>
            </w:r>
            <w:proofErr w:type="spellStart"/>
            <w:r w:rsidR="00DF6F14">
              <w:t>gbr</w:t>
            </w:r>
            <w:proofErr w:type="spellEnd"/>
            <w:r w:rsidR="00DF6F14">
              <w:rPr>
                <w:rFonts w:hint="eastAsia"/>
              </w:rPr>
              <w:t>格式。</w:t>
            </w:r>
          </w:p>
          <w:p w14:paraId="041BD148" w14:textId="77777777" w:rsidR="00DF6F14" w:rsidRDefault="00DF6F14" w:rsidP="00F7733F">
            <w:r>
              <w:rPr>
                <w:rFonts w:hint="eastAsia"/>
              </w:rPr>
              <w:t>解决方案之二：在L-Edit中选择</w:t>
            </w:r>
            <w:r w:rsidR="00341F5C">
              <w:rPr>
                <w:rFonts w:hint="eastAsia"/>
              </w:rPr>
              <w:t>File</w:t>
            </w:r>
            <w:r w:rsidR="008F7E66">
              <w:rPr>
                <w:rFonts w:hint="eastAsia"/>
              </w:rPr>
              <w:t>——</w:t>
            </w:r>
            <w:r w:rsidR="00341F5C">
              <w:rPr>
                <w:rFonts w:hint="eastAsia"/>
              </w:rPr>
              <w:t>Export</w:t>
            </w:r>
            <w:r w:rsidR="008F7E66">
              <w:t xml:space="preserve"> </w:t>
            </w:r>
            <w:r w:rsidR="008F7E66">
              <w:rPr>
                <w:rFonts w:hint="eastAsia"/>
              </w:rPr>
              <w:t>Mask</w:t>
            </w:r>
            <w:r w:rsidR="008F7E66">
              <w:t xml:space="preserve"> </w:t>
            </w:r>
            <w:r w:rsidR="008F7E66">
              <w:rPr>
                <w:rFonts w:hint="eastAsia"/>
              </w:rPr>
              <w:t>Data——Gerber</w:t>
            </w:r>
            <w:r w:rsidR="007C6E25">
              <w:rPr>
                <w:rFonts w:hint="eastAsia"/>
              </w:rPr>
              <w:t>。</w:t>
            </w:r>
          </w:p>
          <w:p w14:paraId="288C81D0" w14:textId="72E5D09D" w:rsidR="00064A88" w:rsidRPr="00AA758E" w:rsidRDefault="00064A88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这两种解决方法不一定每次都能成功。另外需要提到一点，最好版图中只使用一层，去掉辅助的线条。</w:t>
            </w:r>
          </w:p>
        </w:tc>
      </w:tr>
      <w:tr w:rsidR="00334C73" w:rsidRPr="00F7733F" w14:paraId="06A96AD0" w14:textId="77777777" w:rsidTr="00843150">
        <w:tc>
          <w:tcPr>
            <w:tcW w:w="850" w:type="dxa"/>
            <w:shd w:val="clear" w:color="auto" w:fill="auto"/>
          </w:tcPr>
          <w:p w14:paraId="44E81D2E" w14:textId="363A67AD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9323" w:type="dxa"/>
            <w:shd w:val="clear" w:color="auto" w:fill="auto"/>
          </w:tcPr>
          <w:p w14:paraId="32E0D620" w14:textId="77777777" w:rsidR="00334C73" w:rsidRDefault="000F1EE1" w:rsidP="00F7733F">
            <w:r>
              <w:rPr>
                <w:rFonts w:hint="eastAsia"/>
              </w:rPr>
              <w:t>1、</w:t>
            </w:r>
            <w:r w:rsidR="00AD28B5">
              <w:rPr>
                <w:rFonts w:hint="eastAsia"/>
              </w:rPr>
              <w:t>光刻收到微流通道版图。</w:t>
            </w:r>
          </w:p>
          <w:p w14:paraId="17B455CA" w14:textId="2618D2EF" w:rsidR="00497362" w:rsidRPr="004C51AC" w:rsidRDefault="00497362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2、报销发票</w:t>
            </w:r>
          </w:p>
        </w:tc>
        <w:tc>
          <w:tcPr>
            <w:tcW w:w="4394" w:type="dxa"/>
            <w:shd w:val="clear" w:color="auto" w:fill="auto"/>
          </w:tcPr>
          <w:p w14:paraId="7C4BE552" w14:textId="0A9466D8" w:rsidR="00334C73" w:rsidRPr="00F7733F" w:rsidRDefault="00843150" w:rsidP="00F7733F">
            <w:r>
              <w:rPr>
                <w:rFonts w:hint="eastAsia"/>
              </w:rPr>
              <w:t>刻蚀记得下周约刘雯老师。</w:t>
            </w:r>
          </w:p>
        </w:tc>
      </w:tr>
      <w:tr w:rsidR="00334C73" w:rsidRPr="00F7733F" w14:paraId="0591BDBC" w14:textId="77777777" w:rsidTr="00843150">
        <w:tc>
          <w:tcPr>
            <w:tcW w:w="850" w:type="dxa"/>
            <w:shd w:val="clear" w:color="auto" w:fill="auto"/>
          </w:tcPr>
          <w:p w14:paraId="5ECF2BCA" w14:textId="1353B7D6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9323" w:type="dxa"/>
            <w:shd w:val="clear" w:color="auto" w:fill="auto"/>
          </w:tcPr>
          <w:p w14:paraId="01E389F7" w14:textId="77777777" w:rsidR="00334C73" w:rsidRDefault="00497362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1、处理THz数据</w:t>
            </w:r>
          </w:p>
          <w:p w14:paraId="15AFA2DE" w14:textId="7FB9EBA8" w:rsidR="00497362" w:rsidRDefault="00497362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2、LS</w:t>
            </w:r>
            <w:r w:rsidR="00581512">
              <w:rPr>
                <w:rFonts w:hint="eastAsia"/>
              </w:rPr>
              <w:t>PR</w:t>
            </w:r>
            <w:r>
              <w:rPr>
                <w:rFonts w:hint="eastAsia"/>
              </w:rPr>
              <w:t>测试实验</w:t>
            </w:r>
          </w:p>
          <w:p w14:paraId="4CCFD0A7" w14:textId="4B6820E6" w:rsidR="00581512" w:rsidRPr="00F7733F" w:rsidRDefault="00581512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3、组会PPT+组会。</w:t>
            </w:r>
          </w:p>
        </w:tc>
        <w:tc>
          <w:tcPr>
            <w:tcW w:w="4394" w:type="dxa"/>
            <w:shd w:val="clear" w:color="auto" w:fill="auto"/>
          </w:tcPr>
          <w:p w14:paraId="5B848290" w14:textId="0BFC193B" w:rsidR="00334C73" w:rsidRPr="00F7733F" w:rsidRDefault="00334C73" w:rsidP="00292F96"/>
        </w:tc>
      </w:tr>
      <w:tr w:rsidR="00334C73" w:rsidRPr="00F7733F" w14:paraId="2E74CADF" w14:textId="77777777" w:rsidTr="00843150">
        <w:tc>
          <w:tcPr>
            <w:tcW w:w="850" w:type="dxa"/>
            <w:shd w:val="clear" w:color="auto" w:fill="auto"/>
          </w:tcPr>
          <w:p w14:paraId="46066D68" w14:textId="4F027601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9323" w:type="dxa"/>
            <w:shd w:val="clear" w:color="auto" w:fill="auto"/>
          </w:tcPr>
          <w:p w14:paraId="5A9CB5FA" w14:textId="77777777" w:rsidR="00334C73" w:rsidRDefault="00581512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1、处理LSPR实验数据。</w:t>
            </w:r>
          </w:p>
          <w:p w14:paraId="7FA010C9" w14:textId="623B70D4" w:rsidR="00FE7DC6" w:rsidRDefault="00FE7DC6" w:rsidP="001223A1">
            <w:pPr>
              <w:tabs>
                <w:tab w:val="left" w:pos="1836"/>
              </w:tabs>
            </w:pPr>
          </w:p>
          <w:p w14:paraId="1D646616" w14:textId="2FAD1124" w:rsidR="00FE7DC6" w:rsidRDefault="00FE7DC6" w:rsidP="00FE7DC6"/>
          <w:p w14:paraId="1D775FEE" w14:textId="48F21A5E" w:rsidR="006E1005" w:rsidRPr="00FE7DC6" w:rsidRDefault="00FE7DC6" w:rsidP="00FE7DC6">
            <w:pPr>
              <w:tabs>
                <w:tab w:val="left" w:pos="7980"/>
              </w:tabs>
              <w:rPr>
                <w:rFonts w:hint="eastAsia"/>
              </w:rPr>
            </w:pPr>
            <w:r>
              <w:tab/>
            </w:r>
          </w:p>
        </w:tc>
        <w:tc>
          <w:tcPr>
            <w:tcW w:w="4394" w:type="dxa"/>
            <w:shd w:val="clear" w:color="auto" w:fill="auto"/>
          </w:tcPr>
          <w:p w14:paraId="1763D43C" w14:textId="77777777" w:rsidR="00334C73" w:rsidRDefault="00581512" w:rsidP="00292F96">
            <w:r>
              <w:rPr>
                <w:rFonts w:hint="eastAsia"/>
              </w:rPr>
              <w:t>我仔细查看了一下数据点，发现光谱的分辨率为0.7nm左右，而我最近测的峰的变化都在1nm左右</w:t>
            </w:r>
            <w:r w:rsidR="002B36E1">
              <w:rPr>
                <w:rFonts w:hint="eastAsia"/>
              </w:rPr>
              <w:t>徘徊，所有得到的图形散点不能平滑上升，波动中稳定上升。</w:t>
            </w:r>
          </w:p>
          <w:p w14:paraId="3AB0DF56" w14:textId="6BC06327" w:rsidR="00B74E20" w:rsidRPr="00F7733F" w:rsidRDefault="00B74E20" w:rsidP="00292F96">
            <w:pPr>
              <w:rPr>
                <w:rFonts w:hint="eastAsia"/>
              </w:rPr>
            </w:pPr>
            <w:r>
              <w:rPr>
                <w:rFonts w:hint="eastAsia"/>
              </w:rPr>
              <w:t>计算出来的灵敏度才10nm/RIU不到，显然是有问题的。所以准备换一批溶液再测试一下。</w:t>
            </w:r>
          </w:p>
        </w:tc>
      </w:tr>
    </w:tbl>
    <w:p w14:paraId="631ABCA8" w14:textId="008A83CA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B74E20">
        <w:rPr>
          <w:rFonts w:hint="eastAsia"/>
        </w:rPr>
        <w:t>修改并交付制板，四孔多入口微流通道。2、</w:t>
      </w:r>
      <w:r w:rsidR="00FE7DC6">
        <w:rPr>
          <w:rFonts w:hint="eastAsia"/>
        </w:rPr>
        <w:t>手机LSPR测试调试。3、LSPR测试。4、处理THz数据。5、光刻微流通道</w:t>
      </w:r>
      <w:r w:rsidR="00D15C68">
        <w:rPr>
          <w:rFonts w:hint="eastAsia"/>
        </w:rPr>
        <w:t>版图。</w:t>
      </w:r>
    </w:p>
    <w:p w14:paraId="372DBD2C" w14:textId="1CDEB5AB" w:rsidR="0086371E" w:rsidRDefault="005A7132" w:rsidP="006B1AAB">
      <w:r>
        <w:rPr>
          <w:rFonts w:hint="eastAsia"/>
        </w:rPr>
        <w:t>下周计划：1、</w:t>
      </w:r>
      <w:r w:rsidR="00D15C68">
        <w:rPr>
          <w:rFonts w:hint="eastAsia"/>
        </w:rPr>
        <w:t>刻蚀、翻模微流通道。2、</w:t>
      </w:r>
      <w:r w:rsidR="00FE0085">
        <w:rPr>
          <w:rFonts w:hint="eastAsia"/>
        </w:rPr>
        <w:t>重新配置溶液测试LSPR。3、</w:t>
      </w:r>
      <w:r w:rsidR="000138E4">
        <w:rPr>
          <w:rFonts w:hint="eastAsia"/>
        </w:rPr>
        <w:t>新掩模收到后进行蒸金</w:t>
      </w:r>
      <w:r w:rsidR="003105F8">
        <w:rPr>
          <w:rFonts w:hint="eastAsia"/>
        </w:rPr>
        <w:t>。</w:t>
      </w:r>
      <w:bookmarkStart w:id="0" w:name="_GoBack"/>
      <w:bookmarkEnd w:id="0"/>
    </w:p>
    <w:p w14:paraId="639D1BE8" w14:textId="2E92A769" w:rsidR="005E62B4" w:rsidRPr="005E62B4" w:rsidRDefault="006E1005">
      <w:r>
        <w:rPr>
          <w:rFonts w:hint="eastAsia"/>
          <w:noProof/>
        </w:rPr>
      </w:r>
      <w:r>
        <w:pict w14:anchorId="71A01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720.9pt;height:551.3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1264" w14:textId="77777777" w:rsidR="000D2C60" w:rsidRDefault="000D2C60" w:rsidP="00B40C9F">
      <w:r>
        <w:separator/>
      </w:r>
    </w:p>
  </w:endnote>
  <w:endnote w:type="continuationSeparator" w:id="0">
    <w:p w14:paraId="6E9C71EC" w14:textId="77777777" w:rsidR="000D2C60" w:rsidRDefault="000D2C60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C384E" w14:textId="77777777" w:rsidR="000D2C60" w:rsidRDefault="000D2C60" w:rsidP="00B40C9F">
      <w:r>
        <w:separator/>
      </w:r>
    </w:p>
  </w:footnote>
  <w:footnote w:type="continuationSeparator" w:id="0">
    <w:p w14:paraId="1FCA792B" w14:textId="77777777" w:rsidR="000D2C60" w:rsidRDefault="000D2C60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8E4"/>
    <w:rsid w:val="00013FF3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843"/>
    <w:rsid w:val="000D0F50"/>
    <w:rsid w:val="000D2320"/>
    <w:rsid w:val="000D2C60"/>
    <w:rsid w:val="000D37B5"/>
    <w:rsid w:val="000D55DF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B36E1"/>
    <w:rsid w:val="002C2E50"/>
    <w:rsid w:val="002C4725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0F7"/>
    <w:rsid w:val="003E1C09"/>
    <w:rsid w:val="003F298D"/>
    <w:rsid w:val="00402AE3"/>
    <w:rsid w:val="00420004"/>
    <w:rsid w:val="00427789"/>
    <w:rsid w:val="00433113"/>
    <w:rsid w:val="00440ED2"/>
    <w:rsid w:val="00442D5B"/>
    <w:rsid w:val="00450502"/>
    <w:rsid w:val="004605C3"/>
    <w:rsid w:val="00471EE2"/>
    <w:rsid w:val="0048426E"/>
    <w:rsid w:val="00497362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81512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33DA"/>
    <w:rsid w:val="008B5544"/>
    <w:rsid w:val="008C1D16"/>
    <w:rsid w:val="008C3860"/>
    <w:rsid w:val="008E1AA2"/>
    <w:rsid w:val="008E45CF"/>
    <w:rsid w:val="008F21AA"/>
    <w:rsid w:val="008F6CC0"/>
    <w:rsid w:val="008F7E66"/>
    <w:rsid w:val="009038CE"/>
    <w:rsid w:val="009044FB"/>
    <w:rsid w:val="009176B2"/>
    <w:rsid w:val="0092064F"/>
    <w:rsid w:val="00932906"/>
    <w:rsid w:val="009351BA"/>
    <w:rsid w:val="0093618F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706F1"/>
    <w:rsid w:val="00B71F7D"/>
    <w:rsid w:val="00B731CD"/>
    <w:rsid w:val="00B74E20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6A88"/>
    <w:rsid w:val="00D13525"/>
    <w:rsid w:val="00D15C68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7956C-31C3-431D-AD15-50A115A0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2018-09-14T06:20:00Z</dcterms:created>
  <dcterms:modified xsi:type="dcterms:W3CDTF">2018-09-14T06:20:00Z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