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143EB6" w14:textId="29A51DDF" w:rsidR="00A62CB0" w:rsidRDefault="00AB724C" w:rsidP="00CD330E">
      <w:pPr>
        <w:jc w:val="center"/>
      </w:pPr>
      <w:r>
        <w:t>Interpretationen</w:t>
      </w:r>
    </w:p>
    <w:p w14:paraId="1CCBAF4B" w14:textId="796CAA36" w:rsidR="000772F7" w:rsidRDefault="004A73B5">
      <w:pPr>
        <w:pStyle w:val="Verzeichnis1"/>
        <w:tabs>
          <w:tab w:val="right" w:leader="dot" w:pos="9062"/>
        </w:tabs>
        <w:rPr>
          <w:rFonts w:asciiTheme="minorHAnsi" w:eastAsiaTheme="minorEastAsia" w:hAnsiTheme="minorHAnsi"/>
          <w:noProof/>
          <w:sz w:val="24"/>
          <w:szCs w:val="24"/>
          <w:lang w:eastAsia="de-DE"/>
        </w:rPr>
      </w:pPr>
      <w:r>
        <w:rPr>
          <w:szCs w:val="16"/>
        </w:rPr>
        <w:fldChar w:fldCharType="begin"/>
      </w:r>
      <w:r>
        <w:rPr>
          <w:szCs w:val="16"/>
        </w:rPr>
        <w:instrText xml:space="preserve"> TOC \o "1-3" \h \z \u </w:instrText>
      </w:r>
      <w:r>
        <w:rPr>
          <w:szCs w:val="16"/>
        </w:rPr>
        <w:fldChar w:fldCharType="separate"/>
      </w:r>
      <w:hyperlink w:anchor="_Toc181802847" w:history="1">
        <w:r w:rsidR="000772F7" w:rsidRPr="003A79BA">
          <w:rPr>
            <w:rStyle w:val="Hyperlink"/>
            <w:noProof/>
          </w:rPr>
          <w:t>Käme doch Schnee - Personen ---</w:t>
        </w:r>
        <w:r w:rsidR="000772F7">
          <w:rPr>
            <w:noProof/>
            <w:webHidden/>
          </w:rPr>
          <w:tab/>
        </w:r>
        <w:r w:rsidR="000772F7">
          <w:rPr>
            <w:noProof/>
            <w:webHidden/>
          </w:rPr>
          <w:fldChar w:fldCharType="begin"/>
        </w:r>
        <w:r w:rsidR="000772F7">
          <w:rPr>
            <w:noProof/>
            <w:webHidden/>
          </w:rPr>
          <w:instrText xml:space="preserve"> PAGEREF _Toc181802847 \h </w:instrText>
        </w:r>
        <w:r w:rsidR="000772F7">
          <w:rPr>
            <w:noProof/>
            <w:webHidden/>
          </w:rPr>
        </w:r>
        <w:r w:rsidR="000772F7">
          <w:rPr>
            <w:noProof/>
            <w:webHidden/>
          </w:rPr>
          <w:fldChar w:fldCharType="separate"/>
        </w:r>
        <w:r w:rsidR="000772F7">
          <w:rPr>
            <w:noProof/>
            <w:webHidden/>
          </w:rPr>
          <w:t>1</w:t>
        </w:r>
        <w:r w:rsidR="000772F7">
          <w:rPr>
            <w:noProof/>
            <w:webHidden/>
          </w:rPr>
          <w:fldChar w:fldCharType="end"/>
        </w:r>
      </w:hyperlink>
    </w:p>
    <w:p w14:paraId="4D108598" w14:textId="75908454" w:rsidR="000772F7" w:rsidRDefault="000772F7">
      <w:pPr>
        <w:pStyle w:val="Verzeichnis1"/>
        <w:tabs>
          <w:tab w:val="right" w:leader="dot" w:pos="9062"/>
        </w:tabs>
        <w:rPr>
          <w:rFonts w:asciiTheme="minorHAnsi" w:eastAsiaTheme="minorEastAsia" w:hAnsiTheme="minorHAnsi"/>
          <w:noProof/>
          <w:sz w:val="24"/>
          <w:szCs w:val="24"/>
          <w:lang w:eastAsia="de-DE"/>
        </w:rPr>
      </w:pPr>
      <w:hyperlink w:anchor="_Toc181802848" w:history="1">
        <w:r w:rsidRPr="003A79BA">
          <w:rPr>
            <w:rStyle w:val="Hyperlink"/>
            <w:noProof/>
          </w:rPr>
          <w:t>Käme doch Schnee – Gliederung ---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_Toc181802848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DE1FEA6" w14:textId="580A33D7" w:rsidR="000772F7" w:rsidRDefault="000772F7">
      <w:pPr>
        <w:pStyle w:val="Verzeichnis1"/>
        <w:tabs>
          <w:tab w:val="right" w:leader="dot" w:pos="9062"/>
        </w:tabs>
        <w:rPr>
          <w:rFonts w:asciiTheme="minorHAnsi" w:eastAsiaTheme="minorEastAsia" w:hAnsiTheme="minorHAnsi"/>
          <w:noProof/>
          <w:sz w:val="24"/>
          <w:szCs w:val="24"/>
          <w:lang w:eastAsia="de-DE"/>
        </w:rPr>
      </w:pPr>
      <w:hyperlink w:anchor="_Toc181802849" w:history="1">
        <w:r w:rsidRPr="003A79BA">
          <w:rPr>
            <w:rStyle w:val="Hyperlink"/>
            <w:noProof/>
          </w:rPr>
          <w:t>Käme doch Schnee – Aufsatz ---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_Toc181802849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1F2E565" w14:textId="525486FD" w:rsidR="000772F7" w:rsidRDefault="000772F7">
      <w:pPr>
        <w:pStyle w:val="Verzeichnis1"/>
        <w:tabs>
          <w:tab w:val="right" w:leader="dot" w:pos="9062"/>
        </w:tabs>
        <w:rPr>
          <w:rFonts w:asciiTheme="minorHAnsi" w:eastAsiaTheme="minorEastAsia" w:hAnsiTheme="minorHAnsi"/>
          <w:noProof/>
          <w:sz w:val="24"/>
          <w:szCs w:val="24"/>
          <w:lang w:eastAsia="de-DE"/>
        </w:rPr>
      </w:pPr>
      <w:hyperlink w:anchor="_Toc181802850" w:history="1">
        <w:r w:rsidRPr="003A79BA">
          <w:rPr>
            <w:rStyle w:val="Hyperlink"/>
            <w:noProof/>
          </w:rPr>
          <w:t>Käme doch Schnee – final ---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_Toc181802850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DF4D80C" w14:textId="4E572B48" w:rsidR="004A73B5" w:rsidRPr="004A73B5" w:rsidRDefault="004A73B5" w:rsidP="004A73B5">
      <w:pPr>
        <w:rPr>
          <w:sz w:val="16"/>
          <w:szCs w:val="16"/>
        </w:rPr>
      </w:pPr>
      <w:r>
        <w:rPr>
          <w:sz w:val="16"/>
          <w:szCs w:val="16"/>
        </w:rPr>
        <w:fldChar w:fldCharType="end"/>
      </w:r>
    </w:p>
    <w:p w14:paraId="651146CF" w14:textId="60CCFEFF" w:rsidR="00CD330E" w:rsidRDefault="00A105D7" w:rsidP="00CD330E">
      <w:pPr>
        <w:pStyle w:val="berschrift1"/>
      </w:pPr>
      <w:bookmarkStart w:id="0" w:name="_Toc181802847"/>
      <w:r>
        <w:t xml:space="preserve">Käme doch Schnee - </w:t>
      </w:r>
      <w:r w:rsidR="00291129">
        <w:t>Personen</w:t>
      </w:r>
      <w:r w:rsidR="00CD330E">
        <w:t xml:space="preserve"> ---</w:t>
      </w:r>
      <w:bookmarkEnd w:id="0"/>
    </w:p>
    <w:p w14:paraId="62D6562D" w14:textId="159E02BF" w:rsidR="00CD330E" w:rsidRDefault="00854ECF" w:rsidP="00CD330E">
      <w:pPr>
        <w:rPr>
          <w:sz w:val="22"/>
          <w:szCs w:val="22"/>
        </w:rPr>
      </w:pPr>
      <w:r>
        <w:rPr>
          <w:i/>
          <w:sz w:val="22"/>
          <w:szCs w:val="22"/>
          <w:u w:val="single"/>
        </w:rPr>
        <w:t>Charakterisierungen:</w:t>
      </w:r>
    </w:p>
    <w:p w14:paraId="3DCBBF15" w14:textId="698EB0FD" w:rsidR="00854ECF" w:rsidRDefault="00854ECF" w:rsidP="00854ECF">
      <w:pPr>
        <w:rPr>
          <w:sz w:val="22"/>
          <w:szCs w:val="22"/>
        </w:rPr>
      </w:pPr>
      <w:r>
        <w:rPr>
          <w:sz w:val="22"/>
          <w:szCs w:val="22"/>
        </w:rPr>
        <w:t>Frau: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630C49">
        <w:rPr>
          <w:sz w:val="22"/>
          <w:szCs w:val="22"/>
        </w:rPr>
        <w:t xml:space="preserve">Zurückhaltend, unentschlossen, </w:t>
      </w:r>
    </w:p>
    <w:p w14:paraId="25F40781" w14:textId="147F95AE" w:rsidR="00854ECF" w:rsidRDefault="00D14E79" w:rsidP="00854ECF">
      <w:pPr>
        <w:rPr>
          <w:sz w:val="22"/>
          <w:szCs w:val="22"/>
        </w:rPr>
      </w:pPr>
      <w:r>
        <w:rPr>
          <w:sz w:val="22"/>
          <w:szCs w:val="22"/>
        </w:rPr>
        <w:t>Mann: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7B413460" w14:textId="077F19D7" w:rsidR="00854ECF" w:rsidRDefault="00854ECF" w:rsidP="00854ECF">
      <w:pPr>
        <w:rPr>
          <w:sz w:val="22"/>
          <w:szCs w:val="22"/>
        </w:rPr>
      </w:pPr>
      <w:r>
        <w:rPr>
          <w:sz w:val="22"/>
          <w:szCs w:val="22"/>
        </w:rPr>
        <w:t>Michel:</w:t>
      </w:r>
      <w:r>
        <w:rPr>
          <w:sz w:val="22"/>
          <w:szCs w:val="22"/>
        </w:rPr>
        <w:tab/>
      </w:r>
    </w:p>
    <w:p w14:paraId="0E77E8AD" w14:textId="0DD39539" w:rsidR="00461C7F" w:rsidRDefault="00461C7F" w:rsidP="00854ECF">
      <w:pPr>
        <w:rPr>
          <w:sz w:val="22"/>
          <w:szCs w:val="22"/>
        </w:rPr>
      </w:pPr>
      <w:r>
        <w:rPr>
          <w:i/>
          <w:sz w:val="22"/>
          <w:szCs w:val="22"/>
          <w:u w:val="single"/>
        </w:rPr>
        <w:t>Vorstellungen:</w:t>
      </w:r>
    </w:p>
    <w:p w14:paraId="5656A645" w14:textId="797A1F3A" w:rsidR="00461C7F" w:rsidRDefault="00461C7F" w:rsidP="00854ECF">
      <w:pPr>
        <w:rPr>
          <w:sz w:val="22"/>
          <w:szCs w:val="22"/>
        </w:rPr>
      </w:pPr>
      <w:r>
        <w:rPr>
          <w:sz w:val="22"/>
          <w:szCs w:val="22"/>
        </w:rPr>
        <w:t>Frau: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5465DA37" w14:textId="0BAC1592" w:rsidR="00461C7F" w:rsidRDefault="00461C7F" w:rsidP="00854ECF">
      <w:pPr>
        <w:rPr>
          <w:sz w:val="22"/>
          <w:szCs w:val="22"/>
        </w:rPr>
      </w:pPr>
      <w:r>
        <w:rPr>
          <w:sz w:val="22"/>
          <w:szCs w:val="22"/>
        </w:rPr>
        <w:t>Mann: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15EC9880" w14:textId="722AE560" w:rsidR="006F2EE2" w:rsidRDefault="006F2EE2" w:rsidP="00854ECF">
      <w:pPr>
        <w:rPr>
          <w:sz w:val="22"/>
          <w:szCs w:val="22"/>
        </w:rPr>
      </w:pPr>
      <w:r>
        <w:rPr>
          <w:i/>
          <w:sz w:val="22"/>
          <w:szCs w:val="22"/>
          <w:u w:val="single"/>
        </w:rPr>
        <w:t>Restriktionen:</w:t>
      </w:r>
    </w:p>
    <w:p w14:paraId="2F11ADFA" w14:textId="0EE43DE3" w:rsidR="006F2EE2" w:rsidRDefault="006F2EE2" w:rsidP="00854ECF">
      <w:pPr>
        <w:rPr>
          <w:sz w:val="22"/>
          <w:szCs w:val="22"/>
        </w:rPr>
      </w:pPr>
      <w:r>
        <w:rPr>
          <w:sz w:val="22"/>
          <w:szCs w:val="22"/>
        </w:rPr>
        <w:t>Frau: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7835A8E7" w14:textId="0851CA67" w:rsidR="00291129" w:rsidRDefault="006F2EE2" w:rsidP="00854ECF">
      <w:pPr>
        <w:rPr>
          <w:sz w:val="22"/>
          <w:szCs w:val="22"/>
        </w:rPr>
      </w:pPr>
      <w:r>
        <w:rPr>
          <w:sz w:val="22"/>
          <w:szCs w:val="22"/>
        </w:rPr>
        <w:t>Mann: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6F39ED50" w14:textId="2AFAC3F7" w:rsidR="00291129" w:rsidRDefault="00291129" w:rsidP="00291129">
      <w:pPr>
        <w:pStyle w:val="berschrift1"/>
      </w:pPr>
      <w:bookmarkStart w:id="1" w:name="_Toc181802848"/>
      <w:r>
        <w:t>Käme doch Schnee – Gliederung ---</w:t>
      </w:r>
      <w:bookmarkEnd w:id="1"/>
    </w:p>
    <w:p w14:paraId="13E77B9B" w14:textId="5C4A1BCA" w:rsidR="0052280F" w:rsidRDefault="0052280F" w:rsidP="0052280F">
      <w:pPr>
        <w:pStyle w:val="Listenabsatz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Einleitung</w:t>
      </w:r>
    </w:p>
    <w:p w14:paraId="311616C7" w14:textId="5D873757" w:rsidR="0052280F" w:rsidRDefault="00EB0E5C" w:rsidP="00EB0E5C">
      <w:pPr>
        <w:pStyle w:val="Listenabsatz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Basissatz</w:t>
      </w:r>
    </w:p>
    <w:p w14:paraId="5E50B069" w14:textId="38C35191" w:rsidR="0028112D" w:rsidRDefault="0028112D" w:rsidP="0028112D">
      <w:pPr>
        <w:pStyle w:val="Listenabsatz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 xml:space="preserve">Autor, Titel, </w:t>
      </w:r>
      <w:r w:rsidR="00DA1BA8">
        <w:rPr>
          <w:sz w:val="22"/>
          <w:szCs w:val="22"/>
        </w:rPr>
        <w:t>usw.</w:t>
      </w:r>
    </w:p>
    <w:p w14:paraId="6D580FCD" w14:textId="322FE365" w:rsidR="00891124" w:rsidRDefault="00F60846" w:rsidP="00891124">
      <w:pPr>
        <w:pStyle w:val="Listenabsatz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Zusammenfassung des Inhalts</w:t>
      </w:r>
    </w:p>
    <w:p w14:paraId="48CAD06B" w14:textId="2907506B" w:rsidR="00DA1BA8" w:rsidRDefault="00DA1BA8" w:rsidP="00891124">
      <w:pPr>
        <w:pStyle w:val="Listenabsatz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Thema der Kurzgeschichte</w:t>
      </w:r>
    </w:p>
    <w:p w14:paraId="57E0EBBF" w14:textId="2E6EFE2D" w:rsidR="00891124" w:rsidRDefault="00891124" w:rsidP="00891124">
      <w:pPr>
        <w:pStyle w:val="Listenabsatz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Politische Verknüpfungen</w:t>
      </w:r>
      <w:r w:rsidR="00913495">
        <w:rPr>
          <w:sz w:val="22"/>
          <w:szCs w:val="22"/>
        </w:rPr>
        <w:t>, historischer Kontext</w:t>
      </w:r>
    </w:p>
    <w:p w14:paraId="204546A1" w14:textId="4AB7C462" w:rsidR="00891124" w:rsidRPr="00891124" w:rsidRDefault="00891124" w:rsidP="00891124">
      <w:pPr>
        <w:pStyle w:val="Listenabsatz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Heutige Situationen alleinerziehender Frauen (und Männern)</w:t>
      </w:r>
    </w:p>
    <w:p w14:paraId="3D008ACD" w14:textId="33C69582" w:rsidR="00EB0E5C" w:rsidRDefault="00EB0E5C" w:rsidP="00EB0E5C">
      <w:pPr>
        <w:pStyle w:val="Listenabsatz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Überleitung</w:t>
      </w:r>
    </w:p>
    <w:p w14:paraId="3046FCA0" w14:textId="46915EBD" w:rsidR="00EB0E5C" w:rsidRDefault="00EB0E5C" w:rsidP="00EB0E5C">
      <w:pPr>
        <w:pStyle w:val="Listenabsatz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Hauptteil</w:t>
      </w:r>
    </w:p>
    <w:p w14:paraId="6F6E2977" w14:textId="31F02480" w:rsidR="00EB0E5C" w:rsidRDefault="00EB0E5C" w:rsidP="00EB0E5C">
      <w:pPr>
        <w:pStyle w:val="Listenabsatz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Wahrnehmung der Frau</w:t>
      </w:r>
    </w:p>
    <w:p w14:paraId="11273D23" w14:textId="55AF572F" w:rsidR="00EB0E5C" w:rsidRDefault="0016730A" w:rsidP="0016730A">
      <w:pPr>
        <w:pStyle w:val="Listenabsatz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Beschreibung neblig-kalter Herbstlandschaft und Perspektive der wartenden Frau</w:t>
      </w:r>
    </w:p>
    <w:p w14:paraId="77F0E5A0" w14:textId="1D8877DC" w:rsidR="00463542" w:rsidRDefault="000033F8" w:rsidP="00463542">
      <w:pPr>
        <w:pStyle w:val="Listenabsatz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Inhalt und Wirkung der Kurzgeschichte </w:t>
      </w:r>
    </w:p>
    <w:p w14:paraId="46237E86" w14:textId="18EAB3C2" w:rsidR="00CC5183" w:rsidRDefault="007C5555" w:rsidP="00CC5183">
      <w:pPr>
        <w:pStyle w:val="Listenabsatz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Figuren</w:t>
      </w:r>
      <w:r w:rsidR="00CC5183">
        <w:rPr>
          <w:sz w:val="22"/>
          <w:szCs w:val="22"/>
        </w:rPr>
        <w:t>konstellation</w:t>
      </w:r>
    </w:p>
    <w:p w14:paraId="13C0F382" w14:textId="521E9B55" w:rsidR="00CC5183" w:rsidRDefault="000A0747" w:rsidP="00CC5183">
      <w:pPr>
        <w:pStyle w:val="Listenabsatz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Dialogführung </w:t>
      </w:r>
    </w:p>
    <w:p w14:paraId="4AB9F9CA" w14:textId="53118F2D" w:rsidR="008E3E53" w:rsidRDefault="008E3E53" w:rsidP="00CC5183">
      <w:pPr>
        <w:pStyle w:val="Listenabsatz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Charakterisierung</w:t>
      </w:r>
    </w:p>
    <w:p w14:paraId="3B1896DC" w14:textId="369246BB" w:rsidR="008E3E53" w:rsidRDefault="008E3E53" w:rsidP="00CC5183">
      <w:pPr>
        <w:pStyle w:val="Listenabsatz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Handlungsort</w:t>
      </w:r>
    </w:p>
    <w:p w14:paraId="184E9181" w14:textId="179896A3" w:rsidR="008E3E53" w:rsidRDefault="0078207E" w:rsidP="0078207E">
      <w:pPr>
        <w:pStyle w:val="Listenabsatz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Erzählperspektive</w:t>
      </w:r>
    </w:p>
    <w:p w14:paraId="5A5C0780" w14:textId="05D58603" w:rsidR="0078207E" w:rsidRDefault="003E6B86" w:rsidP="0078207E">
      <w:pPr>
        <w:pStyle w:val="Listenabsatz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Sprachanalyse</w:t>
      </w:r>
    </w:p>
    <w:p w14:paraId="12EE29B3" w14:textId="029EFE15" w:rsidR="003E6B86" w:rsidRDefault="003E6B86" w:rsidP="003E6B86">
      <w:pPr>
        <w:pStyle w:val="Listenabsatz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Schluss</w:t>
      </w:r>
    </w:p>
    <w:p w14:paraId="3AE011F1" w14:textId="5470D9B0" w:rsidR="003E6B86" w:rsidRDefault="002132BD" w:rsidP="003E6B86">
      <w:pPr>
        <w:pStyle w:val="Listenabsatz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Resümee</w:t>
      </w:r>
    </w:p>
    <w:p w14:paraId="4D9326C4" w14:textId="2D7CED58" w:rsidR="002132BD" w:rsidRDefault="002132BD" w:rsidP="003E6B86">
      <w:pPr>
        <w:pStyle w:val="Listenabsatz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Urteil</w:t>
      </w:r>
    </w:p>
    <w:p w14:paraId="02EFBF46" w14:textId="7AB9BD0A" w:rsidR="00EF0BF5" w:rsidRDefault="00863019" w:rsidP="00EF0BF5">
      <w:pPr>
        <w:pStyle w:val="berschrift1"/>
      </w:pPr>
      <w:bookmarkStart w:id="2" w:name="_Toc181802849"/>
      <w:r>
        <w:lastRenderedPageBreak/>
        <w:t>Käme doch Schnee – Aufsatz ---</w:t>
      </w:r>
      <w:bookmarkEnd w:id="2"/>
    </w:p>
    <w:p w14:paraId="130E897F" w14:textId="643D5929" w:rsidR="00863019" w:rsidRDefault="0003098E" w:rsidP="00863019">
      <w:pPr>
        <w:rPr>
          <w:sz w:val="22"/>
          <w:szCs w:val="22"/>
        </w:rPr>
      </w:pPr>
      <w:r>
        <w:rPr>
          <w:sz w:val="22"/>
          <w:szCs w:val="22"/>
        </w:rPr>
        <w:t xml:space="preserve">In der Kurzgeschichte „Käme doch Schnee“, </w:t>
      </w:r>
      <w:r w:rsidR="008106AE">
        <w:rPr>
          <w:sz w:val="22"/>
          <w:szCs w:val="22"/>
        </w:rPr>
        <w:t>veröffentlicht</w:t>
      </w:r>
      <w:r>
        <w:rPr>
          <w:sz w:val="22"/>
          <w:szCs w:val="22"/>
        </w:rPr>
        <w:t xml:space="preserve"> von </w:t>
      </w:r>
      <w:r w:rsidR="00C330C5">
        <w:rPr>
          <w:sz w:val="22"/>
          <w:szCs w:val="22"/>
        </w:rPr>
        <w:t>Gabriele Wohmann im Jahre 1960</w:t>
      </w:r>
      <w:r w:rsidR="00B07A33">
        <w:rPr>
          <w:sz w:val="22"/>
          <w:szCs w:val="22"/>
        </w:rPr>
        <w:t xml:space="preserve">, geht es um die Identitätskrise einer Frau, </w:t>
      </w:r>
      <w:r w:rsidR="00010FF8">
        <w:rPr>
          <w:sz w:val="22"/>
          <w:szCs w:val="22"/>
        </w:rPr>
        <w:t xml:space="preserve">welche </w:t>
      </w:r>
      <w:r w:rsidR="00D93087">
        <w:rPr>
          <w:sz w:val="22"/>
          <w:szCs w:val="22"/>
        </w:rPr>
        <w:t xml:space="preserve">zwischen ihrer Zukunft und der ihres Sohnes </w:t>
      </w:r>
      <w:r w:rsidR="00354CB4">
        <w:rPr>
          <w:sz w:val="22"/>
          <w:szCs w:val="22"/>
        </w:rPr>
        <w:t>auf der einen Seite und ihrer Partnerschaft auf der anderen</w:t>
      </w:r>
      <w:r w:rsidR="0028607A">
        <w:rPr>
          <w:sz w:val="22"/>
          <w:szCs w:val="22"/>
        </w:rPr>
        <w:t xml:space="preserve"> </w:t>
      </w:r>
      <w:r w:rsidR="00AF3266">
        <w:rPr>
          <w:sz w:val="22"/>
          <w:szCs w:val="22"/>
        </w:rPr>
        <w:t>entscheiden</w:t>
      </w:r>
      <w:r w:rsidR="0028607A">
        <w:rPr>
          <w:sz w:val="22"/>
          <w:szCs w:val="22"/>
        </w:rPr>
        <w:t xml:space="preserve"> muss.</w:t>
      </w:r>
    </w:p>
    <w:p w14:paraId="16B17B9B" w14:textId="2639B269" w:rsidR="00B72146" w:rsidRDefault="00AF3266" w:rsidP="00863019">
      <w:pPr>
        <w:rPr>
          <w:sz w:val="22"/>
          <w:szCs w:val="22"/>
        </w:rPr>
      </w:pPr>
      <w:r>
        <w:rPr>
          <w:sz w:val="22"/>
          <w:szCs w:val="22"/>
        </w:rPr>
        <w:t xml:space="preserve">Die Frau trifft sich seit einiger Zeit mit dem Mann, jedoch immer verdeckt </w:t>
      </w:r>
      <w:r w:rsidR="00DB7CB7">
        <w:rPr>
          <w:sz w:val="22"/>
          <w:szCs w:val="22"/>
        </w:rPr>
        <w:t xml:space="preserve">und </w:t>
      </w:r>
      <w:r w:rsidR="00950563">
        <w:rPr>
          <w:sz w:val="22"/>
          <w:szCs w:val="22"/>
        </w:rPr>
        <w:t>an abgelegenen Orten</w:t>
      </w:r>
      <w:r w:rsidR="00F10981">
        <w:rPr>
          <w:sz w:val="22"/>
          <w:szCs w:val="22"/>
        </w:rPr>
        <w:t xml:space="preserve">. </w:t>
      </w:r>
      <w:r w:rsidR="008739A8">
        <w:rPr>
          <w:sz w:val="22"/>
          <w:szCs w:val="22"/>
        </w:rPr>
        <w:t xml:space="preserve">Sie </w:t>
      </w:r>
      <w:r w:rsidR="008778E7">
        <w:rPr>
          <w:sz w:val="22"/>
          <w:szCs w:val="22"/>
        </w:rPr>
        <w:t>sind</w:t>
      </w:r>
      <w:r w:rsidR="008739A8">
        <w:rPr>
          <w:sz w:val="22"/>
          <w:szCs w:val="22"/>
        </w:rPr>
        <w:t xml:space="preserve"> ein Paar, welches der Überlegung nachgeht,</w:t>
      </w:r>
      <w:r w:rsidR="00506AAE">
        <w:rPr>
          <w:sz w:val="22"/>
          <w:szCs w:val="22"/>
        </w:rPr>
        <w:t xml:space="preserve"> zu Heiraten. Diese Heirat wäre die zweite der Frau, </w:t>
      </w:r>
      <w:r w:rsidR="005730A2">
        <w:rPr>
          <w:sz w:val="22"/>
          <w:szCs w:val="22"/>
        </w:rPr>
        <w:t xml:space="preserve">welche vorangehend </w:t>
      </w:r>
      <w:r w:rsidR="003F7FB2">
        <w:rPr>
          <w:sz w:val="22"/>
          <w:szCs w:val="22"/>
        </w:rPr>
        <w:t>verwitwete.</w:t>
      </w:r>
      <w:r w:rsidR="00425CF6">
        <w:rPr>
          <w:sz w:val="22"/>
          <w:szCs w:val="22"/>
        </w:rPr>
        <w:t xml:space="preserve"> Sie scheint deshalb der Heirat betreffend</w:t>
      </w:r>
      <w:r w:rsidR="00953D5F">
        <w:rPr>
          <w:sz w:val="22"/>
          <w:szCs w:val="22"/>
        </w:rPr>
        <w:t xml:space="preserve"> unentschlossen.</w:t>
      </w:r>
    </w:p>
    <w:p w14:paraId="737BF1CA" w14:textId="11F7A32B" w:rsidR="00251240" w:rsidRDefault="00953D5F" w:rsidP="00863019">
      <w:pPr>
        <w:rPr>
          <w:sz w:val="22"/>
          <w:szCs w:val="22"/>
        </w:rPr>
      </w:pPr>
      <w:r>
        <w:rPr>
          <w:sz w:val="22"/>
          <w:szCs w:val="22"/>
        </w:rPr>
        <w:t xml:space="preserve">Dies wird bereits am Anfang der Kurzgeschichte </w:t>
      </w:r>
      <w:r w:rsidR="00097AF2">
        <w:rPr>
          <w:sz w:val="22"/>
          <w:szCs w:val="22"/>
        </w:rPr>
        <w:t>deutlich</w:t>
      </w:r>
      <w:r w:rsidR="004F442A">
        <w:rPr>
          <w:sz w:val="22"/>
          <w:szCs w:val="22"/>
        </w:rPr>
        <w:t xml:space="preserve">, welcher recht düster unheimlich gestaltet ist (vgl. </w:t>
      </w:r>
      <w:r w:rsidR="00E36336">
        <w:rPr>
          <w:sz w:val="22"/>
          <w:szCs w:val="22"/>
        </w:rPr>
        <w:t>Z. 2f</w:t>
      </w:r>
      <w:r w:rsidR="004F442A">
        <w:rPr>
          <w:sz w:val="22"/>
          <w:szCs w:val="22"/>
        </w:rPr>
        <w:t>)</w:t>
      </w:r>
      <w:r w:rsidR="00E36336">
        <w:rPr>
          <w:sz w:val="22"/>
          <w:szCs w:val="22"/>
        </w:rPr>
        <w:t>.</w:t>
      </w:r>
    </w:p>
    <w:p w14:paraId="53FE401E" w14:textId="03228A06" w:rsidR="00251240" w:rsidRDefault="00FA35BC" w:rsidP="00FA35BC">
      <w:pPr>
        <w:pStyle w:val="berschrift1"/>
      </w:pPr>
      <w:bookmarkStart w:id="3" w:name="_Toc181802850"/>
      <w:r>
        <w:t>Käme doch Schnee – final ---</w:t>
      </w:r>
      <w:bookmarkEnd w:id="3"/>
    </w:p>
    <w:p w14:paraId="5EBEB9DC" w14:textId="6F5F9749" w:rsidR="00FA35BC" w:rsidRDefault="00912BDA" w:rsidP="00FA35BC">
      <w:pPr>
        <w:rPr>
          <w:sz w:val="22"/>
          <w:szCs w:val="22"/>
        </w:rPr>
      </w:pPr>
      <w:r>
        <w:rPr>
          <w:sz w:val="22"/>
          <w:szCs w:val="22"/>
        </w:rPr>
        <w:t>Die Kurzgeschichte „Käme doch Schnee“, veröffentlicht von Gabriele Wohmann im Jahre 1960,</w:t>
      </w:r>
      <w:r w:rsidR="00782E43">
        <w:rPr>
          <w:sz w:val="22"/>
          <w:szCs w:val="22"/>
        </w:rPr>
        <w:t xml:space="preserve"> erzählt </w:t>
      </w:r>
      <w:r w:rsidR="00375640">
        <w:rPr>
          <w:sz w:val="22"/>
          <w:szCs w:val="22"/>
        </w:rPr>
        <w:t xml:space="preserve">von </w:t>
      </w:r>
      <w:r w:rsidR="00782E43">
        <w:rPr>
          <w:sz w:val="22"/>
          <w:szCs w:val="22"/>
        </w:rPr>
        <w:t xml:space="preserve">einer Frau, welche </w:t>
      </w:r>
      <w:r w:rsidR="004B4CAD">
        <w:rPr>
          <w:sz w:val="22"/>
          <w:szCs w:val="22"/>
        </w:rPr>
        <w:t xml:space="preserve">mittels einer neuen Partnerschaft versucht, ihrem derzeitigen </w:t>
      </w:r>
      <w:r w:rsidR="00F81562">
        <w:rPr>
          <w:sz w:val="22"/>
          <w:szCs w:val="22"/>
        </w:rPr>
        <w:t xml:space="preserve">monotonen </w:t>
      </w:r>
      <w:r w:rsidR="004B4CAD">
        <w:rPr>
          <w:sz w:val="22"/>
          <w:szCs w:val="22"/>
        </w:rPr>
        <w:t>Leben zu entfliehen.</w:t>
      </w:r>
      <w:r w:rsidR="008F2EE3">
        <w:rPr>
          <w:sz w:val="22"/>
          <w:szCs w:val="22"/>
        </w:rPr>
        <w:t xml:space="preserve"> Sie befindet sich </w:t>
      </w:r>
      <w:r w:rsidR="00DE23BD">
        <w:rPr>
          <w:sz w:val="22"/>
          <w:szCs w:val="22"/>
        </w:rPr>
        <w:t xml:space="preserve">in einer Identitätskrise und sieht sich gezwungen, zwischen der </w:t>
      </w:r>
      <w:r w:rsidR="000B0D3C">
        <w:rPr>
          <w:sz w:val="22"/>
          <w:szCs w:val="22"/>
        </w:rPr>
        <w:t>Zukunft von ihr und der ihres Sohnes und ihrer vermeintlich neuen Partnerschaft zu entscheiden.</w:t>
      </w:r>
    </w:p>
    <w:p w14:paraId="3F4ABB54" w14:textId="6756959D" w:rsidR="004F592F" w:rsidRDefault="004F592F" w:rsidP="00FA35BC">
      <w:pPr>
        <w:rPr>
          <w:sz w:val="22"/>
          <w:szCs w:val="22"/>
        </w:rPr>
      </w:pPr>
      <w:r>
        <w:rPr>
          <w:sz w:val="22"/>
          <w:szCs w:val="22"/>
        </w:rPr>
        <w:t>Die Frau trifft sich bereits seit einiger Zeit mit dem Mann</w:t>
      </w:r>
      <w:r w:rsidR="00180A31">
        <w:rPr>
          <w:sz w:val="22"/>
          <w:szCs w:val="22"/>
        </w:rPr>
        <w:t xml:space="preserve">, tut dies jedoch </w:t>
      </w:r>
      <w:r w:rsidR="00FA3489">
        <w:rPr>
          <w:sz w:val="22"/>
          <w:szCs w:val="22"/>
        </w:rPr>
        <w:t xml:space="preserve">stets an abgelegenen </w:t>
      </w:r>
      <w:r w:rsidR="007F6C58">
        <w:rPr>
          <w:sz w:val="22"/>
          <w:szCs w:val="22"/>
        </w:rPr>
        <w:t>Orten</w:t>
      </w:r>
      <w:r w:rsidR="000B2F33">
        <w:rPr>
          <w:sz w:val="22"/>
          <w:szCs w:val="22"/>
        </w:rPr>
        <w:t>,</w:t>
      </w:r>
      <w:r w:rsidR="00B420E1">
        <w:rPr>
          <w:sz w:val="22"/>
          <w:szCs w:val="22"/>
        </w:rPr>
        <w:t xml:space="preserve"> um sicherzugehen, nicht gesehen zu werden</w:t>
      </w:r>
      <w:r w:rsidR="000B2F33">
        <w:rPr>
          <w:sz w:val="22"/>
          <w:szCs w:val="22"/>
        </w:rPr>
        <w:t>. Die beiden bilden ein Paar und gehen der Überlegung nach, zu heiraten.</w:t>
      </w:r>
      <w:r w:rsidR="00AF53EE">
        <w:rPr>
          <w:sz w:val="22"/>
          <w:szCs w:val="22"/>
        </w:rPr>
        <w:t xml:space="preserve"> Da diese Heirat bereits die zweite der Frau wäre, da diese zuvor verwitwete, steht sie </w:t>
      </w:r>
      <w:r w:rsidR="001419A5">
        <w:rPr>
          <w:sz w:val="22"/>
          <w:szCs w:val="22"/>
        </w:rPr>
        <w:t>ihr kritisch und unentschlossen gegenüber.</w:t>
      </w:r>
    </w:p>
    <w:p w14:paraId="78DDDAF7" w14:textId="48A1FBB3" w:rsidR="008C18FD" w:rsidRDefault="009F4040" w:rsidP="00FA35BC">
      <w:pPr>
        <w:rPr>
          <w:sz w:val="22"/>
          <w:szCs w:val="22"/>
        </w:rPr>
      </w:pPr>
      <w:r>
        <w:rPr>
          <w:sz w:val="22"/>
          <w:szCs w:val="22"/>
        </w:rPr>
        <w:t>Die Kurzgeschichte wird von einem personalen</w:t>
      </w:r>
      <w:r w:rsidR="00792532">
        <w:rPr>
          <w:sz w:val="22"/>
          <w:szCs w:val="22"/>
        </w:rPr>
        <w:t xml:space="preserve"> Erzähler aus Sicht der Frau erzählt.</w:t>
      </w:r>
      <w:r w:rsidR="00AA6C69">
        <w:rPr>
          <w:sz w:val="22"/>
          <w:szCs w:val="22"/>
        </w:rPr>
        <w:t xml:space="preserve"> </w:t>
      </w:r>
      <w:r w:rsidR="0068290A">
        <w:rPr>
          <w:sz w:val="22"/>
          <w:szCs w:val="22"/>
        </w:rPr>
        <w:t>Dies ermöglicht es dem Leser, das Geschehen und die Vorhaben aus ihrer Perspektive zu erfassen. Doch trotzdem ist die Geschichte in einem sehr trockenen</w:t>
      </w:r>
      <w:r w:rsidR="00B62C3E">
        <w:rPr>
          <w:sz w:val="22"/>
          <w:szCs w:val="22"/>
        </w:rPr>
        <w:t xml:space="preserve"> und distanziert verfasst, was ihre Unentschlossenheit und generelle Situation </w:t>
      </w:r>
      <w:r w:rsidR="00801B02">
        <w:rPr>
          <w:sz w:val="22"/>
          <w:szCs w:val="22"/>
        </w:rPr>
        <w:t>verdeutlichten</w:t>
      </w:r>
      <w:r w:rsidR="00B62C3E">
        <w:rPr>
          <w:sz w:val="22"/>
          <w:szCs w:val="22"/>
        </w:rPr>
        <w:t>.</w:t>
      </w:r>
    </w:p>
    <w:p w14:paraId="7622487C" w14:textId="398517E5" w:rsidR="008C18FD" w:rsidRDefault="000D70EF" w:rsidP="00FA35BC">
      <w:pPr>
        <w:rPr>
          <w:sz w:val="22"/>
          <w:szCs w:val="22"/>
        </w:rPr>
      </w:pPr>
      <w:r>
        <w:rPr>
          <w:sz w:val="22"/>
          <w:szCs w:val="22"/>
        </w:rPr>
        <w:t>In der Kurzgeschichte treffen sich</w:t>
      </w:r>
      <w:r w:rsidR="009E4165">
        <w:rPr>
          <w:sz w:val="22"/>
          <w:szCs w:val="22"/>
        </w:rPr>
        <w:t xml:space="preserve"> die Frau und der Mann, welcher ihr derzeitiger und zweiter Partner ist, </w:t>
      </w:r>
      <w:r w:rsidR="00D966D4">
        <w:rPr>
          <w:sz w:val="22"/>
          <w:szCs w:val="22"/>
        </w:rPr>
        <w:t>an einem kleinen Wäldchen in der Nähe eines Dorfe</w:t>
      </w:r>
      <w:r w:rsidR="002D3355">
        <w:rPr>
          <w:sz w:val="22"/>
          <w:szCs w:val="22"/>
        </w:rPr>
        <w:t>s</w:t>
      </w:r>
      <w:r w:rsidR="00F51730">
        <w:rPr>
          <w:sz w:val="22"/>
          <w:szCs w:val="22"/>
        </w:rPr>
        <w:t xml:space="preserve"> im späten Herbst oder frühen Winter</w:t>
      </w:r>
      <w:r w:rsidR="007B4C64">
        <w:rPr>
          <w:sz w:val="22"/>
          <w:szCs w:val="22"/>
        </w:rPr>
        <w:t xml:space="preserve">. Sie tun dies, um nicht als Paar von </w:t>
      </w:r>
      <w:r w:rsidR="004E1BF2">
        <w:rPr>
          <w:sz w:val="22"/>
          <w:szCs w:val="22"/>
        </w:rPr>
        <w:t xml:space="preserve">ihnen bekannten Personen erkannt zu werden, da sich dies als problematisch herausstellen könnte. Dies ist der Fall, da die Frau bereits einmal </w:t>
      </w:r>
      <w:r w:rsidR="00A15697">
        <w:rPr>
          <w:sz w:val="22"/>
          <w:szCs w:val="22"/>
        </w:rPr>
        <w:t>verheiratet war und nun eine Witwe ist.</w:t>
      </w:r>
      <w:r w:rsidR="00650628">
        <w:rPr>
          <w:sz w:val="22"/>
          <w:szCs w:val="22"/>
        </w:rPr>
        <w:t xml:space="preserve"> Als sie sich mit ihrem Partner</w:t>
      </w:r>
      <w:r w:rsidR="006902A3">
        <w:rPr>
          <w:sz w:val="22"/>
          <w:szCs w:val="22"/>
        </w:rPr>
        <w:t xml:space="preserve"> am Wäldchen trifft</w:t>
      </w:r>
      <w:r w:rsidR="00DF25F6">
        <w:rPr>
          <w:sz w:val="22"/>
          <w:szCs w:val="22"/>
        </w:rPr>
        <w:t xml:space="preserve">, teilt sie ihm mit, sie könne heute nicht </w:t>
      </w:r>
      <w:r w:rsidR="001C35F2">
        <w:rPr>
          <w:sz w:val="22"/>
          <w:szCs w:val="22"/>
        </w:rPr>
        <w:t>allzu lange bleiben (vgl. Z. 10)</w:t>
      </w:r>
      <w:r w:rsidR="0003228A">
        <w:rPr>
          <w:sz w:val="22"/>
          <w:szCs w:val="22"/>
        </w:rPr>
        <w:t>.</w:t>
      </w:r>
      <w:r w:rsidR="00690ED8">
        <w:rPr>
          <w:sz w:val="22"/>
          <w:szCs w:val="22"/>
        </w:rPr>
        <w:t xml:space="preserve"> Sie erlegt es nach seiner Nachfrage nicht dem (kalten) Wetter auf, sondern </w:t>
      </w:r>
      <w:r w:rsidR="00A320A0">
        <w:rPr>
          <w:sz w:val="22"/>
          <w:szCs w:val="22"/>
        </w:rPr>
        <w:t>gibt nur zögernd von sich, es sei ein anderer</w:t>
      </w:r>
      <w:r w:rsidR="003D7318">
        <w:rPr>
          <w:sz w:val="22"/>
          <w:szCs w:val="22"/>
        </w:rPr>
        <w:t xml:space="preserve"> Grund vorhanden (vgl. Z.</w:t>
      </w:r>
      <w:r w:rsidR="00604CC1">
        <w:rPr>
          <w:sz w:val="22"/>
          <w:szCs w:val="22"/>
        </w:rPr>
        <w:t xml:space="preserve"> 12).</w:t>
      </w:r>
      <w:r w:rsidR="00B84CE3">
        <w:rPr>
          <w:sz w:val="22"/>
          <w:szCs w:val="22"/>
        </w:rPr>
        <w:t xml:space="preserve"> Anschließend erkundigt er sich, wann er ihre Wohnung besuchen d</w:t>
      </w:r>
      <w:r w:rsidR="00660510">
        <w:rPr>
          <w:sz w:val="22"/>
          <w:szCs w:val="22"/>
        </w:rPr>
        <w:t xml:space="preserve">ürfe (vgl. Z. </w:t>
      </w:r>
      <w:r w:rsidR="00CD6F9F">
        <w:rPr>
          <w:sz w:val="22"/>
          <w:szCs w:val="22"/>
        </w:rPr>
        <w:t>15). Anstatt zu antworten entschließt sie sich des Schweigens.</w:t>
      </w:r>
      <w:r w:rsidR="00A66C47">
        <w:rPr>
          <w:sz w:val="22"/>
          <w:szCs w:val="22"/>
        </w:rPr>
        <w:t xml:space="preserve"> Er erwidert besagtes Schweigen mit der </w:t>
      </w:r>
      <w:r w:rsidR="00AA6B1F">
        <w:rPr>
          <w:sz w:val="22"/>
          <w:szCs w:val="22"/>
        </w:rPr>
        <w:t>erneuten Nachfrage und betont dies, indem er anführt, er werden bald zu kalt sein, um sich im Freien zu treffen.</w:t>
      </w:r>
      <w:r w:rsidR="00C216AB">
        <w:rPr>
          <w:sz w:val="22"/>
          <w:szCs w:val="22"/>
        </w:rPr>
        <w:t xml:space="preserve"> Daraufhin antwortet sie nach einem „naja“, dass es so nicht weitergehe (vgl. Z. </w:t>
      </w:r>
      <w:r w:rsidR="00116A7C">
        <w:rPr>
          <w:sz w:val="22"/>
          <w:szCs w:val="22"/>
        </w:rPr>
        <w:t xml:space="preserve">43). Als sie dies von sich </w:t>
      </w:r>
      <w:r w:rsidR="00A76ABD">
        <w:rPr>
          <w:sz w:val="22"/>
          <w:szCs w:val="22"/>
        </w:rPr>
        <w:t>gibt,</w:t>
      </w:r>
      <w:r w:rsidR="00116A7C">
        <w:rPr>
          <w:sz w:val="22"/>
          <w:szCs w:val="22"/>
        </w:rPr>
        <w:t xml:space="preserve"> ist die träge vor Angst</w:t>
      </w:r>
      <w:r w:rsidR="006E74D5">
        <w:rPr>
          <w:sz w:val="22"/>
          <w:szCs w:val="22"/>
        </w:rPr>
        <w:t>. Dies ist der Fall, da beide mit dem Gedanken spielen, sich auf eine Heirat einzulassen, wenngleich dies dem generellen Ansehen der Frau</w:t>
      </w:r>
      <w:r w:rsidR="00172E5B">
        <w:rPr>
          <w:sz w:val="22"/>
          <w:szCs w:val="22"/>
        </w:rPr>
        <w:t xml:space="preserve"> etwas schaden würde.</w:t>
      </w:r>
      <w:r w:rsidR="00B06CC4">
        <w:rPr>
          <w:sz w:val="22"/>
          <w:szCs w:val="22"/>
        </w:rPr>
        <w:t xml:space="preserve"> </w:t>
      </w:r>
      <w:r w:rsidR="00DA0688">
        <w:rPr>
          <w:sz w:val="22"/>
          <w:szCs w:val="22"/>
        </w:rPr>
        <w:t xml:space="preserve">Im weiteren Verlauf der Kurzgeschichte stimmt die Frau einer Heirat aber </w:t>
      </w:r>
      <w:r w:rsidR="008B60D9">
        <w:rPr>
          <w:sz w:val="22"/>
          <w:szCs w:val="22"/>
        </w:rPr>
        <w:t>zögerlich zu.</w:t>
      </w:r>
    </w:p>
    <w:p w14:paraId="100412F8" w14:textId="09640BA4" w:rsidR="00E74D38" w:rsidRDefault="00D3003B" w:rsidP="00FA35BC">
      <w:pPr>
        <w:rPr>
          <w:sz w:val="22"/>
          <w:szCs w:val="22"/>
        </w:rPr>
      </w:pPr>
      <w:r>
        <w:rPr>
          <w:sz w:val="22"/>
          <w:szCs w:val="22"/>
        </w:rPr>
        <w:t xml:space="preserve">Metaphern betreffend der Umwelt und Natur sind in der ganzen Kurzgeschichte zu finden, ihre </w:t>
      </w:r>
      <w:r w:rsidR="000E6DB7">
        <w:rPr>
          <w:sz w:val="22"/>
          <w:szCs w:val="22"/>
        </w:rPr>
        <w:t>Häufigkeit findet ihr Maximum jedoch zu Begin</w:t>
      </w:r>
      <w:r w:rsidR="00342B1F">
        <w:rPr>
          <w:sz w:val="22"/>
          <w:szCs w:val="22"/>
        </w:rPr>
        <w:t>n</w:t>
      </w:r>
      <w:r w:rsidR="000E6DB7">
        <w:rPr>
          <w:sz w:val="22"/>
          <w:szCs w:val="22"/>
        </w:rPr>
        <w:t xml:space="preserve"> und Ende der Kurzgeschichte</w:t>
      </w:r>
      <w:r w:rsidR="00342B1F">
        <w:rPr>
          <w:sz w:val="22"/>
          <w:szCs w:val="22"/>
        </w:rPr>
        <w:t xml:space="preserve">. Auffallend ist am Anfang die Verwendung des Neologismus Schlafschnee (vgl. Z. </w:t>
      </w:r>
      <w:r w:rsidR="00F127DE">
        <w:rPr>
          <w:sz w:val="22"/>
          <w:szCs w:val="22"/>
        </w:rPr>
        <w:t xml:space="preserve">9). Durch die Verwendung wird bereits </w:t>
      </w:r>
      <w:r w:rsidR="00F35A0D">
        <w:rPr>
          <w:sz w:val="22"/>
          <w:szCs w:val="22"/>
        </w:rPr>
        <w:t>in den ersten Zeilen gezeigt, dass die Frau erschöpft ist, sei es von ihrem Alltag oder der Beziehung mit dem Mann</w:t>
      </w:r>
      <w:r w:rsidR="0028190E">
        <w:rPr>
          <w:sz w:val="22"/>
          <w:szCs w:val="22"/>
        </w:rPr>
        <w:t>. Es kann allerdings auch als ein Wunsch nach einem endgültigen Stadium</w:t>
      </w:r>
      <w:r w:rsidR="00CA63D0">
        <w:rPr>
          <w:sz w:val="22"/>
          <w:szCs w:val="22"/>
        </w:rPr>
        <w:t xml:space="preserve"> verstanden werden, da nach einem langen, abwechslungsreichen Tag immer der Schlaf als einheitliches und meist regelmäßiges Ereignis folgt.</w:t>
      </w:r>
    </w:p>
    <w:p w14:paraId="7347BC4E" w14:textId="41B56F37" w:rsidR="00590FD8" w:rsidRPr="00FA35BC" w:rsidRDefault="00590FD8" w:rsidP="00FA35BC">
      <w:pPr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Des Weiteren kann Schnee im Allgemeinen auf zwei Arten betrachtet werden: Entweder wird er als etwas sehr Schönes, Reines und Festliches gesehen, </w:t>
      </w:r>
      <w:r w:rsidR="00966919">
        <w:rPr>
          <w:sz w:val="22"/>
          <w:szCs w:val="22"/>
        </w:rPr>
        <w:t xml:space="preserve">etwas, das </w:t>
      </w:r>
    </w:p>
    <w:sectPr w:rsidR="00590FD8" w:rsidRPr="00FA35BC" w:rsidSect="004B4ECD">
      <w:headerReference w:type="default" r:id="rId8"/>
      <w:footerReference w:type="default" r:id="rId9"/>
      <w:pgSz w:w="11906" w:h="16838" w:code="9"/>
      <w:pgMar w:top="1417" w:right="1417" w:bottom="1134" w:left="1417" w:header="709" w:footer="709" w:gutter="0"/>
      <w:cols w:space="708"/>
      <w:docGrid w:linePitch="49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60AF68" w14:textId="77777777" w:rsidR="001C0751" w:rsidRDefault="001C0751" w:rsidP="00F07865">
      <w:pPr>
        <w:spacing w:after="0" w:line="240" w:lineRule="auto"/>
      </w:pPr>
      <w:r>
        <w:separator/>
      </w:r>
    </w:p>
  </w:endnote>
  <w:endnote w:type="continuationSeparator" w:id="0">
    <w:p w14:paraId="2A058F54" w14:textId="77777777" w:rsidR="001C0751" w:rsidRDefault="001C0751" w:rsidP="00F078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8426043"/>
      <w:docPartObj>
        <w:docPartGallery w:val="Page Numbers (Bottom of Page)"/>
        <w:docPartUnique/>
      </w:docPartObj>
    </w:sdtPr>
    <w:sdtEndPr>
      <w:rPr>
        <w:sz w:val="22"/>
        <w:szCs w:val="22"/>
      </w:rPr>
    </w:sdtEndPr>
    <w:sdtContent>
      <w:p w14:paraId="3B036FAA" w14:textId="77777777" w:rsidR="00F07865" w:rsidRPr="00F07865" w:rsidRDefault="00F07865">
        <w:pPr>
          <w:pStyle w:val="Fuzeile"/>
          <w:jc w:val="right"/>
          <w:rPr>
            <w:sz w:val="22"/>
            <w:szCs w:val="22"/>
          </w:rPr>
        </w:pPr>
        <w:r w:rsidRPr="00F07865">
          <w:rPr>
            <w:sz w:val="22"/>
            <w:szCs w:val="22"/>
          </w:rPr>
          <w:fldChar w:fldCharType="begin"/>
        </w:r>
        <w:r w:rsidRPr="00F07865">
          <w:rPr>
            <w:sz w:val="22"/>
            <w:szCs w:val="22"/>
          </w:rPr>
          <w:instrText>PAGE   \* MERGEFORMAT</w:instrText>
        </w:r>
        <w:r w:rsidRPr="00F07865">
          <w:rPr>
            <w:sz w:val="22"/>
            <w:szCs w:val="22"/>
          </w:rPr>
          <w:fldChar w:fldCharType="separate"/>
        </w:r>
        <w:r w:rsidRPr="00F07865">
          <w:rPr>
            <w:sz w:val="22"/>
            <w:szCs w:val="22"/>
          </w:rPr>
          <w:t>2</w:t>
        </w:r>
        <w:r w:rsidRPr="00F07865">
          <w:rPr>
            <w:sz w:val="22"/>
            <w:szCs w:val="22"/>
          </w:rPr>
          <w:fldChar w:fldCharType="end"/>
        </w:r>
      </w:p>
    </w:sdtContent>
  </w:sdt>
  <w:p w14:paraId="0DDF9CC9" w14:textId="77777777" w:rsidR="00F07865" w:rsidRDefault="00F0786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2E7ECC" w14:textId="77777777" w:rsidR="001C0751" w:rsidRDefault="001C0751" w:rsidP="00F07865">
      <w:pPr>
        <w:spacing w:after="0" w:line="240" w:lineRule="auto"/>
      </w:pPr>
      <w:r>
        <w:separator/>
      </w:r>
    </w:p>
  </w:footnote>
  <w:footnote w:type="continuationSeparator" w:id="0">
    <w:p w14:paraId="1342F33A" w14:textId="77777777" w:rsidR="001C0751" w:rsidRDefault="001C0751" w:rsidP="00F078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14AC8F" w14:textId="77777777" w:rsidR="00902FFA" w:rsidRPr="00902FFA" w:rsidRDefault="00902FFA" w:rsidP="00902FFA">
    <w:pPr>
      <w:pStyle w:val="Kopfzeile"/>
      <w:jc w:val="left"/>
      <w:rPr>
        <w:sz w:val="16"/>
        <w:szCs w:val="16"/>
      </w:rPr>
    </w:pPr>
    <w:r>
      <w:rPr>
        <w:sz w:val="16"/>
        <w:szCs w:val="16"/>
      </w:rPr>
      <w:t>Carl Öttinger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46E08"/>
    <w:multiLevelType w:val="hybridMultilevel"/>
    <w:tmpl w:val="48DC99FA"/>
    <w:lvl w:ilvl="0" w:tplc="16040904"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EA1561"/>
    <w:multiLevelType w:val="hybridMultilevel"/>
    <w:tmpl w:val="165C142E"/>
    <w:lvl w:ilvl="0" w:tplc="501CAEF2">
      <w:start w:val="2"/>
      <w:numFmt w:val="bullet"/>
      <w:lvlText w:val="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D296481"/>
    <w:multiLevelType w:val="hybridMultilevel"/>
    <w:tmpl w:val="46802FC4"/>
    <w:lvl w:ilvl="0" w:tplc="C55CEC34">
      <w:start w:val="2"/>
      <w:numFmt w:val="bullet"/>
      <w:lvlText w:val="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F232496"/>
    <w:multiLevelType w:val="hybridMultilevel"/>
    <w:tmpl w:val="CB2E2B50"/>
    <w:lvl w:ilvl="0" w:tplc="F6049BC2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0121913"/>
    <w:multiLevelType w:val="hybridMultilevel"/>
    <w:tmpl w:val="A8F2EB1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D24FB6"/>
    <w:multiLevelType w:val="hybridMultilevel"/>
    <w:tmpl w:val="88768BD6"/>
    <w:lvl w:ilvl="0" w:tplc="42A04C46">
      <w:start w:val="2"/>
      <w:numFmt w:val="bullet"/>
      <w:lvlText w:val="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98A1E10"/>
    <w:multiLevelType w:val="hybridMultilevel"/>
    <w:tmpl w:val="ECCCED0C"/>
    <w:lvl w:ilvl="0" w:tplc="B80E72C8"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4225020">
    <w:abstractNumId w:val="0"/>
  </w:num>
  <w:num w:numId="2" w16cid:durableId="1391616508">
    <w:abstractNumId w:val="6"/>
  </w:num>
  <w:num w:numId="3" w16cid:durableId="1425691084">
    <w:abstractNumId w:val="4"/>
  </w:num>
  <w:num w:numId="4" w16cid:durableId="1029842532">
    <w:abstractNumId w:val="3"/>
  </w:num>
  <w:num w:numId="5" w16cid:durableId="334846520">
    <w:abstractNumId w:val="2"/>
  </w:num>
  <w:num w:numId="6" w16cid:durableId="647708346">
    <w:abstractNumId w:val="5"/>
  </w:num>
  <w:num w:numId="7" w16cid:durableId="13050895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60"/>
  <w:proofState w:spelling="clean" w:grammar="clean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24C"/>
    <w:rsid w:val="000033F8"/>
    <w:rsid w:val="00010FF8"/>
    <w:rsid w:val="000266E0"/>
    <w:rsid w:val="0003098E"/>
    <w:rsid w:val="0003228A"/>
    <w:rsid w:val="000772F7"/>
    <w:rsid w:val="0009103C"/>
    <w:rsid w:val="00097AF2"/>
    <w:rsid w:val="000A0747"/>
    <w:rsid w:val="000B0D3C"/>
    <w:rsid w:val="000B2F33"/>
    <w:rsid w:val="000D70EF"/>
    <w:rsid w:val="000E6DB7"/>
    <w:rsid w:val="00116A7C"/>
    <w:rsid w:val="00130885"/>
    <w:rsid w:val="001419A5"/>
    <w:rsid w:val="0016730A"/>
    <w:rsid w:val="00172E5B"/>
    <w:rsid w:val="00180A31"/>
    <w:rsid w:val="00181164"/>
    <w:rsid w:val="001C0751"/>
    <w:rsid w:val="001C35F2"/>
    <w:rsid w:val="001D7152"/>
    <w:rsid w:val="002132BD"/>
    <w:rsid w:val="00251240"/>
    <w:rsid w:val="0028112D"/>
    <w:rsid w:val="0028190E"/>
    <w:rsid w:val="0028607A"/>
    <w:rsid w:val="00291129"/>
    <w:rsid w:val="002D3355"/>
    <w:rsid w:val="00342B1F"/>
    <w:rsid w:val="00354CB4"/>
    <w:rsid w:val="00375640"/>
    <w:rsid w:val="003A2987"/>
    <w:rsid w:val="003D7318"/>
    <w:rsid w:val="003E6B86"/>
    <w:rsid w:val="003F7FB2"/>
    <w:rsid w:val="004130F4"/>
    <w:rsid w:val="00425CF6"/>
    <w:rsid w:val="00461C7F"/>
    <w:rsid w:val="00463542"/>
    <w:rsid w:val="00476338"/>
    <w:rsid w:val="004A73B5"/>
    <w:rsid w:val="004B4CAD"/>
    <w:rsid w:val="004B4ECD"/>
    <w:rsid w:val="004E1BF2"/>
    <w:rsid w:val="004F442A"/>
    <w:rsid w:val="004F592F"/>
    <w:rsid w:val="00506AAE"/>
    <w:rsid w:val="0052280F"/>
    <w:rsid w:val="005261B6"/>
    <w:rsid w:val="00566A7A"/>
    <w:rsid w:val="005730A2"/>
    <w:rsid w:val="00590FD8"/>
    <w:rsid w:val="005D369A"/>
    <w:rsid w:val="005F7C27"/>
    <w:rsid w:val="00604CC1"/>
    <w:rsid w:val="00630C49"/>
    <w:rsid w:val="00650628"/>
    <w:rsid w:val="00660510"/>
    <w:rsid w:val="0068290A"/>
    <w:rsid w:val="006902A3"/>
    <w:rsid w:val="00690ED8"/>
    <w:rsid w:val="006A78B3"/>
    <w:rsid w:val="006C1152"/>
    <w:rsid w:val="006E74D5"/>
    <w:rsid w:val="006F2EE2"/>
    <w:rsid w:val="00742D07"/>
    <w:rsid w:val="007747A4"/>
    <w:rsid w:val="0078207E"/>
    <w:rsid w:val="00782E43"/>
    <w:rsid w:val="00792532"/>
    <w:rsid w:val="007B4C64"/>
    <w:rsid w:val="007C5555"/>
    <w:rsid w:val="007D47C8"/>
    <w:rsid w:val="007F6C58"/>
    <w:rsid w:val="00801B02"/>
    <w:rsid w:val="008106AE"/>
    <w:rsid w:val="00823195"/>
    <w:rsid w:val="00854ECF"/>
    <w:rsid w:val="00863019"/>
    <w:rsid w:val="008739A8"/>
    <w:rsid w:val="008778E7"/>
    <w:rsid w:val="008874E3"/>
    <w:rsid w:val="00891124"/>
    <w:rsid w:val="008B60D9"/>
    <w:rsid w:val="008C18FD"/>
    <w:rsid w:val="008E3E53"/>
    <w:rsid w:val="008E739F"/>
    <w:rsid w:val="008F2EE3"/>
    <w:rsid w:val="00902FFA"/>
    <w:rsid w:val="00912BDA"/>
    <w:rsid w:val="00913495"/>
    <w:rsid w:val="00950563"/>
    <w:rsid w:val="00953D5F"/>
    <w:rsid w:val="00966919"/>
    <w:rsid w:val="009A7548"/>
    <w:rsid w:val="009E4165"/>
    <w:rsid w:val="009F4040"/>
    <w:rsid w:val="00A105D7"/>
    <w:rsid w:val="00A15697"/>
    <w:rsid w:val="00A320A0"/>
    <w:rsid w:val="00A572FD"/>
    <w:rsid w:val="00A62CB0"/>
    <w:rsid w:val="00A66C47"/>
    <w:rsid w:val="00A76ABD"/>
    <w:rsid w:val="00AA6B1F"/>
    <w:rsid w:val="00AA6C69"/>
    <w:rsid w:val="00AB724C"/>
    <w:rsid w:val="00AF3266"/>
    <w:rsid w:val="00AF53EE"/>
    <w:rsid w:val="00B06CC4"/>
    <w:rsid w:val="00B07A33"/>
    <w:rsid w:val="00B420E1"/>
    <w:rsid w:val="00B62C3E"/>
    <w:rsid w:val="00B72146"/>
    <w:rsid w:val="00B84CE3"/>
    <w:rsid w:val="00C216AB"/>
    <w:rsid w:val="00C330C5"/>
    <w:rsid w:val="00C640FE"/>
    <w:rsid w:val="00C93FD1"/>
    <w:rsid w:val="00CA63D0"/>
    <w:rsid w:val="00CC5183"/>
    <w:rsid w:val="00CD330E"/>
    <w:rsid w:val="00CD6F9F"/>
    <w:rsid w:val="00D14E79"/>
    <w:rsid w:val="00D3003B"/>
    <w:rsid w:val="00D93087"/>
    <w:rsid w:val="00D9372D"/>
    <w:rsid w:val="00D93874"/>
    <w:rsid w:val="00D966D4"/>
    <w:rsid w:val="00DA0688"/>
    <w:rsid w:val="00DA1BA8"/>
    <w:rsid w:val="00DB1E23"/>
    <w:rsid w:val="00DB7CB7"/>
    <w:rsid w:val="00DD5047"/>
    <w:rsid w:val="00DE23BD"/>
    <w:rsid w:val="00DF25F6"/>
    <w:rsid w:val="00E3235B"/>
    <w:rsid w:val="00E32702"/>
    <w:rsid w:val="00E36336"/>
    <w:rsid w:val="00E74D38"/>
    <w:rsid w:val="00EB0E5C"/>
    <w:rsid w:val="00ED5952"/>
    <w:rsid w:val="00EF0BF5"/>
    <w:rsid w:val="00F05199"/>
    <w:rsid w:val="00F07865"/>
    <w:rsid w:val="00F10981"/>
    <w:rsid w:val="00F127DE"/>
    <w:rsid w:val="00F35A0D"/>
    <w:rsid w:val="00F51730"/>
    <w:rsid w:val="00F60846"/>
    <w:rsid w:val="00F72975"/>
    <w:rsid w:val="00F81562"/>
    <w:rsid w:val="00F92DAE"/>
    <w:rsid w:val="00FA3489"/>
    <w:rsid w:val="00FA35BC"/>
    <w:rsid w:val="00FD08E2"/>
    <w:rsid w:val="00FE1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4AB46"/>
  <w15:chartTrackingRefBased/>
  <w15:docId w15:val="{E4696432-8992-41F9-B7F2-F558F4F86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Georgia" w:eastAsiaTheme="minorHAnsi" w:hAnsi="Georgia" w:cstheme="minorBidi"/>
        <w:kern w:val="2"/>
        <w:sz w:val="36"/>
        <w:szCs w:val="36"/>
        <w:lang w:val="de-DE" w:eastAsia="en-US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D330E"/>
    <w:pPr>
      <w:keepNext/>
      <w:keepLines/>
      <w:spacing w:before="240" w:after="0"/>
      <w:jc w:val="right"/>
      <w:outlineLvl w:val="0"/>
    </w:pPr>
    <w:rPr>
      <w:rFonts w:eastAsiaTheme="majorEastAsia" w:cstheme="majorBidi"/>
      <w:i/>
      <w:color w:val="000000" w:themeColor="text1"/>
      <w:szCs w:val="32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D330E"/>
    <w:rPr>
      <w:rFonts w:eastAsiaTheme="majorEastAsia" w:cstheme="majorBidi"/>
      <w:i/>
      <w:color w:val="000000" w:themeColor="text1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A73B5"/>
    <w:pPr>
      <w:jc w:val="left"/>
      <w:outlineLvl w:val="9"/>
    </w:pPr>
    <w:rPr>
      <w:rFonts w:asciiTheme="majorHAnsi" w:hAnsiTheme="majorHAnsi"/>
      <w:i w:val="0"/>
      <w:color w:val="2F5496" w:themeColor="accent1" w:themeShade="BF"/>
      <w:kern w:val="0"/>
      <w:sz w:val="32"/>
      <w:lang w:eastAsia="de-DE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4A73B5"/>
    <w:pPr>
      <w:spacing w:after="100"/>
    </w:pPr>
    <w:rPr>
      <w:sz w:val="16"/>
    </w:rPr>
  </w:style>
  <w:style w:type="character" w:styleId="Hyperlink">
    <w:name w:val="Hyperlink"/>
    <w:basedOn w:val="Absatz-Standardschriftart"/>
    <w:uiPriority w:val="99"/>
    <w:unhideWhenUsed/>
    <w:rsid w:val="004A73B5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F078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07865"/>
  </w:style>
  <w:style w:type="paragraph" w:styleId="Fuzeile">
    <w:name w:val="footer"/>
    <w:basedOn w:val="Standard"/>
    <w:link w:val="FuzeileZchn"/>
    <w:uiPriority w:val="99"/>
    <w:unhideWhenUsed/>
    <w:rsid w:val="00F078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07865"/>
  </w:style>
  <w:style w:type="paragraph" w:styleId="Listenabsatz">
    <w:name w:val="List Paragraph"/>
    <w:basedOn w:val="Standard"/>
    <w:uiPriority w:val="34"/>
    <w:qFormat/>
    <w:rsid w:val="00854E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vely\OneDrive\Desktop\_Word-Vorlage2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  <wetp:taskpane dockstate="right" visibility="0" width="350" row="3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B840F688-3B5A-4E73-9A5F-D159882167E4}">
  <we:reference id="wa104381909" version="3.14.3.0" store="de-DE" storeType="OMEX"/>
  <we:alternateReferences>
    <we:reference id="WA104381909" version="3.14.3.0" store="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9B4B24A9-384A-4CD0-A19B-061E485D5F0A}">
  <we:reference id="wa200001361" version="2.2.1.0" store="de-DE" storeType="OMEX"/>
  <we:alternateReferences>
    <we:reference id="WA200001361" version="2.2.1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E68343-E7D3-4F65-BDD5-4E85FFDFB0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_Word-Vorlage2.dotx</Template>
  <TotalTime>0</TotalTime>
  <Pages>3</Pages>
  <Words>693</Words>
  <Characters>4366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Öttinger</dc:creator>
  <cp:keywords/>
  <dc:description/>
  <cp:lastModifiedBy>Carl FBig</cp:lastModifiedBy>
  <cp:revision>146</cp:revision>
  <dcterms:created xsi:type="dcterms:W3CDTF">2024-10-25T07:48:00Z</dcterms:created>
  <dcterms:modified xsi:type="dcterms:W3CDTF">2024-11-07T17:35:00Z</dcterms:modified>
</cp:coreProperties>
</file>