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E345E" w14:textId="6C43BEA2" w:rsidR="00A62CB0" w:rsidRDefault="00DC5ED4" w:rsidP="00CD330E">
      <w:pPr>
        <w:jc w:val="center"/>
      </w:pPr>
      <w:r>
        <w:t>United Nations</w:t>
      </w:r>
    </w:p>
    <w:p w14:paraId="20374224" w14:textId="4D3608B1" w:rsidR="00CA2DDC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2568334" w:history="1">
        <w:r w:rsidR="00CA2DDC" w:rsidRPr="0028666B">
          <w:rPr>
            <w:rStyle w:val="Hyperlink"/>
            <w:noProof/>
          </w:rPr>
          <w:t>Friedenssicherung ---</w:t>
        </w:r>
        <w:r w:rsidR="00CA2DDC">
          <w:rPr>
            <w:noProof/>
            <w:webHidden/>
          </w:rPr>
          <w:tab/>
        </w:r>
        <w:r w:rsidR="00CA2DDC">
          <w:rPr>
            <w:noProof/>
            <w:webHidden/>
          </w:rPr>
          <w:fldChar w:fldCharType="begin"/>
        </w:r>
        <w:r w:rsidR="00CA2DDC">
          <w:rPr>
            <w:noProof/>
            <w:webHidden/>
          </w:rPr>
          <w:instrText xml:space="preserve"> PAGEREF _Toc182568334 \h </w:instrText>
        </w:r>
        <w:r w:rsidR="00CA2DDC">
          <w:rPr>
            <w:noProof/>
            <w:webHidden/>
          </w:rPr>
        </w:r>
        <w:r w:rsidR="00CA2DDC">
          <w:rPr>
            <w:noProof/>
            <w:webHidden/>
          </w:rPr>
          <w:fldChar w:fldCharType="separate"/>
        </w:r>
        <w:r w:rsidR="00CA2DDC">
          <w:rPr>
            <w:noProof/>
            <w:webHidden/>
          </w:rPr>
          <w:t>1</w:t>
        </w:r>
        <w:r w:rsidR="00CA2DDC">
          <w:rPr>
            <w:noProof/>
            <w:webHidden/>
          </w:rPr>
          <w:fldChar w:fldCharType="end"/>
        </w:r>
      </w:hyperlink>
    </w:p>
    <w:p w14:paraId="02F130AE" w14:textId="4F3F784D" w:rsidR="00CA2DDC" w:rsidRDefault="00CA2DDC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568335" w:history="1">
        <w:r w:rsidRPr="0028666B">
          <w:rPr>
            <w:rStyle w:val="Hyperlink"/>
            <w:noProof/>
          </w:rPr>
          <w:t>Suez-Krise 1956 ---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E52F44" w14:textId="0E2D6DEE" w:rsidR="00CA2DDC" w:rsidRDefault="00CA2DDC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568336" w:history="1">
        <w:r w:rsidRPr="0028666B">
          <w:rPr>
            <w:rStyle w:val="Hyperlink"/>
            <w:noProof/>
          </w:rPr>
          <w:t>PLO-Gründung 1964 ---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533C6A" w14:textId="4B74C014" w:rsidR="00CA2DDC" w:rsidRDefault="00CA2DDC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568337" w:history="1">
        <w:r w:rsidRPr="0028666B">
          <w:rPr>
            <w:rStyle w:val="Hyperlink"/>
            <w:noProof/>
          </w:rPr>
          <w:t>Sechs-Tage-Krieg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4190E3" w14:textId="4D1FB7D1" w:rsidR="00CA2DDC" w:rsidRDefault="00CA2DDC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568338" w:history="1">
        <w:r w:rsidRPr="0028666B">
          <w:rPr>
            <w:rStyle w:val="Hyperlink"/>
            <w:noProof/>
          </w:rPr>
          <w:t>UN-Interventionen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_Toc182568338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89381C" w14:textId="5A604142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283A48AA" w14:textId="102D28C6" w:rsidR="00CD330E" w:rsidRDefault="00DC5ED4" w:rsidP="00CD330E">
      <w:pPr>
        <w:pStyle w:val="berschrift1"/>
      </w:pPr>
      <w:bookmarkStart w:id="0" w:name="_Toc182568334"/>
      <w:r>
        <w:t xml:space="preserve">Friedenssicherung </w:t>
      </w:r>
      <w:r w:rsidR="00CD330E">
        <w:t>---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A6617" w:rsidRPr="004A6617" w14:paraId="005BC807" w14:textId="77777777" w:rsidTr="005E50D4">
        <w:tc>
          <w:tcPr>
            <w:tcW w:w="2830" w:type="dxa"/>
          </w:tcPr>
          <w:p w14:paraId="3969DFCA" w14:textId="23582ADD" w:rsidR="004A6617" w:rsidRPr="004A6617" w:rsidRDefault="005E50D4" w:rsidP="005E50D4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Sanktionen</w:t>
            </w:r>
          </w:p>
        </w:tc>
        <w:tc>
          <w:tcPr>
            <w:tcW w:w="6232" w:type="dxa"/>
          </w:tcPr>
          <w:p w14:paraId="2DBB2A8A" w14:textId="77777777" w:rsidR="004A6617" w:rsidRPr="004A6617" w:rsidRDefault="004A6617" w:rsidP="00CD330E">
            <w:pPr>
              <w:rPr>
                <w:sz w:val="16"/>
                <w:szCs w:val="16"/>
              </w:rPr>
            </w:pPr>
          </w:p>
        </w:tc>
      </w:tr>
      <w:tr w:rsidR="004A6617" w:rsidRPr="004A6617" w14:paraId="5C3D9E94" w14:textId="77777777" w:rsidTr="005E50D4">
        <w:tc>
          <w:tcPr>
            <w:tcW w:w="2830" w:type="dxa"/>
          </w:tcPr>
          <w:p w14:paraId="5C156A7D" w14:textId="4BB5B897" w:rsidR="004A6617" w:rsidRPr="004A6617" w:rsidRDefault="005E50D4" w:rsidP="004A6617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Überwachung des Waffenstillstands</w:t>
            </w:r>
          </w:p>
        </w:tc>
        <w:tc>
          <w:tcPr>
            <w:tcW w:w="6232" w:type="dxa"/>
          </w:tcPr>
          <w:p w14:paraId="3CA33539" w14:textId="77777777" w:rsidR="004A6617" w:rsidRPr="004A6617" w:rsidRDefault="004A6617" w:rsidP="00CD330E">
            <w:pPr>
              <w:rPr>
                <w:sz w:val="16"/>
                <w:szCs w:val="16"/>
              </w:rPr>
            </w:pPr>
          </w:p>
        </w:tc>
      </w:tr>
      <w:tr w:rsidR="00D81F66" w:rsidRPr="004A6617" w14:paraId="33502811" w14:textId="77777777" w:rsidTr="005E50D4">
        <w:tc>
          <w:tcPr>
            <w:tcW w:w="2830" w:type="dxa"/>
          </w:tcPr>
          <w:p w14:paraId="00DBB7DD" w14:textId="1EF05D4D" w:rsidR="00D81F66" w:rsidRDefault="003019BF" w:rsidP="004A6617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Vermittlungsvorschläge</w:t>
            </w:r>
          </w:p>
        </w:tc>
        <w:tc>
          <w:tcPr>
            <w:tcW w:w="6232" w:type="dxa"/>
          </w:tcPr>
          <w:p w14:paraId="08294BDE" w14:textId="77777777" w:rsidR="00D81F66" w:rsidRPr="004A6617" w:rsidRDefault="00D81F66" w:rsidP="00CD330E">
            <w:pPr>
              <w:rPr>
                <w:sz w:val="16"/>
                <w:szCs w:val="16"/>
              </w:rPr>
            </w:pPr>
          </w:p>
        </w:tc>
      </w:tr>
    </w:tbl>
    <w:p w14:paraId="5F0267F7" w14:textId="522C219E" w:rsidR="00CD330E" w:rsidRDefault="00CD330E" w:rsidP="00CD330E">
      <w:pPr>
        <w:rPr>
          <w:sz w:val="22"/>
          <w:szCs w:val="22"/>
        </w:rPr>
      </w:pPr>
    </w:p>
    <w:p w14:paraId="1B598A7B" w14:textId="5684F4D2" w:rsidR="00690439" w:rsidRDefault="00690439" w:rsidP="0016665C">
      <w:pPr>
        <w:ind w:left="2832" w:hanging="2832"/>
        <w:rPr>
          <w:sz w:val="22"/>
          <w:szCs w:val="22"/>
        </w:rPr>
      </w:pPr>
      <w:r>
        <w:rPr>
          <w:sz w:val="22"/>
          <w:szCs w:val="22"/>
        </w:rPr>
        <w:t>Widersprüchliche</w:t>
      </w:r>
      <w:r w:rsidR="00412563">
        <w:rPr>
          <w:sz w:val="22"/>
          <w:szCs w:val="22"/>
        </w:rPr>
        <w:t>s Konzept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126C0A">
        <w:rPr>
          <w:sz w:val="22"/>
          <w:szCs w:val="22"/>
        </w:rPr>
        <w:t>Die UNO ist Hauptunterstützer der staatlichen Souveränität</w:t>
      </w:r>
      <w:r w:rsidR="0016665C">
        <w:rPr>
          <w:sz w:val="22"/>
          <w:szCs w:val="22"/>
        </w:rPr>
        <w:t>, wenngleich sie in Kriegssituationen</w:t>
      </w:r>
      <w:r w:rsidR="00B865E9">
        <w:rPr>
          <w:sz w:val="22"/>
          <w:szCs w:val="22"/>
        </w:rPr>
        <w:t xml:space="preserve"> intervenieren können.</w:t>
      </w:r>
    </w:p>
    <w:p w14:paraId="1FB5901E" w14:textId="58FC4B3A" w:rsidR="00247731" w:rsidRDefault="00247731" w:rsidP="00247731">
      <w:pPr>
        <w:pStyle w:val="berschrift1"/>
      </w:pPr>
      <w:bookmarkStart w:id="1" w:name="_Toc182568335"/>
      <w:r>
        <w:t>Suez-Krise</w:t>
      </w:r>
      <w:r w:rsidR="00E900A9">
        <w:t xml:space="preserve"> 1956 ---</w:t>
      </w:r>
      <w:bookmarkEnd w:id="1"/>
    </w:p>
    <w:p w14:paraId="3DE5DF6F" w14:textId="12EA7734" w:rsidR="00E900A9" w:rsidRDefault="00E900A9" w:rsidP="00E900A9">
      <w:pPr>
        <w:rPr>
          <w:sz w:val="22"/>
          <w:szCs w:val="22"/>
        </w:rPr>
      </w:pPr>
      <w:r>
        <w:rPr>
          <w:sz w:val="22"/>
          <w:szCs w:val="22"/>
        </w:rPr>
        <w:t>Text</w:t>
      </w:r>
    </w:p>
    <w:p w14:paraId="39109E5F" w14:textId="5FEB653A" w:rsidR="00E900A9" w:rsidRDefault="00E900A9" w:rsidP="00E900A9">
      <w:pPr>
        <w:pStyle w:val="berschrift1"/>
      </w:pPr>
      <w:bookmarkStart w:id="2" w:name="_Toc182568336"/>
      <w:r>
        <w:t>PLO-Gründung</w:t>
      </w:r>
      <w:r w:rsidR="00CA672F">
        <w:t xml:space="preserve"> 1964 ---</w:t>
      </w:r>
      <w:bookmarkEnd w:id="2"/>
    </w:p>
    <w:p w14:paraId="1B0A127D" w14:textId="5716AFC1" w:rsidR="00CA672F" w:rsidRDefault="00CA672F" w:rsidP="00CA672F">
      <w:pPr>
        <w:rPr>
          <w:sz w:val="22"/>
          <w:szCs w:val="22"/>
        </w:rPr>
      </w:pPr>
      <w:r>
        <w:rPr>
          <w:sz w:val="22"/>
          <w:szCs w:val="22"/>
        </w:rPr>
        <w:t>Text</w:t>
      </w:r>
    </w:p>
    <w:p w14:paraId="5F2548B9" w14:textId="5202BA8D" w:rsidR="00CA672F" w:rsidRDefault="00CA672F" w:rsidP="00CA672F">
      <w:pPr>
        <w:pStyle w:val="berschrift1"/>
      </w:pPr>
      <w:bookmarkStart w:id="3" w:name="_Toc182568337"/>
      <w:r>
        <w:t>Sechs-Tage-Krieg ---</w:t>
      </w:r>
      <w:bookmarkEnd w:id="3"/>
    </w:p>
    <w:p w14:paraId="2DA6E16D" w14:textId="7ADECB2F" w:rsidR="00CA672F" w:rsidRDefault="00937F7E" w:rsidP="00CA672F">
      <w:pPr>
        <w:rPr>
          <w:sz w:val="22"/>
          <w:szCs w:val="22"/>
        </w:rPr>
      </w:pPr>
      <w:r>
        <w:rPr>
          <w:sz w:val="22"/>
          <w:szCs w:val="22"/>
        </w:rPr>
        <w:t>Text</w:t>
      </w:r>
    </w:p>
    <w:p w14:paraId="6F432F3F" w14:textId="6FBC1C0D" w:rsidR="009F2B02" w:rsidRDefault="009F2B02" w:rsidP="009F2B02">
      <w:pPr>
        <w:pStyle w:val="berschrift1"/>
      </w:pPr>
      <w:bookmarkStart w:id="4" w:name="_Toc182568338"/>
      <w:r>
        <w:t>UN-Interventionen ---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8"/>
        <w:gridCol w:w="557"/>
        <w:gridCol w:w="3433"/>
        <w:gridCol w:w="3434"/>
      </w:tblGrid>
      <w:tr w:rsidR="004D1508" w:rsidRPr="009F2B02" w14:paraId="4AEF43DD" w14:textId="77777777" w:rsidTr="004D1508">
        <w:tc>
          <w:tcPr>
            <w:tcW w:w="1638" w:type="dxa"/>
            <w:shd w:val="clear" w:color="auto" w:fill="8EAADB" w:themeFill="accent1" w:themeFillTint="99"/>
          </w:tcPr>
          <w:p w14:paraId="679803DB" w14:textId="747FCBED" w:rsidR="004D1508" w:rsidRPr="009F2B02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Titel</w:t>
            </w:r>
          </w:p>
        </w:tc>
        <w:tc>
          <w:tcPr>
            <w:tcW w:w="555" w:type="dxa"/>
            <w:shd w:val="clear" w:color="auto" w:fill="8EAADB" w:themeFill="accent1" w:themeFillTint="99"/>
          </w:tcPr>
          <w:p w14:paraId="02A51084" w14:textId="5CCDC9A8" w:rsidR="004D1508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Jahr</w:t>
            </w:r>
          </w:p>
        </w:tc>
        <w:tc>
          <w:tcPr>
            <w:tcW w:w="3434" w:type="dxa"/>
            <w:shd w:val="clear" w:color="auto" w:fill="8EAADB" w:themeFill="accent1" w:themeFillTint="99"/>
          </w:tcPr>
          <w:p w14:paraId="4DD8DA73" w14:textId="60ED1755" w:rsidR="004D1508" w:rsidRPr="009F2B02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Sachverhalt</w:t>
            </w:r>
          </w:p>
        </w:tc>
        <w:tc>
          <w:tcPr>
            <w:tcW w:w="3435" w:type="dxa"/>
            <w:shd w:val="clear" w:color="auto" w:fill="8EAADB" w:themeFill="accent1" w:themeFillTint="99"/>
          </w:tcPr>
          <w:p w14:paraId="13414B37" w14:textId="44283E0F" w:rsidR="004D1508" w:rsidRPr="009F2B02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Rolle der UNO</w:t>
            </w:r>
          </w:p>
        </w:tc>
      </w:tr>
      <w:tr w:rsidR="004D1508" w:rsidRPr="009F2B02" w14:paraId="7FF3D5C9" w14:textId="77777777" w:rsidTr="004D1508">
        <w:tc>
          <w:tcPr>
            <w:tcW w:w="1638" w:type="dxa"/>
            <w:shd w:val="clear" w:color="auto" w:fill="F4B083" w:themeFill="accent2" w:themeFillTint="99"/>
          </w:tcPr>
          <w:p w14:paraId="580B48AE" w14:textId="72282989" w:rsidR="004D1508" w:rsidRPr="009F2B02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Suez-Kriese</w:t>
            </w:r>
          </w:p>
        </w:tc>
        <w:tc>
          <w:tcPr>
            <w:tcW w:w="555" w:type="dxa"/>
          </w:tcPr>
          <w:p w14:paraId="20EAEADF" w14:textId="6AB066E6" w:rsidR="004D1508" w:rsidRPr="009F2B02" w:rsidRDefault="004D1508" w:rsidP="009F2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1956</w:t>
            </w:r>
          </w:p>
        </w:tc>
        <w:tc>
          <w:tcPr>
            <w:tcW w:w="3434" w:type="dxa"/>
          </w:tcPr>
          <w:p w14:paraId="59F29294" w14:textId="77777777" w:rsidR="004D1508" w:rsidRDefault="0042207C" w:rsidP="00543FD1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43FD1">
              <w:rPr>
                <w:sz w:val="16"/>
                <w:szCs w:val="16"/>
              </w:rPr>
              <w:t>Verstaatlichung des Suez-Kanals durch Ägypten</w:t>
            </w:r>
          </w:p>
          <w:p w14:paraId="0D833080" w14:textId="77777777" w:rsidR="00543FD1" w:rsidRDefault="00543FD1" w:rsidP="00543FD1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Militärische Interventionen</w:t>
            </w:r>
          </w:p>
          <w:p w14:paraId="22F3A942" w14:textId="77777777" w:rsidR="00543FD1" w:rsidRDefault="00543FD1" w:rsidP="00543FD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Israel</w:t>
            </w:r>
          </w:p>
          <w:p w14:paraId="4458C979" w14:textId="77777777" w:rsidR="00543FD1" w:rsidRDefault="00543FD1" w:rsidP="00543FD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  <w:p w14:paraId="43F01B6B" w14:textId="6B91DAFE" w:rsidR="00543FD1" w:rsidRPr="00543FD1" w:rsidRDefault="00543FD1" w:rsidP="00543FD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Frankreich</w:t>
            </w:r>
          </w:p>
        </w:tc>
        <w:tc>
          <w:tcPr>
            <w:tcW w:w="3435" w:type="dxa"/>
          </w:tcPr>
          <w:p w14:paraId="6FCB547F" w14:textId="6EBEE2E1" w:rsidR="004D1508" w:rsidRPr="00DC4989" w:rsidRDefault="00D561F3" w:rsidP="00DC498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C4989">
              <w:rPr>
                <w:sz w:val="16"/>
                <w:szCs w:val="16"/>
              </w:rPr>
              <w:t>Uno setzt die UNEF</w:t>
            </w:r>
          </w:p>
          <w:p w14:paraId="6D58BA66" w14:textId="45DC9990" w:rsidR="00D561F3" w:rsidRPr="00D561F3" w:rsidRDefault="00D561F3" w:rsidP="00D561F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Deeskalation und Truppenrückzug</w:t>
            </w:r>
          </w:p>
        </w:tc>
      </w:tr>
      <w:tr w:rsidR="00D561F3" w:rsidRPr="009F2B02" w14:paraId="103947DA" w14:textId="77777777" w:rsidTr="004D1508">
        <w:tc>
          <w:tcPr>
            <w:tcW w:w="1638" w:type="dxa"/>
            <w:shd w:val="clear" w:color="auto" w:fill="F4B083" w:themeFill="accent2" w:themeFillTint="99"/>
          </w:tcPr>
          <w:p w14:paraId="2FF8A3D5" w14:textId="4E334F4B" w:rsidR="00D561F3" w:rsidRDefault="00F96AD0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PLO (Gründung)</w:t>
            </w:r>
          </w:p>
        </w:tc>
        <w:tc>
          <w:tcPr>
            <w:tcW w:w="555" w:type="dxa"/>
          </w:tcPr>
          <w:p w14:paraId="70B201D6" w14:textId="37BDB960" w:rsidR="00D561F3" w:rsidRDefault="00F96AD0" w:rsidP="009F2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1964</w:t>
            </w:r>
          </w:p>
        </w:tc>
        <w:tc>
          <w:tcPr>
            <w:tcW w:w="3434" w:type="dxa"/>
          </w:tcPr>
          <w:p w14:paraId="77FD5850" w14:textId="24BBF4CB" w:rsidR="00E15195" w:rsidRPr="00E15195" w:rsidRDefault="00E15195" w:rsidP="00E1519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 vertritt palästinensische Interessen und strebt einen eigenen Staat an</w:t>
            </w:r>
          </w:p>
        </w:tc>
        <w:tc>
          <w:tcPr>
            <w:tcW w:w="3435" w:type="dxa"/>
          </w:tcPr>
          <w:p w14:paraId="4D31F2B7" w14:textId="727B80F0" w:rsidR="001F2E72" w:rsidRPr="00DC4989" w:rsidRDefault="00DC4989" w:rsidP="00A85BAA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UNO erkennt PLO 1974 als Repräsentation von Palästina an</w:t>
            </w:r>
          </w:p>
        </w:tc>
      </w:tr>
      <w:tr w:rsidR="00A85BAA" w:rsidRPr="009F2B02" w14:paraId="66D187C3" w14:textId="77777777" w:rsidTr="004D1508">
        <w:tc>
          <w:tcPr>
            <w:tcW w:w="1638" w:type="dxa"/>
            <w:shd w:val="clear" w:color="auto" w:fill="F4B083" w:themeFill="accent2" w:themeFillTint="99"/>
          </w:tcPr>
          <w:p w14:paraId="77EF5B19" w14:textId="0A2C4F8B" w:rsidR="00A85BAA" w:rsidRDefault="00A85BAA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6-Tage-Krieg</w:t>
            </w:r>
          </w:p>
        </w:tc>
        <w:tc>
          <w:tcPr>
            <w:tcW w:w="555" w:type="dxa"/>
          </w:tcPr>
          <w:p w14:paraId="3486C72B" w14:textId="2F7820FE" w:rsidR="00A85BAA" w:rsidRDefault="00A85BAA" w:rsidP="009F2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1967</w:t>
            </w:r>
          </w:p>
        </w:tc>
        <w:tc>
          <w:tcPr>
            <w:tcW w:w="3434" w:type="dxa"/>
          </w:tcPr>
          <w:p w14:paraId="6604F657" w14:textId="77777777" w:rsidR="009A4FCE" w:rsidRDefault="00A85BAA" w:rsidP="00E1519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Israel erobert</w:t>
            </w:r>
          </w:p>
          <w:p w14:paraId="05DE623D" w14:textId="40CD2177" w:rsidR="009A4FCE" w:rsidRDefault="009A4FCE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West-Jordanien (~/-Jordan-Land)</w:t>
            </w:r>
          </w:p>
          <w:p w14:paraId="08AA692B" w14:textId="77777777" w:rsidR="00A85BAA" w:rsidRDefault="009A4FCE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Gaza-Streifen</w:t>
            </w:r>
          </w:p>
          <w:p w14:paraId="3560CF13" w14:textId="77777777" w:rsidR="009A4FCE" w:rsidRDefault="00C17A72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Ostjerusalem</w:t>
            </w:r>
          </w:p>
          <w:p w14:paraId="30A7747A" w14:textId="77777777" w:rsidR="00C17A72" w:rsidRDefault="00C17A72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Golanhöhen</w:t>
            </w:r>
          </w:p>
          <w:p w14:paraId="3193847B" w14:textId="5FF12542" w:rsidR="00C17A72" w:rsidRDefault="00C17A72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F9280F">
              <w:rPr>
                <w:sz w:val="16"/>
                <w:szCs w:val="16"/>
              </w:rPr>
              <w:t>inai</w:t>
            </w:r>
          </w:p>
        </w:tc>
        <w:tc>
          <w:tcPr>
            <w:tcW w:w="3435" w:type="dxa"/>
          </w:tcPr>
          <w:p w14:paraId="65A07F1F" w14:textId="77777777" w:rsidR="00A85BAA" w:rsidRDefault="00FD6775" w:rsidP="00A85BAA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UNO verabschiedet Res 242</w:t>
            </w:r>
          </w:p>
          <w:p w14:paraId="31DFC39C" w14:textId="77777777" w:rsidR="00A771FF" w:rsidRDefault="00A771FF" w:rsidP="00A771F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Forderung von Rückzug und Grenzanerkennung Israel </w:t>
            </w:r>
          </w:p>
          <w:p w14:paraId="034E1D95" w14:textId="629D333C" w:rsidR="006E243D" w:rsidRPr="006E243D" w:rsidRDefault="006E243D" w:rsidP="006E243D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Grundlage für spätere Friedensbem</w:t>
            </w:r>
            <w:r w:rsidR="002210D7">
              <w:rPr>
                <w:sz w:val="16"/>
                <w:szCs w:val="16"/>
              </w:rPr>
              <w:t>ühungen</w:t>
            </w:r>
          </w:p>
        </w:tc>
      </w:tr>
    </w:tbl>
    <w:p w14:paraId="2616655D" w14:textId="77777777" w:rsidR="009F2B02" w:rsidRPr="009F2B02" w:rsidRDefault="009F2B02" w:rsidP="009F2B02">
      <w:pPr>
        <w:rPr>
          <w:sz w:val="22"/>
          <w:szCs w:val="22"/>
        </w:rPr>
      </w:pPr>
    </w:p>
    <w:sectPr w:rsidR="009F2B02" w:rsidRPr="009F2B02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EB45F" w14:textId="77777777" w:rsidR="009B78EC" w:rsidRDefault="009B78EC" w:rsidP="00F07865">
      <w:pPr>
        <w:spacing w:after="0" w:line="240" w:lineRule="auto"/>
      </w:pPr>
      <w:r>
        <w:separator/>
      </w:r>
    </w:p>
  </w:endnote>
  <w:endnote w:type="continuationSeparator" w:id="0">
    <w:p w14:paraId="2C5F4E5A" w14:textId="77777777" w:rsidR="009B78EC" w:rsidRDefault="009B78EC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C9AF669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5FEC18D9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B0BC1" w14:textId="77777777" w:rsidR="009B78EC" w:rsidRDefault="009B78EC" w:rsidP="00F07865">
      <w:pPr>
        <w:spacing w:after="0" w:line="240" w:lineRule="auto"/>
      </w:pPr>
      <w:r>
        <w:separator/>
      </w:r>
    </w:p>
  </w:footnote>
  <w:footnote w:type="continuationSeparator" w:id="0">
    <w:p w14:paraId="6BEA3F2D" w14:textId="77777777" w:rsidR="009B78EC" w:rsidRDefault="009B78EC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6B394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F2A0E"/>
    <w:multiLevelType w:val="hybridMultilevel"/>
    <w:tmpl w:val="4A6EB222"/>
    <w:lvl w:ilvl="0" w:tplc="255208AE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E59DE"/>
    <w:multiLevelType w:val="hybridMultilevel"/>
    <w:tmpl w:val="5950D8E2"/>
    <w:lvl w:ilvl="0" w:tplc="2C5EA1CA">
      <w:start w:val="6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63258A"/>
    <w:multiLevelType w:val="hybridMultilevel"/>
    <w:tmpl w:val="A79A487C"/>
    <w:lvl w:ilvl="0" w:tplc="DD688D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5593">
    <w:abstractNumId w:val="0"/>
  </w:num>
  <w:num w:numId="2" w16cid:durableId="1489204364">
    <w:abstractNumId w:val="2"/>
  </w:num>
  <w:num w:numId="3" w16cid:durableId="1217856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D4"/>
    <w:rsid w:val="00126C0A"/>
    <w:rsid w:val="0016665C"/>
    <w:rsid w:val="001C28EC"/>
    <w:rsid w:val="001F2E72"/>
    <w:rsid w:val="0022042C"/>
    <w:rsid w:val="002210D7"/>
    <w:rsid w:val="00247731"/>
    <w:rsid w:val="00265DC7"/>
    <w:rsid w:val="003019BF"/>
    <w:rsid w:val="003A2987"/>
    <w:rsid w:val="00412563"/>
    <w:rsid w:val="0042207C"/>
    <w:rsid w:val="004A6617"/>
    <w:rsid w:val="004A73B5"/>
    <w:rsid w:val="004B4ECD"/>
    <w:rsid w:val="004D1508"/>
    <w:rsid w:val="005067CE"/>
    <w:rsid w:val="00543FD1"/>
    <w:rsid w:val="005E50D4"/>
    <w:rsid w:val="00690439"/>
    <w:rsid w:val="006E243D"/>
    <w:rsid w:val="007D47C8"/>
    <w:rsid w:val="00902FFA"/>
    <w:rsid w:val="00937F7E"/>
    <w:rsid w:val="009A4FCE"/>
    <w:rsid w:val="009A7548"/>
    <w:rsid w:val="009B78EC"/>
    <w:rsid w:val="009F2B02"/>
    <w:rsid w:val="00A62CB0"/>
    <w:rsid w:val="00A771FF"/>
    <w:rsid w:val="00A85BAA"/>
    <w:rsid w:val="00B865E9"/>
    <w:rsid w:val="00C17A72"/>
    <w:rsid w:val="00C640FE"/>
    <w:rsid w:val="00CA2DDC"/>
    <w:rsid w:val="00CA672F"/>
    <w:rsid w:val="00CD330E"/>
    <w:rsid w:val="00D561F3"/>
    <w:rsid w:val="00D81F66"/>
    <w:rsid w:val="00DC4989"/>
    <w:rsid w:val="00DC5ED4"/>
    <w:rsid w:val="00E15195"/>
    <w:rsid w:val="00E900A9"/>
    <w:rsid w:val="00F07865"/>
    <w:rsid w:val="00F9280F"/>
    <w:rsid w:val="00F96AD0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DCEC"/>
  <w15:chartTrackingRefBased/>
  <w15:docId w15:val="{49434AC0-702A-4F10-AF27-6DA3D8F4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4A6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4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34</cp:revision>
  <dcterms:created xsi:type="dcterms:W3CDTF">2024-10-25T12:27:00Z</dcterms:created>
  <dcterms:modified xsi:type="dcterms:W3CDTF">2024-11-15T12:05:00Z</dcterms:modified>
</cp:coreProperties>
</file>