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3A365" w14:textId="6E1A145F" w:rsidR="00A62CB0" w:rsidRPr="009B5FEA" w:rsidRDefault="00CA0700" w:rsidP="00CD330E">
      <w:pPr>
        <w:jc w:val="center"/>
      </w:pPr>
      <w:r w:rsidRPr="009B5FEA">
        <w:t>Zustand der Welt</w:t>
      </w:r>
    </w:p>
    <w:p w14:paraId="3E83AEFB" w14:textId="55F4B0FB" w:rsidR="003C4DC8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 w:rsidRPr="009B5FEA">
        <w:rPr>
          <w:szCs w:val="16"/>
        </w:rPr>
        <w:fldChar w:fldCharType="begin"/>
      </w:r>
      <w:r w:rsidRPr="009B5FEA">
        <w:rPr>
          <w:szCs w:val="16"/>
        </w:rPr>
        <w:instrText xml:space="preserve"> TOC \o "1-3" \h \z \u </w:instrText>
      </w:r>
      <w:r w:rsidRPr="009B5FEA">
        <w:rPr>
          <w:szCs w:val="16"/>
        </w:rPr>
        <w:fldChar w:fldCharType="separate"/>
      </w:r>
      <w:hyperlink w:anchor="_Toc184992834" w:history="1">
        <w:r w:rsidR="003C4DC8" w:rsidRPr="006A48B2">
          <w:rPr>
            <w:rStyle w:val="Hyperlink"/>
            <w:noProof/>
          </w:rPr>
          <w:t>Zustand der Welt ---</w:t>
        </w:r>
        <w:r w:rsidR="003C4DC8">
          <w:rPr>
            <w:noProof/>
            <w:webHidden/>
          </w:rPr>
          <w:tab/>
        </w:r>
        <w:r w:rsidR="003C4DC8">
          <w:rPr>
            <w:noProof/>
            <w:webHidden/>
          </w:rPr>
          <w:fldChar w:fldCharType="begin"/>
        </w:r>
        <w:r w:rsidR="003C4DC8">
          <w:rPr>
            <w:noProof/>
            <w:webHidden/>
          </w:rPr>
          <w:instrText xml:space="preserve"> PAGEREF _Toc184992834 \h </w:instrText>
        </w:r>
        <w:r w:rsidR="003C4DC8">
          <w:rPr>
            <w:noProof/>
            <w:webHidden/>
          </w:rPr>
        </w:r>
        <w:r w:rsidR="003C4DC8">
          <w:rPr>
            <w:noProof/>
            <w:webHidden/>
          </w:rPr>
          <w:fldChar w:fldCharType="separate"/>
        </w:r>
        <w:r w:rsidR="003C4DC8">
          <w:rPr>
            <w:noProof/>
            <w:webHidden/>
          </w:rPr>
          <w:t>1</w:t>
        </w:r>
        <w:r w:rsidR="003C4DC8">
          <w:rPr>
            <w:noProof/>
            <w:webHidden/>
          </w:rPr>
          <w:fldChar w:fldCharType="end"/>
        </w:r>
      </w:hyperlink>
    </w:p>
    <w:p w14:paraId="5CDC9E2F" w14:textId="5AF99424" w:rsidR="003C4DC8" w:rsidRDefault="003C4DC8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4992835" w:history="1">
        <w:r w:rsidRPr="006A48B2">
          <w:rPr>
            <w:rStyle w:val="Hyperlink"/>
            <w:noProof/>
          </w:rPr>
          <w:t>Nationalstaat vs. International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AD6A76" w14:textId="0733BF0E" w:rsidR="003C4DC8" w:rsidRDefault="003C4DC8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4992836" w:history="1">
        <w:r w:rsidRPr="006A48B2">
          <w:rPr>
            <w:rStyle w:val="Hyperlink"/>
            <w:noProof/>
          </w:rPr>
          <w:t>Pager-Explosion (Libanon)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D9EE3D" w14:textId="04AB932D" w:rsidR="003C4DC8" w:rsidRDefault="003C4DC8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4992837" w:history="1">
        <w:r w:rsidRPr="006A48B2">
          <w:rPr>
            <w:rStyle w:val="Hyperlink"/>
            <w:noProof/>
          </w:rPr>
          <w:t>Völkerrecht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954491" w14:textId="70C34BAC" w:rsidR="003C4DC8" w:rsidRDefault="003C4DC8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4992838" w:history="1">
        <w:r w:rsidRPr="006A48B2">
          <w:rPr>
            <w:rStyle w:val="Hyperlink"/>
            <w:noProof/>
          </w:rPr>
          <w:t>Oslo-Abkommen (1993)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746789" w14:textId="7172E9A1" w:rsidR="003C4DC8" w:rsidRDefault="003C4DC8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4992839" w:history="1">
        <w:r w:rsidRPr="006A48B2">
          <w:rPr>
            <w:rStyle w:val="Hyperlink"/>
            <w:noProof/>
          </w:rPr>
          <w:t>Deutschland und der Bürgerkrieg in Syrien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30B0F5" w14:textId="05B4CC17" w:rsidR="004A73B5" w:rsidRPr="009B5FEA" w:rsidRDefault="004A73B5" w:rsidP="004A73B5">
      <w:pPr>
        <w:rPr>
          <w:sz w:val="16"/>
          <w:szCs w:val="16"/>
        </w:rPr>
      </w:pPr>
      <w:r w:rsidRPr="009B5FEA">
        <w:rPr>
          <w:sz w:val="16"/>
          <w:szCs w:val="16"/>
        </w:rPr>
        <w:fldChar w:fldCharType="end"/>
      </w:r>
    </w:p>
    <w:p w14:paraId="4D0168A4" w14:textId="17AB4062" w:rsidR="00CD330E" w:rsidRPr="009B5FEA" w:rsidRDefault="00CA0700" w:rsidP="00CD330E">
      <w:pPr>
        <w:pStyle w:val="berschrift1"/>
      </w:pPr>
      <w:bookmarkStart w:id="0" w:name="_Toc184992834"/>
      <w:r w:rsidRPr="009B5FEA">
        <w:t>Zustand der Welt</w:t>
      </w:r>
      <w:r w:rsidR="00CD330E" w:rsidRPr="009B5FEA">
        <w:t xml:space="preserve"> ---</w:t>
      </w:r>
      <w:bookmarkEnd w:id="0"/>
    </w:p>
    <w:p w14:paraId="4A1839EA" w14:textId="2877AA42" w:rsidR="00CD330E" w:rsidRPr="009B5FEA" w:rsidRDefault="00CA0700" w:rsidP="00CD330E">
      <w:pPr>
        <w:rPr>
          <w:sz w:val="22"/>
          <w:szCs w:val="22"/>
        </w:rPr>
      </w:pPr>
      <w:r w:rsidRPr="009B5FEA">
        <w:rPr>
          <w:sz w:val="22"/>
          <w:szCs w:val="22"/>
        </w:rPr>
        <w:t>Bedrohung der Sicherheit:</w:t>
      </w:r>
      <w:r w:rsidRPr="009B5FEA">
        <w:rPr>
          <w:sz w:val="22"/>
          <w:szCs w:val="22"/>
        </w:rPr>
        <w:tab/>
      </w:r>
    </w:p>
    <w:p w14:paraId="46FBE636" w14:textId="2A992B26" w:rsidR="00CA0700" w:rsidRPr="009B5FEA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9B5FEA">
        <w:rPr>
          <w:sz w:val="22"/>
          <w:szCs w:val="22"/>
        </w:rPr>
        <w:t>Terror</w:t>
      </w:r>
    </w:p>
    <w:p w14:paraId="486FA833" w14:textId="12A6BB69" w:rsidR="00CA0700" w:rsidRPr="00AA0CB4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AA0CB4">
        <w:rPr>
          <w:sz w:val="22"/>
          <w:szCs w:val="22"/>
          <w:lang w:val="en-US"/>
        </w:rPr>
        <w:t>WMD’s (~ weapons of mass destruction)</w:t>
      </w:r>
    </w:p>
    <w:p w14:paraId="4179CEFB" w14:textId="5D5571DF" w:rsidR="00CA0700" w:rsidRPr="009B5FEA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9B5FEA">
        <w:rPr>
          <w:sz w:val="22"/>
          <w:szCs w:val="22"/>
        </w:rPr>
        <w:t>Seuchen / Pandemien</w:t>
      </w:r>
    </w:p>
    <w:p w14:paraId="0970B201" w14:textId="48D308F8" w:rsidR="00CA0700" w:rsidRPr="009B5FEA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9B5FEA">
        <w:rPr>
          <w:sz w:val="22"/>
          <w:szCs w:val="22"/>
        </w:rPr>
        <w:t>Wirtschaftliche Nöte</w:t>
      </w:r>
    </w:p>
    <w:p w14:paraId="5C2798D4" w14:textId="4969D058" w:rsidR="00CA0700" w:rsidRPr="009B5FEA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9B5FEA">
        <w:rPr>
          <w:sz w:val="22"/>
          <w:szCs w:val="22"/>
        </w:rPr>
        <w:t>Naturkatastrophen</w:t>
      </w:r>
    </w:p>
    <w:p w14:paraId="04CF2A87" w14:textId="5D2C014E" w:rsidR="00CA41F0" w:rsidRPr="009B5FEA" w:rsidRDefault="00216C87" w:rsidP="00CA41F0">
      <w:pPr>
        <w:pStyle w:val="berschrift1"/>
      </w:pPr>
      <w:bookmarkStart w:id="1" w:name="_Toc184992835"/>
      <w:r w:rsidRPr="009B5FEA">
        <w:t>Nationalstaat vs. International</w:t>
      </w:r>
      <w:r w:rsidR="00CA41F0" w:rsidRPr="009B5FEA">
        <w:t xml:space="preserve"> ---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538"/>
      </w:tblGrid>
      <w:tr w:rsidR="00CA41F0" w:rsidRPr="009B5FEA" w14:paraId="6E65F433" w14:textId="77777777" w:rsidTr="0058244C">
        <w:tc>
          <w:tcPr>
            <w:tcW w:w="2263" w:type="dxa"/>
            <w:shd w:val="clear" w:color="auto" w:fill="8EAADB" w:themeFill="accent1" w:themeFillTint="99"/>
          </w:tcPr>
          <w:p w14:paraId="46F7C548" w14:textId="26BAEFF5" w:rsidR="00CA41F0" w:rsidRPr="009B5FEA" w:rsidRDefault="00CA41F0" w:rsidP="00CA41F0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3261" w:type="dxa"/>
            <w:shd w:val="clear" w:color="auto" w:fill="8EAADB" w:themeFill="accent1" w:themeFillTint="99"/>
          </w:tcPr>
          <w:p w14:paraId="2A583E83" w14:textId="2413ECD9" w:rsidR="00CA41F0" w:rsidRPr="009B5FEA" w:rsidRDefault="001F428B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Nationalstaat</w:t>
            </w:r>
          </w:p>
        </w:tc>
        <w:tc>
          <w:tcPr>
            <w:tcW w:w="3538" w:type="dxa"/>
            <w:shd w:val="clear" w:color="auto" w:fill="8EAADB" w:themeFill="accent1" w:themeFillTint="99"/>
          </w:tcPr>
          <w:p w14:paraId="1662FBE3" w14:textId="765126A9" w:rsidR="00CA41F0" w:rsidRPr="009B5FEA" w:rsidRDefault="001F428B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International</w:t>
            </w:r>
          </w:p>
        </w:tc>
      </w:tr>
      <w:tr w:rsidR="00CA41F0" w:rsidRPr="009B5FEA" w14:paraId="338C22A8" w14:textId="77777777" w:rsidTr="0058244C">
        <w:tc>
          <w:tcPr>
            <w:tcW w:w="2263" w:type="dxa"/>
            <w:shd w:val="clear" w:color="auto" w:fill="F4B083" w:themeFill="accent2" w:themeFillTint="99"/>
          </w:tcPr>
          <w:p w14:paraId="58564655" w14:textId="63276A3B" w:rsidR="00CA41F0" w:rsidRPr="009B5FEA" w:rsidRDefault="009476D2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Gewaltmonopol</w:t>
            </w:r>
          </w:p>
        </w:tc>
        <w:tc>
          <w:tcPr>
            <w:tcW w:w="3261" w:type="dxa"/>
          </w:tcPr>
          <w:p w14:paraId="00D503D3" w14:textId="08E8D3E2" w:rsidR="00CA41F0" w:rsidRPr="009B5FEA" w:rsidRDefault="0074773B" w:rsidP="0074773B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Nationale Exekutive</w:t>
            </w:r>
          </w:p>
        </w:tc>
        <w:tc>
          <w:tcPr>
            <w:tcW w:w="3538" w:type="dxa"/>
          </w:tcPr>
          <w:p w14:paraId="07005A12" w14:textId="1936A904" w:rsidR="00CA41F0" w:rsidRPr="009B5FEA" w:rsidRDefault="0074773B" w:rsidP="0074773B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Nicht vorhanden</w:t>
            </w:r>
          </w:p>
        </w:tc>
      </w:tr>
      <w:tr w:rsidR="00CA41F0" w:rsidRPr="009B5FEA" w14:paraId="5D571372" w14:textId="77777777" w:rsidTr="0058244C">
        <w:tc>
          <w:tcPr>
            <w:tcW w:w="2263" w:type="dxa"/>
            <w:shd w:val="clear" w:color="auto" w:fill="F4B083" w:themeFill="accent2" w:themeFillTint="99"/>
          </w:tcPr>
          <w:p w14:paraId="221A5C44" w14:textId="336E0EFB" w:rsidR="00CA41F0" w:rsidRPr="009B5FEA" w:rsidRDefault="006E604D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Gesetzgebung</w:t>
            </w:r>
          </w:p>
        </w:tc>
        <w:tc>
          <w:tcPr>
            <w:tcW w:w="3261" w:type="dxa"/>
          </w:tcPr>
          <w:p w14:paraId="685254A3" w14:textId="44DAD8A0" w:rsidR="00CA41F0" w:rsidRPr="009B5FEA" w:rsidRDefault="00E06C8C" w:rsidP="00E06C8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Nationale Legislative</w:t>
            </w:r>
          </w:p>
        </w:tc>
        <w:tc>
          <w:tcPr>
            <w:tcW w:w="3538" w:type="dxa"/>
          </w:tcPr>
          <w:p w14:paraId="3985CEB0" w14:textId="70C95A82" w:rsidR="00CA41F0" w:rsidRPr="009B5FEA" w:rsidRDefault="00E06C8C" w:rsidP="00E06C8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Verträge, Konventionen, Übereinkommen</w:t>
            </w:r>
          </w:p>
        </w:tc>
      </w:tr>
      <w:tr w:rsidR="009476D2" w:rsidRPr="009B5FEA" w14:paraId="4A1BC755" w14:textId="77777777" w:rsidTr="0058244C">
        <w:tc>
          <w:tcPr>
            <w:tcW w:w="2263" w:type="dxa"/>
            <w:shd w:val="clear" w:color="auto" w:fill="F4B083" w:themeFill="accent2" w:themeFillTint="99"/>
          </w:tcPr>
          <w:p w14:paraId="19189F0B" w14:textId="4BB0510C" w:rsidR="009476D2" w:rsidRPr="009B5FEA" w:rsidRDefault="00FE7FE6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Durchsetzung von Entscheidungen</w:t>
            </w:r>
          </w:p>
        </w:tc>
        <w:tc>
          <w:tcPr>
            <w:tcW w:w="3261" w:type="dxa"/>
          </w:tcPr>
          <w:p w14:paraId="609A21A4" w14:textId="5D52CCB2" w:rsidR="009476D2" w:rsidRPr="009B5FEA" w:rsidRDefault="001F428B" w:rsidP="00D97CF1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Nationale Exekutive</w:t>
            </w:r>
          </w:p>
        </w:tc>
        <w:tc>
          <w:tcPr>
            <w:tcW w:w="3538" w:type="dxa"/>
          </w:tcPr>
          <w:p w14:paraId="2FC48E4B" w14:textId="77777777" w:rsidR="008632DD" w:rsidRPr="009B5FEA" w:rsidRDefault="008632DD" w:rsidP="008632DD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Staat nicht kooperativ</w:t>
            </w:r>
          </w:p>
          <w:p w14:paraId="140976B5" w14:textId="1ED207D3" w:rsidR="008632DD" w:rsidRPr="009B5FEA" w:rsidRDefault="008632DD" w:rsidP="008632DD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Militärische Intervention (illegal)</w:t>
            </w:r>
          </w:p>
        </w:tc>
      </w:tr>
    </w:tbl>
    <w:p w14:paraId="051D4439" w14:textId="6CA4CA7E" w:rsidR="00CA41F0" w:rsidRPr="009B5FEA" w:rsidRDefault="004C32AA" w:rsidP="00006C97">
      <w:pPr>
        <w:pStyle w:val="berschrift1"/>
      </w:pPr>
      <w:bookmarkStart w:id="2" w:name="_Toc184992836"/>
      <w:r w:rsidRPr="009B5FEA">
        <w:t>Pager-Explosion (Libanon) ---</w:t>
      </w:r>
      <w:bookmarkEnd w:id="2"/>
    </w:p>
    <w:p w14:paraId="16C59285" w14:textId="24BBAEA1" w:rsidR="000C0C7E" w:rsidRDefault="009B5FEA" w:rsidP="009B7C74">
      <w:pPr>
        <w:rPr>
          <w:sz w:val="22"/>
          <w:szCs w:val="22"/>
        </w:rPr>
      </w:pPr>
      <w:r w:rsidRPr="009B5FEA">
        <w:rPr>
          <w:sz w:val="22"/>
          <w:szCs w:val="22"/>
        </w:rPr>
        <w:t>These:</w:t>
      </w:r>
      <w:r w:rsidRPr="009B5FEA">
        <w:rPr>
          <w:sz w:val="22"/>
          <w:szCs w:val="22"/>
        </w:rPr>
        <w:tab/>
        <w:t xml:space="preserve"> </w:t>
      </w:r>
      <w:r w:rsidR="006030E3">
        <w:rPr>
          <w:sz w:val="22"/>
          <w:szCs w:val="22"/>
        </w:rPr>
        <w:t>Anarchie im internationalen Bereich</w:t>
      </w:r>
    </w:p>
    <w:p w14:paraId="27FDF72C" w14:textId="03CF774A" w:rsidR="009B7C74" w:rsidRDefault="00DB6092" w:rsidP="009B7C74">
      <w:pPr>
        <w:rPr>
          <w:sz w:val="22"/>
          <w:szCs w:val="22"/>
        </w:rPr>
      </w:pPr>
      <w:r>
        <w:rPr>
          <w:sz w:val="22"/>
          <w:szCs w:val="22"/>
        </w:rPr>
        <w:t>Beschreibung:</w:t>
      </w:r>
    </w:p>
    <w:p w14:paraId="6D0D057F" w14:textId="26F48CA0" w:rsidR="00DB6092" w:rsidRDefault="00DB6092" w:rsidP="00DB609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Israel handelt, wie sie es für nötig halten</w:t>
      </w:r>
    </w:p>
    <w:p w14:paraId="362EBE9A" w14:textId="6E730657" w:rsidR="00237987" w:rsidRDefault="00237987" w:rsidP="00DB609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Verletzung des Internationalen Wirtschaftsrecht</w:t>
      </w:r>
    </w:p>
    <w:p w14:paraId="1D196DDD" w14:textId="7307FB80" w:rsidR="00867162" w:rsidRDefault="00867162" w:rsidP="0086716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Missbrauch einer taiwanesischen Firma</w:t>
      </w:r>
    </w:p>
    <w:p w14:paraId="3B8F39C4" w14:textId="7328E665" w:rsidR="00793FC5" w:rsidRDefault="00D326E4" w:rsidP="00303735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Kernproblem:</w:t>
      </w:r>
      <w:r>
        <w:rPr>
          <w:sz w:val="22"/>
          <w:szCs w:val="22"/>
        </w:rPr>
        <w:tab/>
      </w:r>
      <w:r w:rsidR="00497982">
        <w:rPr>
          <w:sz w:val="22"/>
          <w:szCs w:val="22"/>
        </w:rPr>
        <w:t>Israel und Libanon erkennen sich gegenseitig nicht als Staat an</w:t>
      </w:r>
      <w:r w:rsidR="00793FC5">
        <w:rPr>
          <w:sz w:val="22"/>
          <w:szCs w:val="22"/>
        </w:rPr>
        <w:t xml:space="preserve"> (sind</w:t>
      </w:r>
      <w:r w:rsidR="00303735">
        <w:rPr>
          <w:sz w:val="22"/>
          <w:szCs w:val="22"/>
        </w:rPr>
        <w:t xml:space="preserve"> faktisch trotzdem im Krieg</w:t>
      </w:r>
      <w:r w:rsidR="00793FC5">
        <w:rPr>
          <w:sz w:val="22"/>
          <w:szCs w:val="22"/>
        </w:rPr>
        <w:t>)</w:t>
      </w:r>
      <w:r w:rsidR="0064746E">
        <w:rPr>
          <w:sz w:val="22"/>
          <w:szCs w:val="22"/>
        </w:rPr>
        <w:t>.</w:t>
      </w:r>
    </w:p>
    <w:p w14:paraId="4CCAEFB4" w14:textId="58DC8D3F" w:rsidR="00124C50" w:rsidRDefault="00124C50" w:rsidP="00303735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ab/>
        <w:t xml:space="preserve">Der Angriff galt </w:t>
      </w:r>
      <w:r w:rsidR="0073634A">
        <w:rPr>
          <w:sz w:val="22"/>
          <w:szCs w:val="22"/>
        </w:rPr>
        <w:t>nicht dem Libanon, sondern den Hisbollah.</w:t>
      </w:r>
      <w:r w:rsidR="0064746E">
        <w:rPr>
          <w:sz w:val="22"/>
          <w:szCs w:val="22"/>
        </w:rPr>
        <w:t xml:space="preserve"> </w:t>
      </w:r>
    </w:p>
    <w:p w14:paraId="54BC7B72" w14:textId="0A8593C3" w:rsidR="00CE206E" w:rsidRDefault="008F5D18" w:rsidP="008F5D18">
      <w:pPr>
        <w:pStyle w:val="berschrift1"/>
      </w:pPr>
      <w:bookmarkStart w:id="3" w:name="_Toc184992837"/>
      <w:r>
        <w:t>Völkerrecht ---</w:t>
      </w:r>
      <w:bookmarkEnd w:id="3"/>
    </w:p>
    <w:p w14:paraId="42CE190D" w14:textId="026FEE84" w:rsidR="008F5D18" w:rsidRDefault="008F5D18" w:rsidP="008F5D18">
      <w:pPr>
        <w:rPr>
          <w:sz w:val="22"/>
          <w:szCs w:val="22"/>
        </w:rPr>
      </w:pPr>
      <w:r>
        <w:rPr>
          <w:sz w:val="22"/>
          <w:szCs w:val="22"/>
        </w:rPr>
        <w:t>Genuine Probleme</w:t>
      </w:r>
      <w:r w:rsidR="003358E9">
        <w:rPr>
          <w:sz w:val="22"/>
          <w:szCs w:val="22"/>
        </w:rPr>
        <w:t xml:space="preserve"> des Völkerrechts:</w:t>
      </w:r>
    </w:p>
    <w:p w14:paraId="6776129D" w14:textId="75FC2A01" w:rsidR="003358E9" w:rsidRDefault="00C07827" w:rsidP="0048068E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Recht eventuell nicht durchsetzbar</w:t>
      </w:r>
    </w:p>
    <w:p w14:paraId="46EFC00F" w14:textId="131A4131" w:rsidR="001777DA" w:rsidRDefault="0018501C" w:rsidP="001777DA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Angewiesen auf die Anerkennung des Staates</w:t>
      </w:r>
    </w:p>
    <w:p w14:paraId="4B8A3E3E" w14:textId="23A0FC61" w:rsidR="001777DA" w:rsidRDefault="00D115CB" w:rsidP="00D115CB">
      <w:pPr>
        <w:rPr>
          <w:sz w:val="22"/>
          <w:szCs w:val="22"/>
        </w:rPr>
      </w:pPr>
      <w:r>
        <w:rPr>
          <w:sz w:val="22"/>
          <w:szCs w:val="22"/>
        </w:rPr>
        <w:t>Rechtsubjekte:</w:t>
      </w:r>
    </w:p>
    <w:p w14:paraId="2DB40E51" w14:textId="4691D252" w:rsidR="00D115CB" w:rsidRDefault="00D115CB" w:rsidP="00D115CB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(anerkannte) Staaten</w:t>
      </w:r>
    </w:p>
    <w:p w14:paraId="58DB273F" w14:textId="2E264129" w:rsidR="007160E6" w:rsidRDefault="00D115CB" w:rsidP="007160E6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(internationale) Organisationen</w:t>
      </w:r>
    </w:p>
    <w:p w14:paraId="3AC0D8DE" w14:textId="66621579" w:rsidR="007160E6" w:rsidRDefault="007160E6" w:rsidP="007160E6">
      <w:pPr>
        <w:pStyle w:val="berschrift1"/>
      </w:pPr>
      <w:bookmarkStart w:id="4" w:name="_Toc184992838"/>
      <w:r>
        <w:t>O</w:t>
      </w:r>
      <w:r w:rsidR="00EE50A2">
        <w:t>slo</w:t>
      </w:r>
      <w:r>
        <w:t>-Abkommen (19</w:t>
      </w:r>
      <w:r w:rsidR="00F059AB">
        <w:t>93</w:t>
      </w:r>
      <w:r>
        <w:t>)</w:t>
      </w:r>
      <w:r w:rsidR="00F059AB">
        <w:t xml:space="preserve"> ---</w:t>
      </w:r>
      <w:bookmarkEnd w:id="4"/>
    </w:p>
    <w:p w14:paraId="753D98E0" w14:textId="590AC9DF" w:rsidR="00F059AB" w:rsidRDefault="00F059AB" w:rsidP="00F059AB">
      <w:pPr>
        <w:rPr>
          <w:sz w:val="22"/>
          <w:szCs w:val="22"/>
        </w:rPr>
      </w:pPr>
      <w:r>
        <w:rPr>
          <w:sz w:val="22"/>
          <w:szCs w:val="22"/>
        </w:rPr>
        <w:t>Wirkung:</w:t>
      </w:r>
      <w:r>
        <w:rPr>
          <w:sz w:val="22"/>
          <w:szCs w:val="22"/>
        </w:rPr>
        <w:tab/>
        <w:t>Hoffnung auf dauerhaften Frieden</w:t>
      </w:r>
    </w:p>
    <w:p w14:paraId="38EE2B6E" w14:textId="01513E9A" w:rsidR="003C3FAA" w:rsidRDefault="0011038F" w:rsidP="003C3FAA">
      <w:pPr>
        <w:pStyle w:val="berschrift1"/>
      </w:pPr>
      <w:bookmarkStart w:id="5" w:name="_Toc184992839"/>
      <w:r>
        <w:lastRenderedPageBreak/>
        <w:t>Deutschland und der Bürgerkrieg in Syrien</w:t>
      </w:r>
      <w:r w:rsidR="00D63A1C">
        <w:t xml:space="preserve"> ---</w:t>
      </w:r>
      <w:bookmarkEnd w:id="5"/>
    </w:p>
    <w:p w14:paraId="0D892AA6" w14:textId="082005BF" w:rsidR="00D63A1C" w:rsidRDefault="00710EAD" w:rsidP="00D63A1C">
      <w:pPr>
        <w:rPr>
          <w:sz w:val="22"/>
          <w:szCs w:val="22"/>
        </w:rPr>
      </w:pPr>
      <w:r>
        <w:rPr>
          <w:sz w:val="22"/>
          <w:szCs w:val="22"/>
        </w:rPr>
        <w:t>These:</w:t>
      </w:r>
      <w:r>
        <w:rPr>
          <w:sz w:val="22"/>
          <w:szCs w:val="22"/>
        </w:rPr>
        <w:tab/>
        <w:t>Umse</w:t>
      </w:r>
      <w:r w:rsidR="000C4717">
        <w:rPr>
          <w:sz w:val="22"/>
          <w:szCs w:val="22"/>
        </w:rPr>
        <w:t>tz</w:t>
      </w:r>
      <w:r>
        <w:rPr>
          <w:sz w:val="22"/>
          <w:szCs w:val="22"/>
        </w:rPr>
        <w:t>ung des Zivilmachtkonzepts</w:t>
      </w:r>
    </w:p>
    <w:p w14:paraId="4D6FBF71" w14:textId="05B6ECAF" w:rsidR="008C57EA" w:rsidRDefault="00215064" w:rsidP="00D63A1C">
      <w:pPr>
        <w:rPr>
          <w:sz w:val="22"/>
          <w:szCs w:val="22"/>
        </w:rPr>
      </w:pPr>
      <w:r>
        <w:rPr>
          <w:sz w:val="22"/>
          <w:szCs w:val="22"/>
        </w:rPr>
        <w:t>500t Tote</w:t>
      </w:r>
    </w:p>
    <w:p w14:paraId="5D55DCB8" w14:textId="1FA6A300" w:rsidR="00215064" w:rsidRDefault="002B2D83" w:rsidP="00D63A1C">
      <w:pPr>
        <w:rPr>
          <w:sz w:val="22"/>
          <w:szCs w:val="22"/>
        </w:rPr>
      </w:pPr>
      <w:r>
        <w:rPr>
          <w:sz w:val="22"/>
          <w:szCs w:val="22"/>
        </w:rPr>
        <w:t>Primärer Sektor:</w:t>
      </w:r>
      <w:r>
        <w:rPr>
          <w:sz w:val="22"/>
          <w:szCs w:val="22"/>
        </w:rPr>
        <w:tab/>
        <w:t>25%</w:t>
      </w:r>
    </w:p>
    <w:p w14:paraId="1310BFE2" w14:textId="54EC58EF" w:rsidR="00A128AF" w:rsidRDefault="002B2D83" w:rsidP="00D63A1C">
      <w:pPr>
        <w:rPr>
          <w:sz w:val="22"/>
          <w:szCs w:val="22"/>
        </w:rPr>
      </w:pPr>
      <w:r>
        <w:rPr>
          <w:sz w:val="22"/>
          <w:szCs w:val="22"/>
        </w:rPr>
        <w:t>Sekundärer Sektor:</w:t>
      </w:r>
      <w:r>
        <w:rPr>
          <w:sz w:val="22"/>
          <w:szCs w:val="22"/>
        </w:rPr>
        <w:tab/>
        <w:t>20%</w:t>
      </w:r>
    </w:p>
    <w:p w14:paraId="5CCFCD35" w14:textId="1282AA57" w:rsidR="00677DA5" w:rsidRDefault="00677DA5" w:rsidP="00D63A1C">
      <w:pPr>
        <w:rPr>
          <w:sz w:val="22"/>
          <w:szCs w:val="22"/>
        </w:rPr>
      </w:pPr>
      <w:r>
        <w:rPr>
          <w:sz w:val="22"/>
          <w:szCs w:val="22"/>
        </w:rPr>
        <w:t>30% Syrer unterhalb Armutsgrenze</w:t>
      </w:r>
    </w:p>
    <w:p w14:paraId="1B9C99C9" w14:textId="29E20390" w:rsidR="00677DA5" w:rsidRDefault="00D36ACC" w:rsidP="00D63A1C">
      <w:pPr>
        <w:rPr>
          <w:sz w:val="22"/>
          <w:szCs w:val="22"/>
        </w:rPr>
      </w:pPr>
      <w:r>
        <w:rPr>
          <w:sz w:val="22"/>
          <w:szCs w:val="22"/>
        </w:rPr>
        <w:t>2011:</w:t>
      </w:r>
      <w:r>
        <w:rPr>
          <w:sz w:val="22"/>
          <w:szCs w:val="22"/>
        </w:rPr>
        <w:tab/>
        <w:t>Ungleichheiten eskalierten</w:t>
      </w:r>
    </w:p>
    <w:p w14:paraId="0A35CD27" w14:textId="1D3E478E" w:rsidR="00D36ACC" w:rsidRDefault="00D36ACC" w:rsidP="00D63A1C">
      <w:pPr>
        <w:rPr>
          <w:sz w:val="22"/>
          <w:szCs w:val="22"/>
        </w:rPr>
      </w:pPr>
      <w:r>
        <w:rPr>
          <w:sz w:val="22"/>
          <w:szCs w:val="22"/>
        </w:rPr>
        <w:tab/>
        <w:t>Volksaufstand</w:t>
      </w:r>
    </w:p>
    <w:p w14:paraId="6CA39DD8" w14:textId="22F1E53E" w:rsidR="00D36ACC" w:rsidRDefault="00D36ACC" w:rsidP="00D63A1C">
      <w:pPr>
        <w:rPr>
          <w:sz w:val="22"/>
          <w:szCs w:val="22"/>
        </w:rPr>
      </w:pPr>
      <w:r>
        <w:rPr>
          <w:sz w:val="22"/>
          <w:szCs w:val="22"/>
        </w:rPr>
        <w:tab/>
        <w:t>Bürgerkrieg</w:t>
      </w:r>
    </w:p>
    <w:p w14:paraId="0A3C32CD" w14:textId="46343293" w:rsidR="00B9443F" w:rsidRDefault="00B9443F" w:rsidP="00D63A1C">
      <w:pPr>
        <w:rPr>
          <w:sz w:val="22"/>
          <w:szCs w:val="22"/>
        </w:rPr>
      </w:pPr>
      <w:r>
        <w:rPr>
          <w:sz w:val="22"/>
          <w:szCs w:val="22"/>
        </w:rPr>
        <w:t>Einsatz von chemischen Waffen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705B" w14:paraId="5B16F336" w14:textId="77777777" w:rsidTr="00A0705B">
        <w:tc>
          <w:tcPr>
            <w:tcW w:w="4531" w:type="dxa"/>
          </w:tcPr>
          <w:p w14:paraId="0B2E09B5" w14:textId="25B8AD0C" w:rsidR="00A0705B" w:rsidRPr="00A0705B" w:rsidRDefault="00A0705B" w:rsidP="00A0705B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Ursachen des Konfliktes</w:t>
            </w:r>
          </w:p>
        </w:tc>
        <w:tc>
          <w:tcPr>
            <w:tcW w:w="4531" w:type="dxa"/>
          </w:tcPr>
          <w:p w14:paraId="00370DBE" w14:textId="33AE37BB" w:rsidR="00A0705B" w:rsidRPr="00A0705B" w:rsidRDefault="00A0705B" w:rsidP="00A0705B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Deutschlands Rolle bzgl. des Konflik</w:t>
            </w:r>
            <w:r w:rsidR="00BD20B3">
              <w:rPr>
                <w:i/>
                <w:sz w:val="16"/>
                <w:szCs w:val="16"/>
              </w:rPr>
              <w:t>t</w:t>
            </w:r>
            <w:r>
              <w:rPr>
                <w:i/>
                <w:sz w:val="16"/>
                <w:szCs w:val="16"/>
              </w:rPr>
              <w:t>s</w:t>
            </w:r>
          </w:p>
        </w:tc>
      </w:tr>
      <w:tr w:rsidR="00A0705B" w14:paraId="0720F361" w14:textId="77777777" w:rsidTr="00A0705B">
        <w:tc>
          <w:tcPr>
            <w:tcW w:w="4531" w:type="dxa"/>
          </w:tcPr>
          <w:p w14:paraId="69151DF2" w14:textId="77777777" w:rsidR="00A0705B" w:rsidRDefault="008F5A3E" w:rsidP="00BD20B3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Versuchter Aufstand gegen die Assad-Diktatur</w:t>
            </w:r>
          </w:p>
          <w:p w14:paraId="632E58D2" w14:textId="77777777" w:rsidR="008F5A3E" w:rsidRDefault="008F5A3E" w:rsidP="00BD20B3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Ethische und religiöse Konflikte</w:t>
            </w:r>
          </w:p>
          <w:p w14:paraId="0211497A" w14:textId="77777777" w:rsidR="008F5A3E" w:rsidRDefault="008F5A3E" w:rsidP="00BD20B3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Interventionen ausländischer Mächte</w:t>
            </w:r>
          </w:p>
          <w:p w14:paraId="1A7D3982" w14:textId="6479E6EC" w:rsidR="008F5A3E" w:rsidRPr="00BD20B3" w:rsidRDefault="00DB1361" w:rsidP="00BD20B3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Islamismus</w:t>
            </w:r>
          </w:p>
        </w:tc>
        <w:tc>
          <w:tcPr>
            <w:tcW w:w="4531" w:type="dxa"/>
          </w:tcPr>
          <w:p w14:paraId="53C21037" w14:textId="77777777" w:rsidR="00A0705B" w:rsidRDefault="00DB1361" w:rsidP="00DB1361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Kein militärisches Engagement</w:t>
            </w:r>
          </w:p>
          <w:p w14:paraId="241798AA" w14:textId="4E6BA8EE" w:rsidR="00DB1361" w:rsidRDefault="00DB1361" w:rsidP="00DB1361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Umfangreiche </w:t>
            </w:r>
            <w:r w:rsidR="005F580E">
              <w:rPr>
                <w:sz w:val="16"/>
                <w:szCs w:val="16"/>
              </w:rPr>
              <w:t>humanitäre Unterstützungsleistungen</w:t>
            </w:r>
          </w:p>
          <w:p w14:paraId="10F27043" w14:textId="77777777" w:rsidR="005F580E" w:rsidRDefault="005F580E" w:rsidP="00DB1361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Multilaterale diplomatische Bemühungen</w:t>
            </w:r>
          </w:p>
          <w:p w14:paraId="5113FEC0" w14:textId="6CDE9A27" w:rsidR="00B22CC2" w:rsidRPr="00DB1361" w:rsidRDefault="000F5BF4" w:rsidP="000F5BF4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Evtl.</w:t>
            </w:r>
            <w:r w:rsidR="00B0458A">
              <w:rPr>
                <w:sz w:val="16"/>
                <w:szCs w:val="16"/>
              </w:rPr>
              <w:t>: Die Flüchtlingsaufnahme habe keinen Bezug zum Zivilmachtkonzept</w:t>
            </w:r>
            <w:r w:rsidR="005E2657">
              <w:rPr>
                <w:sz w:val="16"/>
                <w:szCs w:val="16"/>
              </w:rPr>
              <w:t>, das sie der Innenpolitik zuzuordnen sei (~Hr. Eckstein)</w:t>
            </w:r>
          </w:p>
        </w:tc>
      </w:tr>
    </w:tbl>
    <w:p w14:paraId="7F2790EA" w14:textId="77777777" w:rsidR="00A0705B" w:rsidRPr="00D63A1C" w:rsidRDefault="00A0705B" w:rsidP="00D63A1C">
      <w:pPr>
        <w:rPr>
          <w:sz w:val="22"/>
          <w:szCs w:val="22"/>
        </w:rPr>
      </w:pPr>
    </w:p>
    <w:sectPr w:rsidR="00A0705B" w:rsidRPr="00D63A1C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7FC9D" w14:textId="77777777" w:rsidR="00AF67CA" w:rsidRPr="009B5FEA" w:rsidRDefault="00AF67CA" w:rsidP="00F07865">
      <w:pPr>
        <w:spacing w:after="0" w:line="240" w:lineRule="auto"/>
      </w:pPr>
      <w:r w:rsidRPr="009B5FEA">
        <w:separator/>
      </w:r>
    </w:p>
  </w:endnote>
  <w:endnote w:type="continuationSeparator" w:id="0">
    <w:p w14:paraId="3CB89318" w14:textId="77777777" w:rsidR="00AF67CA" w:rsidRPr="009B5FEA" w:rsidRDefault="00AF67CA" w:rsidP="00F07865">
      <w:pPr>
        <w:spacing w:after="0" w:line="240" w:lineRule="auto"/>
      </w:pPr>
      <w:r w:rsidRPr="009B5F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17514A2" w14:textId="77777777" w:rsidR="00F07865" w:rsidRPr="009B5FEA" w:rsidRDefault="00F07865">
        <w:pPr>
          <w:pStyle w:val="Fuzeile"/>
          <w:jc w:val="right"/>
          <w:rPr>
            <w:sz w:val="22"/>
            <w:szCs w:val="22"/>
          </w:rPr>
        </w:pPr>
        <w:r w:rsidRPr="009B5FEA">
          <w:rPr>
            <w:sz w:val="22"/>
            <w:szCs w:val="22"/>
          </w:rPr>
          <w:fldChar w:fldCharType="begin"/>
        </w:r>
        <w:r w:rsidRPr="009B5FEA">
          <w:rPr>
            <w:sz w:val="22"/>
            <w:szCs w:val="22"/>
          </w:rPr>
          <w:instrText>PAGE   \* MERGEFORMAT</w:instrText>
        </w:r>
        <w:r w:rsidRPr="009B5FEA">
          <w:rPr>
            <w:sz w:val="22"/>
            <w:szCs w:val="22"/>
          </w:rPr>
          <w:fldChar w:fldCharType="separate"/>
        </w:r>
        <w:r w:rsidRPr="009B5FEA">
          <w:rPr>
            <w:sz w:val="22"/>
            <w:szCs w:val="22"/>
          </w:rPr>
          <w:t>2</w:t>
        </w:r>
        <w:r w:rsidRPr="009B5FEA">
          <w:rPr>
            <w:sz w:val="22"/>
            <w:szCs w:val="22"/>
          </w:rPr>
          <w:fldChar w:fldCharType="end"/>
        </w:r>
      </w:p>
    </w:sdtContent>
  </w:sdt>
  <w:p w14:paraId="33A56DE8" w14:textId="77777777" w:rsidR="00F07865" w:rsidRPr="009B5FEA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8858D" w14:textId="77777777" w:rsidR="00AF67CA" w:rsidRPr="009B5FEA" w:rsidRDefault="00AF67CA" w:rsidP="00F07865">
      <w:pPr>
        <w:spacing w:after="0" w:line="240" w:lineRule="auto"/>
      </w:pPr>
      <w:r w:rsidRPr="009B5FEA">
        <w:separator/>
      </w:r>
    </w:p>
  </w:footnote>
  <w:footnote w:type="continuationSeparator" w:id="0">
    <w:p w14:paraId="5B040C54" w14:textId="77777777" w:rsidR="00AF67CA" w:rsidRPr="009B5FEA" w:rsidRDefault="00AF67CA" w:rsidP="00F07865">
      <w:pPr>
        <w:spacing w:after="0" w:line="240" w:lineRule="auto"/>
      </w:pPr>
      <w:r w:rsidRPr="009B5FE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6A118" w14:textId="77777777" w:rsidR="00902FFA" w:rsidRPr="009B5FEA" w:rsidRDefault="00902FFA" w:rsidP="00902FFA">
    <w:pPr>
      <w:pStyle w:val="Kopfzeile"/>
      <w:jc w:val="left"/>
      <w:rPr>
        <w:sz w:val="16"/>
        <w:szCs w:val="16"/>
      </w:rPr>
    </w:pPr>
    <w:r w:rsidRPr="009B5FEA"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5FA5"/>
    <w:multiLevelType w:val="hybridMultilevel"/>
    <w:tmpl w:val="77402F52"/>
    <w:lvl w:ilvl="0" w:tplc="C96EFE8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435A"/>
    <w:multiLevelType w:val="hybridMultilevel"/>
    <w:tmpl w:val="63AE98C6"/>
    <w:lvl w:ilvl="0" w:tplc="1F7AD6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41D0"/>
    <w:multiLevelType w:val="hybridMultilevel"/>
    <w:tmpl w:val="873CAB9A"/>
    <w:lvl w:ilvl="0" w:tplc="11F8B3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B678F"/>
    <w:multiLevelType w:val="hybridMultilevel"/>
    <w:tmpl w:val="F0FA5B9E"/>
    <w:lvl w:ilvl="0" w:tplc="49AE16B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561CA"/>
    <w:multiLevelType w:val="hybridMultilevel"/>
    <w:tmpl w:val="59E8A9C0"/>
    <w:lvl w:ilvl="0" w:tplc="20B040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D3084"/>
    <w:multiLevelType w:val="hybridMultilevel"/>
    <w:tmpl w:val="8B8AC5FE"/>
    <w:lvl w:ilvl="0" w:tplc="6AF838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15A9D"/>
    <w:multiLevelType w:val="hybridMultilevel"/>
    <w:tmpl w:val="7B2A8550"/>
    <w:lvl w:ilvl="0" w:tplc="DBBC3FB6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437809">
    <w:abstractNumId w:val="6"/>
  </w:num>
  <w:num w:numId="2" w16cid:durableId="5597320">
    <w:abstractNumId w:val="0"/>
  </w:num>
  <w:num w:numId="3" w16cid:durableId="1214973892">
    <w:abstractNumId w:val="3"/>
  </w:num>
  <w:num w:numId="4" w16cid:durableId="405105572">
    <w:abstractNumId w:val="5"/>
  </w:num>
  <w:num w:numId="5" w16cid:durableId="1078940814">
    <w:abstractNumId w:val="1"/>
  </w:num>
  <w:num w:numId="6" w16cid:durableId="55663952">
    <w:abstractNumId w:val="4"/>
  </w:num>
  <w:num w:numId="7" w16cid:durableId="2012560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00"/>
    <w:rsid w:val="00006C97"/>
    <w:rsid w:val="000925B1"/>
    <w:rsid w:val="000963CC"/>
    <w:rsid w:val="000C0C7E"/>
    <w:rsid w:val="000C4717"/>
    <w:rsid w:val="000F5BF4"/>
    <w:rsid w:val="001018C4"/>
    <w:rsid w:val="0011038F"/>
    <w:rsid w:val="00124C50"/>
    <w:rsid w:val="001777DA"/>
    <w:rsid w:val="0018501C"/>
    <w:rsid w:val="001F2151"/>
    <w:rsid w:val="001F428B"/>
    <w:rsid w:val="00215064"/>
    <w:rsid w:val="00216C87"/>
    <w:rsid w:val="00237987"/>
    <w:rsid w:val="00260B53"/>
    <w:rsid w:val="002B2D83"/>
    <w:rsid w:val="00303735"/>
    <w:rsid w:val="003358E9"/>
    <w:rsid w:val="00343DAC"/>
    <w:rsid w:val="003A2987"/>
    <w:rsid w:val="003C3FAA"/>
    <w:rsid w:val="003C4DC8"/>
    <w:rsid w:val="004010CC"/>
    <w:rsid w:val="0048068E"/>
    <w:rsid w:val="00497982"/>
    <w:rsid w:val="004A73B5"/>
    <w:rsid w:val="004B4ECD"/>
    <w:rsid w:val="004C32AA"/>
    <w:rsid w:val="005067CE"/>
    <w:rsid w:val="0058244C"/>
    <w:rsid w:val="005E2657"/>
    <w:rsid w:val="005F580E"/>
    <w:rsid w:val="006030E3"/>
    <w:rsid w:val="0064746E"/>
    <w:rsid w:val="00677DA5"/>
    <w:rsid w:val="006E604D"/>
    <w:rsid w:val="007109ED"/>
    <w:rsid w:val="00710EAD"/>
    <w:rsid w:val="007160E6"/>
    <w:rsid w:val="0073634A"/>
    <w:rsid w:val="0074773B"/>
    <w:rsid w:val="00747AD0"/>
    <w:rsid w:val="00793FC5"/>
    <w:rsid w:val="007D47C8"/>
    <w:rsid w:val="007F01EA"/>
    <w:rsid w:val="008632DD"/>
    <w:rsid w:val="00867162"/>
    <w:rsid w:val="008C57EA"/>
    <w:rsid w:val="008D6CB6"/>
    <w:rsid w:val="008F5A3E"/>
    <w:rsid w:val="008F5D18"/>
    <w:rsid w:val="00902FFA"/>
    <w:rsid w:val="009476D2"/>
    <w:rsid w:val="009A7548"/>
    <w:rsid w:val="009B5FEA"/>
    <w:rsid w:val="009B7C74"/>
    <w:rsid w:val="00A0705B"/>
    <w:rsid w:val="00A128AF"/>
    <w:rsid w:val="00A62CB0"/>
    <w:rsid w:val="00AA0CB4"/>
    <w:rsid w:val="00AF67CA"/>
    <w:rsid w:val="00B0458A"/>
    <w:rsid w:val="00B22CC2"/>
    <w:rsid w:val="00B9443F"/>
    <w:rsid w:val="00BC44B7"/>
    <w:rsid w:val="00BD20B3"/>
    <w:rsid w:val="00C07827"/>
    <w:rsid w:val="00C640FE"/>
    <w:rsid w:val="00CA0700"/>
    <w:rsid w:val="00CA41F0"/>
    <w:rsid w:val="00CD330E"/>
    <w:rsid w:val="00CE206E"/>
    <w:rsid w:val="00D115CB"/>
    <w:rsid w:val="00D326E4"/>
    <w:rsid w:val="00D36ACC"/>
    <w:rsid w:val="00D63A1C"/>
    <w:rsid w:val="00D97CF1"/>
    <w:rsid w:val="00DB1361"/>
    <w:rsid w:val="00DB6092"/>
    <w:rsid w:val="00E06C8C"/>
    <w:rsid w:val="00E12490"/>
    <w:rsid w:val="00EA5FA8"/>
    <w:rsid w:val="00EE50A2"/>
    <w:rsid w:val="00F059AB"/>
    <w:rsid w:val="00F07865"/>
    <w:rsid w:val="00F211BF"/>
    <w:rsid w:val="00FE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94BD"/>
  <w15:chartTrackingRefBased/>
  <w15:docId w15:val="{4AFC8C8A-D605-4F62-B5CC-4162284C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CA0700"/>
    <w:pPr>
      <w:ind w:left="720"/>
      <w:contextualSpacing/>
    </w:pPr>
  </w:style>
  <w:style w:type="table" w:styleId="Tabellenraster">
    <w:name w:val="Table Grid"/>
    <w:basedOn w:val="NormaleTabelle"/>
    <w:uiPriority w:val="39"/>
    <w:rsid w:val="00CA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2</Pages>
  <Words>332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72</cp:revision>
  <dcterms:created xsi:type="dcterms:W3CDTF">2024-09-13T12:25:00Z</dcterms:created>
  <dcterms:modified xsi:type="dcterms:W3CDTF">2024-12-13T14:32:00Z</dcterms:modified>
</cp:coreProperties>
</file>