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6FA3B" w14:textId="5E1AB9FC" w:rsidR="00625028" w:rsidRPr="004218A6" w:rsidRDefault="00625028" w:rsidP="004218A6">
      <w:pPr>
        <w:pStyle w:val="CommitteeNameNMUN"/>
        <w:rPr>
          <w:sz w:val="22"/>
          <w:szCs w:val="22"/>
        </w:rPr>
      </w:pPr>
      <w:bookmarkStart w:id="0" w:name="_GoBack"/>
      <w:bookmarkEnd w:id="0"/>
      <w:r w:rsidRPr="004218A6">
        <w:rPr>
          <w:sz w:val="22"/>
          <w:szCs w:val="22"/>
        </w:rPr>
        <w:t>Der</w:t>
      </w:r>
      <w:r w:rsidR="00723C17">
        <w:rPr>
          <w:sz w:val="22"/>
          <w:szCs w:val="22"/>
        </w:rPr>
        <w:t xml:space="preserve"> Sicherheitsrat,</w:t>
      </w:r>
    </w:p>
    <w:p w14:paraId="5FB3E58F" w14:textId="77777777" w:rsidR="00A468D6" w:rsidRPr="004218A6" w:rsidRDefault="00A468D6" w:rsidP="0045021F">
      <w:pPr>
        <w:rPr>
          <w:color w:val="000000"/>
          <w:sz w:val="22"/>
          <w:szCs w:val="22"/>
          <w:lang w:val="de-DE"/>
        </w:rPr>
      </w:pPr>
    </w:p>
    <w:p w14:paraId="3DCA3B02" w14:textId="00E515A1" w:rsidR="00A468D6" w:rsidRPr="004218A6" w:rsidRDefault="004218A6" w:rsidP="00C60E6B">
      <w:pPr>
        <w:rPr>
          <w:color w:val="000000"/>
          <w:sz w:val="22"/>
          <w:szCs w:val="22"/>
          <w:lang w:val="de-DE"/>
        </w:rPr>
      </w:pPr>
      <w:r w:rsidRPr="004218A6">
        <w:rPr>
          <w:i/>
          <w:iCs/>
          <w:color w:val="000000"/>
          <w:sz w:val="22"/>
          <w:szCs w:val="22"/>
          <w:lang w:val="de-DE"/>
        </w:rPr>
        <w:t xml:space="preserve">Mit </w:t>
      </w:r>
      <w:r w:rsidR="0045021F" w:rsidRPr="004218A6">
        <w:rPr>
          <w:i/>
          <w:iCs/>
          <w:color w:val="000000"/>
          <w:sz w:val="22"/>
          <w:szCs w:val="22"/>
          <w:lang w:val="de-DE"/>
        </w:rPr>
        <w:t>dem Ausdruck seiner Besorgnis</w:t>
      </w:r>
      <w:r w:rsidR="0045021F" w:rsidRPr="004218A6">
        <w:rPr>
          <w:color w:val="000000"/>
          <w:sz w:val="22"/>
          <w:szCs w:val="22"/>
          <w:lang w:val="de-DE"/>
        </w:rPr>
        <w:t xml:space="preserve"> darüber, dass </w:t>
      </w:r>
      <w:r w:rsidR="00A468D6" w:rsidRPr="004218A6">
        <w:rPr>
          <w:color w:val="000000"/>
          <w:sz w:val="22"/>
          <w:szCs w:val="22"/>
          <w:lang w:val="de-DE"/>
        </w:rPr>
        <w:t xml:space="preserve">Frauen und Kinder die weitaus größte Mehrheit der von bewaffneten Konflikten betroffenen Personen stellen, und dass sie in zunehmenden Maße von Kombattanten und bewaffneten Elementen gezielt angegriffen werden, </w:t>
      </w:r>
    </w:p>
    <w:p w14:paraId="0131F5E5" w14:textId="77777777" w:rsidR="00807377" w:rsidRDefault="00807377" w:rsidP="00C60E6B">
      <w:pPr>
        <w:rPr>
          <w:i/>
          <w:iCs/>
          <w:color w:val="000000"/>
          <w:sz w:val="22"/>
          <w:szCs w:val="22"/>
          <w:lang w:val="de-DE"/>
        </w:rPr>
      </w:pPr>
    </w:p>
    <w:p w14:paraId="56170429" w14:textId="1868065B" w:rsidR="00C60E6B" w:rsidRPr="004218A6" w:rsidRDefault="00C60E6B" w:rsidP="00C60E6B">
      <w:pPr>
        <w:rPr>
          <w:color w:val="000000"/>
          <w:sz w:val="22"/>
          <w:szCs w:val="22"/>
          <w:lang w:val="de-DE"/>
        </w:rPr>
      </w:pPr>
      <w:r w:rsidRPr="004218A6">
        <w:rPr>
          <w:i/>
          <w:iCs/>
          <w:color w:val="000000"/>
          <w:sz w:val="22"/>
          <w:szCs w:val="22"/>
          <w:lang w:val="de-DE"/>
        </w:rPr>
        <w:t>unter Hinweis auf</w:t>
      </w:r>
      <w:r w:rsidRPr="004218A6">
        <w:rPr>
          <w:color w:val="000000"/>
          <w:sz w:val="22"/>
          <w:szCs w:val="22"/>
          <w:lang w:val="de-DE"/>
        </w:rPr>
        <w:t xml:space="preserve"> seine Resolutionen 1261 (1999) vom 25. August 1999, 1265 (1999) vom 17. September 1999, 1296 (2000) vom 19. April 2000 und 1314 (2000) vom 11. August 2000 sowie auf die einschlägigen Erklärungen seines Präsidenten, sowie unter Hinweis auf die Presseerklärung seines Präsidenten vom 8. März 2000 anlässlich des Tages der Vereinten Nationen für die Rechte der Frau und den Weltfrieden (Internationaler Tag der Frau)355,</w:t>
      </w:r>
    </w:p>
    <w:p w14:paraId="362A6D3D" w14:textId="77777777" w:rsidR="00807377" w:rsidRDefault="00807377" w:rsidP="00807377">
      <w:pPr>
        <w:rPr>
          <w:i/>
          <w:iCs/>
          <w:color w:val="000000"/>
          <w:sz w:val="22"/>
          <w:szCs w:val="22"/>
          <w:lang w:val="de-DE"/>
        </w:rPr>
      </w:pPr>
    </w:p>
    <w:p w14:paraId="613177BC" w14:textId="49333684" w:rsidR="004218A6" w:rsidRPr="004218A6" w:rsidRDefault="004218A6" w:rsidP="00807377">
      <w:pPr>
        <w:rPr>
          <w:color w:val="000000"/>
          <w:sz w:val="22"/>
          <w:szCs w:val="22"/>
          <w:lang w:val="de-DE"/>
        </w:rPr>
      </w:pPr>
      <w:r w:rsidRPr="004218A6">
        <w:rPr>
          <w:i/>
          <w:iCs/>
          <w:color w:val="000000"/>
          <w:sz w:val="22"/>
          <w:szCs w:val="22"/>
          <w:lang w:val="de-DE"/>
        </w:rPr>
        <w:t>erklärend</w:t>
      </w:r>
      <w:r w:rsidRPr="004218A6">
        <w:rPr>
          <w:color w:val="000000"/>
          <w:sz w:val="22"/>
          <w:szCs w:val="22"/>
          <w:lang w:val="de-DE"/>
        </w:rPr>
        <w:t>, dass die Bestimmungen des humanitären Völkerrechts und der Menschenrechtsinstrumente, die die Rechte von Frauen und Mädchen während und nach Konflikten schützen, vollinh</w:t>
      </w:r>
      <w:r w:rsidR="00807377">
        <w:rPr>
          <w:color w:val="000000"/>
          <w:sz w:val="22"/>
          <w:szCs w:val="22"/>
          <w:lang w:val="de-DE"/>
        </w:rPr>
        <w:t>altlich verwirklicht werden müs</w:t>
      </w:r>
      <w:r w:rsidRPr="004218A6">
        <w:rPr>
          <w:color w:val="000000"/>
          <w:sz w:val="22"/>
          <w:szCs w:val="22"/>
          <w:lang w:val="de-DE"/>
        </w:rPr>
        <w:t>sen,</w:t>
      </w:r>
    </w:p>
    <w:p w14:paraId="6C9ADC46" w14:textId="77777777" w:rsidR="00A468D6" w:rsidRPr="004218A6" w:rsidRDefault="00A468D6" w:rsidP="0045021F">
      <w:pPr>
        <w:rPr>
          <w:color w:val="000000"/>
          <w:sz w:val="22"/>
          <w:szCs w:val="22"/>
          <w:lang w:val="de-DE"/>
        </w:rPr>
      </w:pPr>
    </w:p>
    <w:p w14:paraId="572FC5A4" w14:textId="60891A35" w:rsidR="00425A5A" w:rsidRPr="004218A6" w:rsidRDefault="00425A5A" w:rsidP="00807377">
      <w:pPr>
        <w:rPr>
          <w:color w:val="000000"/>
          <w:sz w:val="22"/>
          <w:szCs w:val="22"/>
          <w:lang w:val="de-DE"/>
        </w:rPr>
      </w:pPr>
      <w:r w:rsidRPr="004218A6">
        <w:rPr>
          <w:i/>
          <w:color w:val="000000"/>
          <w:sz w:val="22"/>
          <w:szCs w:val="22"/>
          <w:lang w:val="de-DE"/>
        </w:rPr>
        <w:t xml:space="preserve">kritisiert, </w:t>
      </w:r>
      <w:r w:rsidRPr="004218A6">
        <w:rPr>
          <w:color w:val="000000"/>
          <w:sz w:val="22"/>
          <w:szCs w:val="22"/>
          <w:lang w:val="de-DE"/>
        </w:rPr>
        <w:t xml:space="preserve">dass Frauen und Mädchen in dieser Konfliktregion physischen Übergriffen, Kinder- sowie Zwangsheirat, mentalem und emotionalem Missbrauch und der Verweigerung von Ressourcen und Möglichkeiten wie z.B. Bildung, Arbeit, </w:t>
      </w:r>
      <w:r w:rsidR="00807377" w:rsidRPr="004218A6">
        <w:rPr>
          <w:color w:val="000000"/>
          <w:sz w:val="22"/>
          <w:szCs w:val="22"/>
          <w:lang w:val="de-DE"/>
        </w:rPr>
        <w:t>Gesundheitswesen</w:t>
      </w:r>
      <w:r w:rsidRPr="004218A6">
        <w:rPr>
          <w:color w:val="000000"/>
          <w:sz w:val="22"/>
          <w:szCs w:val="22"/>
          <w:lang w:val="de-DE"/>
        </w:rPr>
        <w:t xml:space="preserve"> inklusive Verhütung ausgesetzt sind</w:t>
      </w:r>
      <w:r w:rsidR="00277021">
        <w:rPr>
          <w:color w:val="000000"/>
          <w:sz w:val="22"/>
          <w:szCs w:val="22"/>
          <w:lang w:val="de-DE"/>
        </w:rPr>
        <w:t xml:space="preserve">, </w:t>
      </w:r>
    </w:p>
    <w:p w14:paraId="372872CA" w14:textId="77777777" w:rsidR="00425A5A" w:rsidRPr="004218A6" w:rsidRDefault="00425A5A" w:rsidP="0045021F">
      <w:pPr>
        <w:rPr>
          <w:color w:val="000000"/>
          <w:sz w:val="22"/>
          <w:szCs w:val="22"/>
          <w:lang w:val="de-DE"/>
        </w:rPr>
      </w:pPr>
    </w:p>
    <w:p w14:paraId="6FDD5373" w14:textId="69C91AC0" w:rsidR="00625028" w:rsidRPr="004218A6" w:rsidRDefault="002F5D6A" w:rsidP="00807377">
      <w:pPr>
        <w:rPr>
          <w:color w:val="000000"/>
          <w:sz w:val="22"/>
          <w:szCs w:val="22"/>
          <w:lang w:val="de-DE"/>
        </w:rPr>
      </w:pPr>
      <w:r w:rsidRPr="004218A6">
        <w:rPr>
          <w:i/>
          <w:iCs/>
          <w:color w:val="000000"/>
          <w:sz w:val="22"/>
          <w:szCs w:val="22"/>
          <w:lang w:val="de-DE"/>
        </w:rPr>
        <w:t>u</w:t>
      </w:r>
      <w:r w:rsidR="00A468D6" w:rsidRPr="004218A6">
        <w:rPr>
          <w:i/>
          <w:iCs/>
          <w:color w:val="000000"/>
          <w:sz w:val="22"/>
          <w:szCs w:val="22"/>
          <w:lang w:val="de-DE"/>
        </w:rPr>
        <w:t xml:space="preserve">nter </w:t>
      </w:r>
      <w:r w:rsidR="00C60E6B" w:rsidRPr="004218A6">
        <w:rPr>
          <w:i/>
          <w:iCs/>
          <w:color w:val="000000"/>
          <w:sz w:val="22"/>
          <w:szCs w:val="22"/>
          <w:lang w:val="de-DE"/>
        </w:rPr>
        <w:t xml:space="preserve">weiteren </w:t>
      </w:r>
      <w:r w:rsidR="00A468D6" w:rsidRPr="004218A6">
        <w:rPr>
          <w:i/>
          <w:iCs/>
          <w:color w:val="000000"/>
          <w:sz w:val="22"/>
          <w:szCs w:val="22"/>
          <w:lang w:val="de-DE"/>
        </w:rPr>
        <w:t>Hinweis</w:t>
      </w:r>
      <w:r w:rsidR="00A468D6" w:rsidRPr="004218A6">
        <w:rPr>
          <w:color w:val="000000"/>
          <w:sz w:val="22"/>
          <w:szCs w:val="22"/>
          <w:lang w:val="de-DE"/>
        </w:rPr>
        <w:t xml:space="preserve"> darauf, dass über 80% der Frauen</w:t>
      </w:r>
      <w:r w:rsidR="003F5DA2" w:rsidRPr="004218A6">
        <w:rPr>
          <w:color w:val="000000"/>
          <w:sz w:val="22"/>
          <w:szCs w:val="22"/>
          <w:lang w:val="de-DE"/>
        </w:rPr>
        <w:t xml:space="preserve"> im Sudan und Südsudan</w:t>
      </w:r>
      <w:r w:rsidR="00A468D6" w:rsidRPr="004218A6">
        <w:rPr>
          <w:color w:val="000000"/>
          <w:sz w:val="22"/>
          <w:szCs w:val="22"/>
          <w:lang w:val="de-DE"/>
        </w:rPr>
        <w:t xml:space="preserve"> bereits genderbasierte Gewalt erfahren haben, dazu gehören Vergewaltigungen und sexuelle Übergriffe auch innerhalb der Ehe</w:t>
      </w:r>
      <w:r w:rsidR="003F5DA2" w:rsidRPr="004218A6">
        <w:rPr>
          <w:color w:val="000000"/>
          <w:sz w:val="22"/>
          <w:szCs w:val="22"/>
          <w:lang w:val="de-DE"/>
        </w:rPr>
        <w:t>,</w:t>
      </w:r>
    </w:p>
    <w:p w14:paraId="73F36C4B" w14:textId="77777777" w:rsidR="00C60E6B" w:rsidRPr="004218A6" w:rsidRDefault="00C60E6B" w:rsidP="00C60E6B">
      <w:pPr>
        <w:rPr>
          <w:color w:val="000000"/>
          <w:sz w:val="22"/>
          <w:szCs w:val="22"/>
          <w:lang w:val="de-DE"/>
        </w:rPr>
      </w:pPr>
    </w:p>
    <w:p w14:paraId="3F3C1377" w14:textId="77777777" w:rsidR="00165C08" w:rsidRPr="004218A6" w:rsidRDefault="00165C08" w:rsidP="00625028">
      <w:pPr>
        <w:rPr>
          <w:color w:val="000000"/>
          <w:sz w:val="22"/>
          <w:szCs w:val="22"/>
          <w:lang w:val="de-DE"/>
        </w:rPr>
      </w:pPr>
    </w:p>
    <w:p w14:paraId="536769CC" w14:textId="53240216" w:rsidR="004218A6" w:rsidRPr="004218A6" w:rsidRDefault="00165C08" w:rsidP="004218A6">
      <w:pPr>
        <w:pStyle w:val="Listenabsatz"/>
        <w:numPr>
          <w:ilvl w:val="0"/>
          <w:numId w:val="2"/>
        </w:numPr>
        <w:rPr>
          <w:color w:val="000000"/>
          <w:sz w:val="22"/>
          <w:szCs w:val="22"/>
          <w:lang w:val="de-DE"/>
        </w:rPr>
      </w:pPr>
      <w:r w:rsidRPr="004218A6">
        <w:rPr>
          <w:i/>
          <w:color w:val="000000"/>
          <w:sz w:val="22"/>
          <w:szCs w:val="22"/>
          <w:lang w:val="de-DE"/>
        </w:rPr>
        <w:t>Erklärt</w:t>
      </w:r>
      <w:r w:rsidRPr="004218A6">
        <w:rPr>
          <w:color w:val="000000"/>
          <w:sz w:val="22"/>
          <w:szCs w:val="22"/>
          <w:lang w:val="de-DE"/>
        </w:rPr>
        <w:t>,</w:t>
      </w:r>
      <w:r w:rsidR="002F5D6A" w:rsidRPr="004218A6">
        <w:rPr>
          <w:color w:val="000000"/>
          <w:sz w:val="22"/>
          <w:szCs w:val="22"/>
          <w:lang w:val="de-DE"/>
        </w:rPr>
        <w:t xml:space="preserve"> dass es von höchster Priorität ist Frauen und Mädchen</w:t>
      </w:r>
      <w:r w:rsidR="00841D3B" w:rsidRPr="004218A6">
        <w:rPr>
          <w:color w:val="000000"/>
          <w:sz w:val="22"/>
          <w:szCs w:val="22"/>
          <w:lang w:val="de-DE"/>
        </w:rPr>
        <w:t xml:space="preserve"> im Sudan und Südsudan</w:t>
      </w:r>
      <w:r w:rsidR="002F5D6A" w:rsidRPr="004218A6">
        <w:rPr>
          <w:color w:val="000000"/>
          <w:sz w:val="22"/>
          <w:szCs w:val="22"/>
          <w:lang w:val="de-DE"/>
        </w:rPr>
        <w:t xml:space="preserve"> in allen Bereichen zu</w:t>
      </w:r>
      <w:r w:rsidR="004218A6" w:rsidRPr="004218A6">
        <w:rPr>
          <w:color w:val="000000"/>
          <w:sz w:val="22"/>
          <w:szCs w:val="22"/>
          <w:lang w:val="de-DE"/>
        </w:rPr>
        <w:t xml:space="preserve"> schützen und zu stärken, indem Opfern von sexueller Gewalt Unterstützung durch bspw. Frauenhäusern und Notrufnummern bereitgestellt wird</w:t>
      </w:r>
      <w:r w:rsidR="00EE3ABF">
        <w:rPr>
          <w:color w:val="000000"/>
          <w:sz w:val="22"/>
          <w:szCs w:val="22"/>
          <w:lang w:val="de-DE"/>
        </w:rPr>
        <w:t>;</w:t>
      </w:r>
    </w:p>
    <w:p w14:paraId="308F0025" w14:textId="77777777" w:rsidR="00165C08" w:rsidRPr="004218A6" w:rsidRDefault="00165C08" w:rsidP="00165C08">
      <w:pPr>
        <w:rPr>
          <w:color w:val="000000"/>
          <w:sz w:val="22"/>
          <w:szCs w:val="22"/>
          <w:lang w:val="de-DE"/>
        </w:rPr>
      </w:pPr>
    </w:p>
    <w:p w14:paraId="01305B36" w14:textId="77777777" w:rsidR="00807377" w:rsidRDefault="00A86D0B" w:rsidP="00807377">
      <w:pPr>
        <w:pStyle w:val="Listenabsatz"/>
        <w:numPr>
          <w:ilvl w:val="0"/>
          <w:numId w:val="2"/>
        </w:numPr>
        <w:rPr>
          <w:color w:val="000000"/>
          <w:sz w:val="22"/>
          <w:szCs w:val="22"/>
          <w:lang w:val="de-DE"/>
        </w:rPr>
      </w:pPr>
      <w:r w:rsidRPr="004218A6">
        <w:rPr>
          <w:i/>
          <w:color w:val="000000"/>
          <w:sz w:val="22"/>
          <w:szCs w:val="22"/>
          <w:lang w:val="de-DE"/>
        </w:rPr>
        <w:t>Forder</w:t>
      </w:r>
      <w:r w:rsidR="00324EDD" w:rsidRPr="004218A6">
        <w:rPr>
          <w:i/>
          <w:color w:val="000000"/>
          <w:sz w:val="22"/>
          <w:szCs w:val="22"/>
          <w:lang w:val="de-DE"/>
        </w:rPr>
        <w:t>t</w:t>
      </w:r>
      <w:r w:rsidR="006473C3" w:rsidRPr="004218A6">
        <w:rPr>
          <w:color w:val="000000"/>
          <w:sz w:val="22"/>
          <w:szCs w:val="22"/>
          <w:lang w:val="de-DE"/>
        </w:rPr>
        <w:t xml:space="preserve"> </w:t>
      </w:r>
      <w:r w:rsidR="00425A5A" w:rsidRPr="004218A6">
        <w:rPr>
          <w:color w:val="000000"/>
          <w:sz w:val="22"/>
          <w:szCs w:val="22"/>
          <w:lang w:val="de-DE"/>
        </w:rPr>
        <w:t xml:space="preserve">spezielle Maßnahmen </w:t>
      </w:r>
      <w:r w:rsidR="006473C3" w:rsidRPr="004218A6">
        <w:rPr>
          <w:color w:val="000000"/>
          <w:sz w:val="22"/>
          <w:szCs w:val="22"/>
          <w:lang w:val="de-DE"/>
        </w:rPr>
        <w:t xml:space="preserve">zum Schutz von Frauen und Mädchen vor </w:t>
      </w:r>
      <w:r w:rsidR="00807377" w:rsidRPr="004218A6">
        <w:rPr>
          <w:color w:val="000000"/>
          <w:sz w:val="22"/>
          <w:szCs w:val="22"/>
          <w:lang w:val="de-DE"/>
        </w:rPr>
        <w:t>geschlechtsspezifischer</w:t>
      </w:r>
      <w:r w:rsidR="006473C3" w:rsidRPr="004218A6">
        <w:rPr>
          <w:color w:val="000000"/>
          <w:sz w:val="22"/>
          <w:szCs w:val="22"/>
          <w:lang w:val="de-DE"/>
        </w:rPr>
        <w:t xml:space="preserve"> Gewalt zu ergreifen, insbesondere vor Vergewaltigungen und anderen Formen des sexuellen Missbrauchs</w:t>
      </w:r>
      <w:r w:rsidR="004218A6" w:rsidRPr="004218A6">
        <w:rPr>
          <w:color w:val="000000"/>
          <w:sz w:val="22"/>
          <w:szCs w:val="22"/>
          <w:lang w:val="de-DE"/>
        </w:rPr>
        <w:t>:</w:t>
      </w:r>
    </w:p>
    <w:p w14:paraId="401E1AB5" w14:textId="77777777" w:rsidR="00807377" w:rsidRPr="00807377" w:rsidRDefault="00807377" w:rsidP="00807377">
      <w:pPr>
        <w:pStyle w:val="Listenabsatz"/>
        <w:rPr>
          <w:color w:val="000000"/>
          <w:sz w:val="22"/>
          <w:szCs w:val="22"/>
          <w:lang w:val="de-DE"/>
        </w:rPr>
      </w:pPr>
    </w:p>
    <w:p w14:paraId="60876553" w14:textId="77777777" w:rsidR="00807377" w:rsidRDefault="00425A5A" w:rsidP="00807377">
      <w:pPr>
        <w:pStyle w:val="Listenabsatz"/>
        <w:numPr>
          <w:ilvl w:val="1"/>
          <w:numId w:val="2"/>
        </w:numPr>
        <w:rPr>
          <w:color w:val="000000"/>
          <w:sz w:val="22"/>
          <w:szCs w:val="22"/>
          <w:lang w:val="de-DE"/>
        </w:rPr>
      </w:pPr>
      <w:commentRangeStart w:id="1"/>
      <w:r w:rsidRPr="00807377">
        <w:rPr>
          <w:color w:val="000000"/>
          <w:sz w:val="22"/>
          <w:szCs w:val="22"/>
          <w:lang w:val="de-DE"/>
        </w:rPr>
        <w:t>Verbot von Kinder- und Zwangsheirat</w:t>
      </w:r>
      <w:r w:rsidR="00277021" w:rsidRPr="00807377">
        <w:rPr>
          <w:color w:val="000000"/>
          <w:sz w:val="22"/>
          <w:szCs w:val="22"/>
          <w:lang w:val="de-DE"/>
        </w:rPr>
        <w:t>;</w:t>
      </w:r>
    </w:p>
    <w:p w14:paraId="7A3CBFAF" w14:textId="77777777" w:rsidR="00807377" w:rsidRDefault="00425A5A" w:rsidP="00807377">
      <w:pPr>
        <w:pStyle w:val="Listenabsatz"/>
        <w:numPr>
          <w:ilvl w:val="1"/>
          <w:numId w:val="2"/>
        </w:numPr>
        <w:rPr>
          <w:color w:val="000000"/>
          <w:sz w:val="22"/>
          <w:szCs w:val="22"/>
          <w:lang w:val="de-DE"/>
        </w:rPr>
      </w:pPr>
      <w:r w:rsidRPr="00807377">
        <w:rPr>
          <w:color w:val="000000"/>
          <w:sz w:val="22"/>
          <w:szCs w:val="22"/>
          <w:lang w:val="de-DE"/>
        </w:rPr>
        <w:t>Sensibilisierung um das Bewusstsein für sexuelle Gewalt zu schärfen</w:t>
      </w:r>
    </w:p>
    <w:p w14:paraId="0F931EB4" w14:textId="0792875A" w:rsidR="00425A5A" w:rsidRPr="00807377" w:rsidRDefault="00425A5A" w:rsidP="00807377">
      <w:pPr>
        <w:pStyle w:val="Listenabsatz"/>
        <w:numPr>
          <w:ilvl w:val="2"/>
          <w:numId w:val="2"/>
        </w:numPr>
        <w:ind w:left="2108"/>
        <w:rPr>
          <w:color w:val="000000"/>
          <w:sz w:val="22"/>
          <w:szCs w:val="22"/>
          <w:lang w:val="de-DE"/>
        </w:rPr>
      </w:pPr>
      <w:r w:rsidRPr="00807377">
        <w:rPr>
          <w:color w:val="000000"/>
          <w:sz w:val="22"/>
          <w:szCs w:val="22"/>
          <w:lang w:val="de-DE"/>
        </w:rPr>
        <w:t>Durch Präventionsprogramme welche ein Teil der Bildungscamps abbilden</w:t>
      </w:r>
      <w:r w:rsidR="00277021" w:rsidRPr="00807377">
        <w:rPr>
          <w:color w:val="000000"/>
          <w:sz w:val="22"/>
          <w:szCs w:val="22"/>
          <w:lang w:val="de-DE"/>
        </w:rPr>
        <w:t>;</w:t>
      </w:r>
      <w:commentRangeEnd w:id="1"/>
      <w:r w:rsidR="00EE3ABF">
        <w:rPr>
          <w:rStyle w:val="Kommentarzeichen"/>
        </w:rPr>
        <w:commentReference w:id="1"/>
      </w:r>
    </w:p>
    <w:p w14:paraId="5ADDF28E" w14:textId="77777777" w:rsidR="001E3E25" w:rsidRPr="004218A6" w:rsidRDefault="001E3E25" w:rsidP="001E3E25">
      <w:pPr>
        <w:pStyle w:val="Listenabsatz"/>
        <w:rPr>
          <w:color w:val="000000"/>
          <w:sz w:val="22"/>
          <w:szCs w:val="22"/>
          <w:lang w:val="de-DE"/>
        </w:rPr>
      </w:pPr>
    </w:p>
    <w:p w14:paraId="5ADDFCF0" w14:textId="35E6FAA1" w:rsidR="00165C08" w:rsidRPr="004218A6" w:rsidRDefault="001E3E25" w:rsidP="00A4564C">
      <w:pPr>
        <w:pStyle w:val="Listenabsatz"/>
        <w:numPr>
          <w:ilvl w:val="0"/>
          <w:numId w:val="2"/>
        </w:numPr>
        <w:rPr>
          <w:color w:val="000000"/>
          <w:sz w:val="22"/>
          <w:szCs w:val="22"/>
          <w:lang w:val="de-DE"/>
        </w:rPr>
      </w:pPr>
      <w:commentRangeStart w:id="2"/>
      <w:r w:rsidRPr="004218A6">
        <w:rPr>
          <w:i/>
          <w:iCs/>
          <w:color w:val="000000"/>
          <w:sz w:val="22"/>
          <w:szCs w:val="22"/>
          <w:lang w:val="de-DE"/>
        </w:rPr>
        <w:t>Forder</w:t>
      </w:r>
      <w:r w:rsidR="00324EDD" w:rsidRPr="004218A6">
        <w:rPr>
          <w:i/>
          <w:iCs/>
          <w:color w:val="000000"/>
          <w:sz w:val="22"/>
          <w:szCs w:val="22"/>
          <w:lang w:val="de-DE"/>
        </w:rPr>
        <w:t xml:space="preserve">t außerdem </w:t>
      </w:r>
      <w:r w:rsidR="00F73C64" w:rsidRPr="004218A6">
        <w:rPr>
          <w:color w:val="000000"/>
          <w:sz w:val="22"/>
          <w:szCs w:val="22"/>
          <w:lang w:val="de-DE"/>
        </w:rPr>
        <w:t>eine verbesserte Situation der Frauen, in dem eine stärkere Mitwirkung von Frauen in Entscheidungsfunktionen bei allgemeinen politischen Prozessen geschaffen wird</w:t>
      </w:r>
      <w:r w:rsidR="00723C17">
        <w:rPr>
          <w:color w:val="000000"/>
          <w:sz w:val="22"/>
          <w:szCs w:val="22"/>
          <w:lang w:val="de-DE"/>
        </w:rPr>
        <w:t>, da laut Artikel 16 25%</w:t>
      </w:r>
      <w:r w:rsidR="00807377">
        <w:rPr>
          <w:color w:val="000000"/>
          <w:sz w:val="22"/>
          <w:szCs w:val="22"/>
          <w:lang w:val="de-DE"/>
        </w:rPr>
        <w:t xml:space="preserve"> der Legislative Frauen sein müssen;</w:t>
      </w:r>
      <w:commentRangeEnd w:id="2"/>
      <w:r w:rsidR="00EE3ABF">
        <w:rPr>
          <w:rStyle w:val="Kommentarzeichen"/>
        </w:rPr>
        <w:commentReference w:id="2"/>
      </w:r>
    </w:p>
    <w:p w14:paraId="63B8DD62" w14:textId="77777777" w:rsidR="004218A6" w:rsidRPr="004218A6" w:rsidRDefault="004218A6" w:rsidP="004218A6">
      <w:pPr>
        <w:pStyle w:val="Listenabsatz"/>
        <w:ind w:left="1413"/>
        <w:rPr>
          <w:color w:val="000000"/>
          <w:sz w:val="22"/>
          <w:szCs w:val="22"/>
          <w:lang w:val="de-DE"/>
        </w:rPr>
      </w:pPr>
    </w:p>
    <w:p w14:paraId="4C75CC9E" w14:textId="7672C4BC" w:rsidR="00324EDD" w:rsidRPr="00AB383A" w:rsidRDefault="004218A6" w:rsidP="00AB383A">
      <w:pPr>
        <w:pStyle w:val="Listenabsatz"/>
        <w:numPr>
          <w:ilvl w:val="0"/>
          <w:numId w:val="2"/>
        </w:numPr>
        <w:rPr>
          <w:color w:val="000000"/>
          <w:sz w:val="22"/>
          <w:szCs w:val="22"/>
          <w:lang w:val="de-DE"/>
        </w:rPr>
      </w:pPr>
      <w:r w:rsidRPr="004218A6">
        <w:rPr>
          <w:color w:val="000000"/>
          <w:sz w:val="22"/>
          <w:szCs w:val="22"/>
          <w:lang w:val="de-DE"/>
        </w:rPr>
        <w:t>Errichtung von Bildungscamps durch die Finanzierung von Großbritannien</w:t>
      </w:r>
      <w:r w:rsidR="004016C4">
        <w:rPr>
          <w:color w:val="000000"/>
          <w:sz w:val="22"/>
          <w:szCs w:val="22"/>
          <w:lang w:val="de-DE"/>
        </w:rPr>
        <w:t xml:space="preserve"> und Frankreich</w:t>
      </w:r>
      <w:r w:rsidRPr="004218A6">
        <w:rPr>
          <w:color w:val="000000"/>
          <w:sz w:val="22"/>
          <w:szCs w:val="22"/>
          <w:lang w:val="de-DE"/>
        </w:rPr>
        <w:t>:</w:t>
      </w:r>
      <w:r w:rsidR="004016C4">
        <w:rPr>
          <w:color w:val="000000"/>
          <w:sz w:val="22"/>
          <w:szCs w:val="22"/>
          <w:lang w:val="de-DE"/>
        </w:rPr>
        <w:t xml:space="preserve"> </w:t>
      </w:r>
    </w:p>
    <w:p w14:paraId="701E12C8" w14:textId="77777777" w:rsidR="00807377" w:rsidRDefault="001E3E25" w:rsidP="00807377">
      <w:pPr>
        <w:pStyle w:val="Listenabsatz"/>
        <w:numPr>
          <w:ilvl w:val="0"/>
          <w:numId w:val="12"/>
        </w:numPr>
        <w:rPr>
          <w:color w:val="000000"/>
          <w:sz w:val="22"/>
          <w:szCs w:val="22"/>
          <w:lang w:val="de-DE"/>
        </w:rPr>
      </w:pPr>
      <w:r w:rsidRPr="00807377">
        <w:rPr>
          <w:color w:val="000000"/>
          <w:sz w:val="22"/>
          <w:szCs w:val="22"/>
          <w:lang w:val="de-DE"/>
        </w:rPr>
        <w:t>Aufklärung zu momentaner Situation</w:t>
      </w:r>
      <w:r w:rsidR="00590C03" w:rsidRPr="00807377">
        <w:rPr>
          <w:color w:val="000000"/>
          <w:sz w:val="22"/>
          <w:szCs w:val="22"/>
          <w:lang w:val="de-DE"/>
        </w:rPr>
        <w:t>, um Frauen ein Bewusstsein zu schaffen, dass ein Leben außerhalb des traditionellen Rollenbilds möglich ist</w:t>
      </w:r>
      <w:r w:rsidR="00807377">
        <w:rPr>
          <w:color w:val="000000"/>
          <w:sz w:val="22"/>
          <w:szCs w:val="22"/>
          <w:lang w:val="de-DE"/>
        </w:rPr>
        <w:t>;</w:t>
      </w:r>
    </w:p>
    <w:p w14:paraId="33E3BE4F" w14:textId="531FE1D5" w:rsidR="00425A5A" w:rsidRPr="00807377" w:rsidRDefault="00807377" w:rsidP="00807377">
      <w:pPr>
        <w:ind w:left="1068" w:firstLine="708"/>
        <w:rPr>
          <w:color w:val="000000"/>
          <w:sz w:val="22"/>
          <w:szCs w:val="22"/>
          <w:lang w:val="de-DE"/>
        </w:rPr>
      </w:pPr>
      <w:r>
        <w:rPr>
          <w:color w:val="000000"/>
          <w:sz w:val="22"/>
          <w:szCs w:val="22"/>
          <w:lang w:val="de-DE"/>
        </w:rPr>
        <w:t xml:space="preserve">i.     </w:t>
      </w:r>
      <w:r w:rsidR="00425A5A" w:rsidRPr="00807377">
        <w:rPr>
          <w:color w:val="000000"/>
          <w:sz w:val="22"/>
          <w:szCs w:val="22"/>
          <w:lang w:val="de-DE"/>
        </w:rPr>
        <w:t>Durch das Aufbauen von Ausbildungsprogrammen und Workshops</w:t>
      </w:r>
      <w:r w:rsidR="00277021" w:rsidRPr="00807377">
        <w:rPr>
          <w:color w:val="000000"/>
          <w:sz w:val="22"/>
          <w:szCs w:val="22"/>
          <w:lang w:val="de-DE"/>
        </w:rPr>
        <w:t>;</w:t>
      </w:r>
    </w:p>
    <w:p w14:paraId="22654978" w14:textId="77777777" w:rsidR="00AB383A" w:rsidRDefault="00AB383A" w:rsidP="00AB383A">
      <w:pPr>
        <w:ind w:left="1077" w:firstLine="708"/>
        <w:rPr>
          <w:color w:val="000000"/>
          <w:sz w:val="22"/>
          <w:szCs w:val="22"/>
          <w:lang w:val="de-DE"/>
        </w:rPr>
      </w:pPr>
      <w:r>
        <w:rPr>
          <w:color w:val="000000"/>
          <w:sz w:val="22"/>
          <w:szCs w:val="22"/>
          <w:lang w:val="de-DE"/>
        </w:rPr>
        <w:t xml:space="preserve">ii.    </w:t>
      </w:r>
      <w:r w:rsidR="001E3E25" w:rsidRPr="00AB383A">
        <w:rPr>
          <w:color w:val="000000"/>
          <w:sz w:val="22"/>
          <w:szCs w:val="22"/>
          <w:lang w:val="de-DE"/>
        </w:rPr>
        <w:t>Bereitstellen von zertifizierten Lektüren</w:t>
      </w:r>
      <w:r w:rsidR="00C60E6B" w:rsidRPr="00AB383A">
        <w:rPr>
          <w:color w:val="000000"/>
          <w:sz w:val="22"/>
          <w:szCs w:val="22"/>
          <w:lang w:val="de-DE"/>
        </w:rPr>
        <w:t xml:space="preserve"> in Form von</w:t>
      </w:r>
      <w:r w:rsidR="00723C17" w:rsidRPr="00AB383A">
        <w:rPr>
          <w:color w:val="000000"/>
          <w:sz w:val="22"/>
          <w:szCs w:val="22"/>
          <w:lang w:val="de-DE"/>
        </w:rPr>
        <w:t xml:space="preserve"> </w:t>
      </w:r>
      <w:r w:rsidR="00216D57" w:rsidRPr="00AB383A">
        <w:rPr>
          <w:color w:val="000000"/>
          <w:sz w:val="22"/>
          <w:szCs w:val="22"/>
          <w:lang w:val="de-DE"/>
        </w:rPr>
        <w:t>S</w:t>
      </w:r>
      <w:r w:rsidR="00C60E6B" w:rsidRPr="00AB383A">
        <w:rPr>
          <w:color w:val="000000"/>
          <w:sz w:val="22"/>
          <w:szCs w:val="22"/>
          <w:lang w:val="de-DE"/>
        </w:rPr>
        <w:t>penden</w:t>
      </w:r>
      <w:r>
        <w:rPr>
          <w:color w:val="000000"/>
          <w:sz w:val="22"/>
          <w:szCs w:val="22"/>
          <w:lang w:val="de-DE"/>
        </w:rPr>
        <w:t xml:space="preserve"> der UN- </w:t>
      </w:r>
    </w:p>
    <w:p w14:paraId="22ADEC53" w14:textId="47F2D1F7" w:rsidR="00AB383A" w:rsidRDefault="00AB383A" w:rsidP="00AB383A">
      <w:pPr>
        <w:ind w:left="1077" w:firstLine="708"/>
        <w:rPr>
          <w:color w:val="000000"/>
          <w:sz w:val="22"/>
          <w:szCs w:val="22"/>
          <w:lang w:val="de-DE"/>
        </w:rPr>
      </w:pPr>
      <w:r>
        <w:rPr>
          <w:color w:val="000000"/>
          <w:sz w:val="22"/>
          <w:szCs w:val="22"/>
          <w:lang w:val="de-DE"/>
        </w:rPr>
        <w:t xml:space="preserve">       </w:t>
      </w:r>
      <w:r w:rsidR="00216D57" w:rsidRPr="00AB383A">
        <w:rPr>
          <w:color w:val="000000"/>
          <w:sz w:val="22"/>
          <w:szCs w:val="22"/>
          <w:lang w:val="de-DE"/>
        </w:rPr>
        <w:t>Mitgliedsstaaten um einen verbesserten Bildungsstand zu ermöglichen;</w:t>
      </w:r>
    </w:p>
    <w:p w14:paraId="21254155" w14:textId="4940A8AA" w:rsidR="00AB383A" w:rsidRDefault="00AB383A" w:rsidP="00AB383A">
      <w:pPr>
        <w:ind w:left="1077" w:firstLine="708"/>
        <w:rPr>
          <w:color w:val="000000"/>
          <w:sz w:val="22"/>
          <w:szCs w:val="22"/>
          <w:lang w:val="de-DE"/>
        </w:rPr>
      </w:pPr>
      <w:r>
        <w:rPr>
          <w:color w:val="000000"/>
          <w:sz w:val="22"/>
          <w:szCs w:val="22"/>
          <w:lang w:val="de-DE"/>
        </w:rPr>
        <w:t xml:space="preserve">iii.   </w:t>
      </w:r>
      <w:r w:rsidR="003B5CF2" w:rsidRPr="00AB383A">
        <w:rPr>
          <w:color w:val="000000"/>
          <w:sz w:val="22"/>
          <w:szCs w:val="22"/>
          <w:lang w:val="de-DE"/>
        </w:rPr>
        <w:t>M</w:t>
      </w:r>
      <w:r w:rsidR="001E3E25" w:rsidRPr="00AB383A">
        <w:rPr>
          <w:color w:val="000000"/>
          <w:sz w:val="22"/>
          <w:szCs w:val="22"/>
          <w:lang w:val="de-DE"/>
        </w:rPr>
        <w:t>ögliche Karrierechancen veranschaulichen</w:t>
      </w:r>
      <w:r w:rsidR="00C60E6B" w:rsidRPr="00AB383A">
        <w:rPr>
          <w:color w:val="000000"/>
          <w:sz w:val="22"/>
          <w:szCs w:val="22"/>
          <w:lang w:val="de-DE"/>
        </w:rPr>
        <w:t>, i</w:t>
      </w:r>
      <w:r>
        <w:rPr>
          <w:color w:val="000000"/>
          <w:sz w:val="22"/>
          <w:szCs w:val="22"/>
          <w:lang w:val="de-DE"/>
        </w:rPr>
        <w:t>n dem Einblicke in</w:t>
      </w:r>
    </w:p>
    <w:p w14:paraId="3025C646" w14:textId="5B60912A" w:rsidR="00AB383A" w:rsidRDefault="00AB383A" w:rsidP="00AB383A">
      <w:pPr>
        <w:ind w:left="1077" w:firstLine="708"/>
        <w:rPr>
          <w:color w:val="000000"/>
          <w:sz w:val="22"/>
          <w:szCs w:val="22"/>
          <w:lang w:val="de-DE"/>
        </w:rPr>
      </w:pPr>
      <w:r>
        <w:rPr>
          <w:color w:val="000000"/>
          <w:sz w:val="22"/>
          <w:szCs w:val="22"/>
          <w:lang w:val="de-DE"/>
        </w:rPr>
        <w:lastRenderedPageBreak/>
        <w:t xml:space="preserve">       verschiedene </w:t>
      </w:r>
      <w:r w:rsidR="00C60E6B" w:rsidRPr="00AB383A">
        <w:rPr>
          <w:color w:val="000000"/>
          <w:sz w:val="22"/>
          <w:szCs w:val="22"/>
          <w:lang w:val="de-DE"/>
        </w:rPr>
        <w:t>Berufsfelder ermöglicht werden</w:t>
      </w:r>
      <w:r w:rsidR="00277021" w:rsidRPr="00AB383A">
        <w:rPr>
          <w:color w:val="000000"/>
          <w:sz w:val="22"/>
          <w:szCs w:val="22"/>
          <w:lang w:val="de-DE"/>
        </w:rPr>
        <w:t>;</w:t>
      </w:r>
    </w:p>
    <w:p w14:paraId="46B9B160" w14:textId="1D7B4C89" w:rsidR="003B5CF2" w:rsidRPr="00AB383A" w:rsidRDefault="00AB383A" w:rsidP="00AB383A">
      <w:pPr>
        <w:ind w:left="1068" w:firstLine="708"/>
        <w:rPr>
          <w:color w:val="000000"/>
          <w:sz w:val="22"/>
          <w:szCs w:val="22"/>
          <w:lang w:val="de-DE"/>
        </w:rPr>
      </w:pPr>
      <w:proofErr w:type="spellStart"/>
      <w:r>
        <w:rPr>
          <w:color w:val="000000"/>
          <w:sz w:val="22"/>
          <w:szCs w:val="22"/>
          <w:lang w:val="de-DE"/>
        </w:rPr>
        <w:t>iiii</w:t>
      </w:r>
      <w:proofErr w:type="spellEnd"/>
      <w:r>
        <w:rPr>
          <w:color w:val="000000"/>
          <w:sz w:val="22"/>
          <w:szCs w:val="22"/>
          <w:lang w:val="de-DE"/>
        </w:rPr>
        <w:t xml:space="preserve">. </w:t>
      </w:r>
      <w:r w:rsidR="00425A5A" w:rsidRPr="00AB383A">
        <w:rPr>
          <w:color w:val="000000"/>
          <w:sz w:val="22"/>
          <w:szCs w:val="22"/>
          <w:lang w:val="de-DE"/>
        </w:rPr>
        <w:t>Gewährleistung der Sicherheit der dort Helfenden</w:t>
      </w:r>
      <w:r w:rsidR="00277021" w:rsidRPr="00AB383A">
        <w:rPr>
          <w:color w:val="000000"/>
          <w:sz w:val="22"/>
          <w:szCs w:val="22"/>
          <w:lang w:val="de-DE"/>
        </w:rPr>
        <w:t>;</w:t>
      </w:r>
    </w:p>
    <w:p w14:paraId="53569932" w14:textId="77777777" w:rsidR="00165C08" w:rsidRPr="004218A6" w:rsidRDefault="00165C08" w:rsidP="00165C08">
      <w:pPr>
        <w:rPr>
          <w:color w:val="000000"/>
          <w:sz w:val="22"/>
          <w:szCs w:val="22"/>
          <w:lang w:val="de-DE"/>
        </w:rPr>
      </w:pPr>
    </w:p>
    <w:p w14:paraId="51EC46B3" w14:textId="5D84C142" w:rsidR="00216D57" w:rsidRPr="00AB383A" w:rsidRDefault="00216D57" w:rsidP="00AB383A">
      <w:pPr>
        <w:pStyle w:val="Listenabsatz"/>
        <w:numPr>
          <w:ilvl w:val="0"/>
          <w:numId w:val="12"/>
        </w:numPr>
        <w:rPr>
          <w:color w:val="000000"/>
          <w:sz w:val="22"/>
          <w:szCs w:val="22"/>
          <w:lang w:val="de-DE"/>
        </w:rPr>
      </w:pPr>
      <w:commentRangeStart w:id="3"/>
      <w:r w:rsidRPr="004016C4">
        <w:rPr>
          <w:color w:val="000000"/>
          <w:sz w:val="22"/>
          <w:szCs w:val="22"/>
          <w:lang w:val="de-DE"/>
        </w:rPr>
        <w:t>Die Sicherheit und Gleichberechtigung der Frauen muss gefestigt werden</w:t>
      </w:r>
      <w:r w:rsidR="00277021">
        <w:rPr>
          <w:color w:val="000000"/>
          <w:sz w:val="22"/>
          <w:szCs w:val="22"/>
          <w:lang w:val="de-DE"/>
        </w:rPr>
        <w:t>:</w:t>
      </w:r>
    </w:p>
    <w:p w14:paraId="5AF1DC59" w14:textId="77777777" w:rsidR="00AB383A" w:rsidRDefault="00AB383A" w:rsidP="00AB383A">
      <w:pPr>
        <w:ind w:left="1068" w:firstLine="708"/>
        <w:rPr>
          <w:color w:val="000000"/>
          <w:sz w:val="22"/>
          <w:szCs w:val="22"/>
          <w:lang w:val="de-DE"/>
        </w:rPr>
      </w:pPr>
      <w:r>
        <w:rPr>
          <w:color w:val="000000"/>
          <w:sz w:val="22"/>
          <w:szCs w:val="22"/>
          <w:lang w:val="de-DE"/>
        </w:rPr>
        <w:t xml:space="preserve">i. </w:t>
      </w:r>
      <w:r w:rsidR="00590C03" w:rsidRPr="00AB383A">
        <w:rPr>
          <w:color w:val="000000"/>
          <w:sz w:val="22"/>
          <w:szCs w:val="22"/>
          <w:lang w:val="de-DE"/>
        </w:rPr>
        <w:t>Darstellung der Frauen</w:t>
      </w:r>
      <w:r w:rsidR="00723C17" w:rsidRPr="00AB383A">
        <w:rPr>
          <w:color w:val="000000"/>
          <w:sz w:val="22"/>
          <w:szCs w:val="22"/>
          <w:lang w:val="de-DE"/>
        </w:rPr>
        <w:t xml:space="preserve">rechte durch UN </w:t>
      </w:r>
      <w:proofErr w:type="spellStart"/>
      <w:r w:rsidR="00723C17" w:rsidRPr="00AB383A">
        <w:rPr>
          <w:color w:val="000000"/>
          <w:sz w:val="22"/>
          <w:szCs w:val="22"/>
          <w:lang w:val="de-DE"/>
        </w:rPr>
        <w:t>Woman</w:t>
      </w:r>
      <w:proofErr w:type="spellEnd"/>
      <w:r>
        <w:rPr>
          <w:color w:val="000000"/>
          <w:sz w:val="22"/>
          <w:szCs w:val="22"/>
          <w:lang w:val="de-DE"/>
        </w:rPr>
        <w:t>, welche bereits im Sudan tätig</w:t>
      </w:r>
    </w:p>
    <w:p w14:paraId="59B94E75" w14:textId="3EF5D2A2" w:rsidR="00CD115B" w:rsidRPr="00AB383A" w:rsidRDefault="00AB383A" w:rsidP="00AB383A">
      <w:pPr>
        <w:ind w:left="1068" w:firstLine="708"/>
        <w:rPr>
          <w:color w:val="000000"/>
          <w:sz w:val="22"/>
          <w:szCs w:val="22"/>
          <w:lang w:val="de-DE"/>
        </w:rPr>
      </w:pPr>
      <w:r>
        <w:rPr>
          <w:color w:val="000000"/>
          <w:sz w:val="22"/>
          <w:szCs w:val="22"/>
          <w:lang w:val="de-DE"/>
        </w:rPr>
        <w:t xml:space="preserve">   </w:t>
      </w:r>
      <w:r w:rsidR="00723C17" w:rsidRPr="00AB383A">
        <w:rPr>
          <w:color w:val="000000"/>
          <w:sz w:val="22"/>
          <w:szCs w:val="22"/>
          <w:lang w:val="de-DE"/>
        </w:rPr>
        <w:t>ist</w:t>
      </w:r>
      <w:r w:rsidR="005863D1">
        <w:rPr>
          <w:color w:val="000000"/>
          <w:sz w:val="22"/>
          <w:szCs w:val="22"/>
          <w:lang w:val="de-DE"/>
        </w:rPr>
        <w:t>.</w:t>
      </w:r>
      <w:commentRangeEnd w:id="3"/>
      <w:r w:rsidR="005863D1">
        <w:rPr>
          <w:rStyle w:val="Kommentarzeichen"/>
        </w:rPr>
        <w:commentReference w:id="3"/>
      </w:r>
    </w:p>
    <w:sectPr w:rsidR="00CD115B" w:rsidRPr="00AB383A" w:rsidSect="00A53FE5">
      <w:headerReference w:type="first" r:id="rId10"/>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FBL Laptop" w:date="2024-10-12T19:49:00Z" w:initials="IL">
    <w:p w14:paraId="44EBC25E" w14:textId="4AF7EEB0" w:rsidR="00EE3ABF" w:rsidRDefault="00EE3ABF">
      <w:pPr>
        <w:pStyle w:val="Kommentartext"/>
      </w:pPr>
      <w:r>
        <w:rPr>
          <w:rStyle w:val="Kommentarzeichen"/>
        </w:rPr>
        <w:annotationRef/>
      </w:r>
      <w:proofErr w:type="spellStart"/>
      <w:r>
        <w:t>Ihr</w:t>
      </w:r>
      <w:proofErr w:type="spellEnd"/>
      <w:r>
        <w:t xml:space="preserve"> </w:t>
      </w:r>
      <w:proofErr w:type="spellStart"/>
      <w:r>
        <w:t>könnt</w:t>
      </w:r>
      <w:proofErr w:type="spellEnd"/>
      <w:r>
        <w:t xml:space="preserve"> </w:t>
      </w:r>
      <w:proofErr w:type="spellStart"/>
      <w:r>
        <w:t>hier</w:t>
      </w:r>
      <w:proofErr w:type="spellEnd"/>
      <w:r>
        <w:t xml:space="preserve"> </w:t>
      </w:r>
      <w:proofErr w:type="spellStart"/>
      <w:r>
        <w:t>nicht</w:t>
      </w:r>
      <w:proofErr w:type="spellEnd"/>
      <w:r>
        <w:t xml:space="preserve"> </w:t>
      </w:r>
      <w:proofErr w:type="spellStart"/>
      <w:r>
        <w:t>schon</w:t>
      </w:r>
      <w:proofErr w:type="spellEnd"/>
      <w:r>
        <w:t xml:space="preserve"> die </w:t>
      </w:r>
      <w:proofErr w:type="spellStart"/>
      <w:r>
        <w:t>Bildungscamps</w:t>
      </w:r>
      <w:proofErr w:type="spellEnd"/>
      <w:r>
        <w:t xml:space="preserve"> </w:t>
      </w:r>
      <w:proofErr w:type="spellStart"/>
      <w:r>
        <w:t>erwähnen</w:t>
      </w:r>
      <w:proofErr w:type="spellEnd"/>
      <w:r>
        <w:t xml:space="preserve">, </w:t>
      </w:r>
      <w:proofErr w:type="spellStart"/>
      <w:r>
        <w:t>wenn</w:t>
      </w:r>
      <w:proofErr w:type="spellEnd"/>
      <w:r>
        <w:t xml:space="preserve"> </w:t>
      </w:r>
      <w:proofErr w:type="spellStart"/>
      <w:r>
        <w:t>ihr</w:t>
      </w:r>
      <w:proofErr w:type="spellEnd"/>
      <w:r>
        <w:t xml:space="preserve"> </w:t>
      </w:r>
      <w:proofErr w:type="spellStart"/>
      <w:r>
        <w:t>sie</w:t>
      </w:r>
      <w:proofErr w:type="spellEnd"/>
      <w:r>
        <w:t xml:space="preserve"> </w:t>
      </w:r>
      <w:proofErr w:type="spellStart"/>
      <w:r>
        <w:t>unten</w:t>
      </w:r>
      <w:proofErr w:type="spellEnd"/>
      <w:r>
        <w:t xml:space="preserve"> </w:t>
      </w:r>
      <w:proofErr w:type="spellStart"/>
      <w:r>
        <w:t>erst</w:t>
      </w:r>
      <w:proofErr w:type="spellEnd"/>
      <w:r>
        <w:t xml:space="preserve"> “</w:t>
      </w:r>
      <w:proofErr w:type="spellStart"/>
      <w:r>
        <w:t>gründet</w:t>
      </w:r>
      <w:proofErr w:type="spellEnd"/>
      <w:r>
        <w:t xml:space="preserve">”, </w:t>
      </w:r>
      <w:proofErr w:type="spellStart"/>
      <w:r>
        <w:t>vielleicht</w:t>
      </w:r>
      <w:proofErr w:type="spellEnd"/>
      <w:r>
        <w:t xml:space="preserve"> </w:t>
      </w:r>
      <w:proofErr w:type="spellStart"/>
      <w:r>
        <w:t>i</w:t>
      </w:r>
      <w:proofErr w:type="spellEnd"/>
      <w:r>
        <w:t xml:space="preserve">. </w:t>
      </w:r>
      <w:proofErr w:type="spellStart"/>
      <w:r>
        <w:t>einfach</w:t>
      </w:r>
      <w:proofErr w:type="spellEnd"/>
      <w:r>
        <w:t xml:space="preserve"> </w:t>
      </w:r>
      <w:proofErr w:type="spellStart"/>
      <w:r>
        <w:t>löschen</w:t>
      </w:r>
      <w:proofErr w:type="spellEnd"/>
    </w:p>
  </w:comment>
  <w:comment w:id="2" w:author="IFBL Laptop" w:date="2024-10-12T19:44:00Z" w:initials="IL">
    <w:p w14:paraId="40C289E1" w14:textId="7A648368" w:rsidR="00EE3ABF" w:rsidRDefault="00EE3ABF">
      <w:pPr>
        <w:pStyle w:val="Kommentartext"/>
      </w:pPr>
      <w:r>
        <w:rPr>
          <w:rStyle w:val="Kommentarzeichen"/>
        </w:rPr>
        <w:annotationRef/>
      </w:r>
      <w:proofErr w:type="spellStart"/>
      <w:r>
        <w:t>Artikel</w:t>
      </w:r>
      <w:proofErr w:type="spellEnd"/>
      <w:r>
        <w:t xml:space="preserve"> 16 von was? </w:t>
      </w:r>
      <w:proofErr w:type="spellStart"/>
      <w:r>
        <w:t>Müssen</w:t>
      </w:r>
      <w:proofErr w:type="spellEnd"/>
      <w:r>
        <w:t xml:space="preserve">? </w:t>
      </w:r>
      <w:proofErr w:type="spellStart"/>
      <w:r>
        <w:t>Bindend</w:t>
      </w:r>
      <w:proofErr w:type="spellEnd"/>
      <w:r>
        <w:t>?</w:t>
      </w:r>
    </w:p>
  </w:comment>
  <w:comment w:id="3" w:author="IFBL Laptop" w:date="2024-10-12T19:50:00Z" w:initials="IL">
    <w:p w14:paraId="779E757A" w14:textId="77FA413A" w:rsidR="005863D1" w:rsidRDefault="005863D1">
      <w:pPr>
        <w:pStyle w:val="Kommentartext"/>
      </w:pPr>
      <w:r>
        <w:rPr>
          <w:rStyle w:val="Kommentarzeichen"/>
        </w:rPr>
        <w:annotationRef/>
      </w:r>
      <w:r>
        <w:t xml:space="preserve">Den </w:t>
      </w:r>
      <w:proofErr w:type="spellStart"/>
      <w:r>
        <w:t>Punkt</w:t>
      </w:r>
      <w:proofErr w:type="spellEnd"/>
      <w:r>
        <w:t xml:space="preserve"> </w:t>
      </w:r>
      <w:proofErr w:type="spellStart"/>
      <w:r>
        <w:t>versteh</w:t>
      </w:r>
      <w:proofErr w:type="spellEnd"/>
      <w:r>
        <w:t xml:space="preserve"> </w:t>
      </w:r>
      <w:proofErr w:type="spellStart"/>
      <w:r>
        <w:t>ich</w:t>
      </w:r>
      <w:proofErr w:type="spellEnd"/>
      <w:r>
        <w:t xml:space="preserve"> </w:t>
      </w:r>
      <w:proofErr w:type="spellStart"/>
      <w:r>
        <w:t>nicht</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BC25E" w15:done="0"/>
  <w15:commentEx w15:paraId="40C289E1" w15:done="0"/>
  <w15:commentEx w15:paraId="779E75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42B31" w14:textId="77777777" w:rsidR="003625CA" w:rsidRDefault="003625CA" w:rsidP="00A53FE5">
      <w:r>
        <w:separator/>
      </w:r>
    </w:p>
  </w:endnote>
  <w:endnote w:type="continuationSeparator" w:id="0">
    <w:p w14:paraId="7D6FFB57" w14:textId="77777777" w:rsidR="003625CA" w:rsidRDefault="003625CA"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F1B8F" w14:textId="77777777" w:rsidR="003625CA" w:rsidRDefault="003625CA" w:rsidP="00A53FE5">
      <w:r>
        <w:separator/>
      </w:r>
    </w:p>
  </w:footnote>
  <w:footnote w:type="continuationSeparator" w:id="0">
    <w:p w14:paraId="558C1915" w14:textId="77777777" w:rsidR="003625CA" w:rsidRDefault="003625CA" w:rsidP="00A53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25F80" w14:textId="7DB0CE6A" w:rsidR="00A94597" w:rsidRPr="00A94597" w:rsidRDefault="00CC5F5E">
    <w:pPr>
      <w:pStyle w:val="Kopfzeile"/>
      <w:rPr>
        <w:b/>
        <w:bCs/>
        <w:sz w:val="24"/>
        <w:szCs w:val="24"/>
        <w:lang w:val="de-DE"/>
      </w:rPr>
    </w:pPr>
    <w:r w:rsidRPr="00A94597">
      <w:rPr>
        <w:b/>
        <w:bCs/>
        <w:sz w:val="24"/>
        <w:szCs w:val="24"/>
        <w:lang w:val="de-DE"/>
      </w:rPr>
      <w:t xml:space="preserve">Code: </w:t>
    </w:r>
    <w:r w:rsidR="00A94597">
      <w:rPr>
        <w:b/>
        <w:bCs/>
        <w:sz w:val="24"/>
        <w:szCs w:val="24"/>
        <w:lang w:val="de-DE"/>
      </w:rPr>
      <w:t>S/SUSS/5</w:t>
    </w:r>
  </w:p>
  <w:p w14:paraId="6DBCD2E4" w14:textId="4F2D0599" w:rsidR="00CC5F5E" w:rsidRPr="00A94597" w:rsidRDefault="00CC5F5E">
    <w:pPr>
      <w:pStyle w:val="Kopfzeile"/>
      <w:rPr>
        <w:sz w:val="24"/>
        <w:szCs w:val="24"/>
        <w:lang w:val="de-DE"/>
      </w:rPr>
    </w:pPr>
    <w:r w:rsidRPr="00A94597">
      <w:rPr>
        <w:b/>
        <w:bCs/>
        <w:sz w:val="24"/>
        <w:szCs w:val="24"/>
        <w:lang w:val="de-DE"/>
      </w:rPr>
      <w:t xml:space="preserve">Komitee: </w:t>
    </w:r>
    <w:r w:rsidRPr="00A94597">
      <w:rPr>
        <w:sz w:val="24"/>
        <w:szCs w:val="24"/>
        <w:lang w:val="de-DE"/>
      </w:rPr>
      <w:t>Sicherheitsrat</w:t>
    </w:r>
  </w:p>
  <w:p w14:paraId="1B686D43" w14:textId="2F5180F1" w:rsidR="00CC5F5E" w:rsidRPr="00A94597" w:rsidRDefault="00CC5F5E">
    <w:pPr>
      <w:pStyle w:val="Kopfzeile"/>
      <w:rPr>
        <w:b/>
        <w:bCs/>
        <w:sz w:val="24"/>
        <w:szCs w:val="24"/>
        <w:lang w:val="de-DE"/>
      </w:rPr>
    </w:pPr>
    <w:r w:rsidRPr="00A94597">
      <w:rPr>
        <w:b/>
        <w:bCs/>
        <w:sz w:val="24"/>
        <w:szCs w:val="24"/>
        <w:lang w:val="de-DE"/>
      </w:rPr>
      <w:t xml:space="preserve">Thema: </w:t>
    </w:r>
    <w:r w:rsidRPr="00A94597">
      <w:rPr>
        <w:sz w:val="24"/>
        <w:szCs w:val="24"/>
        <w:lang w:val="de-DE"/>
      </w:rPr>
      <w:t>Situation im Sudan und Südsudan</w:t>
    </w:r>
  </w:p>
  <w:p w14:paraId="68098068" w14:textId="6CC25921" w:rsidR="00CC5F5E" w:rsidRPr="00A94597" w:rsidRDefault="00CC5F5E">
    <w:pPr>
      <w:pStyle w:val="Kopfzeile"/>
      <w:rPr>
        <w:sz w:val="24"/>
        <w:szCs w:val="24"/>
        <w:lang w:val="de-DE"/>
      </w:rPr>
    </w:pPr>
    <w:r w:rsidRPr="00A94597">
      <w:rPr>
        <w:b/>
        <w:bCs/>
        <w:sz w:val="24"/>
        <w:szCs w:val="24"/>
        <w:lang w:val="de-DE"/>
      </w:rPr>
      <w:t xml:space="preserve">Sponsoren: </w:t>
    </w:r>
    <w:r w:rsidRPr="00A94597">
      <w:rPr>
        <w:sz w:val="24"/>
        <w:szCs w:val="24"/>
        <w:lang w:val="de-DE"/>
      </w:rPr>
      <w:t>Vereinigtes Königreich</w:t>
    </w:r>
    <w:r w:rsidR="00BD3227">
      <w:rPr>
        <w:sz w:val="24"/>
        <w:szCs w:val="24"/>
        <w:lang w:val="de-DE"/>
      </w:rPr>
      <w:t xml:space="preserve"> Großbritannien und Nordirland</w:t>
    </w:r>
    <w:r w:rsidRPr="00A94597">
      <w:rPr>
        <w:sz w:val="24"/>
        <w:szCs w:val="24"/>
        <w:lang w:val="de-DE"/>
      </w:rPr>
      <w:t>,</w:t>
    </w:r>
    <w:r w:rsidR="00807377">
      <w:rPr>
        <w:sz w:val="24"/>
        <w:szCs w:val="24"/>
        <w:lang w:val="de-DE"/>
      </w:rPr>
      <w:t xml:space="preserve"> Republik</w:t>
    </w:r>
    <w:r w:rsidRPr="00A94597">
      <w:rPr>
        <w:sz w:val="24"/>
        <w:szCs w:val="24"/>
        <w:lang w:val="de-DE"/>
      </w:rPr>
      <w:t xml:space="preserve"> Mosambik, Schweiz</w:t>
    </w:r>
    <w:r w:rsidR="00BD3227">
      <w:rPr>
        <w:sz w:val="24"/>
        <w:szCs w:val="24"/>
        <w:lang w:val="de-DE"/>
      </w:rPr>
      <w:t>erische Eidgenossenschaft</w:t>
    </w:r>
    <w:r w:rsidRPr="00A94597">
      <w:rPr>
        <w:sz w:val="24"/>
        <w:szCs w:val="24"/>
        <w:lang w:val="de-DE"/>
      </w:rPr>
      <w:t xml:space="preserve">, </w:t>
    </w:r>
    <w:r w:rsidR="00BD3227">
      <w:rPr>
        <w:sz w:val="24"/>
        <w:szCs w:val="24"/>
        <w:lang w:val="de-DE"/>
      </w:rPr>
      <w:t>Vereinigte Staaten</w:t>
    </w:r>
    <w:r w:rsidR="00807377">
      <w:rPr>
        <w:sz w:val="24"/>
        <w:szCs w:val="24"/>
        <w:lang w:val="de-DE"/>
      </w:rPr>
      <w:t xml:space="preserve"> von Amerika</w:t>
    </w:r>
    <w:r w:rsidRPr="00A94597">
      <w:rPr>
        <w:sz w:val="24"/>
        <w:szCs w:val="24"/>
        <w:lang w:val="de-DE"/>
      </w:rPr>
      <w:t xml:space="preserve">, </w:t>
    </w:r>
    <w:r w:rsidR="00807377">
      <w:rPr>
        <w:sz w:val="24"/>
        <w:szCs w:val="24"/>
        <w:lang w:val="de-DE"/>
      </w:rPr>
      <w:t xml:space="preserve">Republik </w:t>
    </w:r>
    <w:r w:rsidRPr="00A94597">
      <w:rPr>
        <w:sz w:val="24"/>
        <w:szCs w:val="24"/>
        <w:lang w:val="de-DE"/>
      </w:rPr>
      <w:t xml:space="preserve">Slowenien, </w:t>
    </w:r>
    <w:r w:rsidR="00807377">
      <w:rPr>
        <w:sz w:val="24"/>
        <w:szCs w:val="24"/>
        <w:lang w:val="de-DE"/>
      </w:rPr>
      <w:t xml:space="preserve">Republik </w:t>
    </w:r>
    <w:r w:rsidRPr="00A94597">
      <w:rPr>
        <w:sz w:val="24"/>
        <w:szCs w:val="24"/>
        <w:lang w:val="de-DE"/>
      </w:rPr>
      <w:t>Ecuador</w:t>
    </w:r>
    <w:r w:rsidR="006A18A7">
      <w:rPr>
        <w:sz w:val="24"/>
        <w:szCs w:val="24"/>
        <w:lang w:val="de-DE"/>
      </w:rPr>
      <w:t xml:space="preserve">, </w:t>
    </w:r>
    <w:r w:rsidR="00807377">
      <w:rPr>
        <w:sz w:val="24"/>
        <w:szCs w:val="24"/>
        <w:lang w:val="de-DE"/>
      </w:rPr>
      <w:t xml:space="preserve">Republik </w:t>
    </w:r>
    <w:r w:rsidR="00BD3227">
      <w:rPr>
        <w:sz w:val="24"/>
        <w:szCs w:val="24"/>
        <w:lang w:val="de-DE"/>
      </w:rPr>
      <w:t>S</w:t>
    </w:r>
    <w:r w:rsidR="006A18A7">
      <w:rPr>
        <w:sz w:val="24"/>
        <w:szCs w:val="24"/>
        <w:lang w:val="de-DE"/>
      </w:rPr>
      <w:t>ierra Leone,</w:t>
    </w:r>
    <w:r w:rsidR="00807377">
      <w:rPr>
        <w:sz w:val="24"/>
        <w:szCs w:val="24"/>
        <w:lang w:val="de-DE"/>
      </w:rPr>
      <w:t xml:space="preserve"> Republik</w:t>
    </w:r>
    <w:r w:rsidR="006A18A7">
      <w:rPr>
        <w:sz w:val="24"/>
        <w:szCs w:val="24"/>
        <w:lang w:val="de-DE"/>
      </w:rPr>
      <w:t xml:space="preserve"> Malta</w:t>
    </w:r>
    <w:r w:rsidR="004016C4">
      <w:rPr>
        <w:sz w:val="24"/>
        <w:szCs w:val="24"/>
        <w:lang w:val="de-DE"/>
      </w:rPr>
      <w:t xml:space="preserve">, Französische Republik </w:t>
    </w:r>
  </w:p>
  <w:p w14:paraId="045CEEF6" w14:textId="77777777" w:rsidR="00A53FE5" w:rsidRPr="00CC5F5E" w:rsidRDefault="00A53FE5">
    <w:pPr>
      <w:pStyle w:val="Kopfzeile"/>
      <w:rPr>
        <w:b/>
        <w:bCs/>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3C1"/>
    <w:multiLevelType w:val="hybridMultilevel"/>
    <w:tmpl w:val="152450CC"/>
    <w:lvl w:ilvl="0" w:tplc="C41265C8">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1">
    <w:nsid w:val="105136AC"/>
    <w:multiLevelType w:val="hybridMultilevel"/>
    <w:tmpl w:val="83723436"/>
    <w:lvl w:ilvl="0" w:tplc="04070019">
      <w:start w:val="1"/>
      <w:numFmt w:val="lowerLetter"/>
      <w:lvlText w:val="%1."/>
      <w:lvlJc w:val="left"/>
      <w:pPr>
        <w:ind w:left="1776" w:hanging="360"/>
      </w:pPr>
      <w:rPr>
        <w:rFonts w:hint="default"/>
      </w:r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nsid w:val="227C32FC"/>
    <w:multiLevelType w:val="hybridMultilevel"/>
    <w:tmpl w:val="D012D678"/>
    <w:lvl w:ilvl="0" w:tplc="4F74AB82">
      <w:start w:val="1"/>
      <w:numFmt w:val="lowerLetter"/>
      <w:lvlText w:val="%1."/>
      <w:lvlJc w:val="left"/>
      <w:pPr>
        <w:ind w:left="2133" w:hanging="720"/>
      </w:pPr>
      <w:rPr>
        <w:rFonts w:ascii="Times New Roman" w:eastAsia="Garamond" w:hAnsi="Times New Roman" w:cs="Times New Roman"/>
      </w:rPr>
    </w:lvl>
    <w:lvl w:ilvl="1" w:tplc="04070019" w:tentative="1">
      <w:start w:val="1"/>
      <w:numFmt w:val="lowerLetter"/>
      <w:lvlText w:val="%2."/>
      <w:lvlJc w:val="left"/>
      <w:pPr>
        <w:ind w:left="2493" w:hanging="360"/>
      </w:pPr>
    </w:lvl>
    <w:lvl w:ilvl="2" w:tplc="0407001B" w:tentative="1">
      <w:start w:val="1"/>
      <w:numFmt w:val="lowerRoman"/>
      <w:lvlText w:val="%3."/>
      <w:lvlJc w:val="right"/>
      <w:pPr>
        <w:ind w:left="3213" w:hanging="180"/>
      </w:pPr>
    </w:lvl>
    <w:lvl w:ilvl="3" w:tplc="0407000F" w:tentative="1">
      <w:start w:val="1"/>
      <w:numFmt w:val="decimal"/>
      <w:lvlText w:val="%4."/>
      <w:lvlJc w:val="left"/>
      <w:pPr>
        <w:ind w:left="3933" w:hanging="360"/>
      </w:pPr>
    </w:lvl>
    <w:lvl w:ilvl="4" w:tplc="04070019" w:tentative="1">
      <w:start w:val="1"/>
      <w:numFmt w:val="lowerLetter"/>
      <w:lvlText w:val="%5."/>
      <w:lvlJc w:val="left"/>
      <w:pPr>
        <w:ind w:left="4653" w:hanging="360"/>
      </w:pPr>
    </w:lvl>
    <w:lvl w:ilvl="5" w:tplc="0407001B" w:tentative="1">
      <w:start w:val="1"/>
      <w:numFmt w:val="lowerRoman"/>
      <w:lvlText w:val="%6."/>
      <w:lvlJc w:val="right"/>
      <w:pPr>
        <w:ind w:left="5373" w:hanging="180"/>
      </w:pPr>
    </w:lvl>
    <w:lvl w:ilvl="6" w:tplc="0407000F" w:tentative="1">
      <w:start w:val="1"/>
      <w:numFmt w:val="decimal"/>
      <w:lvlText w:val="%7."/>
      <w:lvlJc w:val="left"/>
      <w:pPr>
        <w:ind w:left="6093" w:hanging="360"/>
      </w:pPr>
    </w:lvl>
    <w:lvl w:ilvl="7" w:tplc="04070019" w:tentative="1">
      <w:start w:val="1"/>
      <w:numFmt w:val="lowerLetter"/>
      <w:lvlText w:val="%8."/>
      <w:lvlJc w:val="left"/>
      <w:pPr>
        <w:ind w:left="6813" w:hanging="360"/>
      </w:pPr>
    </w:lvl>
    <w:lvl w:ilvl="8" w:tplc="0407001B" w:tentative="1">
      <w:start w:val="1"/>
      <w:numFmt w:val="lowerRoman"/>
      <w:lvlText w:val="%9."/>
      <w:lvlJc w:val="right"/>
      <w:pPr>
        <w:ind w:left="7533" w:hanging="180"/>
      </w:pPr>
    </w:lvl>
  </w:abstractNum>
  <w:abstractNum w:abstractNumId="3">
    <w:nsid w:val="232D3D86"/>
    <w:multiLevelType w:val="hybridMultilevel"/>
    <w:tmpl w:val="8FCAD0B4"/>
    <w:lvl w:ilvl="0" w:tplc="DB7A51D4">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29F5449E"/>
    <w:multiLevelType w:val="hybridMultilevel"/>
    <w:tmpl w:val="DC64A584"/>
    <w:lvl w:ilvl="0" w:tplc="0D4C83C0">
      <w:start w:val="1"/>
      <w:numFmt w:val="lowerRoman"/>
      <w:lvlText w:val="%1."/>
      <w:lvlJc w:val="left"/>
      <w:pPr>
        <w:ind w:left="2856" w:hanging="72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7433C45"/>
    <w:multiLevelType w:val="hybridMultilevel"/>
    <w:tmpl w:val="7186B718"/>
    <w:lvl w:ilvl="0" w:tplc="60787A54">
      <w:start w:val="1"/>
      <w:numFmt w:val="decimal"/>
      <w:lvlText w:val="%1."/>
      <w:lvlJc w:val="left"/>
      <w:pPr>
        <w:ind w:left="1413" w:hanging="705"/>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nsid w:val="37FD144A"/>
    <w:multiLevelType w:val="hybridMultilevel"/>
    <w:tmpl w:val="85A8DE9E"/>
    <w:lvl w:ilvl="0" w:tplc="3E1C3FD6">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8">
    <w:nsid w:val="3D9004FE"/>
    <w:multiLevelType w:val="hybridMultilevel"/>
    <w:tmpl w:val="4CE2D996"/>
    <w:lvl w:ilvl="0" w:tplc="B1BAC766">
      <w:start w:val="1"/>
      <w:numFmt w:val="lowerLetter"/>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9">
    <w:nsid w:val="685137A2"/>
    <w:multiLevelType w:val="hybridMultilevel"/>
    <w:tmpl w:val="CB5648B0"/>
    <w:lvl w:ilvl="0" w:tplc="B5786ADA">
      <w:start w:val="1"/>
      <w:numFmt w:val="decimal"/>
      <w:lvlText w:val="%1."/>
      <w:lvlJc w:val="left"/>
      <w:pPr>
        <w:ind w:left="3216" w:hanging="360"/>
      </w:pPr>
      <w:rPr>
        <w:rFonts w:hint="default"/>
      </w:rPr>
    </w:lvl>
    <w:lvl w:ilvl="1" w:tplc="04070019" w:tentative="1">
      <w:start w:val="1"/>
      <w:numFmt w:val="lowerLetter"/>
      <w:lvlText w:val="%2."/>
      <w:lvlJc w:val="left"/>
      <w:pPr>
        <w:ind w:left="3936" w:hanging="360"/>
      </w:pPr>
    </w:lvl>
    <w:lvl w:ilvl="2" w:tplc="0407001B" w:tentative="1">
      <w:start w:val="1"/>
      <w:numFmt w:val="lowerRoman"/>
      <w:lvlText w:val="%3."/>
      <w:lvlJc w:val="right"/>
      <w:pPr>
        <w:ind w:left="4656" w:hanging="180"/>
      </w:pPr>
    </w:lvl>
    <w:lvl w:ilvl="3" w:tplc="0407000F" w:tentative="1">
      <w:start w:val="1"/>
      <w:numFmt w:val="decimal"/>
      <w:lvlText w:val="%4."/>
      <w:lvlJc w:val="left"/>
      <w:pPr>
        <w:ind w:left="5376" w:hanging="360"/>
      </w:pPr>
    </w:lvl>
    <w:lvl w:ilvl="4" w:tplc="04070019" w:tentative="1">
      <w:start w:val="1"/>
      <w:numFmt w:val="lowerLetter"/>
      <w:lvlText w:val="%5."/>
      <w:lvlJc w:val="left"/>
      <w:pPr>
        <w:ind w:left="6096" w:hanging="360"/>
      </w:pPr>
    </w:lvl>
    <w:lvl w:ilvl="5" w:tplc="0407001B" w:tentative="1">
      <w:start w:val="1"/>
      <w:numFmt w:val="lowerRoman"/>
      <w:lvlText w:val="%6."/>
      <w:lvlJc w:val="right"/>
      <w:pPr>
        <w:ind w:left="6816" w:hanging="180"/>
      </w:pPr>
    </w:lvl>
    <w:lvl w:ilvl="6" w:tplc="0407000F" w:tentative="1">
      <w:start w:val="1"/>
      <w:numFmt w:val="decimal"/>
      <w:lvlText w:val="%7."/>
      <w:lvlJc w:val="left"/>
      <w:pPr>
        <w:ind w:left="7536" w:hanging="360"/>
      </w:pPr>
    </w:lvl>
    <w:lvl w:ilvl="7" w:tplc="04070019" w:tentative="1">
      <w:start w:val="1"/>
      <w:numFmt w:val="lowerLetter"/>
      <w:lvlText w:val="%8."/>
      <w:lvlJc w:val="left"/>
      <w:pPr>
        <w:ind w:left="8256" w:hanging="360"/>
      </w:pPr>
    </w:lvl>
    <w:lvl w:ilvl="8" w:tplc="0407001B" w:tentative="1">
      <w:start w:val="1"/>
      <w:numFmt w:val="lowerRoman"/>
      <w:lvlText w:val="%9."/>
      <w:lvlJc w:val="right"/>
      <w:pPr>
        <w:ind w:left="8976" w:hanging="180"/>
      </w:pPr>
    </w:lvl>
  </w:abstractNum>
  <w:abstractNum w:abstractNumId="10">
    <w:nsid w:val="712B49AC"/>
    <w:multiLevelType w:val="hybridMultilevel"/>
    <w:tmpl w:val="D66A3EB4"/>
    <w:lvl w:ilvl="0" w:tplc="EE6AE76C">
      <w:start w:val="1"/>
      <w:numFmt w:val="decimal"/>
      <w:lvlText w:val="%1."/>
      <w:lvlJc w:val="left"/>
      <w:pPr>
        <w:ind w:left="2493" w:hanging="360"/>
      </w:pPr>
      <w:rPr>
        <w:rFonts w:hint="default"/>
      </w:rPr>
    </w:lvl>
    <w:lvl w:ilvl="1" w:tplc="04070019" w:tentative="1">
      <w:start w:val="1"/>
      <w:numFmt w:val="lowerLetter"/>
      <w:lvlText w:val="%2."/>
      <w:lvlJc w:val="left"/>
      <w:pPr>
        <w:ind w:left="3213" w:hanging="360"/>
      </w:pPr>
    </w:lvl>
    <w:lvl w:ilvl="2" w:tplc="0407001B" w:tentative="1">
      <w:start w:val="1"/>
      <w:numFmt w:val="lowerRoman"/>
      <w:lvlText w:val="%3."/>
      <w:lvlJc w:val="right"/>
      <w:pPr>
        <w:ind w:left="3933" w:hanging="180"/>
      </w:pPr>
    </w:lvl>
    <w:lvl w:ilvl="3" w:tplc="0407000F" w:tentative="1">
      <w:start w:val="1"/>
      <w:numFmt w:val="decimal"/>
      <w:lvlText w:val="%4."/>
      <w:lvlJc w:val="left"/>
      <w:pPr>
        <w:ind w:left="4653" w:hanging="360"/>
      </w:pPr>
    </w:lvl>
    <w:lvl w:ilvl="4" w:tplc="04070019" w:tentative="1">
      <w:start w:val="1"/>
      <w:numFmt w:val="lowerLetter"/>
      <w:lvlText w:val="%5."/>
      <w:lvlJc w:val="left"/>
      <w:pPr>
        <w:ind w:left="5373" w:hanging="360"/>
      </w:pPr>
    </w:lvl>
    <w:lvl w:ilvl="5" w:tplc="0407001B" w:tentative="1">
      <w:start w:val="1"/>
      <w:numFmt w:val="lowerRoman"/>
      <w:lvlText w:val="%6."/>
      <w:lvlJc w:val="right"/>
      <w:pPr>
        <w:ind w:left="6093" w:hanging="180"/>
      </w:pPr>
    </w:lvl>
    <w:lvl w:ilvl="6" w:tplc="0407000F" w:tentative="1">
      <w:start w:val="1"/>
      <w:numFmt w:val="decimal"/>
      <w:lvlText w:val="%7."/>
      <w:lvlJc w:val="left"/>
      <w:pPr>
        <w:ind w:left="6813" w:hanging="360"/>
      </w:pPr>
    </w:lvl>
    <w:lvl w:ilvl="7" w:tplc="04070019" w:tentative="1">
      <w:start w:val="1"/>
      <w:numFmt w:val="lowerLetter"/>
      <w:lvlText w:val="%8."/>
      <w:lvlJc w:val="left"/>
      <w:pPr>
        <w:ind w:left="7533" w:hanging="360"/>
      </w:pPr>
    </w:lvl>
    <w:lvl w:ilvl="8" w:tplc="0407001B" w:tentative="1">
      <w:start w:val="1"/>
      <w:numFmt w:val="lowerRoman"/>
      <w:lvlText w:val="%9."/>
      <w:lvlJc w:val="right"/>
      <w:pPr>
        <w:ind w:left="8253" w:hanging="180"/>
      </w:pPr>
    </w:lvl>
  </w:abstractNum>
  <w:abstractNum w:abstractNumId="11">
    <w:nsid w:val="7438471D"/>
    <w:multiLevelType w:val="hybridMultilevel"/>
    <w:tmpl w:val="91527BFA"/>
    <w:lvl w:ilvl="0" w:tplc="04070019">
      <w:start w:val="9"/>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4"/>
  </w:num>
  <w:num w:numId="5">
    <w:abstractNumId w:val="9"/>
  </w:num>
  <w:num w:numId="6">
    <w:abstractNumId w:val="3"/>
  </w:num>
  <w:num w:numId="7">
    <w:abstractNumId w:val="0"/>
  </w:num>
  <w:num w:numId="8">
    <w:abstractNumId w:val="7"/>
  </w:num>
  <w:num w:numId="9">
    <w:abstractNumId w:val="2"/>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FBL Laptop">
    <w15:presenceInfo w15:providerId="Windows Live" w15:userId="37202945b13d8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28"/>
    <w:rsid w:val="00165C08"/>
    <w:rsid w:val="001E3E25"/>
    <w:rsid w:val="00202D94"/>
    <w:rsid w:val="00216D57"/>
    <w:rsid w:val="00277021"/>
    <w:rsid w:val="002F5D6A"/>
    <w:rsid w:val="00324EDD"/>
    <w:rsid w:val="003625CA"/>
    <w:rsid w:val="003B5CF2"/>
    <w:rsid w:val="003F5DA2"/>
    <w:rsid w:val="004016C4"/>
    <w:rsid w:val="004218A6"/>
    <w:rsid w:val="00425A5A"/>
    <w:rsid w:val="0045021F"/>
    <w:rsid w:val="005863D1"/>
    <w:rsid w:val="00590C03"/>
    <w:rsid w:val="00625028"/>
    <w:rsid w:val="006473C3"/>
    <w:rsid w:val="006A18A7"/>
    <w:rsid w:val="007100EA"/>
    <w:rsid w:val="00723C17"/>
    <w:rsid w:val="007E5E65"/>
    <w:rsid w:val="0080281A"/>
    <w:rsid w:val="00807377"/>
    <w:rsid w:val="00841D3B"/>
    <w:rsid w:val="008B320E"/>
    <w:rsid w:val="008E117A"/>
    <w:rsid w:val="008F3B37"/>
    <w:rsid w:val="00905863"/>
    <w:rsid w:val="00A468D6"/>
    <w:rsid w:val="00A53FE5"/>
    <w:rsid w:val="00A86D0B"/>
    <w:rsid w:val="00A94597"/>
    <w:rsid w:val="00AB383A"/>
    <w:rsid w:val="00AF0D44"/>
    <w:rsid w:val="00BD3227"/>
    <w:rsid w:val="00C60E6B"/>
    <w:rsid w:val="00C8120F"/>
    <w:rsid w:val="00CC5F5E"/>
    <w:rsid w:val="00CD115B"/>
    <w:rsid w:val="00DF4613"/>
    <w:rsid w:val="00E85D93"/>
    <w:rsid w:val="00E96271"/>
    <w:rsid w:val="00EE3ABF"/>
    <w:rsid w:val="00F73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4E8AC"/>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4218A6"/>
    <w:rPr>
      <w:rFonts w:ascii="Times New Roman" w:hAnsi="Times New Roman" w:cs="Times New Roman"/>
      <w:i/>
      <w:sz w:val="28"/>
      <w:szCs w:val="28"/>
    </w:rPr>
  </w:style>
  <w:style w:type="paragraph" w:customStyle="1" w:styleId="CommitteeNameNMUN">
    <w:name w:val="*Committee Name (NMUN)"/>
    <w:basedOn w:val="Standard"/>
    <w:next w:val="Standard"/>
    <w:link w:val="CommitteeNameNMUNChar"/>
    <w:autoRedefine/>
    <w:qFormat/>
    <w:rsid w:val="004218A6"/>
    <w:rPr>
      <w:rFonts w:eastAsiaTheme="minorHAnsi"/>
      <w:i/>
      <w:sz w:val="28"/>
      <w:szCs w:val="28"/>
      <w:lang w:val="de-DE"/>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202D94"/>
    <w:pPr>
      <w:ind w:left="720"/>
      <w:contextualSpacing/>
    </w:pPr>
  </w:style>
  <w:style w:type="character" w:styleId="Kommentarzeichen">
    <w:name w:val="annotation reference"/>
    <w:basedOn w:val="Absatz-Standardschriftart"/>
    <w:uiPriority w:val="99"/>
    <w:semiHidden/>
    <w:unhideWhenUsed/>
    <w:rsid w:val="00A94597"/>
    <w:rPr>
      <w:sz w:val="16"/>
      <w:szCs w:val="16"/>
    </w:rPr>
  </w:style>
  <w:style w:type="paragraph" w:styleId="Kommentartext">
    <w:name w:val="annotation text"/>
    <w:basedOn w:val="Standard"/>
    <w:link w:val="KommentartextZchn"/>
    <w:uiPriority w:val="99"/>
    <w:unhideWhenUsed/>
    <w:rsid w:val="00A94597"/>
  </w:style>
  <w:style w:type="character" w:customStyle="1" w:styleId="KommentartextZchn">
    <w:name w:val="Kommentartext Zchn"/>
    <w:basedOn w:val="Absatz-Standardschriftart"/>
    <w:link w:val="Kommentartext"/>
    <w:uiPriority w:val="99"/>
    <w:rsid w:val="00A94597"/>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94597"/>
    <w:rPr>
      <w:b/>
      <w:bCs/>
    </w:rPr>
  </w:style>
  <w:style w:type="character" w:customStyle="1" w:styleId="KommentarthemaZchn">
    <w:name w:val="Kommentarthema Zchn"/>
    <w:basedOn w:val="KommentartextZchn"/>
    <w:link w:val="Kommentarthema"/>
    <w:uiPriority w:val="99"/>
    <w:semiHidden/>
    <w:rsid w:val="00A94597"/>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EE3A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ABF"/>
    <w:rPr>
      <w:rFonts w:ascii="Segoe UI" w:eastAsia="Garamond"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2A71-882D-4FA9-B484-56B90002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IFBL Laptop</cp:lastModifiedBy>
  <cp:revision>2</cp:revision>
  <dcterms:created xsi:type="dcterms:W3CDTF">2024-10-12T17:53:00Z</dcterms:created>
  <dcterms:modified xsi:type="dcterms:W3CDTF">2024-10-12T17:53:00Z</dcterms:modified>
</cp:coreProperties>
</file>