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3963" w14:textId="77777777" w:rsidR="00625028" w:rsidRPr="0057345E" w:rsidRDefault="00625028" w:rsidP="00625028">
      <w:pPr>
        <w:pStyle w:val="CommitteeNameNMUN"/>
        <w:rPr>
          <w:rFonts w:ascii="Times New Roman" w:hAnsi="Times New Roman" w:cs="Times New Roman"/>
          <w:lang w:val="de-DE"/>
        </w:rPr>
      </w:pPr>
      <w:r w:rsidRPr="0057345E">
        <w:rPr>
          <w:rFonts w:ascii="Times New Roman" w:hAnsi="Times New Roman" w:cs="Times New Roman"/>
          <w:lang w:val="de-DE"/>
        </w:rPr>
        <w:t>Der Sicherheitsrat,</w:t>
      </w:r>
    </w:p>
    <w:p w14:paraId="20A72D24" w14:textId="77777777" w:rsidR="009D40EC" w:rsidRPr="0057345E" w:rsidRDefault="009D40EC" w:rsidP="009D40EC">
      <w:pPr>
        <w:rPr>
          <w:sz w:val="22"/>
          <w:szCs w:val="22"/>
          <w:lang w:val="de-DE"/>
        </w:rPr>
      </w:pPr>
    </w:p>
    <w:p w14:paraId="3788404A" w14:textId="05081087" w:rsidR="009D40EC" w:rsidRPr="0057345E" w:rsidRDefault="009D40EC" w:rsidP="009D40EC">
      <w:pPr>
        <w:rPr>
          <w:sz w:val="22"/>
          <w:szCs w:val="22"/>
          <w:lang w:val="de-DE"/>
        </w:rPr>
      </w:pPr>
      <w:r w:rsidRPr="0057345E">
        <w:rPr>
          <w:i/>
          <w:sz w:val="22"/>
          <w:szCs w:val="22"/>
          <w:lang w:val="de-DE"/>
        </w:rPr>
        <w:t xml:space="preserve">Bedauert </w:t>
      </w:r>
      <w:r w:rsidR="00034A05" w:rsidRPr="0057345E">
        <w:rPr>
          <w:i/>
          <w:sz w:val="22"/>
          <w:szCs w:val="22"/>
          <w:lang w:val="de-DE"/>
        </w:rPr>
        <w:t xml:space="preserve">zutiefst </w:t>
      </w:r>
      <w:r w:rsidR="00034A05" w:rsidRPr="0057345E">
        <w:rPr>
          <w:sz w:val="22"/>
          <w:szCs w:val="22"/>
          <w:lang w:val="de-DE"/>
        </w:rPr>
        <w:t>die</w:t>
      </w:r>
      <w:r w:rsidR="0091163F" w:rsidRPr="0057345E">
        <w:rPr>
          <w:sz w:val="22"/>
          <w:szCs w:val="22"/>
          <w:lang w:val="de-DE"/>
        </w:rPr>
        <w:t xml:space="preserve"> stets fortlaufende Waffengewalt</w:t>
      </w:r>
      <w:r w:rsidR="00C628CE" w:rsidRPr="0057345E">
        <w:rPr>
          <w:sz w:val="22"/>
          <w:szCs w:val="22"/>
          <w:lang w:val="de-DE"/>
        </w:rPr>
        <w:t xml:space="preserve"> und die </w:t>
      </w:r>
      <w:r w:rsidR="00271B5D" w:rsidRPr="0057345E">
        <w:rPr>
          <w:sz w:val="22"/>
          <w:szCs w:val="22"/>
          <w:lang w:val="de-DE"/>
        </w:rPr>
        <w:t xml:space="preserve">völkerrechtswidrige </w:t>
      </w:r>
      <w:r w:rsidR="00CC219B" w:rsidRPr="0057345E">
        <w:rPr>
          <w:sz w:val="22"/>
          <w:szCs w:val="22"/>
          <w:lang w:val="de-DE"/>
        </w:rPr>
        <w:t>Ermordung von Zivilisten im Sudan und Südsudan,</w:t>
      </w:r>
    </w:p>
    <w:p w14:paraId="394211BD" w14:textId="77777777" w:rsidR="009D40EC" w:rsidRPr="0057345E" w:rsidRDefault="009D40EC" w:rsidP="009D40EC">
      <w:pPr>
        <w:rPr>
          <w:sz w:val="22"/>
          <w:szCs w:val="22"/>
          <w:lang w:val="de-DE"/>
        </w:rPr>
      </w:pPr>
    </w:p>
    <w:p w14:paraId="3E280277" w14:textId="2C24933B" w:rsidR="009D40EC" w:rsidRPr="0057345E" w:rsidRDefault="009D40EC" w:rsidP="009D40EC">
      <w:pPr>
        <w:rPr>
          <w:sz w:val="22"/>
          <w:szCs w:val="22"/>
          <w:lang w:val="de-DE"/>
        </w:rPr>
      </w:pPr>
      <w:commentRangeStart w:id="0"/>
      <w:r w:rsidRPr="0057345E">
        <w:rPr>
          <w:i/>
          <w:iCs/>
          <w:sz w:val="22"/>
          <w:szCs w:val="22"/>
          <w:lang w:val="de-DE"/>
        </w:rPr>
        <w:t>Verweist</w:t>
      </w:r>
      <w:r w:rsidRPr="0057345E">
        <w:rPr>
          <w:sz w:val="22"/>
          <w:szCs w:val="22"/>
          <w:lang w:val="de-DE"/>
        </w:rPr>
        <w:t xml:space="preserve"> auf die bereits beschlossenen Resolutionen mit Blick auf den Sudan und Südsudan, besonders 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commentRangeEnd w:id="0"/>
      <w:r w:rsidR="00AF1FF8">
        <w:rPr>
          <w:rStyle w:val="Kommentarzeichen"/>
        </w:rPr>
        <w:commentReference w:id="0"/>
      </w:r>
    </w:p>
    <w:p w14:paraId="6F2206EE" w14:textId="77777777" w:rsidR="00CC219B" w:rsidRPr="0057345E" w:rsidRDefault="00CC219B" w:rsidP="009D40EC">
      <w:pPr>
        <w:rPr>
          <w:sz w:val="22"/>
          <w:szCs w:val="22"/>
          <w:lang w:val="de-DE"/>
        </w:rPr>
      </w:pPr>
    </w:p>
    <w:p w14:paraId="645D81BD" w14:textId="4D2222BB" w:rsidR="00CC219B" w:rsidRDefault="00E008E4" w:rsidP="009D40EC">
      <w:pPr>
        <w:rPr>
          <w:sz w:val="22"/>
          <w:szCs w:val="22"/>
          <w:lang w:val="de-DE"/>
        </w:rPr>
      </w:pPr>
      <w:commentRangeStart w:id="1"/>
      <w:r>
        <w:rPr>
          <w:i/>
          <w:sz w:val="22"/>
          <w:szCs w:val="22"/>
          <w:lang w:val="de-DE"/>
        </w:rPr>
        <w:t xml:space="preserve">Nimmt alarmiert wahr, </w:t>
      </w:r>
      <w:r>
        <w:rPr>
          <w:sz w:val="22"/>
          <w:szCs w:val="22"/>
          <w:lang w:val="de-DE"/>
        </w:rPr>
        <w:t xml:space="preserve">dass </w:t>
      </w:r>
      <w:r w:rsidR="00D7531F">
        <w:rPr>
          <w:sz w:val="22"/>
          <w:szCs w:val="22"/>
          <w:lang w:val="de-DE"/>
        </w:rPr>
        <w:t xml:space="preserve">im </w:t>
      </w:r>
      <w:r w:rsidR="00E4194A">
        <w:rPr>
          <w:sz w:val="22"/>
          <w:szCs w:val="22"/>
          <w:lang w:val="de-DE"/>
        </w:rPr>
        <w:t>Sudankonflikt bisher über 11 Millionen Menschen gewaltsam vertrieben wurden</w:t>
      </w:r>
      <w:r w:rsidR="00F05957">
        <w:rPr>
          <w:sz w:val="22"/>
          <w:szCs w:val="22"/>
          <w:lang w:val="de-DE"/>
        </w:rPr>
        <w:t xml:space="preserve">, welche zum großen Teil unter einer </w:t>
      </w:r>
      <w:r w:rsidR="00AC24CB">
        <w:rPr>
          <w:sz w:val="22"/>
          <w:szCs w:val="22"/>
          <w:lang w:val="de-DE"/>
        </w:rPr>
        <w:t>akuten Hungersnot und humanitären Krise leiden</w:t>
      </w:r>
      <w:r w:rsidR="00157C1D">
        <w:rPr>
          <w:sz w:val="22"/>
          <w:szCs w:val="22"/>
          <w:lang w:val="de-DE"/>
        </w:rPr>
        <w:t>,</w:t>
      </w:r>
      <w:commentRangeEnd w:id="1"/>
      <w:r w:rsidR="00AF1FF8">
        <w:rPr>
          <w:rStyle w:val="Kommentarzeichen"/>
        </w:rPr>
        <w:commentReference w:id="1"/>
      </w:r>
    </w:p>
    <w:p w14:paraId="0ABF542C" w14:textId="77777777" w:rsidR="00625028" w:rsidRPr="0057345E" w:rsidRDefault="00625028" w:rsidP="00625028">
      <w:pPr>
        <w:rPr>
          <w:sz w:val="22"/>
          <w:szCs w:val="22"/>
          <w:lang w:val="de-DE"/>
        </w:rPr>
      </w:pPr>
    </w:p>
    <w:p w14:paraId="70A1DD21" w14:textId="77777777" w:rsidR="00196BC0" w:rsidRDefault="00196BC0" w:rsidP="00AF1FF8">
      <w:pPr>
        <w:rPr>
          <w:rStyle w:val="normaltextrun"/>
          <w:color w:val="000000" w:themeColor="text1"/>
          <w:sz w:val="22"/>
          <w:szCs w:val="22"/>
          <w:shd w:val="clear" w:color="auto" w:fill="FFFFFF"/>
          <w:lang w:val="de-DE"/>
        </w:rPr>
      </w:pPr>
      <w:r w:rsidRPr="0057345E">
        <w:rPr>
          <w:rStyle w:val="normaltextrun"/>
          <w:color w:val="000000" w:themeColor="text1"/>
          <w:sz w:val="22"/>
          <w:szCs w:val="22"/>
          <w:shd w:val="clear" w:color="auto" w:fill="FFFFFF"/>
          <w:lang w:val="de-DE"/>
        </w:rPr>
        <w:t>1.</w:t>
      </w:r>
      <w:r w:rsidRPr="0057345E">
        <w:rPr>
          <w:rStyle w:val="tabchar"/>
          <w:color w:val="000000" w:themeColor="text1"/>
          <w:sz w:val="22"/>
          <w:szCs w:val="22"/>
          <w:shd w:val="clear" w:color="auto" w:fill="FFFFFF"/>
          <w:lang w:val="de-DE"/>
        </w:rPr>
        <w:t xml:space="preserve"> </w:t>
      </w:r>
      <w:commentRangeStart w:id="2"/>
      <w:r w:rsidRPr="0057345E">
        <w:rPr>
          <w:rStyle w:val="normaltextrun"/>
          <w:i/>
          <w:iCs/>
          <w:color w:val="000000" w:themeColor="text1"/>
          <w:sz w:val="22"/>
          <w:szCs w:val="22"/>
          <w:shd w:val="clear" w:color="auto" w:fill="FFFFFF"/>
          <w:lang w:val="de-DE"/>
        </w:rPr>
        <w:t>Fordert</w:t>
      </w:r>
      <w:commentRangeEnd w:id="2"/>
      <w:r w:rsidR="00AF1FF8">
        <w:rPr>
          <w:rStyle w:val="Kommentarzeichen"/>
        </w:rPr>
        <w:commentReference w:id="2"/>
      </w:r>
      <w:r w:rsidRPr="0057345E">
        <w:rPr>
          <w:rStyle w:val="normaltextrun"/>
          <w:i/>
          <w:iCs/>
          <w:color w:val="000000" w:themeColor="text1"/>
          <w:sz w:val="22"/>
          <w:szCs w:val="22"/>
          <w:shd w:val="clear" w:color="auto" w:fill="FFFFFF"/>
          <w:lang w:val="de-DE"/>
        </w:rPr>
        <w:t xml:space="preserve"> auf </w:t>
      </w:r>
      <w:r w:rsidRPr="0057345E">
        <w:rPr>
          <w:rStyle w:val="normaltextrun"/>
          <w:color w:val="000000" w:themeColor="text1"/>
          <w:sz w:val="22"/>
          <w:szCs w:val="22"/>
          <w:shd w:val="clear" w:color="auto" w:fill="FFFFFF"/>
          <w:lang w:val="de-DE"/>
        </w:rPr>
        <w:t xml:space="preserve">zu diplomatischen </w:t>
      </w:r>
      <w:commentRangeStart w:id="3"/>
      <w:r w:rsidRPr="0057345E">
        <w:rPr>
          <w:rStyle w:val="normaltextrun"/>
          <w:color w:val="000000" w:themeColor="text1"/>
          <w:sz w:val="22"/>
          <w:szCs w:val="22"/>
          <w:shd w:val="clear" w:color="auto" w:fill="FFFFFF"/>
          <w:lang w:val="de-DE"/>
        </w:rPr>
        <w:t xml:space="preserve">Verhandlungen zum </w:t>
      </w:r>
      <w:commentRangeEnd w:id="3"/>
      <w:r w:rsidR="00AF1FF8">
        <w:rPr>
          <w:rStyle w:val="Kommentarzeichen"/>
        </w:rPr>
        <w:commentReference w:id="3"/>
      </w:r>
      <w:r w:rsidRPr="0057345E">
        <w:rPr>
          <w:rStyle w:val="normaltextrun"/>
          <w:color w:val="000000" w:themeColor="text1"/>
          <w:sz w:val="22"/>
          <w:szCs w:val="22"/>
          <w:shd w:val="clear" w:color="auto" w:fill="FFFFFF"/>
          <w:lang w:val="de-DE"/>
        </w:rPr>
        <w:t xml:space="preserve">Waffenstillstand zwischen den Rapid Support Forces (RSF) und den Sudanese Armed Forces (SAF) durch: </w:t>
      </w:r>
    </w:p>
    <w:p w14:paraId="661368F7" w14:textId="77777777" w:rsidR="00AF1FF8" w:rsidRPr="0057345E" w:rsidRDefault="00AF1FF8" w:rsidP="00AF1FF8">
      <w:pPr>
        <w:rPr>
          <w:rStyle w:val="normaltextrun"/>
          <w:color w:val="000000"/>
          <w:sz w:val="22"/>
          <w:szCs w:val="22"/>
          <w:lang w:val="de-DE"/>
        </w:rPr>
      </w:pPr>
    </w:p>
    <w:p w14:paraId="4946B967" w14:textId="3C0A4264" w:rsidR="00196BC0" w:rsidRPr="0057345E" w:rsidRDefault="00196BC0" w:rsidP="00AF1FF8">
      <w:pPr>
        <w:ind w:left="357"/>
        <w:rPr>
          <w:color w:val="000000"/>
          <w:sz w:val="22"/>
          <w:szCs w:val="22"/>
          <w:lang w:val="de-DE"/>
        </w:rPr>
      </w:pPr>
      <w:r w:rsidRPr="0057345E">
        <w:rPr>
          <w:rFonts w:eastAsia="Times New Roman"/>
          <w:bCs/>
          <w:sz w:val="22"/>
          <w:szCs w:val="22"/>
          <w:lang w:val="de-DE" w:eastAsia="de-DE"/>
        </w:rPr>
        <w:t xml:space="preserve">a. </w:t>
      </w:r>
      <w:commentRangeStart w:id="4"/>
      <w:commentRangeStart w:id="5"/>
      <w:r w:rsidRPr="0057345E">
        <w:rPr>
          <w:rFonts w:eastAsia="Times New Roman"/>
          <w:bCs/>
          <w:sz w:val="22"/>
          <w:szCs w:val="22"/>
          <w:lang w:val="de-DE" w:eastAsia="de-DE"/>
        </w:rPr>
        <w:t>Vermittlung der UN zwischen den RSF und den SAF, welche:</w:t>
      </w:r>
    </w:p>
    <w:p w14:paraId="394392DD" w14:textId="2F5A0591" w:rsidR="00196BC0" w:rsidRPr="0057345E" w:rsidRDefault="00C55C81" w:rsidP="00AF1FF8">
      <w:pPr>
        <w:numPr>
          <w:ilvl w:val="0"/>
          <w:numId w:val="2"/>
        </w:numPr>
        <w:tabs>
          <w:tab w:val="num" w:pos="1080"/>
        </w:tabs>
        <w:ind w:left="1080"/>
        <w:rPr>
          <w:rFonts w:eastAsia="Times New Roman"/>
          <w:sz w:val="22"/>
          <w:szCs w:val="22"/>
          <w:lang w:val="de-DE" w:eastAsia="de-DE"/>
        </w:rPr>
      </w:pPr>
      <w:commentRangeStart w:id="6"/>
      <w:r w:rsidRPr="0057345E">
        <w:rPr>
          <w:rFonts w:eastAsia="Times New Roman"/>
          <w:sz w:val="22"/>
          <w:szCs w:val="22"/>
          <w:lang w:val="de-DE" w:eastAsia="de-DE"/>
        </w:rPr>
        <w:t>E</w:t>
      </w:r>
      <w:r w:rsidR="00196BC0" w:rsidRPr="0057345E">
        <w:rPr>
          <w:rFonts w:eastAsia="Times New Roman"/>
          <w:sz w:val="22"/>
          <w:szCs w:val="22"/>
          <w:lang w:val="de-DE" w:eastAsia="de-DE"/>
        </w:rPr>
        <w:t>inen speziellen Gesandten/Botschafter der UN für den Sudan ernennen, der die Verhandlungen leitet und die Interessen beider Seiten vermittelt</w:t>
      </w:r>
      <w:r w:rsidR="00D4660E">
        <w:rPr>
          <w:rFonts w:eastAsia="Times New Roman"/>
          <w:sz w:val="22"/>
          <w:szCs w:val="22"/>
          <w:lang w:val="de-DE" w:eastAsia="de-DE"/>
        </w:rPr>
        <w:t>;</w:t>
      </w:r>
      <w:commentRangeEnd w:id="6"/>
      <w:r w:rsidR="00AF1FF8">
        <w:rPr>
          <w:rStyle w:val="Kommentarzeichen"/>
        </w:rPr>
        <w:commentReference w:id="6"/>
      </w:r>
    </w:p>
    <w:p w14:paraId="7065F815" w14:textId="54D54A4C" w:rsidR="00196BC0" w:rsidRPr="0057345E" w:rsidRDefault="00196BC0" w:rsidP="007121BA">
      <w:pPr>
        <w:numPr>
          <w:ilvl w:val="0"/>
          <w:numId w:val="2"/>
        </w:numPr>
        <w:tabs>
          <w:tab w:val="num" w:pos="1080"/>
        </w:tabs>
        <w:spacing w:before="100" w:beforeAutospacing="1" w:after="100" w:afterAutospacing="1"/>
        <w:ind w:left="1080"/>
        <w:rPr>
          <w:rFonts w:eastAsia="Times New Roman"/>
          <w:sz w:val="22"/>
          <w:szCs w:val="22"/>
          <w:lang w:val="de-DE" w:eastAsia="de-DE"/>
        </w:rPr>
      </w:pPr>
      <w:r w:rsidRPr="0057345E">
        <w:rPr>
          <w:rFonts w:eastAsia="Times New Roman"/>
          <w:bCs/>
          <w:sz w:val="22"/>
          <w:szCs w:val="22"/>
          <w:lang w:val="de-DE" w:eastAsia="de-DE"/>
        </w:rPr>
        <w:t xml:space="preserve">durch die </w:t>
      </w:r>
      <w:r w:rsidR="00AF4F41">
        <w:rPr>
          <w:rFonts w:eastAsia="Times New Roman"/>
          <w:bCs/>
          <w:sz w:val="22"/>
          <w:szCs w:val="22"/>
          <w:lang w:val="de-DE" w:eastAsia="de-DE"/>
        </w:rPr>
        <w:t>UNMIS</w:t>
      </w:r>
      <w:r w:rsidR="00051232">
        <w:rPr>
          <w:rFonts w:eastAsia="Times New Roman"/>
          <w:bCs/>
          <w:sz w:val="22"/>
          <w:szCs w:val="22"/>
          <w:lang w:val="de-DE" w:eastAsia="de-DE"/>
        </w:rPr>
        <w:t>S</w:t>
      </w:r>
      <w:commentRangeStart w:id="7"/>
      <w:commentRangeEnd w:id="7"/>
      <w:r w:rsidR="00A847B0" w:rsidRPr="0057345E">
        <w:rPr>
          <w:rStyle w:val="Kommentarzeichen"/>
          <w:sz w:val="22"/>
          <w:szCs w:val="22"/>
        </w:rPr>
        <w:commentReference w:id="7"/>
      </w:r>
      <w:r w:rsidR="00051232">
        <w:rPr>
          <w:rFonts w:eastAsia="Times New Roman"/>
          <w:bCs/>
          <w:sz w:val="22"/>
          <w:szCs w:val="22"/>
          <w:lang w:val="de-DE" w:eastAsia="de-DE"/>
        </w:rPr>
        <w:t xml:space="preserve"> R</w:t>
      </w:r>
      <w:r w:rsidRPr="0057345E">
        <w:rPr>
          <w:rFonts w:eastAsia="Times New Roman"/>
          <w:sz w:val="22"/>
          <w:szCs w:val="22"/>
          <w:lang w:val="de-DE" w:eastAsia="de-DE"/>
        </w:rPr>
        <w:t>essourcen und Personal stellen, um eine neutrale Plattform für die Verhandlungen zu schaffen und die Sicherheit aller Teilnehmer zu gewährleisten</w:t>
      </w:r>
      <w:r w:rsidR="00D4660E">
        <w:rPr>
          <w:rFonts w:eastAsia="Times New Roman"/>
          <w:sz w:val="22"/>
          <w:szCs w:val="22"/>
          <w:lang w:val="de-DE" w:eastAsia="de-DE"/>
        </w:rPr>
        <w:t>;</w:t>
      </w:r>
    </w:p>
    <w:p w14:paraId="12EB28A1" w14:textId="202EAB3D" w:rsidR="00196BC0" w:rsidRDefault="00C55C81" w:rsidP="00AF1FF8">
      <w:pPr>
        <w:numPr>
          <w:ilvl w:val="0"/>
          <w:numId w:val="2"/>
        </w:numPr>
        <w:tabs>
          <w:tab w:val="num" w:pos="1080"/>
        </w:tabs>
        <w:ind w:left="1080"/>
        <w:rPr>
          <w:rFonts w:eastAsia="Times New Roman"/>
          <w:sz w:val="22"/>
          <w:szCs w:val="22"/>
          <w:lang w:val="de-DE" w:eastAsia="de-DE"/>
        </w:rPr>
      </w:pPr>
      <w:r w:rsidRPr="0057345E">
        <w:rPr>
          <w:rFonts w:eastAsia="Times New Roman"/>
          <w:bCs/>
          <w:sz w:val="22"/>
          <w:szCs w:val="22"/>
          <w:lang w:val="de-DE" w:eastAsia="de-DE"/>
        </w:rPr>
        <w:t>W</w:t>
      </w:r>
      <w:r w:rsidR="00196BC0" w:rsidRPr="0057345E">
        <w:rPr>
          <w:rFonts w:eastAsia="Times New Roman"/>
          <w:bCs/>
          <w:sz w:val="22"/>
          <w:szCs w:val="22"/>
          <w:lang w:val="de-DE" w:eastAsia="de-DE"/>
        </w:rPr>
        <w:t>elche gewährleisten</w:t>
      </w:r>
      <w:r w:rsidR="00196BC0" w:rsidRPr="0057345E">
        <w:rPr>
          <w:rFonts w:eastAsia="Times New Roman"/>
          <w:sz w:val="22"/>
          <w:szCs w:val="22"/>
          <w:lang w:val="de-DE" w:eastAsia="de-DE"/>
        </w:rPr>
        <w:t>, dass humanitäre Hilfe während der Verhandlungen nicht unterbrochen wird und die Zivilbevölkerung Zugang zu allen benötigten Ressourcen erhält</w:t>
      </w:r>
      <w:r w:rsidR="00B24699">
        <w:rPr>
          <w:rFonts w:eastAsia="Times New Roman"/>
          <w:sz w:val="22"/>
          <w:szCs w:val="22"/>
          <w:lang w:val="de-DE" w:eastAsia="de-DE"/>
        </w:rPr>
        <w:t>;</w:t>
      </w:r>
      <w:commentRangeEnd w:id="4"/>
      <w:r w:rsidR="00AF1FF8">
        <w:rPr>
          <w:rStyle w:val="Kommentarzeichen"/>
        </w:rPr>
        <w:commentReference w:id="4"/>
      </w:r>
      <w:commentRangeEnd w:id="5"/>
      <w:r w:rsidR="00AF1FF8">
        <w:rPr>
          <w:rStyle w:val="Kommentarzeichen"/>
        </w:rPr>
        <w:commentReference w:id="5"/>
      </w:r>
    </w:p>
    <w:p w14:paraId="45B53E54" w14:textId="77777777" w:rsidR="00AF1FF8" w:rsidRPr="0057345E" w:rsidRDefault="00AF1FF8" w:rsidP="00AF1FF8">
      <w:pPr>
        <w:ind w:left="1080"/>
        <w:rPr>
          <w:rFonts w:eastAsia="Times New Roman"/>
          <w:sz w:val="22"/>
          <w:szCs w:val="22"/>
          <w:lang w:val="de-DE" w:eastAsia="de-DE"/>
        </w:rPr>
      </w:pPr>
    </w:p>
    <w:p w14:paraId="62826AA6" w14:textId="77777777" w:rsidR="00196BC0" w:rsidRPr="0057345E" w:rsidRDefault="00196BC0" w:rsidP="00AF1FF8">
      <w:pPr>
        <w:ind w:left="360"/>
        <w:rPr>
          <w:rFonts w:eastAsia="Times New Roman"/>
          <w:sz w:val="22"/>
          <w:szCs w:val="22"/>
          <w:lang w:val="de-DE" w:eastAsia="de-DE"/>
        </w:rPr>
      </w:pPr>
      <w:r w:rsidRPr="0057345E">
        <w:rPr>
          <w:rFonts w:eastAsia="Times New Roman"/>
          <w:bCs/>
          <w:sz w:val="22"/>
          <w:szCs w:val="22"/>
          <w:lang w:val="de-DE" w:eastAsia="de-DE"/>
        </w:rPr>
        <w:t>b. Vermittlung einzelner Staaten zwischen den RSF und SAF, welche:</w:t>
      </w:r>
    </w:p>
    <w:p w14:paraId="40424B0E" w14:textId="1C99BE2A" w:rsidR="00196BC0" w:rsidRPr="0057345E" w:rsidRDefault="00C55C81" w:rsidP="00AF1FF8">
      <w:pPr>
        <w:numPr>
          <w:ilvl w:val="0"/>
          <w:numId w:val="3"/>
        </w:numPr>
        <w:tabs>
          <w:tab w:val="num" w:pos="1080"/>
        </w:tabs>
        <w:ind w:left="1080"/>
        <w:rPr>
          <w:rFonts w:eastAsia="Times New Roman"/>
          <w:sz w:val="22"/>
          <w:szCs w:val="22"/>
          <w:lang w:val="de-DE" w:eastAsia="de-DE"/>
        </w:rPr>
      </w:pPr>
      <w:commentRangeStart w:id="8"/>
      <w:r w:rsidRPr="0057345E">
        <w:rPr>
          <w:rFonts w:eastAsia="Times New Roman"/>
          <w:bCs/>
          <w:sz w:val="22"/>
          <w:szCs w:val="22"/>
          <w:lang w:val="de-DE" w:eastAsia="de-DE"/>
        </w:rPr>
        <w:t>A</w:t>
      </w:r>
      <w:r w:rsidR="00196BC0" w:rsidRPr="0057345E">
        <w:rPr>
          <w:rFonts w:eastAsia="Times New Roman"/>
          <w:bCs/>
          <w:sz w:val="22"/>
          <w:szCs w:val="22"/>
          <w:lang w:val="de-DE" w:eastAsia="de-DE"/>
        </w:rPr>
        <w:t>ndere Staaten einbeziehen</w:t>
      </w:r>
      <w:commentRangeEnd w:id="8"/>
      <w:r w:rsidR="00AF1FF8">
        <w:rPr>
          <w:rStyle w:val="Kommentarzeichen"/>
        </w:rPr>
        <w:commentReference w:id="8"/>
      </w:r>
      <w:r w:rsidR="00196BC0" w:rsidRPr="0057345E">
        <w:rPr>
          <w:rFonts w:eastAsia="Times New Roman"/>
          <w:bCs/>
          <w:sz w:val="22"/>
          <w:szCs w:val="22"/>
          <w:lang w:val="de-DE" w:eastAsia="de-DE"/>
        </w:rPr>
        <w:t xml:space="preserve">, welche </w:t>
      </w:r>
      <w:r w:rsidR="00196BC0" w:rsidRPr="0057345E">
        <w:rPr>
          <w:rFonts w:eastAsia="Times New Roman"/>
          <w:sz w:val="22"/>
          <w:szCs w:val="22"/>
          <w:lang w:val="de-DE" w:eastAsia="de-DE"/>
        </w:rPr>
        <w:t>ein Interesse am Frieden im Sudan haben, in die Friedensverhandlungen mit einzubeziehen</w:t>
      </w:r>
      <w:r w:rsidR="00B24699">
        <w:rPr>
          <w:rFonts w:eastAsia="Times New Roman"/>
          <w:sz w:val="22"/>
          <w:szCs w:val="22"/>
          <w:lang w:val="de-DE" w:eastAsia="de-DE"/>
        </w:rPr>
        <w:t>;</w:t>
      </w:r>
    </w:p>
    <w:p w14:paraId="4A462F61" w14:textId="0715732F" w:rsidR="00196BC0" w:rsidRPr="0057345E" w:rsidRDefault="00C55C81" w:rsidP="007121BA">
      <w:pPr>
        <w:numPr>
          <w:ilvl w:val="0"/>
          <w:numId w:val="3"/>
        </w:numPr>
        <w:tabs>
          <w:tab w:val="num" w:pos="1080"/>
        </w:tabs>
        <w:spacing w:before="100" w:beforeAutospacing="1" w:after="100" w:afterAutospacing="1"/>
        <w:ind w:left="1080"/>
        <w:rPr>
          <w:rFonts w:eastAsia="Times New Roman"/>
          <w:sz w:val="22"/>
          <w:szCs w:val="22"/>
          <w:lang w:val="de-DE" w:eastAsia="de-DE"/>
        </w:rPr>
      </w:pPr>
      <w:r w:rsidRPr="0057345E">
        <w:rPr>
          <w:rFonts w:eastAsia="Times New Roman"/>
          <w:bCs/>
          <w:sz w:val="22"/>
          <w:szCs w:val="22"/>
          <w:lang w:val="de-DE" w:eastAsia="de-DE"/>
        </w:rPr>
        <w:t>Z</w:t>
      </w:r>
      <w:r w:rsidR="00196BC0" w:rsidRPr="0057345E">
        <w:rPr>
          <w:rFonts w:eastAsia="Times New Roman"/>
          <w:bCs/>
          <w:sz w:val="22"/>
          <w:szCs w:val="22"/>
          <w:lang w:val="de-DE" w:eastAsia="de-DE"/>
        </w:rPr>
        <w:t>weiseitige Gespräche</w:t>
      </w:r>
      <w:r w:rsidR="00196BC0" w:rsidRPr="0057345E">
        <w:rPr>
          <w:rFonts w:eastAsia="Times New Roman"/>
          <w:sz w:val="22"/>
          <w:szCs w:val="22"/>
          <w:lang w:val="de-DE" w:eastAsia="de-DE"/>
        </w:rPr>
        <w:t xml:space="preserve"> mit beiden Konfliktparteien führen, um Vertrauen aufzubauen und die Bereitschaft zu Verhandlungen zu fördern</w:t>
      </w:r>
      <w:r w:rsidR="00B24699">
        <w:rPr>
          <w:rFonts w:eastAsia="Times New Roman"/>
          <w:sz w:val="22"/>
          <w:szCs w:val="22"/>
          <w:lang w:val="de-DE" w:eastAsia="de-DE"/>
        </w:rPr>
        <w:t>;</w:t>
      </w:r>
    </w:p>
    <w:p w14:paraId="0194672C" w14:textId="7D3D5023" w:rsidR="00196BC0" w:rsidRDefault="00E154AB" w:rsidP="00AF1FF8">
      <w:pPr>
        <w:numPr>
          <w:ilvl w:val="0"/>
          <w:numId w:val="3"/>
        </w:numPr>
        <w:tabs>
          <w:tab w:val="num" w:pos="1080"/>
        </w:tabs>
        <w:ind w:left="1080"/>
        <w:rPr>
          <w:rFonts w:eastAsia="Times New Roman"/>
          <w:sz w:val="22"/>
          <w:szCs w:val="22"/>
          <w:lang w:val="de-DE" w:eastAsia="de-DE"/>
        </w:rPr>
      </w:pPr>
      <w:r>
        <w:rPr>
          <w:rFonts w:eastAsia="Times New Roman"/>
          <w:sz w:val="22"/>
          <w:szCs w:val="22"/>
          <w:lang w:val="de-DE" w:eastAsia="de-DE"/>
        </w:rPr>
        <w:t xml:space="preserve">Den Diplomaten der Konfliktparteien </w:t>
      </w:r>
      <w:r w:rsidR="00196BC0" w:rsidRPr="0057345E">
        <w:rPr>
          <w:rFonts w:eastAsia="Times New Roman"/>
          <w:sz w:val="22"/>
          <w:szCs w:val="22"/>
          <w:lang w:val="de-DE" w:eastAsia="de-DE"/>
        </w:rPr>
        <w:t>Sicherheitsgarantien anbieten, um beiden Seiten zu versichern, dass ihre Interessen und Sicherheit während der Verhandlungen gewahrt bleiben</w:t>
      </w:r>
      <w:r w:rsidR="00B24699">
        <w:rPr>
          <w:rFonts w:eastAsia="Times New Roman"/>
          <w:sz w:val="22"/>
          <w:szCs w:val="22"/>
          <w:lang w:val="de-DE" w:eastAsia="de-DE"/>
        </w:rPr>
        <w:t>;</w:t>
      </w:r>
    </w:p>
    <w:p w14:paraId="3BD9F6AA" w14:textId="77777777" w:rsidR="00AF1FF8" w:rsidRPr="0057345E" w:rsidRDefault="00AF1FF8" w:rsidP="00AF1FF8">
      <w:pPr>
        <w:ind w:left="1080"/>
        <w:rPr>
          <w:rFonts w:eastAsia="Times New Roman"/>
          <w:sz w:val="22"/>
          <w:szCs w:val="22"/>
          <w:lang w:val="de-DE" w:eastAsia="de-DE"/>
        </w:rPr>
      </w:pPr>
    </w:p>
    <w:p w14:paraId="3546A8AD" w14:textId="77336157" w:rsidR="00196BC0" w:rsidRDefault="00196BC0" w:rsidP="00AF1FF8">
      <w:pPr>
        <w:rPr>
          <w:rFonts w:eastAsia="Times New Roman"/>
          <w:bCs/>
          <w:sz w:val="22"/>
          <w:szCs w:val="22"/>
          <w:lang w:val="de-DE" w:eastAsia="de-DE"/>
        </w:rPr>
      </w:pPr>
      <w:r w:rsidRPr="0057345E">
        <w:rPr>
          <w:rFonts w:eastAsia="Times New Roman"/>
          <w:bCs/>
          <w:sz w:val="22"/>
          <w:szCs w:val="22"/>
          <w:lang w:val="de-DE" w:eastAsia="de-DE"/>
        </w:rPr>
        <w:t xml:space="preserve">2. </w:t>
      </w:r>
      <w:r w:rsidRPr="0057345E">
        <w:rPr>
          <w:rFonts w:eastAsia="Times New Roman"/>
          <w:bCs/>
          <w:i/>
          <w:sz w:val="22"/>
          <w:szCs w:val="22"/>
          <w:lang w:val="de-DE" w:eastAsia="de-DE"/>
        </w:rPr>
        <w:t xml:space="preserve">Fordert </w:t>
      </w:r>
      <w:r w:rsidRPr="0057345E">
        <w:rPr>
          <w:rFonts w:eastAsia="Times New Roman"/>
          <w:bCs/>
          <w:sz w:val="22"/>
          <w:szCs w:val="22"/>
          <w:lang w:val="de-DE" w:eastAsia="de-DE"/>
        </w:rPr>
        <w:t>weitere Maßnahmen zur Förderung des Waffenstillstands, laut welchen:</w:t>
      </w:r>
    </w:p>
    <w:p w14:paraId="28BD1DD9" w14:textId="77777777" w:rsidR="00AF1FF8" w:rsidRPr="0057345E" w:rsidRDefault="00AF1FF8" w:rsidP="00AF1FF8">
      <w:pPr>
        <w:rPr>
          <w:rFonts w:eastAsia="Times New Roman"/>
          <w:sz w:val="22"/>
          <w:szCs w:val="22"/>
          <w:lang w:val="de-DE" w:eastAsia="de-DE"/>
        </w:rPr>
      </w:pPr>
    </w:p>
    <w:p w14:paraId="72C1B655" w14:textId="10368989" w:rsidR="00196BC0" w:rsidRDefault="00C55C81" w:rsidP="00AF1FF8">
      <w:pPr>
        <w:numPr>
          <w:ilvl w:val="0"/>
          <w:numId w:val="4"/>
        </w:numPr>
        <w:rPr>
          <w:rFonts w:eastAsia="Times New Roman"/>
          <w:sz w:val="22"/>
          <w:szCs w:val="22"/>
          <w:lang w:val="de-DE" w:eastAsia="de-DE"/>
        </w:rPr>
      </w:pPr>
      <w:r w:rsidRPr="0057345E">
        <w:rPr>
          <w:rFonts w:eastAsia="Times New Roman"/>
          <w:sz w:val="22"/>
          <w:szCs w:val="22"/>
          <w:lang w:val="de-DE" w:eastAsia="de-DE"/>
        </w:rPr>
        <w:t>D</w:t>
      </w:r>
      <w:r w:rsidR="00196BC0" w:rsidRPr="0057345E">
        <w:rPr>
          <w:rFonts w:eastAsia="Times New Roman"/>
          <w:sz w:val="22"/>
          <w:szCs w:val="22"/>
          <w:lang w:val="de-DE" w:eastAsia="de-DE"/>
        </w:rPr>
        <w:t>ie UN und Vermittlerstaaten</w:t>
      </w:r>
      <w:r w:rsidR="00A43F64" w:rsidRPr="0057345E">
        <w:rPr>
          <w:rFonts w:eastAsia="Times New Roman"/>
          <w:sz w:val="22"/>
          <w:szCs w:val="22"/>
          <w:lang w:val="de-DE" w:eastAsia="de-DE"/>
        </w:rPr>
        <w:t xml:space="preserve"> </w:t>
      </w:r>
      <w:r w:rsidR="00196BC0" w:rsidRPr="0057345E">
        <w:rPr>
          <w:rFonts w:eastAsia="Times New Roman"/>
          <w:sz w:val="22"/>
          <w:szCs w:val="22"/>
          <w:lang w:val="de-DE" w:eastAsia="de-DE"/>
        </w:rPr>
        <w:t>Informationen über den Fortschritt der Verhandlungen teilen und verbreiten, um das Vertrauen der Zivilbevölkerung in die Verhandlungen zu stärken</w:t>
      </w:r>
      <w:r w:rsidR="00AC5836">
        <w:rPr>
          <w:rFonts w:eastAsia="Times New Roman"/>
          <w:sz w:val="22"/>
          <w:szCs w:val="22"/>
          <w:lang w:val="de-DE" w:eastAsia="de-DE"/>
        </w:rPr>
        <w:t>, indem:</w:t>
      </w:r>
    </w:p>
    <w:p w14:paraId="3687BAF9" w14:textId="1D75A86E" w:rsidR="006E6225" w:rsidRDefault="00E67950" w:rsidP="00AF1FF8">
      <w:pPr>
        <w:pStyle w:val="Listenabsatz"/>
        <w:numPr>
          <w:ilvl w:val="0"/>
          <w:numId w:val="5"/>
        </w:numPr>
        <w:contextualSpacing w:val="0"/>
        <w:rPr>
          <w:rFonts w:eastAsia="Times New Roman"/>
          <w:sz w:val="22"/>
          <w:szCs w:val="22"/>
          <w:lang w:val="de-DE" w:eastAsia="de-DE"/>
        </w:rPr>
      </w:pPr>
      <w:r>
        <w:rPr>
          <w:rFonts w:eastAsia="Times New Roman"/>
          <w:sz w:val="22"/>
          <w:szCs w:val="22"/>
          <w:lang w:val="de-DE" w:eastAsia="de-DE"/>
        </w:rPr>
        <w:t>Pressesprecher stets über die Verhandlungsverläufe berichten</w:t>
      </w:r>
      <w:r w:rsidR="00593E37">
        <w:rPr>
          <w:rFonts w:eastAsia="Times New Roman"/>
          <w:sz w:val="22"/>
          <w:szCs w:val="22"/>
          <w:lang w:val="de-DE" w:eastAsia="de-DE"/>
        </w:rPr>
        <w:t>;</w:t>
      </w:r>
    </w:p>
    <w:p w14:paraId="038B580D" w14:textId="474FCCA3" w:rsidR="00E67950" w:rsidRDefault="00630073" w:rsidP="006E6225">
      <w:pPr>
        <w:pStyle w:val="Listenabsatz"/>
        <w:numPr>
          <w:ilvl w:val="0"/>
          <w:numId w:val="5"/>
        </w:numPr>
        <w:spacing w:before="100" w:beforeAutospacing="1" w:after="100" w:afterAutospacing="1"/>
        <w:rPr>
          <w:rFonts w:eastAsia="Times New Roman"/>
          <w:sz w:val="22"/>
          <w:szCs w:val="22"/>
          <w:lang w:val="de-DE" w:eastAsia="de-DE"/>
        </w:rPr>
      </w:pPr>
      <w:r>
        <w:rPr>
          <w:rFonts w:eastAsia="Times New Roman"/>
          <w:sz w:val="22"/>
          <w:szCs w:val="22"/>
          <w:lang w:val="de-DE" w:eastAsia="de-DE"/>
        </w:rPr>
        <w:t>Flugblätter mit Informationen über Friedensverhandlungen</w:t>
      </w:r>
      <w:r w:rsidR="00593E37">
        <w:rPr>
          <w:rFonts w:eastAsia="Times New Roman"/>
          <w:sz w:val="22"/>
          <w:szCs w:val="22"/>
          <w:lang w:val="de-DE" w:eastAsia="de-DE"/>
        </w:rPr>
        <w:t xml:space="preserve"> in verschiedenen Sprachen in der Konfliktzone verbreitet werden;</w:t>
      </w:r>
    </w:p>
    <w:p w14:paraId="2C0C5904" w14:textId="22267127" w:rsidR="00250700" w:rsidRPr="00D3166F" w:rsidRDefault="00BD7F2B" w:rsidP="00D3166F">
      <w:pPr>
        <w:pStyle w:val="Listenabsatz"/>
        <w:numPr>
          <w:ilvl w:val="0"/>
          <w:numId w:val="5"/>
        </w:numPr>
        <w:spacing w:before="100" w:beforeAutospacing="1" w:after="100" w:afterAutospacing="1"/>
        <w:rPr>
          <w:rFonts w:eastAsia="Times New Roman"/>
          <w:sz w:val="22"/>
          <w:szCs w:val="22"/>
          <w:lang w:val="de-DE" w:eastAsia="de-DE"/>
        </w:rPr>
      </w:pPr>
      <w:r>
        <w:rPr>
          <w:rFonts w:eastAsia="Times New Roman"/>
          <w:sz w:val="22"/>
          <w:szCs w:val="22"/>
          <w:lang w:val="de-DE" w:eastAsia="de-DE"/>
        </w:rPr>
        <w:t>Die Informationen</w:t>
      </w:r>
      <w:r w:rsidR="00AE3798">
        <w:rPr>
          <w:rFonts w:eastAsia="Times New Roman"/>
          <w:sz w:val="22"/>
          <w:szCs w:val="22"/>
          <w:lang w:val="de-DE" w:eastAsia="de-DE"/>
        </w:rPr>
        <w:t xml:space="preserve"> über die Verhandlungen</w:t>
      </w:r>
      <w:r>
        <w:rPr>
          <w:rFonts w:eastAsia="Times New Roman"/>
          <w:sz w:val="22"/>
          <w:szCs w:val="22"/>
          <w:lang w:val="de-DE" w:eastAsia="de-DE"/>
        </w:rPr>
        <w:t xml:space="preserve"> an Standorten der UNMISS</w:t>
      </w:r>
      <w:r w:rsidR="0060357E">
        <w:rPr>
          <w:rFonts w:eastAsia="Times New Roman"/>
          <w:sz w:val="22"/>
          <w:szCs w:val="22"/>
          <w:lang w:val="de-DE" w:eastAsia="de-DE"/>
        </w:rPr>
        <w:t xml:space="preserve"> </w:t>
      </w:r>
      <w:r w:rsidR="00AE3798">
        <w:rPr>
          <w:rFonts w:eastAsia="Times New Roman"/>
          <w:sz w:val="22"/>
          <w:szCs w:val="22"/>
          <w:lang w:val="de-DE" w:eastAsia="de-DE"/>
        </w:rPr>
        <w:t xml:space="preserve">im </w:t>
      </w:r>
      <w:commentRangeStart w:id="9"/>
      <w:r w:rsidR="00AE3798">
        <w:rPr>
          <w:rFonts w:eastAsia="Times New Roman"/>
          <w:sz w:val="22"/>
          <w:szCs w:val="22"/>
          <w:lang w:val="de-DE" w:eastAsia="de-DE"/>
        </w:rPr>
        <w:t xml:space="preserve">Süd-Sudan </w:t>
      </w:r>
      <w:commentRangeEnd w:id="9"/>
      <w:r w:rsidR="000D41DC">
        <w:rPr>
          <w:rStyle w:val="Kommentarzeichen"/>
        </w:rPr>
        <w:commentReference w:id="9"/>
      </w:r>
      <w:r w:rsidR="00AE3798">
        <w:rPr>
          <w:rFonts w:eastAsia="Times New Roman"/>
          <w:sz w:val="22"/>
          <w:szCs w:val="22"/>
          <w:lang w:val="de-DE" w:eastAsia="de-DE"/>
        </w:rPr>
        <w:t xml:space="preserve">an die Öffentlichkeit gebracht </w:t>
      </w:r>
      <w:commentRangeStart w:id="10"/>
      <w:r w:rsidR="00AE3798">
        <w:rPr>
          <w:rFonts w:eastAsia="Times New Roman"/>
          <w:sz w:val="22"/>
          <w:szCs w:val="22"/>
          <w:lang w:val="de-DE" w:eastAsia="de-DE"/>
        </w:rPr>
        <w:t>werden;</w:t>
      </w:r>
      <w:commentRangeEnd w:id="10"/>
      <w:r w:rsidR="000D41DC">
        <w:rPr>
          <w:rStyle w:val="Kommentarzeichen"/>
        </w:rPr>
        <w:commentReference w:id="10"/>
      </w:r>
    </w:p>
    <w:sectPr w:rsidR="00250700" w:rsidRPr="00D3166F"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7:07:00Z" w:initials="JH">
    <w:p w14:paraId="4FC1E94A" w14:textId="77777777" w:rsidR="00AF1FF8" w:rsidRDefault="00AF1FF8" w:rsidP="00AF1FF8">
      <w:pPr>
        <w:pStyle w:val="Kommentartext"/>
      </w:pPr>
      <w:r>
        <w:rPr>
          <w:rStyle w:val="Kommentarzeichen"/>
        </w:rPr>
        <w:annotationRef/>
      </w:r>
      <w:r>
        <w:t>Jetzt würde mich der Kontext/Bezug dieser  Resolutionen interessieren 😃</w:t>
      </w:r>
    </w:p>
    <w:p w14:paraId="1617DE0E" w14:textId="77777777" w:rsidR="00AF1FF8" w:rsidRDefault="00AF1FF8" w:rsidP="00AF1FF8">
      <w:pPr>
        <w:pStyle w:val="Kommentartext"/>
      </w:pPr>
      <w:r>
        <w:t>Können z,B. benannt oder geclustert werden, ob sie wirklich thematisch passen zum Waffenstillstand</w:t>
      </w:r>
    </w:p>
  </w:comment>
  <w:comment w:id="1" w:author="Schneider, Jovanna | Internationales Forum" w:date="2024-10-12T17:08:00Z" w:initials="JH">
    <w:p w14:paraId="395FDE20" w14:textId="77777777" w:rsidR="00AF1FF8" w:rsidRDefault="00AF1FF8" w:rsidP="00AF1FF8">
      <w:pPr>
        <w:pStyle w:val="Kommentartext"/>
      </w:pPr>
      <w:r>
        <w:rPr>
          <w:rStyle w:val="Kommentarzeichen"/>
        </w:rPr>
        <w:annotationRef/>
      </w:r>
      <w:r>
        <w:t>In anderen Resolutionen steht, dass 6 Mio. Menschen vertrieben werden. Vielleicht könnt ihr euch da nochmal mit den anderen absprechen, woher die Zahlen kommen</w:t>
      </w:r>
    </w:p>
  </w:comment>
  <w:comment w:id="2" w:author="Schneider, Jovanna | Internationales Forum" w:date="2024-10-12T17:11:00Z" w:initials="JH">
    <w:p w14:paraId="094BA366" w14:textId="77777777" w:rsidR="00AF1FF8" w:rsidRDefault="00AF1FF8" w:rsidP="00AF1FF8">
      <w:pPr>
        <w:pStyle w:val="Kommentartext"/>
      </w:pPr>
      <w:r>
        <w:rPr>
          <w:rStyle w:val="Kommentarzeichen"/>
        </w:rPr>
        <w:annotationRef/>
      </w:r>
      <w:r>
        <w:t>Nochmal genau auf die Formatierung schauen, auch mit Einrückungen etc.</w:t>
      </w:r>
    </w:p>
  </w:comment>
  <w:comment w:id="3" w:author="Schneider, Jovanna | Internationales Forum" w:date="2024-10-12T17:10:00Z" w:initials="JH">
    <w:p w14:paraId="5499A9D6" w14:textId="408E47D2" w:rsidR="00AF1FF8" w:rsidRDefault="00AF1FF8" w:rsidP="00AF1FF8">
      <w:pPr>
        <w:pStyle w:val="Kommentartext"/>
      </w:pPr>
      <w:r>
        <w:rPr>
          <w:rStyle w:val="Kommentarzeichen"/>
        </w:rPr>
        <w:annotationRef/>
      </w:r>
      <w:r>
        <w:t>Und?</w:t>
      </w:r>
    </w:p>
  </w:comment>
  <w:comment w:id="6" w:author="Schneider, Jovanna | Internationales Forum" w:date="2024-10-12T17:15:00Z" w:initials="JH">
    <w:p w14:paraId="1B5F9620" w14:textId="77777777" w:rsidR="00AF1FF8" w:rsidRDefault="00AF1FF8" w:rsidP="00AF1FF8">
      <w:pPr>
        <w:pStyle w:val="Kommentartext"/>
      </w:pPr>
      <w:r>
        <w:rPr>
          <w:rStyle w:val="Kommentarzeichen"/>
        </w:rPr>
        <w:annotationRef/>
      </w:r>
      <w:r>
        <w:t>Das gibt es bereits. Der deutsche Sondergesandte trat aber Anfang des Jahres zurück. Es geht hier also um eine Neubesetzung des Postens und damit verbunden eventuell auch um neue Aufgaben. Da könntet ihr euch noch etwas einlesen, was ihr neu dazu bringen wollt.</w:t>
      </w:r>
    </w:p>
  </w:comment>
  <w:comment w:id="7" w:author="Schneider, Jovanna | Internationales Forum" w:date="2024-10-12T15:43:00Z" w:initials="JH">
    <w:p w14:paraId="493C8472" w14:textId="4FE3DD67" w:rsidR="00A847B0" w:rsidRDefault="00A847B0" w:rsidP="00A847B0">
      <w:pPr>
        <w:pStyle w:val="Kommentartext"/>
      </w:pPr>
      <w:r>
        <w:rPr>
          <w:rStyle w:val="Kommentarzeichen"/>
        </w:rPr>
        <w:annotationRef/>
      </w:r>
      <w:r>
        <w:t>UNMISS?</w:t>
      </w:r>
    </w:p>
  </w:comment>
  <w:comment w:id="4" w:author="Schneider, Jovanna | Internationales Forum" w:date="2024-10-12T17:15:00Z" w:initials="JH">
    <w:p w14:paraId="646D9B86" w14:textId="77777777" w:rsidR="00AF1FF8" w:rsidRDefault="00AF1FF8" w:rsidP="00AF1FF8">
      <w:pPr>
        <w:pStyle w:val="Kommentartext"/>
      </w:pPr>
      <w:r>
        <w:rPr>
          <w:rStyle w:val="Kommentarzeichen"/>
        </w:rPr>
        <w:annotationRef/>
      </w:r>
      <w:r>
        <w:t>Achtet hier mal generell nochmal auf den Satzbau und betrachtet die ganze Resolution dabei als Fließtext</w:t>
      </w:r>
    </w:p>
  </w:comment>
  <w:comment w:id="5" w:author="Schneider, Jovanna | Internationales Forum" w:date="2024-10-12T17:16:00Z" w:initials="JH">
    <w:p w14:paraId="0EFE4280" w14:textId="77777777" w:rsidR="00AF1FF8" w:rsidRDefault="00AF1FF8" w:rsidP="00AF1FF8">
      <w:pPr>
        <w:pStyle w:val="Kommentartext"/>
      </w:pPr>
      <w:r>
        <w:rPr>
          <w:rStyle w:val="Kommentarzeichen"/>
        </w:rPr>
        <w:annotationRef/>
      </w:r>
      <w:r>
        <w:t>Gilt auch für 1b</w:t>
      </w:r>
    </w:p>
  </w:comment>
  <w:comment w:id="8" w:author="Schneider, Jovanna | Internationales Forum" w:date="2024-10-12T17:16:00Z" w:initials="JH">
    <w:p w14:paraId="50CBC8A2" w14:textId="77777777" w:rsidR="00AF1FF8" w:rsidRDefault="00AF1FF8" w:rsidP="00AF1FF8">
      <w:pPr>
        <w:pStyle w:val="Kommentartext"/>
      </w:pPr>
      <w:r>
        <w:rPr>
          <w:rStyle w:val="Kommentarzeichen"/>
        </w:rPr>
        <w:annotationRef/>
      </w:r>
      <w:r>
        <w:t>Welche?</w:t>
      </w:r>
    </w:p>
  </w:comment>
  <w:comment w:id="9" w:author="Schneider, Jovanna | Internationales Forum" w:date="2024-10-12T17:17:00Z" w:initials="JH">
    <w:p w14:paraId="0F31DA4C" w14:textId="77777777" w:rsidR="000D41DC" w:rsidRDefault="000D41DC" w:rsidP="000D41DC">
      <w:pPr>
        <w:pStyle w:val="Kommentartext"/>
      </w:pPr>
      <w:r>
        <w:rPr>
          <w:rStyle w:val="Kommentarzeichen"/>
        </w:rPr>
        <w:annotationRef/>
      </w:r>
      <w:r>
        <w:t>Südsudan</w:t>
      </w:r>
    </w:p>
  </w:comment>
  <w:comment w:id="10" w:author="Schneider, Jovanna | Internationales Forum" w:date="2024-10-12T17:18:00Z" w:initials="JH">
    <w:p w14:paraId="4BA646FB" w14:textId="77777777" w:rsidR="000D41DC" w:rsidRDefault="000D41DC" w:rsidP="000D41DC">
      <w:pPr>
        <w:pStyle w:val="Kommentartext"/>
      </w:pPr>
      <w:r>
        <w:rPr>
          <w:rStyle w:val="Kommentarzeichen"/>
        </w:rPr>
        <w:annotationRef/>
      </w:r>
      <w:r>
        <w:t>Beenden mit einem Punkt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17DE0E" w15:done="0"/>
  <w15:commentEx w15:paraId="395FDE20" w15:done="0"/>
  <w15:commentEx w15:paraId="094BA366" w15:done="0"/>
  <w15:commentEx w15:paraId="5499A9D6" w15:done="0"/>
  <w15:commentEx w15:paraId="1B5F9620" w15:done="0"/>
  <w15:commentEx w15:paraId="493C8472" w15:done="0"/>
  <w15:commentEx w15:paraId="646D9B86" w15:done="0"/>
  <w15:commentEx w15:paraId="0EFE4280" w15:paraIdParent="646D9B86" w15:done="0"/>
  <w15:commentEx w15:paraId="50CBC8A2" w15:done="0"/>
  <w15:commentEx w15:paraId="0F31DA4C" w15:done="0"/>
  <w15:commentEx w15:paraId="4BA646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3F91F3" w16cex:dateUtc="2024-10-12T15:07:00Z"/>
  <w16cex:commentExtensible w16cex:durableId="16D1567E" w16cex:dateUtc="2024-10-12T15:08:00Z"/>
  <w16cex:commentExtensible w16cex:durableId="1795FC7D" w16cex:dateUtc="2024-10-12T15:11:00Z"/>
  <w16cex:commentExtensible w16cex:durableId="320EBB68" w16cex:dateUtc="2024-10-12T15:10:00Z"/>
  <w16cex:commentExtensible w16cex:durableId="5ED631B7" w16cex:dateUtc="2024-10-12T15:15:00Z"/>
  <w16cex:commentExtensible w16cex:durableId="1CCA4812" w16cex:dateUtc="2024-10-12T13:43:00Z">
    <w16cex:extLst>
      <w16:ext w16:uri="{CE6994B0-6A32-4C9F-8C6B-6E91EDA988CE}">
        <cr:reactions xmlns:cr="http://schemas.microsoft.com/office/comments/2020/reactions">
          <cr:reaction reactionType="1">
            <cr:reactionInfo dateUtc="2024-10-12T14:21:10Z">
              <cr:user userId="a47b2dc1f36de99f" userProvider="Windows Live" userName="Bjarne Böcker"/>
            </cr:reactionInfo>
          </cr:reaction>
        </cr:reactions>
      </w16:ext>
    </w16cex:extLst>
  </w16cex:commentExtensible>
  <w16cex:commentExtensible w16cex:durableId="3127A16E" w16cex:dateUtc="2024-10-12T15:15:00Z"/>
  <w16cex:commentExtensible w16cex:durableId="32FF372D" w16cex:dateUtc="2024-10-12T15:16:00Z"/>
  <w16cex:commentExtensible w16cex:durableId="2967E249" w16cex:dateUtc="2024-10-12T15:16:00Z"/>
  <w16cex:commentExtensible w16cex:durableId="1174C0BF" w16cex:dateUtc="2024-10-12T15:17:00Z"/>
  <w16cex:commentExtensible w16cex:durableId="5565571D" w16cex:dateUtc="2024-10-12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17DE0E" w16cid:durableId="0B3F91F3"/>
  <w16cid:commentId w16cid:paraId="395FDE20" w16cid:durableId="16D1567E"/>
  <w16cid:commentId w16cid:paraId="094BA366" w16cid:durableId="1795FC7D"/>
  <w16cid:commentId w16cid:paraId="5499A9D6" w16cid:durableId="320EBB68"/>
  <w16cid:commentId w16cid:paraId="1B5F9620" w16cid:durableId="5ED631B7"/>
  <w16cid:commentId w16cid:paraId="493C8472" w16cid:durableId="1CCA4812"/>
  <w16cid:commentId w16cid:paraId="646D9B86" w16cid:durableId="3127A16E"/>
  <w16cid:commentId w16cid:paraId="0EFE4280" w16cid:durableId="32FF372D"/>
  <w16cid:commentId w16cid:paraId="50CBC8A2" w16cid:durableId="2967E249"/>
  <w16cid:commentId w16cid:paraId="0F31DA4C" w16cid:durableId="1174C0BF"/>
  <w16cid:commentId w16cid:paraId="4BA646FB" w16cid:durableId="55655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EB859" w14:textId="77777777" w:rsidR="008218EA" w:rsidRDefault="008218EA" w:rsidP="00A53FE5">
      <w:r>
        <w:separator/>
      </w:r>
    </w:p>
  </w:endnote>
  <w:endnote w:type="continuationSeparator" w:id="0">
    <w:p w14:paraId="0C98E7D9" w14:textId="77777777" w:rsidR="008218EA" w:rsidRDefault="008218EA"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358CC" w14:textId="77777777" w:rsidR="008218EA" w:rsidRDefault="008218EA" w:rsidP="00A53FE5">
      <w:r>
        <w:separator/>
      </w:r>
    </w:p>
  </w:footnote>
  <w:footnote w:type="continuationSeparator" w:id="0">
    <w:p w14:paraId="5A623642" w14:textId="77777777" w:rsidR="008218EA" w:rsidRDefault="008218EA"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BC78C" w14:textId="1EA54456" w:rsidR="00A847B0" w:rsidRPr="00A847B0" w:rsidRDefault="00A53FE5" w:rsidP="00A847B0">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A847B0">
      <w:rPr>
        <w:rFonts w:ascii="Times New Roman" w:hAnsi="Times New Roman" w:cs="Times New Roman"/>
        <w:i w:val="0"/>
        <w:lang w:val="de-DE"/>
      </w:rPr>
      <w:t>S/SUSS/7</w:t>
    </w:r>
  </w:p>
  <w:p w14:paraId="429677E5"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5A37B8AB" w14:textId="3B836D86" w:rsidR="00196BC0" w:rsidRPr="00196BC0" w:rsidRDefault="00A53FE5" w:rsidP="00196BC0">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Situation i</w:t>
    </w:r>
    <w:r w:rsidR="00196BC0">
      <w:rPr>
        <w:rFonts w:ascii="Times New Roman" w:hAnsi="Times New Roman" w:cs="Times New Roman"/>
        <w:i w:val="0"/>
        <w:lang w:val="de-DE"/>
      </w:rPr>
      <w:t>m Sudan</w:t>
    </w:r>
  </w:p>
  <w:p w14:paraId="0947632B" w14:textId="0C56A435" w:rsidR="007121BA" w:rsidRPr="00C55C81" w:rsidRDefault="00E96271" w:rsidP="00C55C81">
    <w:pPr>
      <w:tabs>
        <w:tab w:val="left" w:pos="1845"/>
      </w:tabs>
      <w:rPr>
        <w:bCs/>
        <w:lang w:val="de-DE"/>
      </w:rPr>
    </w:pPr>
    <w:r>
      <w:rPr>
        <w:b/>
        <w:lang w:val="de-DE"/>
      </w:rPr>
      <w:t>Sponsoren</w:t>
    </w:r>
    <w:r w:rsidR="00C55C81">
      <w:rPr>
        <w:b/>
        <w:lang w:val="de-DE"/>
      </w:rPr>
      <w:t xml:space="preserve">: </w:t>
    </w:r>
    <w:r w:rsidR="00C55C81">
      <w:rPr>
        <w:bCs/>
        <w:lang w:val="de-DE"/>
      </w:rPr>
      <w:t>Schweizerische Eidgenossenschaft, Sierra Leone, Republik Malta, Republik Slowenien</w:t>
    </w:r>
  </w:p>
  <w:p w14:paraId="59E2A29B"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C5CAD"/>
    <w:multiLevelType w:val="multilevel"/>
    <w:tmpl w:val="E4F2DA14"/>
    <w:lvl w:ilvl="0">
      <w:start w:val="1"/>
      <w:numFmt w:val="lowerRoman"/>
      <w:lvlText w:val="%1."/>
      <w:lvlJc w:val="right"/>
      <w:pPr>
        <w:tabs>
          <w:tab w:val="num" w:pos="1788"/>
        </w:tabs>
        <w:ind w:left="1788" w:hanging="360"/>
      </w:pPr>
      <w:rPr>
        <w:rFonts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1"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22373C"/>
    <w:multiLevelType w:val="multilevel"/>
    <w:tmpl w:val="A2A2CE94"/>
    <w:lvl w:ilvl="0">
      <w:start w:val="1"/>
      <w:numFmt w:val="lowerRoman"/>
      <w:lvlText w:val="%1."/>
      <w:lvlJc w:val="righ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50161EA1"/>
    <w:multiLevelType w:val="multilevel"/>
    <w:tmpl w:val="DD00CB4C"/>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A1687"/>
    <w:multiLevelType w:val="hybridMultilevel"/>
    <w:tmpl w:val="CB18E0A8"/>
    <w:lvl w:ilvl="0" w:tplc="0407001B">
      <w:start w:val="1"/>
      <w:numFmt w:val="lowerRoman"/>
      <w:lvlText w:val="%1."/>
      <w:lvlJc w:val="righ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126239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413200">
    <w:abstractNumId w:val="2"/>
  </w:num>
  <w:num w:numId="3" w16cid:durableId="1901475924">
    <w:abstractNumId w:val="0"/>
  </w:num>
  <w:num w:numId="4" w16cid:durableId="353461165">
    <w:abstractNumId w:val="3"/>
  </w:num>
  <w:num w:numId="5" w16cid:durableId="4371436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2516F"/>
    <w:rsid w:val="00034A05"/>
    <w:rsid w:val="00051232"/>
    <w:rsid w:val="000D41DC"/>
    <w:rsid w:val="00157C1D"/>
    <w:rsid w:val="00165C08"/>
    <w:rsid w:val="00196BC0"/>
    <w:rsid w:val="002042D0"/>
    <w:rsid w:val="00250700"/>
    <w:rsid w:val="00271B5D"/>
    <w:rsid w:val="00366FB2"/>
    <w:rsid w:val="003C73BA"/>
    <w:rsid w:val="0057345E"/>
    <w:rsid w:val="00573525"/>
    <w:rsid w:val="00593E37"/>
    <w:rsid w:val="0060357E"/>
    <w:rsid w:val="00625028"/>
    <w:rsid w:val="00630073"/>
    <w:rsid w:val="006E6225"/>
    <w:rsid w:val="007121BA"/>
    <w:rsid w:val="00727A25"/>
    <w:rsid w:val="007621B3"/>
    <w:rsid w:val="007A5882"/>
    <w:rsid w:val="008218EA"/>
    <w:rsid w:val="00886590"/>
    <w:rsid w:val="008F3B37"/>
    <w:rsid w:val="0091163F"/>
    <w:rsid w:val="009D40EC"/>
    <w:rsid w:val="00A43F64"/>
    <w:rsid w:val="00A53FE5"/>
    <w:rsid w:val="00A847B0"/>
    <w:rsid w:val="00AC24CB"/>
    <w:rsid w:val="00AC5836"/>
    <w:rsid w:val="00AD59F6"/>
    <w:rsid w:val="00AE3798"/>
    <w:rsid w:val="00AF1FF8"/>
    <w:rsid w:val="00AF4F41"/>
    <w:rsid w:val="00B24699"/>
    <w:rsid w:val="00BB4D64"/>
    <w:rsid w:val="00BD7F2B"/>
    <w:rsid w:val="00C55C81"/>
    <w:rsid w:val="00C628CE"/>
    <w:rsid w:val="00CC219B"/>
    <w:rsid w:val="00CD115B"/>
    <w:rsid w:val="00D3166F"/>
    <w:rsid w:val="00D4660E"/>
    <w:rsid w:val="00D66EDA"/>
    <w:rsid w:val="00D7531F"/>
    <w:rsid w:val="00DB4F4E"/>
    <w:rsid w:val="00E008E4"/>
    <w:rsid w:val="00E154AB"/>
    <w:rsid w:val="00E173F4"/>
    <w:rsid w:val="00E4194A"/>
    <w:rsid w:val="00E67950"/>
    <w:rsid w:val="00E96271"/>
    <w:rsid w:val="00ED1333"/>
    <w:rsid w:val="00EF02CE"/>
    <w:rsid w:val="00F05957"/>
    <w:rsid w:val="00F50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EC2F"/>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character" w:customStyle="1" w:styleId="normaltextrun">
    <w:name w:val="normaltextrun"/>
    <w:basedOn w:val="Absatz-Standardschriftart"/>
    <w:rsid w:val="00196BC0"/>
  </w:style>
  <w:style w:type="character" w:customStyle="1" w:styleId="tabchar">
    <w:name w:val="tabchar"/>
    <w:basedOn w:val="Absatz-Standardschriftart"/>
    <w:rsid w:val="00196BC0"/>
  </w:style>
  <w:style w:type="character" w:styleId="Kommentarzeichen">
    <w:name w:val="annotation reference"/>
    <w:basedOn w:val="Absatz-Standardschriftart"/>
    <w:uiPriority w:val="99"/>
    <w:semiHidden/>
    <w:unhideWhenUsed/>
    <w:rsid w:val="00A847B0"/>
    <w:rPr>
      <w:sz w:val="16"/>
      <w:szCs w:val="16"/>
    </w:rPr>
  </w:style>
  <w:style w:type="paragraph" w:styleId="Kommentartext">
    <w:name w:val="annotation text"/>
    <w:basedOn w:val="Standard"/>
    <w:link w:val="KommentartextZchn"/>
    <w:uiPriority w:val="99"/>
    <w:unhideWhenUsed/>
    <w:rsid w:val="00A847B0"/>
  </w:style>
  <w:style w:type="character" w:customStyle="1" w:styleId="KommentartextZchn">
    <w:name w:val="Kommentartext Zchn"/>
    <w:basedOn w:val="Absatz-Standardschriftart"/>
    <w:link w:val="Kommentartext"/>
    <w:uiPriority w:val="99"/>
    <w:rsid w:val="00A847B0"/>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847B0"/>
    <w:rPr>
      <w:b/>
      <w:bCs/>
    </w:rPr>
  </w:style>
  <w:style w:type="character" w:customStyle="1" w:styleId="KommentarthemaZchn">
    <w:name w:val="Kommentarthema Zchn"/>
    <w:basedOn w:val="KommentartextZchn"/>
    <w:link w:val="Kommentarthema"/>
    <w:uiPriority w:val="99"/>
    <w:semiHidden/>
    <w:rsid w:val="00A847B0"/>
    <w:rPr>
      <w:rFonts w:ascii="Times New Roman" w:eastAsia="Garamond" w:hAnsi="Times New Roman" w:cs="Times New Roman"/>
      <w:b/>
      <w:bCs/>
      <w:sz w:val="20"/>
      <w:szCs w:val="20"/>
      <w:lang w:val="en-US"/>
    </w:rPr>
  </w:style>
  <w:style w:type="paragraph" w:styleId="Listenabsatz">
    <w:name w:val="List Paragraph"/>
    <w:basedOn w:val="Standard"/>
    <w:uiPriority w:val="34"/>
    <w:qFormat/>
    <w:rsid w:val="006E6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2219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5</cp:revision>
  <dcterms:created xsi:type="dcterms:W3CDTF">2024-10-12T14:52:00Z</dcterms:created>
  <dcterms:modified xsi:type="dcterms:W3CDTF">2024-10-12T15:18:00Z</dcterms:modified>
</cp:coreProperties>
</file>