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EDAA3" w14:textId="77777777" w:rsidR="00625028" w:rsidRPr="00F07667" w:rsidRDefault="00625028" w:rsidP="00F07667">
      <w:pPr>
        <w:pStyle w:val="CommitteeNameNMUN"/>
        <w:rPr>
          <w:rFonts w:ascii="Times New Roman" w:hAnsi="Times New Roman" w:cs="Times New Roman"/>
          <w:lang w:val="de-DE"/>
        </w:rPr>
      </w:pPr>
      <w:r w:rsidRPr="00F07667">
        <w:rPr>
          <w:rFonts w:ascii="Times New Roman" w:hAnsi="Times New Roman" w:cs="Times New Roman"/>
          <w:lang w:val="de-DE"/>
        </w:rPr>
        <w:t>Der Sicherheitsrat,</w:t>
      </w:r>
    </w:p>
    <w:p w14:paraId="05E68652" w14:textId="77777777" w:rsidR="00625028" w:rsidRPr="00F07667" w:rsidRDefault="00625028" w:rsidP="00F07667">
      <w:pPr>
        <w:rPr>
          <w:sz w:val="22"/>
          <w:szCs w:val="22"/>
          <w:lang w:val="de-DE"/>
        </w:rPr>
      </w:pPr>
    </w:p>
    <w:p w14:paraId="77BBA8DD" w14:textId="1C411C8E" w:rsidR="00625028" w:rsidRPr="00F07667" w:rsidRDefault="00625028" w:rsidP="00F07667">
      <w:pPr>
        <w:rPr>
          <w:iCs/>
          <w:color w:val="000000"/>
          <w:sz w:val="22"/>
          <w:szCs w:val="22"/>
          <w:lang w:val="de-DE"/>
        </w:rPr>
      </w:pPr>
      <w:r w:rsidRPr="00F07667">
        <w:rPr>
          <w:i/>
          <w:iCs/>
          <w:color w:val="000000"/>
          <w:sz w:val="22"/>
          <w:szCs w:val="22"/>
          <w:lang w:val="de-DE"/>
        </w:rPr>
        <w:t xml:space="preserve">Erkennt an, dass </w:t>
      </w:r>
      <w:r w:rsidR="00453475" w:rsidRPr="00F07667">
        <w:rPr>
          <w:iCs/>
          <w:color w:val="000000"/>
          <w:sz w:val="22"/>
          <w:szCs w:val="22"/>
          <w:lang w:val="de-DE"/>
        </w:rPr>
        <w:t>im Sudan und Südsudan eine gestörte Infrastruktur vorliegt</w:t>
      </w:r>
      <w:r w:rsidR="005A6A50" w:rsidRPr="00F07667">
        <w:rPr>
          <w:iCs/>
          <w:color w:val="000000"/>
          <w:sz w:val="22"/>
          <w:szCs w:val="22"/>
          <w:lang w:val="de-DE"/>
        </w:rPr>
        <w:t>, e</w:t>
      </w:r>
      <w:r w:rsidR="00410B19" w:rsidRPr="00F07667">
        <w:rPr>
          <w:iCs/>
          <w:color w:val="000000"/>
          <w:sz w:val="22"/>
          <w:szCs w:val="22"/>
          <w:lang w:val="de-DE"/>
        </w:rPr>
        <w:t>in Großteil der Bevölkerung lebt unter der Armutsgrenze, dazu kommt, dass einige Gebiete von dem restlichen Land abgeschottet liegen</w:t>
      </w:r>
      <w:r w:rsidR="004D24AF" w:rsidRPr="00F07667">
        <w:rPr>
          <w:iCs/>
          <w:color w:val="000000"/>
          <w:sz w:val="22"/>
          <w:szCs w:val="22"/>
          <w:lang w:val="de-DE"/>
        </w:rPr>
        <w:t xml:space="preserve">, </w:t>
      </w:r>
    </w:p>
    <w:p w14:paraId="207AE60C" w14:textId="77777777" w:rsidR="00632C6F" w:rsidRPr="00F07667" w:rsidRDefault="00632C6F" w:rsidP="00F07667">
      <w:pPr>
        <w:rPr>
          <w:i/>
          <w:color w:val="000000"/>
          <w:sz w:val="22"/>
          <w:szCs w:val="22"/>
          <w:lang w:val="de-DE"/>
        </w:rPr>
      </w:pPr>
    </w:p>
    <w:p w14:paraId="6322D7EE" w14:textId="54D94D0F" w:rsidR="00410B19" w:rsidRPr="00F07667" w:rsidRDefault="004D24AF" w:rsidP="00F07667">
      <w:pPr>
        <w:rPr>
          <w:iCs/>
          <w:color w:val="000000"/>
          <w:sz w:val="22"/>
          <w:szCs w:val="22"/>
          <w:lang w:val="de-DE"/>
        </w:rPr>
      </w:pPr>
      <w:r w:rsidRPr="00F07667">
        <w:rPr>
          <w:i/>
          <w:color w:val="000000"/>
          <w:sz w:val="22"/>
          <w:szCs w:val="22"/>
          <w:lang w:val="de-DE"/>
        </w:rPr>
        <w:t>Nimmt mit Besorgnis zur Kenntnis</w:t>
      </w:r>
      <w:r w:rsidRPr="00F07667">
        <w:rPr>
          <w:iCs/>
          <w:color w:val="000000"/>
          <w:sz w:val="22"/>
          <w:szCs w:val="22"/>
          <w:lang w:val="de-DE"/>
        </w:rPr>
        <w:t xml:space="preserve">, dass das gesamte Land ausschließlich </w:t>
      </w:r>
      <w:r w:rsidR="00CA02F0" w:rsidRPr="00F07667">
        <w:rPr>
          <w:iCs/>
          <w:color w:val="000000"/>
          <w:sz w:val="22"/>
          <w:szCs w:val="22"/>
          <w:lang w:val="de-DE"/>
        </w:rPr>
        <w:t>l</w:t>
      </w:r>
      <w:r w:rsidRPr="00F07667">
        <w:rPr>
          <w:iCs/>
          <w:color w:val="000000"/>
          <w:sz w:val="22"/>
          <w:szCs w:val="22"/>
          <w:lang w:val="de-DE"/>
        </w:rPr>
        <w:t>ückenhaft von Energie-, Wasser, Telekommunikations- und Verkehrssystemen erschlossen ist,</w:t>
      </w:r>
    </w:p>
    <w:p w14:paraId="66F074DF" w14:textId="77777777" w:rsidR="00FE2250" w:rsidRPr="00F07667" w:rsidRDefault="00FE2250" w:rsidP="00F07667">
      <w:pPr>
        <w:rPr>
          <w:iCs/>
          <w:color w:val="000000"/>
          <w:sz w:val="22"/>
          <w:szCs w:val="22"/>
          <w:lang w:val="de-DE"/>
        </w:rPr>
      </w:pPr>
    </w:p>
    <w:p w14:paraId="5C6902B3" w14:textId="77777777" w:rsidR="00632C6F" w:rsidRPr="00F07667" w:rsidRDefault="007E09C4" w:rsidP="00F07667">
      <w:pPr>
        <w:rPr>
          <w:i/>
          <w:iCs/>
          <w:color w:val="000000"/>
          <w:sz w:val="22"/>
          <w:szCs w:val="22"/>
          <w:lang w:val="de-DE"/>
        </w:rPr>
      </w:pPr>
      <w:r w:rsidRPr="00F07667">
        <w:rPr>
          <w:i/>
          <w:color w:val="000000"/>
          <w:sz w:val="22"/>
          <w:szCs w:val="22"/>
          <w:lang w:val="de-DE"/>
        </w:rPr>
        <w:t>Berücksichtigt</w:t>
      </w:r>
      <w:r w:rsidRPr="00F07667">
        <w:rPr>
          <w:iCs/>
          <w:color w:val="000000"/>
          <w:sz w:val="22"/>
          <w:szCs w:val="22"/>
          <w:lang w:val="de-DE"/>
        </w:rPr>
        <w:t>, dass dem OCHA in 2023 durch die Schäden der Infrastruktur die Leistungen von humanitärer Hilfe im Südsudan erschwert werden,</w:t>
      </w:r>
      <w:r w:rsidRPr="00F07667">
        <w:rPr>
          <w:iCs/>
          <w:color w:val="000000"/>
          <w:sz w:val="22"/>
          <w:szCs w:val="22"/>
          <w:lang w:val="de-DE"/>
        </w:rPr>
        <w:br/>
      </w:r>
    </w:p>
    <w:p w14:paraId="21EC08A0" w14:textId="2EDF422F" w:rsidR="00FE2250" w:rsidRPr="00F07667" w:rsidRDefault="007E09C4" w:rsidP="00F07667">
      <w:pPr>
        <w:rPr>
          <w:color w:val="000000"/>
          <w:sz w:val="22"/>
          <w:szCs w:val="22"/>
          <w:lang w:val="de-DE"/>
        </w:rPr>
      </w:pPr>
      <w:r w:rsidRPr="00F07667">
        <w:rPr>
          <w:i/>
          <w:iCs/>
          <w:color w:val="000000"/>
          <w:sz w:val="22"/>
          <w:szCs w:val="22"/>
          <w:lang w:val="de-DE"/>
        </w:rPr>
        <w:t xml:space="preserve">Ist sich bewusst, </w:t>
      </w:r>
      <w:r w:rsidRPr="00F07667">
        <w:rPr>
          <w:color w:val="000000"/>
          <w:sz w:val="22"/>
          <w:szCs w:val="22"/>
          <w:lang w:val="de-DE"/>
        </w:rPr>
        <w:t xml:space="preserve">dass </w:t>
      </w:r>
      <w:r w:rsidR="00CA02F0" w:rsidRPr="00F07667">
        <w:rPr>
          <w:color w:val="000000"/>
          <w:sz w:val="22"/>
          <w:szCs w:val="22"/>
          <w:lang w:val="de-DE"/>
        </w:rPr>
        <w:t>die</w:t>
      </w:r>
      <w:r w:rsidRPr="00F07667">
        <w:rPr>
          <w:color w:val="000000"/>
          <w:sz w:val="22"/>
          <w:szCs w:val="22"/>
          <w:lang w:val="de-DE"/>
        </w:rPr>
        <w:t xml:space="preserve"> WHO den Zugang zur Gesundheitsversorgung unterstützt, allerdings aufgrund schlechter Zugänge in notdürftige Gebiete abgehalten wird,</w:t>
      </w:r>
    </w:p>
    <w:p w14:paraId="2BC42E8F" w14:textId="77777777" w:rsidR="00632C6F" w:rsidRPr="00F07667" w:rsidRDefault="00632C6F" w:rsidP="00F07667">
      <w:pPr>
        <w:rPr>
          <w:i/>
          <w:iCs/>
          <w:color w:val="000000"/>
          <w:sz w:val="22"/>
          <w:szCs w:val="22"/>
          <w:lang w:val="de-DE"/>
        </w:rPr>
      </w:pPr>
    </w:p>
    <w:p w14:paraId="65E7FD8E" w14:textId="1DF71A99" w:rsidR="004E7084" w:rsidRPr="00F07667" w:rsidRDefault="00C42143" w:rsidP="00F07667">
      <w:pPr>
        <w:rPr>
          <w:color w:val="000000"/>
          <w:sz w:val="22"/>
          <w:szCs w:val="22"/>
          <w:lang w:val="de-DE"/>
        </w:rPr>
      </w:pPr>
      <w:r w:rsidRPr="00F07667">
        <w:rPr>
          <w:i/>
          <w:iCs/>
          <w:color w:val="000000"/>
          <w:sz w:val="22"/>
          <w:szCs w:val="22"/>
          <w:lang w:val="de-DE"/>
        </w:rPr>
        <w:t>Erinnert</w:t>
      </w:r>
      <w:r w:rsidRPr="00F07667">
        <w:rPr>
          <w:color w:val="000000"/>
          <w:sz w:val="22"/>
          <w:szCs w:val="22"/>
          <w:lang w:val="de-DE"/>
        </w:rPr>
        <w:t xml:space="preserve"> an die Resolution 2736 (2024) zum Schutz von öffentlichen Gebäuden und sanitären Transportmittel, die auf eine Aufrechterhaltung der zivilen Infrastruktur baut,</w:t>
      </w:r>
    </w:p>
    <w:p w14:paraId="1C2E2040" w14:textId="77777777" w:rsidR="00165C08" w:rsidRPr="00F07667" w:rsidRDefault="00165C08" w:rsidP="00F07667">
      <w:pPr>
        <w:rPr>
          <w:color w:val="000000"/>
          <w:sz w:val="22"/>
          <w:szCs w:val="22"/>
          <w:lang w:val="de-DE"/>
        </w:rPr>
      </w:pPr>
    </w:p>
    <w:p w14:paraId="0FABEF38" w14:textId="649890AB" w:rsidR="00CA02F0" w:rsidRPr="00F07667" w:rsidRDefault="008D7411" w:rsidP="00F07667">
      <w:pPr>
        <w:jc w:val="both"/>
        <w:rPr>
          <w:sz w:val="22"/>
          <w:szCs w:val="22"/>
          <w:lang w:val="de-DE"/>
        </w:rPr>
      </w:pPr>
      <w:r w:rsidRPr="00F07667">
        <w:rPr>
          <w:i/>
          <w:iCs/>
          <w:sz w:val="22"/>
          <w:szCs w:val="22"/>
          <w:lang w:val="de-DE"/>
        </w:rPr>
        <w:t>Erwartet</w:t>
      </w:r>
      <w:r w:rsidRPr="00F07667">
        <w:rPr>
          <w:sz w:val="22"/>
          <w:szCs w:val="22"/>
          <w:lang w:val="de-DE"/>
        </w:rPr>
        <w:t>, dass die Infrastruktur wiederaufgebaut w</w:t>
      </w:r>
      <w:r w:rsidR="00CD0D99">
        <w:rPr>
          <w:sz w:val="22"/>
          <w:szCs w:val="22"/>
          <w:lang w:val="de-DE"/>
        </w:rPr>
        <w:t>ird</w:t>
      </w:r>
      <w:r w:rsidR="00390685" w:rsidRPr="00F07667">
        <w:rPr>
          <w:sz w:val="22"/>
          <w:szCs w:val="22"/>
          <w:lang w:val="de-DE"/>
        </w:rPr>
        <w:t>,</w:t>
      </w:r>
      <w:r w:rsidR="00CA02F0" w:rsidRPr="00F07667">
        <w:rPr>
          <w:sz w:val="22"/>
          <w:szCs w:val="22"/>
          <w:lang w:val="de-DE"/>
        </w:rPr>
        <w:t xml:space="preserve"> denn</w:t>
      </w:r>
      <w:r w:rsidR="00390685" w:rsidRPr="00F07667">
        <w:rPr>
          <w:sz w:val="22"/>
          <w:szCs w:val="22"/>
          <w:lang w:val="de-DE"/>
        </w:rPr>
        <w:t xml:space="preserve"> die Hilfsorganisationen sind auf ein Verkehrsnetz angewiesen, um ihre Hilfsgüter in die</w:t>
      </w:r>
      <w:r w:rsidR="00632C6F" w:rsidRPr="00F07667">
        <w:rPr>
          <w:sz w:val="22"/>
          <w:szCs w:val="22"/>
          <w:lang w:val="de-DE"/>
        </w:rPr>
        <w:t xml:space="preserve"> bedürftigen</w:t>
      </w:r>
      <w:r w:rsidR="00390685" w:rsidRPr="00F07667">
        <w:rPr>
          <w:sz w:val="22"/>
          <w:szCs w:val="22"/>
          <w:lang w:val="de-DE"/>
        </w:rPr>
        <w:t xml:space="preserve"> Gebiete </w:t>
      </w:r>
      <w:r w:rsidR="00632C6F" w:rsidRPr="00F07667">
        <w:rPr>
          <w:sz w:val="22"/>
          <w:szCs w:val="22"/>
          <w:lang w:val="de-DE"/>
        </w:rPr>
        <w:t>zu transportieren</w:t>
      </w:r>
      <w:r w:rsidR="00212757" w:rsidRPr="00F07667">
        <w:rPr>
          <w:sz w:val="22"/>
          <w:szCs w:val="22"/>
          <w:lang w:val="de-DE"/>
        </w:rPr>
        <w:t>,</w:t>
      </w:r>
    </w:p>
    <w:p w14:paraId="4C2A2A93" w14:textId="77777777" w:rsidR="00CA02F0" w:rsidRPr="00F07667" w:rsidRDefault="00CA02F0" w:rsidP="00F07667">
      <w:pPr>
        <w:jc w:val="both"/>
        <w:rPr>
          <w:sz w:val="22"/>
          <w:szCs w:val="22"/>
          <w:lang w:val="de-DE"/>
        </w:rPr>
      </w:pPr>
    </w:p>
    <w:p w14:paraId="794ABB27" w14:textId="3C611469" w:rsidR="00CA02F0" w:rsidRPr="00F07667" w:rsidRDefault="00CA02F0" w:rsidP="00F07667">
      <w:pPr>
        <w:jc w:val="both"/>
        <w:rPr>
          <w:sz w:val="22"/>
          <w:szCs w:val="22"/>
          <w:lang w:val="de-DE"/>
        </w:rPr>
      </w:pPr>
      <w:r w:rsidRPr="00F07667">
        <w:rPr>
          <w:i/>
          <w:sz w:val="22"/>
          <w:szCs w:val="22"/>
          <w:lang w:val="de-DE"/>
        </w:rPr>
        <w:t>Hebt hervor,</w:t>
      </w:r>
      <w:r w:rsidRPr="00F07667">
        <w:rPr>
          <w:sz w:val="22"/>
          <w:szCs w:val="22"/>
          <w:lang w:val="de-DE"/>
        </w:rPr>
        <w:t xml:space="preserve"> dass ohne einen Zugang</w:t>
      </w:r>
      <w:r w:rsidR="00212757" w:rsidRPr="00F07667">
        <w:rPr>
          <w:sz w:val="22"/>
          <w:szCs w:val="22"/>
          <w:lang w:val="de-DE"/>
        </w:rPr>
        <w:t xml:space="preserve"> in die Gebiete kann den Menschen nicht geholfen werden</w:t>
      </w:r>
      <w:r w:rsidRPr="00F07667">
        <w:rPr>
          <w:sz w:val="22"/>
          <w:szCs w:val="22"/>
          <w:lang w:val="de-DE"/>
        </w:rPr>
        <w:t xml:space="preserve"> kann</w:t>
      </w:r>
      <w:r w:rsidR="00212757" w:rsidRPr="00F07667">
        <w:rPr>
          <w:sz w:val="22"/>
          <w:szCs w:val="22"/>
          <w:lang w:val="de-DE"/>
        </w:rPr>
        <w:t>, wobei diese essenziell auf humanitäre Unterstützungen im Krieg angewiesen sind,</w:t>
      </w:r>
    </w:p>
    <w:p w14:paraId="75D3028F" w14:textId="77777777" w:rsidR="00CA02F0" w:rsidRPr="00F07667" w:rsidRDefault="00CA02F0" w:rsidP="00F07667">
      <w:pPr>
        <w:jc w:val="both"/>
        <w:rPr>
          <w:sz w:val="22"/>
          <w:szCs w:val="22"/>
          <w:lang w:val="de-DE"/>
        </w:rPr>
      </w:pPr>
    </w:p>
    <w:p w14:paraId="7FBE0629" w14:textId="280D1674" w:rsidR="00165C08" w:rsidRPr="00F07667" w:rsidRDefault="00CA02F0" w:rsidP="00F07667">
      <w:pPr>
        <w:jc w:val="both"/>
        <w:rPr>
          <w:sz w:val="22"/>
          <w:szCs w:val="22"/>
          <w:lang w:val="de-DE"/>
        </w:rPr>
      </w:pPr>
      <w:r w:rsidRPr="00F07667">
        <w:rPr>
          <w:i/>
          <w:sz w:val="22"/>
          <w:szCs w:val="22"/>
          <w:lang w:val="de-DE"/>
        </w:rPr>
        <w:t xml:space="preserve">Betont </w:t>
      </w:r>
      <w:r w:rsidR="00212757" w:rsidRPr="00F07667">
        <w:rPr>
          <w:sz w:val="22"/>
          <w:szCs w:val="22"/>
          <w:lang w:val="de-DE"/>
        </w:rPr>
        <w:t>die Dringlichkeit</w:t>
      </w:r>
      <w:r w:rsidRPr="00F07667">
        <w:rPr>
          <w:sz w:val="22"/>
          <w:szCs w:val="22"/>
          <w:lang w:val="de-DE"/>
        </w:rPr>
        <w:t xml:space="preserve">, </w:t>
      </w:r>
      <w:r w:rsidR="00212757" w:rsidRPr="00F07667">
        <w:rPr>
          <w:sz w:val="22"/>
          <w:szCs w:val="22"/>
          <w:lang w:val="de-DE"/>
        </w:rPr>
        <w:t>Verkehrswege zu Verfügung zu stellen:</w:t>
      </w:r>
    </w:p>
    <w:p w14:paraId="40855E8D" w14:textId="77777777" w:rsidR="00212757" w:rsidRPr="00F07667" w:rsidRDefault="00212757" w:rsidP="00F07667">
      <w:pPr>
        <w:jc w:val="both"/>
        <w:rPr>
          <w:lang w:val="de-DE"/>
        </w:rPr>
      </w:pPr>
    </w:p>
    <w:p w14:paraId="5826C335" w14:textId="1DF1CECC" w:rsidR="00165C08" w:rsidRPr="00F07667" w:rsidRDefault="008D7411" w:rsidP="00F07667">
      <w:pPr>
        <w:pStyle w:val="Listenabsatz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F07667">
        <w:rPr>
          <w:rFonts w:ascii="Times New Roman" w:hAnsi="Times New Roman" w:cs="Times New Roman"/>
        </w:rPr>
        <w:t>Der Aufbau der Infrastruktur wird prozentual gleichmäßig von den beteiligten Staaten in den Vereinten Nationen finanziert, abhängig des BIPs</w:t>
      </w:r>
      <w:r w:rsidR="00CA02F0" w:rsidRPr="00F07667">
        <w:rPr>
          <w:rFonts w:ascii="Times New Roman" w:hAnsi="Times New Roman" w:cs="Times New Roman"/>
        </w:rPr>
        <w:t xml:space="preserve"> und d</w:t>
      </w:r>
      <w:r w:rsidRPr="00F07667">
        <w:rPr>
          <w:rFonts w:ascii="Times New Roman" w:hAnsi="Times New Roman" w:cs="Times New Roman"/>
        </w:rPr>
        <w:t>ie finanziellen Leistungen gelten, solange die Vorkehrungen laufen,</w:t>
      </w:r>
    </w:p>
    <w:p w14:paraId="474B0682" w14:textId="77777777" w:rsidR="00F02C59" w:rsidRPr="00F07667" w:rsidRDefault="00F02C59" w:rsidP="00F07667">
      <w:pPr>
        <w:ind w:left="2832" w:hanging="702"/>
        <w:rPr>
          <w:sz w:val="24"/>
          <w:szCs w:val="24"/>
          <w:lang w:val="de-DE"/>
        </w:rPr>
      </w:pPr>
    </w:p>
    <w:p w14:paraId="2202E767" w14:textId="32961F33" w:rsidR="00CA02F0" w:rsidRPr="00F07667" w:rsidRDefault="008D7411" w:rsidP="00F07667">
      <w:pPr>
        <w:pStyle w:val="Listenabsatz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F07667">
        <w:rPr>
          <w:rFonts w:ascii="Times New Roman" w:hAnsi="Times New Roman" w:cs="Times New Roman"/>
          <w:color w:val="000000"/>
        </w:rPr>
        <w:t>Die Eigenständigkeit der unterstützten Staaten sollte ausgebaut werden</w:t>
      </w:r>
      <w:r w:rsidR="004D24AF" w:rsidRPr="00F07667">
        <w:rPr>
          <w:rFonts w:ascii="Times New Roman" w:hAnsi="Times New Roman" w:cs="Times New Roman"/>
          <w:color w:val="000000"/>
        </w:rPr>
        <w:t>, indem</w:t>
      </w:r>
      <w:r w:rsidR="00F02C59" w:rsidRPr="00F07667">
        <w:rPr>
          <w:rFonts w:ascii="Times New Roman" w:hAnsi="Times New Roman" w:cs="Times New Roman"/>
          <w:color w:val="000000"/>
        </w:rPr>
        <w:t xml:space="preserve"> eigene unabhängige Verkehrs- und Versorgungssysteme erweitert werden:</w:t>
      </w:r>
    </w:p>
    <w:p w14:paraId="330B5521" w14:textId="69C050FC" w:rsidR="00CA02F0" w:rsidRPr="00F07667" w:rsidRDefault="00F02C59" w:rsidP="00F07667">
      <w:pPr>
        <w:pStyle w:val="Listenabsatz"/>
        <w:numPr>
          <w:ilvl w:val="1"/>
          <w:numId w:val="12"/>
        </w:numPr>
        <w:spacing w:after="0" w:line="240" w:lineRule="auto"/>
        <w:ind w:left="2268" w:hanging="843"/>
        <w:rPr>
          <w:rFonts w:ascii="Times New Roman" w:hAnsi="Times New Roman" w:cs="Times New Roman"/>
          <w:color w:val="000000"/>
        </w:rPr>
      </w:pPr>
      <w:r w:rsidRPr="00F07667">
        <w:rPr>
          <w:rFonts w:ascii="Times New Roman" w:hAnsi="Times New Roman" w:cs="Times New Roman"/>
        </w:rPr>
        <w:t xml:space="preserve">Die Staaten Sudan und Südsudan </w:t>
      </w:r>
      <w:r w:rsidR="00CA02F0" w:rsidRPr="00F07667">
        <w:rPr>
          <w:rFonts w:ascii="Times New Roman" w:hAnsi="Times New Roman" w:cs="Times New Roman"/>
        </w:rPr>
        <w:t xml:space="preserve">sollen </w:t>
      </w:r>
      <w:r w:rsidRPr="00F07667">
        <w:rPr>
          <w:rFonts w:ascii="Times New Roman" w:hAnsi="Times New Roman" w:cs="Times New Roman"/>
        </w:rPr>
        <w:t>durch den Ausbau von Straßen</w:t>
      </w:r>
      <w:r w:rsidR="009D3287" w:rsidRPr="00F07667">
        <w:rPr>
          <w:rFonts w:ascii="Times New Roman" w:hAnsi="Times New Roman" w:cs="Times New Roman"/>
        </w:rPr>
        <w:t xml:space="preserve"> </w:t>
      </w:r>
      <w:r w:rsidRPr="00F07667">
        <w:rPr>
          <w:rFonts w:ascii="Times New Roman" w:hAnsi="Times New Roman" w:cs="Times New Roman"/>
        </w:rPr>
        <w:t>stabilisier</w:t>
      </w:r>
      <w:r w:rsidR="003A5E0E" w:rsidRPr="00F07667">
        <w:rPr>
          <w:rFonts w:ascii="Times New Roman" w:hAnsi="Times New Roman" w:cs="Times New Roman"/>
        </w:rPr>
        <w:t>t werden</w:t>
      </w:r>
      <w:r w:rsidRPr="00F07667">
        <w:rPr>
          <w:rFonts w:ascii="Times New Roman" w:hAnsi="Times New Roman" w:cs="Times New Roman"/>
        </w:rPr>
        <w:t>:</w:t>
      </w:r>
    </w:p>
    <w:p w14:paraId="1071BD95" w14:textId="5640CF22" w:rsidR="00CA02F0" w:rsidRPr="00F07667" w:rsidRDefault="00F07667" w:rsidP="00F07667">
      <w:pPr>
        <w:pStyle w:val="Listenabsatz"/>
        <w:numPr>
          <w:ilvl w:val="2"/>
          <w:numId w:val="12"/>
        </w:numPr>
        <w:spacing w:after="0" w:line="240" w:lineRule="auto"/>
        <w:ind w:left="2977" w:hanging="652"/>
        <w:rPr>
          <w:rFonts w:ascii="Times New Roman" w:hAnsi="Times New Roman" w:cs="Times New Roman"/>
          <w:color w:val="000000"/>
        </w:rPr>
      </w:pPr>
      <w:r w:rsidRPr="00F07667">
        <w:rPr>
          <w:rFonts w:ascii="Times New Roman" w:hAnsi="Times New Roman" w:cs="Times New Roman"/>
        </w:rPr>
        <w:t>Indem regelmäßige Überwachungen und Sicherungen, die Instandhaltung der Straßen während dem Krieg gewähren;</w:t>
      </w:r>
    </w:p>
    <w:p w14:paraId="5ACFBE7D" w14:textId="223B5D61" w:rsidR="00F07667" w:rsidRPr="00F07667" w:rsidRDefault="00F02C59" w:rsidP="00F07667">
      <w:pPr>
        <w:pStyle w:val="Listenabsatz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F07667">
        <w:rPr>
          <w:rFonts w:ascii="Times New Roman" w:hAnsi="Times New Roman" w:cs="Times New Roman"/>
          <w:color w:val="000000"/>
        </w:rPr>
        <w:t>Das Elektrizitätsnetz aus</w:t>
      </w:r>
      <w:r w:rsidR="004926B0" w:rsidRPr="00F07667">
        <w:rPr>
          <w:rFonts w:ascii="Times New Roman" w:hAnsi="Times New Roman" w:cs="Times New Roman"/>
          <w:color w:val="000000"/>
        </w:rPr>
        <w:t>ge</w:t>
      </w:r>
      <w:r w:rsidRPr="00F07667">
        <w:rPr>
          <w:rFonts w:ascii="Times New Roman" w:hAnsi="Times New Roman" w:cs="Times New Roman"/>
          <w:color w:val="000000"/>
        </w:rPr>
        <w:t>bau</w:t>
      </w:r>
      <w:r w:rsidR="003A5E0E" w:rsidRPr="00F07667">
        <w:rPr>
          <w:rFonts w:ascii="Times New Roman" w:hAnsi="Times New Roman" w:cs="Times New Roman"/>
          <w:color w:val="000000"/>
        </w:rPr>
        <w:t>t wird</w:t>
      </w:r>
      <w:r w:rsidR="00F07667" w:rsidRPr="00F07667">
        <w:rPr>
          <w:rFonts w:ascii="Times New Roman" w:hAnsi="Times New Roman" w:cs="Times New Roman"/>
          <w:color w:val="000000"/>
        </w:rPr>
        <w:t>, indem</w:t>
      </w:r>
      <w:r w:rsidRPr="00F07667">
        <w:rPr>
          <w:rFonts w:ascii="Times New Roman" w:hAnsi="Times New Roman" w:cs="Times New Roman"/>
          <w:color w:val="000000"/>
        </w:rPr>
        <w:t>:</w:t>
      </w:r>
    </w:p>
    <w:p w14:paraId="63D50F90" w14:textId="6D5A35D6" w:rsidR="00F07667" w:rsidRPr="00F07667" w:rsidRDefault="00935537" w:rsidP="00F07667">
      <w:pPr>
        <w:pStyle w:val="Listenabsatz"/>
        <w:numPr>
          <w:ilvl w:val="2"/>
          <w:numId w:val="12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Alle öffentlichen Gebäude und Institutionen</w:t>
      </w:r>
      <w:r w:rsidR="00F07667" w:rsidRPr="00F07667">
        <w:rPr>
          <w:rFonts w:ascii="Times New Roman" w:hAnsi="Times New Roman" w:cs="Times New Roman"/>
          <w:color w:val="000000"/>
        </w:rPr>
        <w:t xml:space="preserve"> miteingebunden werden</w:t>
      </w:r>
      <w:r w:rsidR="00F02C59" w:rsidRPr="00F07667">
        <w:rPr>
          <w:rFonts w:ascii="Times New Roman" w:hAnsi="Times New Roman" w:cs="Times New Roman"/>
          <w:color w:val="000000"/>
        </w:rPr>
        <w:t>;</w:t>
      </w:r>
    </w:p>
    <w:p w14:paraId="0F211654" w14:textId="77777777" w:rsidR="00F07667" w:rsidRPr="00F07667" w:rsidRDefault="00F02C59" w:rsidP="00F07667">
      <w:pPr>
        <w:pStyle w:val="Listenabsatz"/>
        <w:numPr>
          <w:ilvl w:val="2"/>
          <w:numId w:val="12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F07667">
        <w:rPr>
          <w:rFonts w:ascii="Times New Roman" w:hAnsi="Times New Roman" w:cs="Times New Roman"/>
          <w:color w:val="000000"/>
        </w:rPr>
        <w:t>Arbeitsleistungen sollen durch Elektrizitätszugang vereinfacht und unterstützt werden;</w:t>
      </w:r>
    </w:p>
    <w:p w14:paraId="2887AB01" w14:textId="5E34666D" w:rsidR="00CD115B" w:rsidRPr="00F07667" w:rsidRDefault="003A5E0E" w:rsidP="00F07667">
      <w:pPr>
        <w:pStyle w:val="Listenabsatz"/>
        <w:numPr>
          <w:ilvl w:val="2"/>
          <w:numId w:val="12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F07667">
        <w:rPr>
          <w:rFonts w:ascii="Times New Roman" w:hAnsi="Times New Roman" w:cs="Times New Roman"/>
          <w:color w:val="000000"/>
        </w:rPr>
        <w:t>Stromleitungen von Hilfsorganisationen weitläufig verlegt</w:t>
      </w:r>
      <w:r w:rsidR="00F07667" w:rsidRPr="00F07667">
        <w:rPr>
          <w:rFonts w:ascii="Times New Roman" w:hAnsi="Times New Roman" w:cs="Times New Roman"/>
          <w:color w:val="000000"/>
        </w:rPr>
        <w:t xml:space="preserve"> werden</w:t>
      </w:r>
      <w:r w:rsidR="00267322" w:rsidRPr="00F07667">
        <w:rPr>
          <w:rFonts w:ascii="Times New Roman" w:hAnsi="Times New Roman" w:cs="Times New Roman"/>
          <w:color w:val="000000"/>
        </w:rPr>
        <w:t>, damit die Leitungen nicht durch den Krieg zerstört werden</w:t>
      </w:r>
      <w:r w:rsidR="00F07667" w:rsidRPr="00F07667">
        <w:rPr>
          <w:rFonts w:ascii="Times New Roman" w:hAnsi="Times New Roman" w:cs="Times New Roman"/>
          <w:color w:val="000000"/>
        </w:rPr>
        <w:t>.</w:t>
      </w:r>
    </w:p>
    <w:sectPr w:rsidR="00CD115B" w:rsidRPr="00F07667" w:rsidSect="00A53F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lnNumType w:countBy="1" w:restart="continuou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EFD429" w14:textId="77777777" w:rsidR="00BE593F" w:rsidRDefault="00BE593F" w:rsidP="00A53FE5">
      <w:r>
        <w:separator/>
      </w:r>
    </w:p>
  </w:endnote>
  <w:endnote w:type="continuationSeparator" w:id="0">
    <w:p w14:paraId="7E92039B" w14:textId="77777777" w:rsidR="00BE593F" w:rsidRDefault="00BE593F" w:rsidP="00A5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642C9" w14:textId="77777777" w:rsidR="00BB2C75" w:rsidRDefault="00BB2C7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45FDE" w14:textId="77777777" w:rsidR="00BB2C75" w:rsidRDefault="00BB2C7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F472E" w14:textId="77777777" w:rsidR="00BB2C75" w:rsidRDefault="00BB2C7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0FF27" w14:textId="77777777" w:rsidR="00BE593F" w:rsidRDefault="00BE593F" w:rsidP="00A53FE5">
      <w:r>
        <w:separator/>
      </w:r>
    </w:p>
  </w:footnote>
  <w:footnote w:type="continuationSeparator" w:id="0">
    <w:p w14:paraId="684CE886" w14:textId="77777777" w:rsidR="00BE593F" w:rsidRDefault="00BE593F" w:rsidP="00A53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293CE" w14:textId="77777777" w:rsidR="00BB2C75" w:rsidRDefault="00BB2C7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08101" w14:textId="77777777" w:rsidR="00BB2C75" w:rsidRDefault="00BB2C7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2BCC4" w14:textId="3D07056C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Code:</w:t>
    </w:r>
    <w:r w:rsidRPr="00625028">
      <w:rPr>
        <w:rFonts w:ascii="Times New Roman" w:hAnsi="Times New Roman" w:cs="Times New Roman"/>
        <w:i w:val="0"/>
        <w:lang w:val="de-DE"/>
      </w:rPr>
      <w:t xml:space="preserve"> </w:t>
    </w:r>
    <w:r w:rsidR="00681C06">
      <w:rPr>
        <w:rFonts w:ascii="Times New Roman" w:hAnsi="Times New Roman" w:cs="Times New Roman"/>
        <w:i w:val="0"/>
        <w:lang w:val="de-DE"/>
      </w:rPr>
      <w:t>SUSS4</w:t>
    </w:r>
  </w:p>
  <w:p w14:paraId="30B07BAD" w14:textId="77777777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Komitee:</w:t>
    </w:r>
    <w:r w:rsidRPr="00625028">
      <w:rPr>
        <w:rFonts w:ascii="Times New Roman" w:hAnsi="Times New Roman" w:cs="Times New Roman"/>
        <w:i w:val="0"/>
        <w:lang w:val="de-DE"/>
      </w:rPr>
      <w:t xml:space="preserve"> Sicherheitsrat</w:t>
    </w:r>
  </w:p>
  <w:p w14:paraId="7D8578D5" w14:textId="5D53155A" w:rsidR="00A53FE5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Thema:</w:t>
    </w:r>
    <w:r w:rsidRPr="00625028">
      <w:rPr>
        <w:rFonts w:ascii="Times New Roman" w:hAnsi="Times New Roman" w:cs="Times New Roman"/>
        <w:i w:val="0"/>
        <w:lang w:val="de-DE"/>
      </w:rPr>
      <w:t xml:space="preserve"> Die Situation i</w:t>
    </w:r>
    <w:r w:rsidR="00E61554">
      <w:rPr>
        <w:rFonts w:ascii="Times New Roman" w:hAnsi="Times New Roman" w:cs="Times New Roman"/>
        <w:i w:val="0"/>
        <w:lang w:val="de-DE"/>
      </w:rPr>
      <w:t>m Sudan und Südsudan</w:t>
    </w:r>
  </w:p>
  <w:p w14:paraId="04796D2E" w14:textId="2A2926A1" w:rsidR="00E96271" w:rsidRPr="00E96271" w:rsidRDefault="00E96271" w:rsidP="00E96271">
    <w:pPr>
      <w:rPr>
        <w:lang w:val="de-DE"/>
      </w:rPr>
    </w:pPr>
    <w:r>
      <w:rPr>
        <w:b/>
        <w:lang w:val="de-DE"/>
      </w:rPr>
      <w:t xml:space="preserve">Sponsoren: </w:t>
    </w:r>
    <w:r w:rsidR="00E61554">
      <w:rPr>
        <w:b/>
        <w:lang w:val="de-DE"/>
      </w:rPr>
      <w:t>Republik Mosambik</w:t>
    </w:r>
    <w:r w:rsidR="00BB2C75">
      <w:rPr>
        <w:b/>
        <w:lang w:val="de-DE"/>
      </w:rPr>
      <w:t xml:space="preserve">, Republik Korea, </w:t>
    </w:r>
    <w:r w:rsidR="00A031A9">
      <w:rPr>
        <w:b/>
        <w:lang w:val="de-DE"/>
      </w:rPr>
      <w:t>Ecuador</w:t>
    </w:r>
  </w:p>
  <w:p w14:paraId="415E4378" w14:textId="77777777" w:rsidR="00A53FE5" w:rsidRPr="00A53FE5" w:rsidRDefault="00A53FE5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908E0"/>
    <w:multiLevelType w:val="hybridMultilevel"/>
    <w:tmpl w:val="C2CA7A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E6F84"/>
    <w:multiLevelType w:val="hybridMultilevel"/>
    <w:tmpl w:val="2588141C"/>
    <w:lvl w:ilvl="0" w:tplc="872E8852">
      <w:start w:val="1"/>
      <w:numFmt w:val="decimal"/>
      <w:lvlText w:val="%1."/>
      <w:lvlJc w:val="left"/>
      <w:pPr>
        <w:ind w:left="320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21" w:hanging="360"/>
      </w:pPr>
    </w:lvl>
    <w:lvl w:ilvl="2" w:tplc="0407001B" w:tentative="1">
      <w:start w:val="1"/>
      <w:numFmt w:val="lowerRoman"/>
      <w:lvlText w:val="%3."/>
      <w:lvlJc w:val="right"/>
      <w:pPr>
        <w:ind w:left="4641" w:hanging="180"/>
      </w:pPr>
    </w:lvl>
    <w:lvl w:ilvl="3" w:tplc="0407000F" w:tentative="1">
      <w:start w:val="1"/>
      <w:numFmt w:val="decimal"/>
      <w:lvlText w:val="%4."/>
      <w:lvlJc w:val="left"/>
      <w:pPr>
        <w:ind w:left="5361" w:hanging="360"/>
      </w:pPr>
    </w:lvl>
    <w:lvl w:ilvl="4" w:tplc="04070019" w:tentative="1">
      <w:start w:val="1"/>
      <w:numFmt w:val="lowerLetter"/>
      <w:lvlText w:val="%5."/>
      <w:lvlJc w:val="left"/>
      <w:pPr>
        <w:ind w:left="6081" w:hanging="360"/>
      </w:pPr>
    </w:lvl>
    <w:lvl w:ilvl="5" w:tplc="0407001B" w:tentative="1">
      <w:start w:val="1"/>
      <w:numFmt w:val="lowerRoman"/>
      <w:lvlText w:val="%6."/>
      <w:lvlJc w:val="right"/>
      <w:pPr>
        <w:ind w:left="6801" w:hanging="180"/>
      </w:pPr>
    </w:lvl>
    <w:lvl w:ilvl="6" w:tplc="0407000F" w:tentative="1">
      <w:start w:val="1"/>
      <w:numFmt w:val="decimal"/>
      <w:lvlText w:val="%7."/>
      <w:lvlJc w:val="left"/>
      <w:pPr>
        <w:ind w:left="7521" w:hanging="360"/>
      </w:pPr>
    </w:lvl>
    <w:lvl w:ilvl="7" w:tplc="04070019" w:tentative="1">
      <w:start w:val="1"/>
      <w:numFmt w:val="lowerLetter"/>
      <w:lvlText w:val="%8."/>
      <w:lvlJc w:val="left"/>
      <w:pPr>
        <w:ind w:left="8241" w:hanging="360"/>
      </w:pPr>
    </w:lvl>
    <w:lvl w:ilvl="8" w:tplc="0407001B" w:tentative="1">
      <w:start w:val="1"/>
      <w:numFmt w:val="lowerRoman"/>
      <w:lvlText w:val="%9."/>
      <w:lvlJc w:val="right"/>
      <w:pPr>
        <w:ind w:left="8961" w:hanging="180"/>
      </w:pPr>
    </w:lvl>
  </w:abstractNum>
  <w:abstractNum w:abstractNumId="2" w15:restartNumberingAfterBreak="0">
    <w:nsid w:val="291C5B40"/>
    <w:multiLevelType w:val="hybridMultilevel"/>
    <w:tmpl w:val="42A06784"/>
    <w:lvl w:ilvl="0" w:tplc="9398D1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>
      <w:start w:val="1"/>
      <w:numFmt w:val="lowerRoman"/>
      <w:lvlText w:val="%3."/>
      <w:lvlJc w:val="right"/>
      <w:pPr>
        <w:ind w:left="2505" w:hanging="180"/>
      </w:pPr>
    </w:lvl>
    <w:lvl w:ilvl="3" w:tplc="0407000F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0AD0A34"/>
    <w:multiLevelType w:val="hybridMultilevel"/>
    <w:tmpl w:val="12606DBC"/>
    <w:lvl w:ilvl="0" w:tplc="74CC3232">
      <w:start w:val="1"/>
      <w:numFmt w:val="decimal"/>
      <w:lvlText w:val="%1."/>
      <w:lvlJc w:val="left"/>
      <w:pPr>
        <w:ind w:left="320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21" w:hanging="360"/>
      </w:pPr>
    </w:lvl>
    <w:lvl w:ilvl="2" w:tplc="0407001B" w:tentative="1">
      <w:start w:val="1"/>
      <w:numFmt w:val="lowerRoman"/>
      <w:lvlText w:val="%3."/>
      <w:lvlJc w:val="right"/>
      <w:pPr>
        <w:ind w:left="4641" w:hanging="180"/>
      </w:pPr>
    </w:lvl>
    <w:lvl w:ilvl="3" w:tplc="0407000F" w:tentative="1">
      <w:start w:val="1"/>
      <w:numFmt w:val="decimal"/>
      <w:lvlText w:val="%4."/>
      <w:lvlJc w:val="left"/>
      <w:pPr>
        <w:ind w:left="5361" w:hanging="360"/>
      </w:pPr>
    </w:lvl>
    <w:lvl w:ilvl="4" w:tplc="04070019" w:tentative="1">
      <w:start w:val="1"/>
      <w:numFmt w:val="lowerLetter"/>
      <w:lvlText w:val="%5."/>
      <w:lvlJc w:val="left"/>
      <w:pPr>
        <w:ind w:left="6081" w:hanging="360"/>
      </w:pPr>
    </w:lvl>
    <w:lvl w:ilvl="5" w:tplc="0407001B" w:tentative="1">
      <w:start w:val="1"/>
      <w:numFmt w:val="lowerRoman"/>
      <w:lvlText w:val="%6."/>
      <w:lvlJc w:val="right"/>
      <w:pPr>
        <w:ind w:left="6801" w:hanging="180"/>
      </w:pPr>
    </w:lvl>
    <w:lvl w:ilvl="6" w:tplc="0407000F" w:tentative="1">
      <w:start w:val="1"/>
      <w:numFmt w:val="decimal"/>
      <w:lvlText w:val="%7."/>
      <w:lvlJc w:val="left"/>
      <w:pPr>
        <w:ind w:left="7521" w:hanging="360"/>
      </w:pPr>
    </w:lvl>
    <w:lvl w:ilvl="7" w:tplc="04070019" w:tentative="1">
      <w:start w:val="1"/>
      <w:numFmt w:val="lowerLetter"/>
      <w:lvlText w:val="%8."/>
      <w:lvlJc w:val="left"/>
      <w:pPr>
        <w:ind w:left="8241" w:hanging="360"/>
      </w:pPr>
    </w:lvl>
    <w:lvl w:ilvl="8" w:tplc="0407001B" w:tentative="1">
      <w:start w:val="1"/>
      <w:numFmt w:val="lowerRoman"/>
      <w:lvlText w:val="%9."/>
      <w:lvlJc w:val="right"/>
      <w:pPr>
        <w:ind w:left="8961" w:hanging="180"/>
      </w:pPr>
    </w:lvl>
  </w:abstractNum>
  <w:abstractNum w:abstractNumId="4" w15:restartNumberingAfterBreak="0">
    <w:nsid w:val="360B758C"/>
    <w:multiLevelType w:val="hybridMultilevel"/>
    <w:tmpl w:val="4172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82AAD"/>
    <w:multiLevelType w:val="hybridMultilevel"/>
    <w:tmpl w:val="F094F3F2"/>
    <w:lvl w:ilvl="0" w:tplc="78BC5FA6">
      <w:start w:val="1"/>
      <w:numFmt w:val="decimal"/>
      <w:lvlText w:val="%1."/>
      <w:lvlJc w:val="left"/>
      <w:pPr>
        <w:ind w:left="389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617" w:hanging="360"/>
      </w:pPr>
    </w:lvl>
    <w:lvl w:ilvl="2" w:tplc="0407001B" w:tentative="1">
      <w:start w:val="1"/>
      <w:numFmt w:val="lowerRoman"/>
      <w:lvlText w:val="%3."/>
      <w:lvlJc w:val="right"/>
      <w:pPr>
        <w:ind w:left="5337" w:hanging="180"/>
      </w:pPr>
    </w:lvl>
    <w:lvl w:ilvl="3" w:tplc="0407000F" w:tentative="1">
      <w:start w:val="1"/>
      <w:numFmt w:val="decimal"/>
      <w:lvlText w:val="%4."/>
      <w:lvlJc w:val="left"/>
      <w:pPr>
        <w:ind w:left="6057" w:hanging="360"/>
      </w:pPr>
    </w:lvl>
    <w:lvl w:ilvl="4" w:tplc="04070019" w:tentative="1">
      <w:start w:val="1"/>
      <w:numFmt w:val="lowerLetter"/>
      <w:lvlText w:val="%5."/>
      <w:lvlJc w:val="left"/>
      <w:pPr>
        <w:ind w:left="6777" w:hanging="360"/>
      </w:pPr>
    </w:lvl>
    <w:lvl w:ilvl="5" w:tplc="0407001B" w:tentative="1">
      <w:start w:val="1"/>
      <w:numFmt w:val="lowerRoman"/>
      <w:lvlText w:val="%6."/>
      <w:lvlJc w:val="right"/>
      <w:pPr>
        <w:ind w:left="7497" w:hanging="180"/>
      </w:pPr>
    </w:lvl>
    <w:lvl w:ilvl="6" w:tplc="0407000F" w:tentative="1">
      <w:start w:val="1"/>
      <w:numFmt w:val="decimal"/>
      <w:lvlText w:val="%7."/>
      <w:lvlJc w:val="left"/>
      <w:pPr>
        <w:ind w:left="8217" w:hanging="360"/>
      </w:pPr>
    </w:lvl>
    <w:lvl w:ilvl="7" w:tplc="04070019" w:tentative="1">
      <w:start w:val="1"/>
      <w:numFmt w:val="lowerLetter"/>
      <w:lvlText w:val="%8."/>
      <w:lvlJc w:val="left"/>
      <w:pPr>
        <w:ind w:left="8937" w:hanging="360"/>
      </w:pPr>
    </w:lvl>
    <w:lvl w:ilvl="8" w:tplc="0407001B" w:tentative="1">
      <w:start w:val="1"/>
      <w:numFmt w:val="lowerRoman"/>
      <w:lvlText w:val="%9."/>
      <w:lvlJc w:val="right"/>
      <w:pPr>
        <w:ind w:left="9657" w:hanging="180"/>
      </w:pPr>
    </w:lvl>
  </w:abstractNum>
  <w:abstractNum w:abstractNumId="6" w15:restartNumberingAfterBreak="0">
    <w:nsid w:val="41D721DE"/>
    <w:multiLevelType w:val="hybridMultilevel"/>
    <w:tmpl w:val="FF8E9664"/>
    <w:lvl w:ilvl="0" w:tplc="33FE004E">
      <w:start w:val="1"/>
      <w:numFmt w:val="decimal"/>
      <w:lvlText w:val="%1."/>
      <w:lvlJc w:val="left"/>
      <w:pPr>
        <w:ind w:left="320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21" w:hanging="360"/>
      </w:pPr>
    </w:lvl>
    <w:lvl w:ilvl="2" w:tplc="0407001B" w:tentative="1">
      <w:start w:val="1"/>
      <w:numFmt w:val="lowerRoman"/>
      <w:lvlText w:val="%3."/>
      <w:lvlJc w:val="right"/>
      <w:pPr>
        <w:ind w:left="4641" w:hanging="180"/>
      </w:pPr>
    </w:lvl>
    <w:lvl w:ilvl="3" w:tplc="0407000F" w:tentative="1">
      <w:start w:val="1"/>
      <w:numFmt w:val="decimal"/>
      <w:lvlText w:val="%4."/>
      <w:lvlJc w:val="left"/>
      <w:pPr>
        <w:ind w:left="5361" w:hanging="360"/>
      </w:pPr>
    </w:lvl>
    <w:lvl w:ilvl="4" w:tplc="04070019" w:tentative="1">
      <w:start w:val="1"/>
      <w:numFmt w:val="lowerLetter"/>
      <w:lvlText w:val="%5."/>
      <w:lvlJc w:val="left"/>
      <w:pPr>
        <w:ind w:left="6081" w:hanging="360"/>
      </w:pPr>
    </w:lvl>
    <w:lvl w:ilvl="5" w:tplc="0407001B" w:tentative="1">
      <w:start w:val="1"/>
      <w:numFmt w:val="lowerRoman"/>
      <w:lvlText w:val="%6."/>
      <w:lvlJc w:val="right"/>
      <w:pPr>
        <w:ind w:left="6801" w:hanging="180"/>
      </w:pPr>
    </w:lvl>
    <w:lvl w:ilvl="6" w:tplc="0407000F" w:tentative="1">
      <w:start w:val="1"/>
      <w:numFmt w:val="decimal"/>
      <w:lvlText w:val="%7."/>
      <w:lvlJc w:val="left"/>
      <w:pPr>
        <w:ind w:left="7521" w:hanging="360"/>
      </w:pPr>
    </w:lvl>
    <w:lvl w:ilvl="7" w:tplc="04070019" w:tentative="1">
      <w:start w:val="1"/>
      <w:numFmt w:val="lowerLetter"/>
      <w:lvlText w:val="%8."/>
      <w:lvlJc w:val="left"/>
      <w:pPr>
        <w:ind w:left="8241" w:hanging="360"/>
      </w:pPr>
    </w:lvl>
    <w:lvl w:ilvl="8" w:tplc="0407001B" w:tentative="1">
      <w:start w:val="1"/>
      <w:numFmt w:val="lowerRoman"/>
      <w:lvlText w:val="%9."/>
      <w:lvlJc w:val="right"/>
      <w:pPr>
        <w:ind w:left="8961" w:hanging="180"/>
      </w:pPr>
    </w:lvl>
  </w:abstractNum>
  <w:abstractNum w:abstractNumId="7" w15:restartNumberingAfterBreak="0">
    <w:nsid w:val="51752991"/>
    <w:multiLevelType w:val="hybridMultilevel"/>
    <w:tmpl w:val="77740980"/>
    <w:lvl w:ilvl="0" w:tplc="8906528E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620" w:hanging="360"/>
      </w:pPr>
    </w:lvl>
    <w:lvl w:ilvl="2" w:tplc="0407001B" w:tentative="1">
      <w:start w:val="1"/>
      <w:numFmt w:val="lowerRoman"/>
      <w:lvlText w:val="%3."/>
      <w:lvlJc w:val="right"/>
      <w:pPr>
        <w:ind w:left="5340" w:hanging="180"/>
      </w:pPr>
    </w:lvl>
    <w:lvl w:ilvl="3" w:tplc="0407000F" w:tentative="1">
      <w:start w:val="1"/>
      <w:numFmt w:val="decimal"/>
      <w:lvlText w:val="%4."/>
      <w:lvlJc w:val="left"/>
      <w:pPr>
        <w:ind w:left="6060" w:hanging="360"/>
      </w:pPr>
    </w:lvl>
    <w:lvl w:ilvl="4" w:tplc="04070019" w:tentative="1">
      <w:start w:val="1"/>
      <w:numFmt w:val="lowerLetter"/>
      <w:lvlText w:val="%5."/>
      <w:lvlJc w:val="left"/>
      <w:pPr>
        <w:ind w:left="6780" w:hanging="360"/>
      </w:pPr>
    </w:lvl>
    <w:lvl w:ilvl="5" w:tplc="0407001B" w:tentative="1">
      <w:start w:val="1"/>
      <w:numFmt w:val="lowerRoman"/>
      <w:lvlText w:val="%6."/>
      <w:lvlJc w:val="right"/>
      <w:pPr>
        <w:ind w:left="7500" w:hanging="180"/>
      </w:pPr>
    </w:lvl>
    <w:lvl w:ilvl="6" w:tplc="0407000F" w:tentative="1">
      <w:start w:val="1"/>
      <w:numFmt w:val="decimal"/>
      <w:lvlText w:val="%7."/>
      <w:lvlJc w:val="left"/>
      <w:pPr>
        <w:ind w:left="8220" w:hanging="360"/>
      </w:pPr>
    </w:lvl>
    <w:lvl w:ilvl="7" w:tplc="04070019" w:tentative="1">
      <w:start w:val="1"/>
      <w:numFmt w:val="lowerLetter"/>
      <w:lvlText w:val="%8."/>
      <w:lvlJc w:val="left"/>
      <w:pPr>
        <w:ind w:left="8940" w:hanging="360"/>
      </w:pPr>
    </w:lvl>
    <w:lvl w:ilvl="8" w:tplc="0407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8" w15:restartNumberingAfterBreak="0">
    <w:nsid w:val="5AA53488"/>
    <w:multiLevelType w:val="hybridMultilevel"/>
    <w:tmpl w:val="15EC5C7E"/>
    <w:lvl w:ilvl="0" w:tplc="BFC6A54E">
      <w:start w:val="1"/>
      <w:numFmt w:val="decimal"/>
      <w:lvlText w:val="%1."/>
      <w:lvlJc w:val="left"/>
      <w:pPr>
        <w:ind w:left="320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21" w:hanging="360"/>
      </w:pPr>
    </w:lvl>
    <w:lvl w:ilvl="2" w:tplc="0407001B" w:tentative="1">
      <w:start w:val="1"/>
      <w:numFmt w:val="lowerRoman"/>
      <w:lvlText w:val="%3."/>
      <w:lvlJc w:val="right"/>
      <w:pPr>
        <w:ind w:left="4641" w:hanging="180"/>
      </w:pPr>
    </w:lvl>
    <w:lvl w:ilvl="3" w:tplc="0407000F" w:tentative="1">
      <w:start w:val="1"/>
      <w:numFmt w:val="decimal"/>
      <w:lvlText w:val="%4."/>
      <w:lvlJc w:val="left"/>
      <w:pPr>
        <w:ind w:left="5361" w:hanging="360"/>
      </w:pPr>
    </w:lvl>
    <w:lvl w:ilvl="4" w:tplc="04070019" w:tentative="1">
      <w:start w:val="1"/>
      <w:numFmt w:val="lowerLetter"/>
      <w:lvlText w:val="%5."/>
      <w:lvlJc w:val="left"/>
      <w:pPr>
        <w:ind w:left="6081" w:hanging="360"/>
      </w:pPr>
    </w:lvl>
    <w:lvl w:ilvl="5" w:tplc="0407001B" w:tentative="1">
      <w:start w:val="1"/>
      <w:numFmt w:val="lowerRoman"/>
      <w:lvlText w:val="%6."/>
      <w:lvlJc w:val="right"/>
      <w:pPr>
        <w:ind w:left="6801" w:hanging="180"/>
      </w:pPr>
    </w:lvl>
    <w:lvl w:ilvl="6" w:tplc="0407000F" w:tentative="1">
      <w:start w:val="1"/>
      <w:numFmt w:val="decimal"/>
      <w:lvlText w:val="%7."/>
      <w:lvlJc w:val="left"/>
      <w:pPr>
        <w:ind w:left="7521" w:hanging="360"/>
      </w:pPr>
    </w:lvl>
    <w:lvl w:ilvl="7" w:tplc="04070019" w:tentative="1">
      <w:start w:val="1"/>
      <w:numFmt w:val="lowerLetter"/>
      <w:lvlText w:val="%8."/>
      <w:lvlJc w:val="left"/>
      <w:pPr>
        <w:ind w:left="8241" w:hanging="360"/>
      </w:pPr>
    </w:lvl>
    <w:lvl w:ilvl="8" w:tplc="0407001B" w:tentative="1">
      <w:start w:val="1"/>
      <w:numFmt w:val="lowerRoman"/>
      <w:lvlText w:val="%9."/>
      <w:lvlJc w:val="right"/>
      <w:pPr>
        <w:ind w:left="8961" w:hanging="180"/>
      </w:pPr>
    </w:lvl>
  </w:abstractNum>
  <w:abstractNum w:abstractNumId="9" w15:restartNumberingAfterBreak="0">
    <w:nsid w:val="5F435BB3"/>
    <w:multiLevelType w:val="hybridMultilevel"/>
    <w:tmpl w:val="5C92B8DE"/>
    <w:lvl w:ilvl="0" w:tplc="6F860392">
      <w:start w:val="1"/>
      <w:numFmt w:val="decimal"/>
      <w:lvlText w:val="%1."/>
      <w:lvlJc w:val="left"/>
      <w:pPr>
        <w:ind w:left="1413" w:hanging="708"/>
      </w:pPr>
      <w:rPr>
        <w:rFonts w:hint="default"/>
        <w:color w:val="000000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>
      <w:start w:val="1"/>
      <w:numFmt w:val="lowerRoman"/>
      <w:lvlText w:val="%3."/>
      <w:lvlJc w:val="right"/>
      <w:pPr>
        <w:ind w:left="2505" w:hanging="180"/>
      </w:pPr>
    </w:lvl>
    <w:lvl w:ilvl="3" w:tplc="0407000F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76FA160F"/>
    <w:multiLevelType w:val="hybridMultilevel"/>
    <w:tmpl w:val="77DEEEFA"/>
    <w:lvl w:ilvl="0" w:tplc="A1885724">
      <w:start w:val="1"/>
      <w:numFmt w:val="decimal"/>
      <w:lvlText w:val="%1."/>
      <w:lvlJc w:val="left"/>
      <w:pPr>
        <w:ind w:left="460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328" w:hanging="360"/>
      </w:pPr>
    </w:lvl>
    <w:lvl w:ilvl="2" w:tplc="0407001B" w:tentative="1">
      <w:start w:val="1"/>
      <w:numFmt w:val="lowerRoman"/>
      <w:lvlText w:val="%3."/>
      <w:lvlJc w:val="right"/>
      <w:pPr>
        <w:ind w:left="6048" w:hanging="180"/>
      </w:pPr>
    </w:lvl>
    <w:lvl w:ilvl="3" w:tplc="0407000F" w:tentative="1">
      <w:start w:val="1"/>
      <w:numFmt w:val="decimal"/>
      <w:lvlText w:val="%4."/>
      <w:lvlJc w:val="left"/>
      <w:pPr>
        <w:ind w:left="6768" w:hanging="360"/>
      </w:pPr>
    </w:lvl>
    <w:lvl w:ilvl="4" w:tplc="04070019" w:tentative="1">
      <w:start w:val="1"/>
      <w:numFmt w:val="lowerLetter"/>
      <w:lvlText w:val="%5."/>
      <w:lvlJc w:val="left"/>
      <w:pPr>
        <w:ind w:left="7488" w:hanging="360"/>
      </w:pPr>
    </w:lvl>
    <w:lvl w:ilvl="5" w:tplc="0407001B" w:tentative="1">
      <w:start w:val="1"/>
      <w:numFmt w:val="lowerRoman"/>
      <w:lvlText w:val="%6."/>
      <w:lvlJc w:val="right"/>
      <w:pPr>
        <w:ind w:left="8208" w:hanging="180"/>
      </w:pPr>
    </w:lvl>
    <w:lvl w:ilvl="6" w:tplc="0407000F" w:tentative="1">
      <w:start w:val="1"/>
      <w:numFmt w:val="decimal"/>
      <w:lvlText w:val="%7."/>
      <w:lvlJc w:val="left"/>
      <w:pPr>
        <w:ind w:left="8928" w:hanging="360"/>
      </w:pPr>
    </w:lvl>
    <w:lvl w:ilvl="7" w:tplc="04070019" w:tentative="1">
      <w:start w:val="1"/>
      <w:numFmt w:val="lowerLetter"/>
      <w:lvlText w:val="%8."/>
      <w:lvlJc w:val="left"/>
      <w:pPr>
        <w:ind w:left="9648" w:hanging="360"/>
      </w:pPr>
    </w:lvl>
    <w:lvl w:ilvl="8" w:tplc="0407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11" w15:restartNumberingAfterBreak="0">
    <w:nsid w:val="7F8606DC"/>
    <w:multiLevelType w:val="hybridMultilevel"/>
    <w:tmpl w:val="53AC7CF2"/>
    <w:lvl w:ilvl="0" w:tplc="6B6EBD9A">
      <w:start w:val="1"/>
      <w:numFmt w:val="lowerLetter"/>
      <w:lvlText w:val="%1."/>
      <w:lvlJc w:val="left"/>
      <w:pPr>
        <w:ind w:left="320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21" w:hanging="360"/>
      </w:pPr>
    </w:lvl>
    <w:lvl w:ilvl="2" w:tplc="0407001B" w:tentative="1">
      <w:start w:val="1"/>
      <w:numFmt w:val="lowerRoman"/>
      <w:lvlText w:val="%3."/>
      <w:lvlJc w:val="right"/>
      <w:pPr>
        <w:ind w:left="4641" w:hanging="180"/>
      </w:pPr>
    </w:lvl>
    <w:lvl w:ilvl="3" w:tplc="0407000F" w:tentative="1">
      <w:start w:val="1"/>
      <w:numFmt w:val="decimal"/>
      <w:lvlText w:val="%4."/>
      <w:lvlJc w:val="left"/>
      <w:pPr>
        <w:ind w:left="5361" w:hanging="360"/>
      </w:pPr>
    </w:lvl>
    <w:lvl w:ilvl="4" w:tplc="04070019" w:tentative="1">
      <w:start w:val="1"/>
      <w:numFmt w:val="lowerLetter"/>
      <w:lvlText w:val="%5."/>
      <w:lvlJc w:val="left"/>
      <w:pPr>
        <w:ind w:left="6081" w:hanging="360"/>
      </w:pPr>
    </w:lvl>
    <w:lvl w:ilvl="5" w:tplc="0407001B" w:tentative="1">
      <w:start w:val="1"/>
      <w:numFmt w:val="lowerRoman"/>
      <w:lvlText w:val="%6."/>
      <w:lvlJc w:val="right"/>
      <w:pPr>
        <w:ind w:left="6801" w:hanging="180"/>
      </w:pPr>
    </w:lvl>
    <w:lvl w:ilvl="6" w:tplc="0407000F" w:tentative="1">
      <w:start w:val="1"/>
      <w:numFmt w:val="decimal"/>
      <w:lvlText w:val="%7."/>
      <w:lvlJc w:val="left"/>
      <w:pPr>
        <w:ind w:left="7521" w:hanging="360"/>
      </w:pPr>
    </w:lvl>
    <w:lvl w:ilvl="7" w:tplc="04070019" w:tentative="1">
      <w:start w:val="1"/>
      <w:numFmt w:val="lowerLetter"/>
      <w:lvlText w:val="%8."/>
      <w:lvlJc w:val="left"/>
      <w:pPr>
        <w:ind w:left="8241" w:hanging="360"/>
      </w:pPr>
    </w:lvl>
    <w:lvl w:ilvl="8" w:tplc="0407001B" w:tentative="1">
      <w:start w:val="1"/>
      <w:numFmt w:val="lowerRoman"/>
      <w:lvlText w:val="%9."/>
      <w:lvlJc w:val="right"/>
      <w:pPr>
        <w:ind w:left="8961" w:hanging="180"/>
      </w:pPr>
    </w:lvl>
  </w:abstractNum>
  <w:num w:numId="1" w16cid:durableId="17369763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3851147">
    <w:abstractNumId w:val="2"/>
  </w:num>
  <w:num w:numId="3" w16cid:durableId="585967662">
    <w:abstractNumId w:val="0"/>
  </w:num>
  <w:num w:numId="4" w16cid:durableId="916134160">
    <w:abstractNumId w:val="3"/>
  </w:num>
  <w:num w:numId="5" w16cid:durableId="571626723">
    <w:abstractNumId w:val="8"/>
  </w:num>
  <w:num w:numId="6" w16cid:durableId="165101839">
    <w:abstractNumId w:val="6"/>
  </w:num>
  <w:num w:numId="7" w16cid:durableId="666515661">
    <w:abstractNumId w:val="7"/>
  </w:num>
  <w:num w:numId="8" w16cid:durableId="168376481">
    <w:abstractNumId w:val="1"/>
  </w:num>
  <w:num w:numId="9" w16cid:durableId="669791456">
    <w:abstractNumId w:val="11"/>
  </w:num>
  <w:num w:numId="10" w16cid:durableId="100691372">
    <w:abstractNumId w:val="5"/>
  </w:num>
  <w:num w:numId="11" w16cid:durableId="2133134872">
    <w:abstractNumId w:val="10"/>
  </w:num>
  <w:num w:numId="12" w16cid:durableId="18719907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28"/>
    <w:rsid w:val="000A0353"/>
    <w:rsid w:val="000D5764"/>
    <w:rsid w:val="000E4217"/>
    <w:rsid w:val="00165C08"/>
    <w:rsid w:val="00197CE8"/>
    <w:rsid w:val="001B0C39"/>
    <w:rsid w:val="00211686"/>
    <w:rsid w:val="00212757"/>
    <w:rsid w:val="00267322"/>
    <w:rsid w:val="002B228B"/>
    <w:rsid w:val="00390685"/>
    <w:rsid w:val="003A5637"/>
    <w:rsid w:val="003A5E0E"/>
    <w:rsid w:val="00410B19"/>
    <w:rsid w:val="00453475"/>
    <w:rsid w:val="004926B0"/>
    <w:rsid w:val="004D24AF"/>
    <w:rsid w:val="004E7084"/>
    <w:rsid w:val="005652C5"/>
    <w:rsid w:val="005A6A50"/>
    <w:rsid w:val="005B1933"/>
    <w:rsid w:val="00625028"/>
    <w:rsid w:val="00632C6F"/>
    <w:rsid w:val="00681C06"/>
    <w:rsid w:val="007E09C4"/>
    <w:rsid w:val="008D7411"/>
    <w:rsid w:val="008F3B37"/>
    <w:rsid w:val="008F5B1A"/>
    <w:rsid w:val="00935537"/>
    <w:rsid w:val="00944644"/>
    <w:rsid w:val="00994138"/>
    <w:rsid w:val="009D3287"/>
    <w:rsid w:val="00A031A9"/>
    <w:rsid w:val="00A53FE5"/>
    <w:rsid w:val="00A62ABD"/>
    <w:rsid w:val="00B03CFE"/>
    <w:rsid w:val="00BB2C75"/>
    <w:rsid w:val="00BE593F"/>
    <w:rsid w:val="00C42143"/>
    <w:rsid w:val="00CA02F0"/>
    <w:rsid w:val="00CD0D99"/>
    <w:rsid w:val="00CD115B"/>
    <w:rsid w:val="00CD195F"/>
    <w:rsid w:val="00DA547F"/>
    <w:rsid w:val="00E4504A"/>
    <w:rsid w:val="00E61554"/>
    <w:rsid w:val="00E96271"/>
    <w:rsid w:val="00EC574E"/>
    <w:rsid w:val="00F02C59"/>
    <w:rsid w:val="00F07667"/>
    <w:rsid w:val="00F414A6"/>
    <w:rsid w:val="00FE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3FBC6"/>
  <w15:chartTrackingRefBased/>
  <w15:docId w15:val="{988A1A29-6308-4EE6-A38D-C9A29FB6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5028"/>
    <w:pPr>
      <w:spacing w:after="0" w:line="240" w:lineRule="auto"/>
    </w:pPr>
    <w:rPr>
      <w:rFonts w:ascii="Times New Roman" w:eastAsia="Garamond" w:hAnsi="Times New Roman" w:cs="Times New Roman"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inTextNMUNChar">
    <w:name w:val="*Main Text (NMUN) Char"/>
    <w:link w:val="MainTextNMUN"/>
    <w:locked/>
    <w:rsid w:val="00625028"/>
    <w:rPr>
      <w:rFonts w:ascii="Times New Roman" w:eastAsia="Times New Roman" w:hAnsi="Times New Roman" w:cs="Arial"/>
      <w:color w:val="000000"/>
      <w:lang w:val="en-US"/>
    </w:rPr>
  </w:style>
  <w:style w:type="paragraph" w:customStyle="1" w:styleId="MainTextNMUN">
    <w:name w:val="*Main Text (NMUN)"/>
    <w:basedOn w:val="Standard"/>
    <w:link w:val="MainTextNMUNChar"/>
    <w:autoRedefine/>
    <w:qFormat/>
    <w:rsid w:val="00625028"/>
    <w:rPr>
      <w:rFonts w:eastAsia="Times New Roman" w:cs="Arial"/>
      <w:color w:val="000000"/>
      <w:sz w:val="22"/>
      <w:szCs w:val="22"/>
    </w:rPr>
  </w:style>
  <w:style w:type="character" w:customStyle="1" w:styleId="CommitteeNameNMUNChar">
    <w:name w:val="*Committee Name (NMUN) Char"/>
    <w:link w:val="CommitteeNameNMUN"/>
    <w:locked/>
    <w:rsid w:val="00625028"/>
    <w:rPr>
      <w:i/>
      <w:lang w:val="en-US"/>
    </w:rPr>
  </w:style>
  <w:style w:type="paragraph" w:customStyle="1" w:styleId="CommitteeNameNMUN">
    <w:name w:val="*Committee Name (NMUN)"/>
    <w:basedOn w:val="Standard"/>
    <w:next w:val="Standard"/>
    <w:link w:val="CommitteeNameNMUNChar"/>
    <w:autoRedefine/>
    <w:qFormat/>
    <w:rsid w:val="00625028"/>
    <w:rPr>
      <w:rFonts w:asciiTheme="minorHAnsi" w:eastAsiaTheme="minorHAnsi" w:hAnsiTheme="minorHAnsi" w:cstheme="minorBidi"/>
      <w:i/>
      <w:sz w:val="22"/>
      <w:szCs w:val="22"/>
    </w:rPr>
  </w:style>
  <w:style w:type="character" w:styleId="Zeilennummer">
    <w:name w:val="line number"/>
    <w:basedOn w:val="Absatz-Standardschriftart"/>
    <w:uiPriority w:val="99"/>
    <w:semiHidden/>
    <w:unhideWhenUsed/>
    <w:rsid w:val="00A53FE5"/>
  </w:style>
  <w:style w:type="paragraph" w:styleId="Kopfzeile">
    <w:name w:val="header"/>
    <w:basedOn w:val="Standard"/>
    <w:link w:val="Kopf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Listenabsatz">
    <w:name w:val="List Paragraph"/>
    <w:basedOn w:val="Standard"/>
    <w:uiPriority w:val="34"/>
    <w:qFormat/>
    <w:rsid w:val="008D74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de-DE"/>
      <w14:ligatures w14:val="standardContextual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D7411"/>
    <w:pPr>
      <w:jc w:val="both"/>
    </w:pPr>
    <w:rPr>
      <w:rFonts w:ascii="Georgia" w:eastAsiaTheme="minorHAnsi" w:hAnsi="Georgia" w:cstheme="minorBidi"/>
      <w:kern w:val="2"/>
      <w:lang w:val="de-DE"/>
      <w14:ligatures w14:val="standardContextual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D7411"/>
    <w:rPr>
      <w:rFonts w:ascii="Georgia" w:hAnsi="Georgia"/>
      <w:kern w:val="2"/>
      <w:sz w:val="20"/>
      <w:szCs w:val="20"/>
      <w14:ligatures w14:val="standardContextual"/>
    </w:rPr>
  </w:style>
  <w:style w:type="character" w:styleId="Funotenzeichen">
    <w:name w:val="footnote reference"/>
    <w:basedOn w:val="Absatz-Standardschriftart"/>
    <w:uiPriority w:val="99"/>
    <w:semiHidden/>
    <w:unhideWhenUsed/>
    <w:rsid w:val="008D7411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D741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8D7411"/>
    <w:pPr>
      <w:spacing w:after="160"/>
      <w:jc w:val="both"/>
    </w:pPr>
    <w:rPr>
      <w:rFonts w:ascii="Georgia" w:eastAsiaTheme="minorHAnsi" w:hAnsi="Georgia" w:cstheme="minorBidi"/>
      <w:kern w:val="2"/>
      <w:lang w:val="de-DE"/>
      <w14:ligatures w14:val="standardContextual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8D7411"/>
    <w:rPr>
      <w:rFonts w:ascii="Georgia" w:hAnsi="Georgia"/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269C0-C3EC-4090-9E70-82255450E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Jovanna</dc:creator>
  <cp:keywords/>
  <dc:description/>
  <cp:lastModifiedBy>Schneider, Jovanna | Internationales Forum</cp:lastModifiedBy>
  <cp:revision>5</cp:revision>
  <dcterms:created xsi:type="dcterms:W3CDTF">2024-10-13T09:55:00Z</dcterms:created>
  <dcterms:modified xsi:type="dcterms:W3CDTF">2024-10-13T11:59:00Z</dcterms:modified>
</cp:coreProperties>
</file>