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D041A" w14:textId="77777777" w:rsidR="00625028" w:rsidRPr="00E96271" w:rsidRDefault="00625028" w:rsidP="00640A30">
      <w:pPr>
        <w:pStyle w:val="CommitteeNameNMUN"/>
        <w:rPr>
          <w:rFonts w:ascii="Times New Roman" w:hAnsi="Times New Roman" w:cs="Times New Roman"/>
          <w:lang w:val="de-DE"/>
        </w:rPr>
      </w:pPr>
      <w:r w:rsidRPr="00E96271">
        <w:rPr>
          <w:rFonts w:ascii="Times New Roman" w:hAnsi="Times New Roman" w:cs="Times New Roman"/>
          <w:lang w:val="de-DE"/>
        </w:rPr>
        <w:t>Der Sicherheitsrat,</w:t>
      </w:r>
    </w:p>
    <w:p w14:paraId="7FF35A2B" w14:textId="77777777" w:rsidR="00625028" w:rsidRDefault="00625028" w:rsidP="00625028">
      <w:pPr>
        <w:rPr>
          <w:sz w:val="22"/>
          <w:szCs w:val="22"/>
          <w:lang w:val="de-DE"/>
        </w:rPr>
      </w:pPr>
    </w:p>
    <w:p w14:paraId="447198E0" w14:textId="51C8F997" w:rsidR="000203A1" w:rsidRDefault="000203A1" w:rsidP="00640A30">
      <w:pPr>
        <w:rPr>
          <w:color w:val="000000"/>
          <w:sz w:val="22"/>
          <w:szCs w:val="22"/>
          <w:lang w:val="de-DE"/>
        </w:rPr>
      </w:pPr>
      <w:r>
        <w:rPr>
          <w:i/>
          <w:iCs/>
          <w:color w:val="000000"/>
          <w:sz w:val="22"/>
          <w:szCs w:val="22"/>
          <w:lang w:val="de-DE"/>
        </w:rPr>
        <w:t xml:space="preserve">Verweist </w:t>
      </w:r>
      <w:r>
        <w:rPr>
          <w:color w:val="000000"/>
          <w:sz w:val="22"/>
          <w:szCs w:val="22"/>
          <w:lang w:val="de-DE"/>
        </w:rPr>
        <w:t>auf die bereits beschlossenen Resolutionen mit Blick auf den Sudan und Südsudan, besonders 1591 (2005), 1651 (2005), 1665 (2006), 1672 (2006), 1713 (2006), 1779 (2007), 1841 (2008), 1891 (2009), 1945 (2010), 1982 (2011), 2035 (2012), 2091 (2013), 2138 (2014), 2200 (2015), 2265 (2016), 2340 (2017), 2400 (2018), 2455 (2019), 2508 (2020), 2562 (2021), 2620 (2022), ergänzt durch 2664 (2022), S/RES/2676 (2023), S/RES/2725 (2024) und S/RES/2736 (2024),</w:t>
      </w:r>
      <w:r w:rsidR="00FA4C3A">
        <w:rPr>
          <w:color w:val="000000"/>
          <w:sz w:val="22"/>
          <w:szCs w:val="22"/>
          <w:lang w:val="de-DE"/>
        </w:rPr>
        <w:t xml:space="preserve"> welche alle die exzessive Anwendung von Gewalt im Sudan thematisieren und die Gefahr einer weiteren Destabilisierung der Region befürchten</w:t>
      </w:r>
      <w:r w:rsidR="00D06CCE">
        <w:rPr>
          <w:color w:val="000000"/>
          <w:sz w:val="22"/>
          <w:szCs w:val="22"/>
          <w:lang w:val="de-DE"/>
        </w:rPr>
        <w:t xml:space="preserve"> und auf die Resolution 2524</w:t>
      </w:r>
      <w:r w:rsidR="000164BD">
        <w:rPr>
          <w:color w:val="000000"/>
          <w:sz w:val="22"/>
          <w:szCs w:val="22"/>
          <w:lang w:val="de-DE"/>
        </w:rPr>
        <w:t xml:space="preserve"> (2020)</w:t>
      </w:r>
      <w:r w:rsidR="00D06CCE">
        <w:rPr>
          <w:color w:val="000000"/>
          <w:sz w:val="22"/>
          <w:szCs w:val="22"/>
          <w:lang w:val="de-DE"/>
        </w:rPr>
        <w:t>, welche den Übergang zu einer zivilen Regierung und einem demokratischen Staat unterstützt,</w:t>
      </w:r>
    </w:p>
    <w:p w14:paraId="36F9E773" w14:textId="77777777" w:rsidR="000203A1" w:rsidRPr="00E96271" w:rsidRDefault="000203A1" w:rsidP="00625028">
      <w:pPr>
        <w:rPr>
          <w:sz w:val="22"/>
          <w:szCs w:val="22"/>
          <w:lang w:val="de-DE"/>
        </w:rPr>
      </w:pPr>
    </w:p>
    <w:p w14:paraId="1E133B77" w14:textId="34B0DA17" w:rsidR="007821A2" w:rsidRDefault="007821A2" w:rsidP="00640A30">
      <w:pPr>
        <w:rPr>
          <w:color w:val="000000"/>
          <w:sz w:val="22"/>
          <w:szCs w:val="22"/>
          <w:lang w:val="de-DE"/>
        </w:rPr>
      </w:pPr>
      <w:r>
        <w:rPr>
          <w:i/>
          <w:iCs/>
          <w:color w:val="000000"/>
          <w:sz w:val="22"/>
          <w:szCs w:val="22"/>
          <w:lang w:val="de-DE"/>
        </w:rPr>
        <w:t xml:space="preserve">Bedauert zutiefst </w:t>
      </w:r>
      <w:r>
        <w:rPr>
          <w:color w:val="000000"/>
          <w:sz w:val="22"/>
          <w:szCs w:val="22"/>
          <w:lang w:val="de-DE"/>
        </w:rPr>
        <w:t>die anhaltende Gewalt</w:t>
      </w:r>
      <w:r w:rsidR="001C3AA2">
        <w:rPr>
          <w:color w:val="000000"/>
          <w:sz w:val="22"/>
          <w:szCs w:val="22"/>
          <w:lang w:val="de-DE"/>
        </w:rPr>
        <w:t xml:space="preserve"> zwischen der </w:t>
      </w:r>
      <w:r w:rsidR="00815CA9">
        <w:rPr>
          <w:color w:val="000000"/>
          <w:sz w:val="22"/>
          <w:szCs w:val="22"/>
          <w:lang w:val="de-DE"/>
        </w:rPr>
        <w:t>sudanesischen Armee und der Rapid Support Force</w:t>
      </w:r>
      <w:r>
        <w:rPr>
          <w:color w:val="000000"/>
          <w:sz w:val="22"/>
          <w:szCs w:val="22"/>
          <w:lang w:val="de-DE"/>
        </w:rPr>
        <w:t xml:space="preserve"> im Südsudan und im Sudan</w:t>
      </w:r>
      <w:r w:rsidR="00815CA9">
        <w:rPr>
          <w:color w:val="000000"/>
          <w:sz w:val="22"/>
          <w:szCs w:val="22"/>
          <w:lang w:val="de-DE"/>
        </w:rPr>
        <w:t xml:space="preserve"> und deren Auswirkungen auf die Zivilbevölkerung</w:t>
      </w:r>
      <w:r>
        <w:rPr>
          <w:color w:val="000000"/>
          <w:sz w:val="22"/>
          <w:szCs w:val="22"/>
          <w:lang w:val="de-DE"/>
        </w:rPr>
        <w:t>,</w:t>
      </w:r>
    </w:p>
    <w:p w14:paraId="687DE7DF" w14:textId="77777777" w:rsidR="002C07E8" w:rsidRDefault="002C07E8" w:rsidP="007C11FC">
      <w:pPr>
        <w:rPr>
          <w:color w:val="000000"/>
          <w:sz w:val="22"/>
          <w:szCs w:val="22"/>
          <w:lang w:val="de-DE"/>
        </w:rPr>
      </w:pPr>
    </w:p>
    <w:p w14:paraId="2BCCEDBB" w14:textId="77777777" w:rsidR="00334449" w:rsidRDefault="002C07E8" w:rsidP="00640A30">
      <w:pPr>
        <w:rPr>
          <w:color w:val="000000"/>
          <w:sz w:val="22"/>
          <w:szCs w:val="22"/>
          <w:lang w:val="de-DE"/>
        </w:rPr>
      </w:pPr>
      <w:r>
        <w:rPr>
          <w:i/>
          <w:iCs/>
          <w:color w:val="000000"/>
          <w:sz w:val="22"/>
          <w:szCs w:val="22"/>
          <w:lang w:val="de-DE"/>
        </w:rPr>
        <w:t xml:space="preserve">Appelliert </w:t>
      </w:r>
      <w:r>
        <w:rPr>
          <w:color w:val="000000"/>
          <w:sz w:val="22"/>
          <w:szCs w:val="22"/>
          <w:lang w:val="de-DE"/>
        </w:rPr>
        <w:t>an die Konfliktparteien, die Menschenrechte</w:t>
      </w:r>
      <w:r w:rsidR="00334449">
        <w:rPr>
          <w:color w:val="000000"/>
          <w:sz w:val="22"/>
          <w:szCs w:val="22"/>
          <w:lang w:val="de-DE"/>
        </w:rPr>
        <w:t xml:space="preserve"> – wie niedergeschrieben in der Allgemeinen Erklärung der Menschenrechte der Vereinten Nationen –</w:t>
      </w:r>
      <w:r>
        <w:rPr>
          <w:color w:val="000000"/>
          <w:sz w:val="22"/>
          <w:szCs w:val="22"/>
          <w:lang w:val="de-DE"/>
        </w:rPr>
        <w:t xml:space="preserve"> zu achten</w:t>
      </w:r>
      <w:r w:rsidR="00334449">
        <w:rPr>
          <w:color w:val="000000"/>
          <w:sz w:val="22"/>
          <w:szCs w:val="22"/>
          <w:lang w:val="de-DE"/>
        </w:rPr>
        <w:t>,</w:t>
      </w:r>
    </w:p>
    <w:p w14:paraId="6F442CE4" w14:textId="77777777" w:rsidR="00334449" w:rsidRDefault="00334449" w:rsidP="007C11FC">
      <w:pPr>
        <w:rPr>
          <w:color w:val="000000"/>
          <w:sz w:val="22"/>
          <w:szCs w:val="22"/>
          <w:lang w:val="de-DE"/>
        </w:rPr>
      </w:pPr>
    </w:p>
    <w:p w14:paraId="0FE3357B" w14:textId="04DE856F" w:rsidR="002C07E8" w:rsidRDefault="00334449" w:rsidP="00640A30">
      <w:pPr>
        <w:rPr>
          <w:color w:val="000000"/>
          <w:sz w:val="22"/>
          <w:szCs w:val="22"/>
          <w:lang w:val="de-DE"/>
        </w:rPr>
      </w:pPr>
      <w:r>
        <w:rPr>
          <w:i/>
          <w:iCs/>
          <w:color w:val="000000"/>
          <w:sz w:val="22"/>
          <w:szCs w:val="22"/>
          <w:lang w:val="de-DE"/>
        </w:rPr>
        <w:t xml:space="preserve">Fordert </w:t>
      </w:r>
      <w:r>
        <w:rPr>
          <w:color w:val="000000"/>
          <w:sz w:val="22"/>
          <w:szCs w:val="22"/>
          <w:lang w:val="de-DE"/>
        </w:rPr>
        <w:t xml:space="preserve">die Konfliktparteien </w:t>
      </w:r>
      <w:r w:rsidRPr="00334449">
        <w:rPr>
          <w:i/>
          <w:iCs/>
          <w:color w:val="000000"/>
          <w:sz w:val="22"/>
          <w:szCs w:val="22"/>
          <w:lang w:val="de-DE"/>
        </w:rPr>
        <w:t>auf</w:t>
      </w:r>
      <w:r>
        <w:rPr>
          <w:color w:val="000000"/>
          <w:sz w:val="22"/>
          <w:szCs w:val="22"/>
          <w:lang w:val="de-DE"/>
        </w:rPr>
        <w:t xml:space="preserve">, </w:t>
      </w:r>
      <w:r w:rsidR="002C07E8" w:rsidRPr="00334449">
        <w:rPr>
          <w:color w:val="000000"/>
          <w:sz w:val="22"/>
          <w:szCs w:val="22"/>
          <w:lang w:val="de-DE"/>
        </w:rPr>
        <w:t>von</w:t>
      </w:r>
      <w:r w:rsidR="002C07E8">
        <w:rPr>
          <w:color w:val="000000"/>
          <w:sz w:val="22"/>
          <w:szCs w:val="22"/>
          <w:lang w:val="de-DE"/>
        </w:rPr>
        <w:t xml:space="preserve"> weiterer Gewaltanwendung abzusehen,</w:t>
      </w:r>
      <w:r>
        <w:rPr>
          <w:color w:val="000000"/>
          <w:sz w:val="22"/>
          <w:szCs w:val="22"/>
          <w:lang w:val="de-DE"/>
        </w:rPr>
        <w:t xml:space="preserve"> um die bereits fragile Lage in der Region nicht weiter zu destabilisieren.</w:t>
      </w:r>
    </w:p>
    <w:p w14:paraId="1B7345C2" w14:textId="77777777" w:rsidR="002C07E8" w:rsidRDefault="002C07E8" w:rsidP="007C11FC">
      <w:pPr>
        <w:rPr>
          <w:color w:val="000000"/>
          <w:sz w:val="22"/>
          <w:szCs w:val="22"/>
          <w:lang w:val="de-DE"/>
        </w:rPr>
      </w:pPr>
    </w:p>
    <w:p w14:paraId="0179EBF4" w14:textId="5A8417DD" w:rsidR="002C07E8" w:rsidRDefault="00D06CCE" w:rsidP="00640A30">
      <w:pPr>
        <w:rPr>
          <w:iCs/>
          <w:color w:val="000000"/>
          <w:sz w:val="22"/>
          <w:szCs w:val="22"/>
          <w:lang w:val="de-DE"/>
        </w:rPr>
      </w:pPr>
      <w:r>
        <w:rPr>
          <w:i/>
          <w:color w:val="000000"/>
          <w:sz w:val="22"/>
          <w:szCs w:val="22"/>
          <w:lang w:val="de-DE"/>
        </w:rPr>
        <w:t>Nimmt</w:t>
      </w:r>
      <w:r w:rsidR="002C07E8">
        <w:rPr>
          <w:i/>
          <w:color w:val="000000"/>
          <w:sz w:val="22"/>
          <w:szCs w:val="22"/>
          <w:lang w:val="de-DE"/>
        </w:rPr>
        <w:t xml:space="preserve"> </w:t>
      </w:r>
      <w:r w:rsidR="00334449">
        <w:rPr>
          <w:iCs/>
          <w:color w:val="000000"/>
          <w:sz w:val="22"/>
          <w:szCs w:val="22"/>
          <w:lang w:val="de-DE"/>
        </w:rPr>
        <w:t xml:space="preserve">in </w:t>
      </w:r>
      <w:r w:rsidR="0066328F">
        <w:rPr>
          <w:iCs/>
          <w:color w:val="000000"/>
          <w:sz w:val="22"/>
          <w:szCs w:val="22"/>
          <w:lang w:val="de-DE"/>
        </w:rPr>
        <w:t>Verweis</w:t>
      </w:r>
      <w:r w:rsidR="00334449">
        <w:rPr>
          <w:iCs/>
          <w:color w:val="000000"/>
          <w:sz w:val="22"/>
          <w:szCs w:val="22"/>
          <w:lang w:val="de-DE"/>
        </w:rPr>
        <w:t xml:space="preserve"> auf Resolution </w:t>
      </w:r>
      <w:r w:rsidR="0066328F">
        <w:rPr>
          <w:iCs/>
          <w:color w:val="000000"/>
          <w:sz w:val="22"/>
          <w:szCs w:val="22"/>
          <w:lang w:val="de-DE"/>
        </w:rPr>
        <w:t>2750 weiterhin</w:t>
      </w:r>
      <w:r w:rsidR="00334449">
        <w:rPr>
          <w:iCs/>
          <w:color w:val="000000"/>
          <w:sz w:val="22"/>
          <w:szCs w:val="22"/>
          <w:lang w:val="de-DE"/>
        </w:rPr>
        <w:t xml:space="preserve"> </w:t>
      </w:r>
      <w:r>
        <w:rPr>
          <w:i/>
          <w:color w:val="000000"/>
          <w:sz w:val="22"/>
          <w:szCs w:val="22"/>
          <w:lang w:val="de-DE"/>
        </w:rPr>
        <w:t>alarmierend wahr</w:t>
      </w:r>
      <w:r w:rsidR="002C07E8">
        <w:rPr>
          <w:i/>
          <w:color w:val="000000"/>
          <w:sz w:val="22"/>
          <w:szCs w:val="22"/>
          <w:lang w:val="de-DE"/>
        </w:rPr>
        <w:t xml:space="preserve">, </w:t>
      </w:r>
      <w:r w:rsidR="002C07E8">
        <w:rPr>
          <w:iCs/>
          <w:color w:val="000000"/>
          <w:sz w:val="22"/>
          <w:szCs w:val="22"/>
          <w:lang w:val="de-DE"/>
        </w:rPr>
        <w:t>dass der Konflikt im Südsudan und Sudan den Weltfrieden bedroht und die Stabilität in der Region gefährdet,</w:t>
      </w:r>
    </w:p>
    <w:p w14:paraId="6FD303A3" w14:textId="77777777" w:rsidR="007B4C54" w:rsidRDefault="007B4C54" w:rsidP="00D06CCE">
      <w:pPr>
        <w:ind w:firstLine="708"/>
        <w:rPr>
          <w:iCs/>
          <w:color w:val="000000"/>
          <w:sz w:val="22"/>
          <w:szCs w:val="22"/>
          <w:lang w:val="de-DE"/>
        </w:rPr>
      </w:pPr>
    </w:p>
    <w:p w14:paraId="6CF84FA1" w14:textId="0E16758B" w:rsidR="007B4C54" w:rsidRPr="007B4C54" w:rsidRDefault="007B4C54" w:rsidP="00640A30">
      <w:pPr>
        <w:rPr>
          <w:iCs/>
          <w:color w:val="000000"/>
          <w:sz w:val="22"/>
          <w:szCs w:val="22"/>
          <w:lang w:val="de-DE"/>
        </w:rPr>
      </w:pPr>
      <w:r>
        <w:rPr>
          <w:i/>
          <w:color w:val="000000"/>
          <w:sz w:val="22"/>
          <w:szCs w:val="22"/>
          <w:lang w:val="de-DE"/>
        </w:rPr>
        <w:t xml:space="preserve">Appelliert </w:t>
      </w:r>
      <w:r>
        <w:rPr>
          <w:iCs/>
          <w:color w:val="000000"/>
          <w:sz w:val="22"/>
          <w:szCs w:val="22"/>
          <w:lang w:val="de-DE"/>
        </w:rPr>
        <w:t xml:space="preserve">an die sudanesische Regierung, den Aussöhnungsprozess – wie im </w:t>
      </w:r>
      <w:proofErr w:type="spellStart"/>
      <w:r>
        <w:rPr>
          <w:iCs/>
          <w:color w:val="000000"/>
          <w:sz w:val="22"/>
          <w:szCs w:val="22"/>
          <w:lang w:val="de-DE"/>
        </w:rPr>
        <w:t>Juba</w:t>
      </w:r>
      <w:proofErr w:type="spellEnd"/>
      <w:r>
        <w:rPr>
          <w:iCs/>
          <w:color w:val="000000"/>
          <w:sz w:val="22"/>
          <w:szCs w:val="22"/>
          <w:lang w:val="de-DE"/>
        </w:rPr>
        <w:t xml:space="preserve"> Peace Agreement (JPA) beschlossen – fortzuführen,</w:t>
      </w:r>
    </w:p>
    <w:p w14:paraId="05B6802A" w14:textId="77777777" w:rsidR="007821A2" w:rsidRDefault="007821A2" w:rsidP="007C11FC">
      <w:pPr>
        <w:rPr>
          <w:i/>
          <w:iCs/>
          <w:color w:val="000000"/>
          <w:sz w:val="22"/>
          <w:szCs w:val="22"/>
          <w:lang w:val="de-DE"/>
        </w:rPr>
      </w:pPr>
    </w:p>
    <w:p w14:paraId="449472C6" w14:textId="636DC8A0" w:rsidR="007C11FC" w:rsidRDefault="002874E1" w:rsidP="00640A30">
      <w:pPr>
        <w:rPr>
          <w:color w:val="000000"/>
          <w:sz w:val="22"/>
          <w:szCs w:val="22"/>
          <w:lang w:val="de-DE"/>
        </w:rPr>
      </w:pPr>
      <w:r>
        <w:rPr>
          <w:i/>
          <w:iCs/>
          <w:color w:val="000000"/>
          <w:sz w:val="22"/>
          <w:szCs w:val="22"/>
          <w:lang w:val="de-DE"/>
        </w:rPr>
        <w:t>Erinnert</w:t>
      </w:r>
      <w:r>
        <w:rPr>
          <w:color w:val="000000"/>
          <w:sz w:val="22"/>
          <w:szCs w:val="22"/>
          <w:lang w:val="de-DE"/>
        </w:rPr>
        <w:t xml:space="preserve"> an die </w:t>
      </w:r>
      <w:r w:rsidR="00982980">
        <w:rPr>
          <w:color w:val="000000"/>
          <w:sz w:val="22"/>
          <w:szCs w:val="22"/>
          <w:lang w:val="de-DE"/>
        </w:rPr>
        <w:t>Verurteilung des Militärcoups durch</w:t>
      </w:r>
      <w:r>
        <w:rPr>
          <w:color w:val="000000"/>
          <w:sz w:val="22"/>
          <w:szCs w:val="22"/>
          <w:lang w:val="de-DE"/>
        </w:rPr>
        <w:t xml:space="preserve"> de</w:t>
      </w:r>
      <w:r w:rsidR="00982980">
        <w:rPr>
          <w:color w:val="000000"/>
          <w:sz w:val="22"/>
          <w:szCs w:val="22"/>
          <w:lang w:val="de-DE"/>
        </w:rPr>
        <w:t>n</w:t>
      </w:r>
      <w:r>
        <w:rPr>
          <w:color w:val="000000"/>
          <w:sz w:val="22"/>
          <w:szCs w:val="22"/>
          <w:lang w:val="de-DE"/>
        </w:rPr>
        <w:t xml:space="preserve"> Generalsekretär</w:t>
      </w:r>
      <w:r w:rsidR="00982980">
        <w:rPr>
          <w:color w:val="000000"/>
          <w:sz w:val="22"/>
          <w:szCs w:val="22"/>
          <w:lang w:val="de-DE"/>
        </w:rPr>
        <w:t xml:space="preserve"> der Vereinten Nationen und durch den UN High Commissioner </w:t>
      </w:r>
      <w:proofErr w:type="spellStart"/>
      <w:r w:rsidR="00982980">
        <w:rPr>
          <w:color w:val="000000"/>
          <w:sz w:val="22"/>
          <w:szCs w:val="22"/>
          <w:lang w:val="de-DE"/>
        </w:rPr>
        <w:t>for</w:t>
      </w:r>
      <w:proofErr w:type="spellEnd"/>
      <w:r w:rsidR="00982980">
        <w:rPr>
          <w:color w:val="000000"/>
          <w:sz w:val="22"/>
          <w:szCs w:val="22"/>
          <w:lang w:val="de-DE"/>
        </w:rPr>
        <w:t xml:space="preserve"> Human Rights am 25. Oktober 2021</w:t>
      </w:r>
      <w:r w:rsidR="00F95BB3">
        <w:rPr>
          <w:color w:val="000000"/>
          <w:sz w:val="22"/>
          <w:szCs w:val="22"/>
          <w:lang w:val="de-DE"/>
        </w:rPr>
        <w:t>,</w:t>
      </w:r>
    </w:p>
    <w:p w14:paraId="4799209E" w14:textId="77777777" w:rsidR="000203A1" w:rsidRDefault="000203A1" w:rsidP="007C11FC">
      <w:pPr>
        <w:rPr>
          <w:color w:val="000000"/>
          <w:sz w:val="22"/>
          <w:szCs w:val="22"/>
          <w:lang w:val="de-DE"/>
        </w:rPr>
      </w:pPr>
    </w:p>
    <w:p w14:paraId="01921EE5" w14:textId="55A4CC8A" w:rsidR="000203A1" w:rsidRPr="000203A1" w:rsidRDefault="000203A1" w:rsidP="00640A30">
      <w:pPr>
        <w:rPr>
          <w:i/>
          <w:iCs/>
          <w:color w:val="000000"/>
          <w:sz w:val="22"/>
          <w:szCs w:val="22"/>
          <w:lang w:val="de-DE"/>
        </w:rPr>
      </w:pPr>
      <w:r>
        <w:rPr>
          <w:i/>
          <w:iCs/>
          <w:color w:val="000000"/>
          <w:sz w:val="22"/>
          <w:szCs w:val="22"/>
          <w:lang w:val="de-DE"/>
        </w:rPr>
        <w:t xml:space="preserve">Ist sich bewusst, </w:t>
      </w:r>
      <w:r w:rsidRPr="000203A1">
        <w:rPr>
          <w:color w:val="000000"/>
          <w:sz w:val="22"/>
          <w:szCs w:val="22"/>
          <w:lang w:val="de-DE"/>
        </w:rPr>
        <w:t>dass</w:t>
      </w:r>
      <w:r>
        <w:rPr>
          <w:i/>
          <w:iCs/>
          <w:color w:val="000000"/>
          <w:sz w:val="22"/>
          <w:szCs w:val="22"/>
          <w:lang w:val="de-DE"/>
        </w:rPr>
        <w:t xml:space="preserve"> </w:t>
      </w:r>
      <w:r>
        <w:rPr>
          <w:color w:val="000000"/>
          <w:sz w:val="22"/>
          <w:szCs w:val="22"/>
          <w:lang w:val="de-DE"/>
        </w:rPr>
        <w:t xml:space="preserve">das sudanesische Volk selbst über seine politische Zukunft entscheiden muss, </w:t>
      </w:r>
      <w:r w:rsidR="0066328F">
        <w:rPr>
          <w:color w:val="000000"/>
          <w:sz w:val="22"/>
          <w:szCs w:val="22"/>
          <w:lang w:val="de-DE"/>
        </w:rPr>
        <w:t xml:space="preserve">nach Jahrzehnten unter diktatorischer Herrschaft </w:t>
      </w:r>
      <w:r>
        <w:rPr>
          <w:color w:val="000000"/>
          <w:sz w:val="22"/>
          <w:szCs w:val="22"/>
          <w:lang w:val="de-DE"/>
        </w:rPr>
        <w:t>dabei aber Unterstützung braucht</w:t>
      </w:r>
      <w:r w:rsidR="00A9450B">
        <w:rPr>
          <w:color w:val="000000"/>
          <w:sz w:val="22"/>
          <w:szCs w:val="22"/>
          <w:lang w:val="de-DE"/>
        </w:rPr>
        <w:t>,</w:t>
      </w:r>
    </w:p>
    <w:p w14:paraId="3FB69A93" w14:textId="77777777" w:rsidR="007C11FC" w:rsidRDefault="007C11FC" w:rsidP="007C11FC">
      <w:pPr>
        <w:rPr>
          <w:color w:val="000000"/>
          <w:sz w:val="22"/>
          <w:szCs w:val="22"/>
          <w:lang w:val="de-DE"/>
        </w:rPr>
      </w:pPr>
    </w:p>
    <w:p w14:paraId="0B187D43" w14:textId="5C893C46" w:rsidR="007B4C54" w:rsidRPr="003E011F" w:rsidRDefault="007B4C54" w:rsidP="00A9450B">
      <w:pPr>
        <w:pStyle w:val="Listenabsatz"/>
        <w:numPr>
          <w:ilvl w:val="0"/>
          <w:numId w:val="2"/>
        </w:numPr>
        <w:rPr>
          <w:color w:val="000000"/>
          <w:sz w:val="22"/>
          <w:szCs w:val="22"/>
          <w:lang w:val="de-DE"/>
        </w:rPr>
      </w:pPr>
      <w:r>
        <w:rPr>
          <w:i/>
          <w:color w:val="000000"/>
          <w:sz w:val="22"/>
          <w:szCs w:val="22"/>
          <w:lang w:val="de-DE"/>
        </w:rPr>
        <w:t>Drückt seine Überzeugung aus,</w:t>
      </w:r>
      <w:r>
        <w:rPr>
          <w:iCs/>
          <w:color w:val="000000"/>
          <w:sz w:val="22"/>
          <w:szCs w:val="22"/>
          <w:lang w:val="de-DE"/>
        </w:rPr>
        <w:t xml:space="preserve"> dass eine langfristige Stabilisierung der </w:t>
      </w:r>
      <w:r w:rsidR="003E011F">
        <w:rPr>
          <w:iCs/>
          <w:color w:val="000000"/>
          <w:sz w:val="22"/>
          <w:szCs w:val="22"/>
          <w:lang w:val="de-DE"/>
        </w:rPr>
        <w:t>Region nur durch eine Stärkung der Zivilgesellschaft im Sudan und durch die Etablierung einer zivilen Regierung erreicht werden kann;</w:t>
      </w:r>
    </w:p>
    <w:p w14:paraId="2ECD740C" w14:textId="77777777" w:rsidR="003E011F" w:rsidRPr="007B4C54" w:rsidRDefault="003E011F" w:rsidP="003E011F">
      <w:pPr>
        <w:pStyle w:val="Listenabsatz"/>
        <w:ind w:left="1068"/>
        <w:rPr>
          <w:color w:val="000000"/>
          <w:sz w:val="22"/>
          <w:szCs w:val="22"/>
          <w:lang w:val="de-DE"/>
        </w:rPr>
      </w:pPr>
    </w:p>
    <w:p w14:paraId="580FC2B4" w14:textId="5C823AD9" w:rsidR="00A9450B" w:rsidRDefault="003E6982" w:rsidP="00A9450B">
      <w:pPr>
        <w:pStyle w:val="Listenabsatz"/>
        <w:numPr>
          <w:ilvl w:val="0"/>
          <w:numId w:val="2"/>
        </w:numPr>
        <w:rPr>
          <w:color w:val="000000"/>
          <w:sz w:val="22"/>
          <w:szCs w:val="22"/>
          <w:lang w:val="de-DE"/>
        </w:rPr>
      </w:pPr>
      <w:r>
        <w:rPr>
          <w:i/>
          <w:iCs/>
          <w:color w:val="000000"/>
          <w:sz w:val="22"/>
          <w:szCs w:val="22"/>
          <w:lang w:val="de-DE"/>
        </w:rPr>
        <w:t>U</w:t>
      </w:r>
      <w:r w:rsidR="002874E1">
        <w:rPr>
          <w:i/>
          <w:iCs/>
          <w:color w:val="000000"/>
          <w:sz w:val="22"/>
          <w:szCs w:val="22"/>
          <w:lang w:val="de-DE"/>
        </w:rPr>
        <w:t>nterstützt</w:t>
      </w:r>
      <w:r w:rsidR="007C11FC">
        <w:rPr>
          <w:i/>
          <w:iCs/>
          <w:color w:val="000000"/>
          <w:sz w:val="22"/>
          <w:szCs w:val="22"/>
          <w:lang w:val="de-DE"/>
        </w:rPr>
        <w:t xml:space="preserve"> </w:t>
      </w:r>
      <w:r>
        <w:rPr>
          <w:color w:val="000000"/>
          <w:sz w:val="22"/>
          <w:szCs w:val="22"/>
          <w:lang w:val="de-DE"/>
        </w:rPr>
        <w:t>den Willen des sudanesischen Volkes</w:t>
      </w:r>
      <w:r w:rsidR="007B4C54">
        <w:rPr>
          <w:color w:val="000000"/>
          <w:sz w:val="22"/>
          <w:szCs w:val="22"/>
          <w:lang w:val="de-DE"/>
        </w:rPr>
        <w:t xml:space="preserve"> nach politischer Teilhabe</w:t>
      </w:r>
      <w:r>
        <w:rPr>
          <w:color w:val="000000"/>
          <w:sz w:val="22"/>
          <w:szCs w:val="22"/>
          <w:lang w:val="de-DE"/>
        </w:rPr>
        <w:t>, welche</w:t>
      </w:r>
      <w:r w:rsidR="007B4C54">
        <w:rPr>
          <w:color w:val="000000"/>
          <w:sz w:val="22"/>
          <w:szCs w:val="22"/>
          <w:lang w:val="de-DE"/>
        </w:rPr>
        <w:t xml:space="preserve">n </w:t>
      </w:r>
      <w:r>
        <w:rPr>
          <w:color w:val="000000"/>
          <w:sz w:val="22"/>
          <w:szCs w:val="22"/>
          <w:lang w:val="de-DE"/>
        </w:rPr>
        <w:t>dieses</w:t>
      </w:r>
      <w:r w:rsidR="007B4C54">
        <w:rPr>
          <w:color w:val="000000"/>
          <w:sz w:val="22"/>
          <w:szCs w:val="22"/>
          <w:lang w:val="de-DE"/>
        </w:rPr>
        <w:t xml:space="preserve"> in den friedlichen Protesten im Jahre 2019 eindrucksvoll zur Schau gestellt hat</w:t>
      </w:r>
      <w:r>
        <w:rPr>
          <w:color w:val="000000"/>
          <w:sz w:val="22"/>
          <w:szCs w:val="22"/>
          <w:lang w:val="de-DE"/>
        </w:rPr>
        <w:t xml:space="preserve"> und </w:t>
      </w:r>
      <w:r>
        <w:rPr>
          <w:i/>
          <w:iCs/>
          <w:color w:val="000000"/>
          <w:sz w:val="22"/>
          <w:szCs w:val="22"/>
          <w:lang w:val="de-DE"/>
        </w:rPr>
        <w:t>fordert</w:t>
      </w:r>
      <w:r w:rsidR="007B4C54">
        <w:rPr>
          <w:i/>
          <w:iCs/>
          <w:color w:val="000000"/>
          <w:sz w:val="22"/>
          <w:szCs w:val="22"/>
          <w:lang w:val="de-DE"/>
        </w:rPr>
        <w:t>,</w:t>
      </w:r>
      <w:r>
        <w:rPr>
          <w:color w:val="000000"/>
          <w:sz w:val="22"/>
          <w:szCs w:val="22"/>
          <w:lang w:val="de-DE"/>
        </w:rPr>
        <w:t xml:space="preserve"> </w:t>
      </w:r>
      <w:r w:rsidR="007B4C54">
        <w:rPr>
          <w:color w:val="000000"/>
          <w:sz w:val="22"/>
          <w:szCs w:val="22"/>
          <w:lang w:val="de-DE"/>
        </w:rPr>
        <w:t>den bereits begonnen</w:t>
      </w:r>
      <w:r w:rsidR="007C11FC">
        <w:rPr>
          <w:color w:val="000000"/>
          <w:sz w:val="22"/>
          <w:szCs w:val="22"/>
          <w:lang w:val="de-DE"/>
        </w:rPr>
        <w:t xml:space="preserve"> demokratischen Prozess</w:t>
      </w:r>
      <w:r w:rsidR="00A9450B">
        <w:rPr>
          <w:color w:val="000000"/>
          <w:sz w:val="22"/>
          <w:szCs w:val="22"/>
          <w:lang w:val="de-DE"/>
        </w:rPr>
        <w:t xml:space="preserve"> im Sudan</w:t>
      </w:r>
      <w:r w:rsidR="007C11FC">
        <w:rPr>
          <w:color w:val="000000"/>
          <w:sz w:val="22"/>
          <w:szCs w:val="22"/>
          <w:lang w:val="de-DE"/>
        </w:rPr>
        <w:t>, an dessen Ende eine freie und geheime Wahl der sudanesischen Bevölkerung über eine zivile Regierung steht</w:t>
      </w:r>
      <w:r w:rsidR="007B4C54">
        <w:rPr>
          <w:color w:val="000000"/>
          <w:sz w:val="22"/>
          <w:szCs w:val="22"/>
          <w:lang w:val="de-DE"/>
        </w:rPr>
        <w:t>, wiederzubeleben</w:t>
      </w:r>
      <w:r w:rsidR="00F95BB3">
        <w:rPr>
          <w:color w:val="000000"/>
          <w:sz w:val="22"/>
          <w:szCs w:val="22"/>
          <w:lang w:val="de-DE"/>
        </w:rPr>
        <w:t>;</w:t>
      </w:r>
    </w:p>
    <w:p w14:paraId="48416DAE" w14:textId="77777777" w:rsidR="00A9450B" w:rsidRPr="00A9450B" w:rsidRDefault="00A9450B" w:rsidP="00A9450B">
      <w:pPr>
        <w:pStyle w:val="Listenabsatz"/>
        <w:ind w:left="1440"/>
        <w:rPr>
          <w:color w:val="000000"/>
          <w:sz w:val="22"/>
          <w:szCs w:val="22"/>
          <w:lang w:val="de-DE"/>
        </w:rPr>
      </w:pPr>
    </w:p>
    <w:p w14:paraId="59D47526" w14:textId="5919247D" w:rsidR="008F1DA5" w:rsidRDefault="00A9450B" w:rsidP="00640A30">
      <w:pPr>
        <w:pStyle w:val="Listenabsatz"/>
        <w:numPr>
          <w:ilvl w:val="1"/>
          <w:numId w:val="2"/>
        </w:numPr>
        <w:ind w:hanging="512"/>
        <w:rPr>
          <w:color w:val="000000"/>
          <w:sz w:val="22"/>
          <w:szCs w:val="22"/>
          <w:lang w:val="de-DE"/>
        </w:rPr>
      </w:pPr>
      <w:r>
        <w:rPr>
          <w:i/>
          <w:iCs/>
          <w:color w:val="000000"/>
          <w:sz w:val="22"/>
          <w:szCs w:val="22"/>
          <w:lang w:val="de-DE"/>
        </w:rPr>
        <w:t xml:space="preserve">Bekräftigt seine Überzeugung, </w:t>
      </w:r>
      <w:r>
        <w:rPr>
          <w:color w:val="000000"/>
          <w:sz w:val="22"/>
          <w:szCs w:val="22"/>
          <w:lang w:val="de-DE"/>
        </w:rPr>
        <w:t xml:space="preserve">dass ein demokratischer Prozess von einer Ahndung und juristischen Verfolgung von </w:t>
      </w:r>
      <w:r w:rsidR="007B4C54">
        <w:rPr>
          <w:color w:val="000000"/>
          <w:sz w:val="22"/>
          <w:szCs w:val="22"/>
          <w:lang w:val="de-DE"/>
        </w:rPr>
        <w:t>Kriegsverbrechen und Verbrechen gegen die Menschlichkeit</w:t>
      </w:r>
      <w:r>
        <w:rPr>
          <w:color w:val="000000"/>
          <w:sz w:val="22"/>
          <w:szCs w:val="22"/>
          <w:lang w:val="de-DE"/>
        </w:rPr>
        <w:t xml:space="preserve"> begleitet werden muss;</w:t>
      </w:r>
    </w:p>
    <w:p w14:paraId="5FC32542" w14:textId="77777777" w:rsidR="001E6F14" w:rsidRDefault="001E6F14" w:rsidP="001E6F14">
      <w:pPr>
        <w:pStyle w:val="Listenabsatz"/>
        <w:ind w:left="1440"/>
        <w:rPr>
          <w:color w:val="000000"/>
          <w:sz w:val="22"/>
          <w:szCs w:val="22"/>
          <w:lang w:val="de-DE"/>
        </w:rPr>
      </w:pPr>
    </w:p>
    <w:p w14:paraId="4628B2EC" w14:textId="3E7B9C06" w:rsidR="001E6F14" w:rsidRDefault="001E6F14" w:rsidP="00640A30">
      <w:pPr>
        <w:pStyle w:val="Listenabsatz"/>
        <w:numPr>
          <w:ilvl w:val="1"/>
          <w:numId w:val="2"/>
        </w:numPr>
        <w:ind w:hanging="512"/>
        <w:rPr>
          <w:color w:val="000000"/>
          <w:sz w:val="22"/>
          <w:szCs w:val="22"/>
          <w:lang w:val="de-DE"/>
        </w:rPr>
      </w:pPr>
      <w:r>
        <w:rPr>
          <w:i/>
          <w:iCs/>
          <w:color w:val="000000"/>
          <w:sz w:val="22"/>
          <w:szCs w:val="22"/>
          <w:lang w:val="de-DE"/>
        </w:rPr>
        <w:t xml:space="preserve">Unterstützt </w:t>
      </w:r>
      <w:r>
        <w:rPr>
          <w:color w:val="000000"/>
          <w:sz w:val="22"/>
          <w:szCs w:val="22"/>
          <w:lang w:val="de-DE"/>
        </w:rPr>
        <w:t xml:space="preserve">sowohl den 2022 von den </w:t>
      </w:r>
      <w:r w:rsidRPr="001E6F14">
        <w:rPr>
          <w:color w:val="000000"/>
          <w:sz w:val="22"/>
          <w:szCs w:val="22"/>
          <w:lang w:val="de-DE"/>
        </w:rPr>
        <w:t xml:space="preserve">United </w:t>
      </w:r>
      <w:proofErr w:type="spellStart"/>
      <w:r w:rsidRPr="001E6F14">
        <w:rPr>
          <w:color w:val="000000"/>
          <w:sz w:val="22"/>
          <w:szCs w:val="22"/>
          <w:lang w:val="de-DE"/>
        </w:rPr>
        <w:t>Nations</w:t>
      </w:r>
      <w:proofErr w:type="spellEnd"/>
      <w:r w:rsidRPr="001E6F14">
        <w:rPr>
          <w:color w:val="000000"/>
          <w:sz w:val="22"/>
          <w:szCs w:val="22"/>
          <w:lang w:val="de-DE"/>
        </w:rPr>
        <w:t xml:space="preserve"> Integrated Transition Assistance Mission in Sudan (UNITAMS), </w:t>
      </w:r>
      <w:r>
        <w:rPr>
          <w:color w:val="000000"/>
          <w:sz w:val="22"/>
          <w:szCs w:val="22"/>
          <w:lang w:val="de-DE"/>
        </w:rPr>
        <w:t>der Afrikanischen Union</w:t>
      </w:r>
      <w:r w:rsidRPr="001E6F14">
        <w:rPr>
          <w:color w:val="000000"/>
          <w:sz w:val="22"/>
          <w:szCs w:val="22"/>
          <w:lang w:val="de-DE"/>
        </w:rPr>
        <w:t xml:space="preserve">, </w:t>
      </w:r>
      <w:r w:rsidR="0066328F">
        <w:rPr>
          <w:color w:val="000000"/>
          <w:sz w:val="22"/>
          <w:szCs w:val="22"/>
          <w:lang w:val="de-DE"/>
        </w:rPr>
        <w:t>u</w:t>
      </w:r>
      <w:r w:rsidRPr="001E6F14">
        <w:rPr>
          <w:color w:val="000000"/>
          <w:sz w:val="22"/>
          <w:szCs w:val="22"/>
          <w:lang w:val="de-DE"/>
        </w:rPr>
        <w:t>nd</w:t>
      </w:r>
      <w:r>
        <w:rPr>
          <w:color w:val="000000"/>
          <w:sz w:val="22"/>
          <w:szCs w:val="22"/>
          <w:lang w:val="de-DE"/>
        </w:rPr>
        <w:t xml:space="preserve"> der</w:t>
      </w:r>
      <w:r w:rsidRPr="001E6F14">
        <w:rPr>
          <w:color w:val="000000"/>
          <w:sz w:val="22"/>
          <w:szCs w:val="22"/>
          <w:lang w:val="de-DE"/>
        </w:rPr>
        <w:t xml:space="preserve"> </w:t>
      </w:r>
      <w:proofErr w:type="spellStart"/>
      <w:r w:rsidRPr="001E6F14">
        <w:rPr>
          <w:color w:val="000000"/>
          <w:sz w:val="22"/>
          <w:szCs w:val="22"/>
          <w:lang w:val="de-DE"/>
        </w:rPr>
        <w:t>Intergovernmental</w:t>
      </w:r>
      <w:proofErr w:type="spellEnd"/>
      <w:r w:rsidRPr="001E6F14">
        <w:rPr>
          <w:color w:val="000000"/>
          <w:sz w:val="22"/>
          <w:szCs w:val="22"/>
          <w:lang w:val="de-DE"/>
        </w:rPr>
        <w:t xml:space="preserve"> Authority on Development</w:t>
      </w:r>
      <w:r w:rsidR="00D06CCE">
        <w:rPr>
          <w:color w:val="000000"/>
          <w:sz w:val="22"/>
          <w:szCs w:val="22"/>
          <w:lang w:val="de-DE"/>
        </w:rPr>
        <w:t xml:space="preserve"> (IGAD)</w:t>
      </w:r>
      <w:r w:rsidRPr="001E6F14">
        <w:rPr>
          <w:color w:val="000000"/>
          <w:sz w:val="22"/>
          <w:szCs w:val="22"/>
          <w:lang w:val="de-DE"/>
        </w:rPr>
        <w:t xml:space="preserve"> </w:t>
      </w:r>
      <w:r>
        <w:rPr>
          <w:color w:val="000000"/>
          <w:sz w:val="22"/>
          <w:szCs w:val="22"/>
          <w:lang w:val="de-DE"/>
        </w:rPr>
        <w:t xml:space="preserve">initiierten Fahrplan zur Transition zu einem demokratischen Staat als auch die von dem Steering Committee </w:t>
      </w:r>
      <w:proofErr w:type="spellStart"/>
      <w:r>
        <w:rPr>
          <w:color w:val="000000"/>
          <w:sz w:val="22"/>
          <w:szCs w:val="22"/>
          <w:lang w:val="de-DE"/>
        </w:rPr>
        <w:t>of</w:t>
      </w:r>
      <w:proofErr w:type="spellEnd"/>
      <w:r>
        <w:rPr>
          <w:color w:val="000000"/>
          <w:sz w:val="22"/>
          <w:szCs w:val="22"/>
          <w:lang w:val="de-DE"/>
        </w:rPr>
        <w:t xml:space="preserve"> </w:t>
      </w:r>
      <w:proofErr w:type="spellStart"/>
      <w:r>
        <w:rPr>
          <w:color w:val="000000"/>
          <w:sz w:val="22"/>
          <w:szCs w:val="22"/>
          <w:lang w:val="de-DE"/>
        </w:rPr>
        <w:t>the</w:t>
      </w:r>
      <w:proofErr w:type="spellEnd"/>
      <w:r>
        <w:rPr>
          <w:color w:val="000000"/>
          <w:sz w:val="22"/>
          <w:szCs w:val="22"/>
          <w:lang w:val="de-DE"/>
        </w:rPr>
        <w:t xml:space="preserve"> Sudanese Bar </w:t>
      </w:r>
      <w:proofErr w:type="spellStart"/>
      <w:r>
        <w:rPr>
          <w:color w:val="000000"/>
          <w:sz w:val="22"/>
          <w:szCs w:val="22"/>
          <w:lang w:val="de-DE"/>
        </w:rPr>
        <w:t>Association</w:t>
      </w:r>
      <w:proofErr w:type="spellEnd"/>
      <w:r>
        <w:rPr>
          <w:color w:val="000000"/>
          <w:sz w:val="22"/>
          <w:szCs w:val="22"/>
          <w:lang w:val="de-DE"/>
        </w:rPr>
        <w:t xml:space="preserve"> (SAB)</w:t>
      </w:r>
      <w:r w:rsidR="000B31E3">
        <w:rPr>
          <w:color w:val="000000"/>
          <w:sz w:val="22"/>
          <w:szCs w:val="22"/>
          <w:lang w:val="de-DE"/>
        </w:rPr>
        <w:t xml:space="preserve"> vorgeschlagene neue Verfassung;</w:t>
      </w:r>
    </w:p>
    <w:p w14:paraId="556EFA31" w14:textId="77777777" w:rsidR="001E6F14" w:rsidRDefault="001E6F14" w:rsidP="001E6F14">
      <w:pPr>
        <w:pStyle w:val="Listenabsatz"/>
        <w:ind w:left="1440"/>
        <w:rPr>
          <w:color w:val="000000"/>
          <w:sz w:val="22"/>
          <w:szCs w:val="22"/>
          <w:lang w:val="de-DE"/>
        </w:rPr>
      </w:pPr>
    </w:p>
    <w:p w14:paraId="09D7F445" w14:textId="77777777" w:rsidR="00E877E1" w:rsidRDefault="00E877E1" w:rsidP="00E877E1">
      <w:pPr>
        <w:pStyle w:val="Listenabsatz"/>
        <w:ind w:left="1440"/>
        <w:rPr>
          <w:color w:val="000000"/>
          <w:sz w:val="22"/>
          <w:szCs w:val="22"/>
          <w:lang w:val="de-DE"/>
        </w:rPr>
      </w:pPr>
    </w:p>
    <w:p w14:paraId="2F999876" w14:textId="76EC51A8" w:rsidR="00E877E1" w:rsidRDefault="006258A3" w:rsidP="00640A30">
      <w:pPr>
        <w:pStyle w:val="Listenabsatz"/>
        <w:numPr>
          <w:ilvl w:val="1"/>
          <w:numId w:val="2"/>
        </w:numPr>
        <w:ind w:hanging="512"/>
        <w:rPr>
          <w:color w:val="000000"/>
          <w:sz w:val="22"/>
          <w:szCs w:val="22"/>
          <w:lang w:val="de-DE"/>
        </w:rPr>
      </w:pPr>
      <w:r>
        <w:rPr>
          <w:i/>
          <w:iCs/>
          <w:color w:val="000000"/>
          <w:sz w:val="22"/>
          <w:szCs w:val="22"/>
          <w:lang w:val="de-DE"/>
        </w:rPr>
        <w:t>Beschließt</w:t>
      </w:r>
      <w:r w:rsidR="00E877E1">
        <w:rPr>
          <w:color w:val="000000"/>
          <w:sz w:val="22"/>
          <w:szCs w:val="22"/>
          <w:lang w:val="de-DE"/>
        </w:rPr>
        <w:t>, dass die</w:t>
      </w:r>
      <w:r w:rsidR="00E877E1">
        <w:rPr>
          <w:i/>
          <w:iCs/>
          <w:color w:val="000000"/>
          <w:sz w:val="22"/>
          <w:szCs w:val="22"/>
          <w:lang w:val="de-DE"/>
        </w:rPr>
        <w:t xml:space="preserve"> </w:t>
      </w:r>
      <w:r w:rsidR="0018520F" w:rsidRPr="0018520F">
        <w:rPr>
          <w:iCs/>
          <w:color w:val="000000"/>
          <w:sz w:val="22"/>
          <w:szCs w:val="22"/>
          <w:lang w:val="de-DE"/>
        </w:rPr>
        <w:t>d</w:t>
      </w:r>
      <w:r w:rsidR="00E877E1">
        <w:rPr>
          <w:color w:val="000000"/>
          <w:sz w:val="22"/>
          <w:szCs w:val="22"/>
          <w:lang w:val="de-DE"/>
        </w:rPr>
        <w:t xml:space="preserve">ie Vereinten Nationen und vor allem </w:t>
      </w:r>
      <w:r w:rsidR="00992F03">
        <w:rPr>
          <w:color w:val="000000"/>
          <w:sz w:val="22"/>
          <w:szCs w:val="22"/>
          <w:lang w:val="de-DE"/>
        </w:rPr>
        <w:t xml:space="preserve">UNITAMS und </w:t>
      </w:r>
      <w:r w:rsidR="00E877E1">
        <w:rPr>
          <w:color w:val="000000"/>
          <w:sz w:val="22"/>
          <w:szCs w:val="22"/>
          <w:lang w:val="de-DE"/>
        </w:rPr>
        <w:t xml:space="preserve">die Office </w:t>
      </w:r>
      <w:proofErr w:type="spellStart"/>
      <w:r w:rsidR="00E877E1">
        <w:rPr>
          <w:color w:val="000000"/>
          <w:sz w:val="22"/>
          <w:szCs w:val="22"/>
          <w:lang w:val="de-DE"/>
        </w:rPr>
        <w:t>of</w:t>
      </w:r>
      <w:proofErr w:type="spellEnd"/>
      <w:r w:rsidR="00E877E1">
        <w:rPr>
          <w:color w:val="000000"/>
          <w:sz w:val="22"/>
          <w:szCs w:val="22"/>
          <w:lang w:val="de-DE"/>
        </w:rPr>
        <w:t xml:space="preserve"> </w:t>
      </w:r>
      <w:proofErr w:type="spellStart"/>
      <w:r w:rsidR="00E877E1">
        <w:rPr>
          <w:color w:val="000000"/>
          <w:sz w:val="22"/>
          <w:szCs w:val="22"/>
          <w:lang w:val="de-DE"/>
        </w:rPr>
        <w:t>the</w:t>
      </w:r>
      <w:proofErr w:type="spellEnd"/>
      <w:r w:rsidR="00E877E1">
        <w:rPr>
          <w:color w:val="000000"/>
          <w:sz w:val="22"/>
          <w:szCs w:val="22"/>
          <w:lang w:val="de-DE"/>
        </w:rPr>
        <w:t xml:space="preserve"> High Commissioner </w:t>
      </w:r>
      <w:proofErr w:type="spellStart"/>
      <w:r w:rsidR="00E877E1">
        <w:rPr>
          <w:color w:val="000000"/>
          <w:sz w:val="22"/>
          <w:szCs w:val="22"/>
          <w:lang w:val="de-DE"/>
        </w:rPr>
        <w:t>for</w:t>
      </w:r>
      <w:proofErr w:type="spellEnd"/>
      <w:r w:rsidR="00E877E1">
        <w:rPr>
          <w:color w:val="000000"/>
          <w:sz w:val="22"/>
          <w:szCs w:val="22"/>
          <w:lang w:val="de-DE"/>
        </w:rPr>
        <w:t xml:space="preserve"> Human Rights mit ihrer Expertise das sudanesische Volk </w:t>
      </w:r>
      <w:r>
        <w:rPr>
          <w:color w:val="000000"/>
          <w:sz w:val="22"/>
          <w:szCs w:val="22"/>
          <w:lang w:val="de-DE"/>
        </w:rPr>
        <w:t>im demokratischen Transitionsp</w:t>
      </w:r>
      <w:r w:rsidR="00E877E1">
        <w:rPr>
          <w:color w:val="000000"/>
          <w:sz w:val="22"/>
          <w:szCs w:val="22"/>
          <w:lang w:val="de-DE"/>
        </w:rPr>
        <w:t>rozess unterstützen</w:t>
      </w:r>
      <w:r>
        <w:rPr>
          <w:color w:val="000000"/>
          <w:sz w:val="22"/>
          <w:szCs w:val="22"/>
          <w:lang w:val="de-DE"/>
        </w:rPr>
        <w:t xml:space="preserve"> und dabei folgende Schwerpunkte zu setzen:</w:t>
      </w:r>
    </w:p>
    <w:p w14:paraId="74197306" w14:textId="77777777" w:rsidR="006258A3" w:rsidRDefault="006258A3" w:rsidP="006258A3">
      <w:pPr>
        <w:pStyle w:val="Listenabsatz"/>
        <w:ind w:left="1788"/>
        <w:rPr>
          <w:color w:val="000000"/>
          <w:sz w:val="22"/>
          <w:szCs w:val="22"/>
          <w:lang w:val="de-DE"/>
        </w:rPr>
      </w:pPr>
    </w:p>
    <w:p w14:paraId="6B88F3A7" w14:textId="7D97B9EE" w:rsidR="003E011F" w:rsidRDefault="006258A3" w:rsidP="00640A30">
      <w:pPr>
        <w:pStyle w:val="Listenabsatz"/>
        <w:numPr>
          <w:ilvl w:val="2"/>
          <w:numId w:val="2"/>
        </w:numPr>
        <w:ind w:hanging="845"/>
        <w:rPr>
          <w:color w:val="000000"/>
          <w:sz w:val="22"/>
          <w:szCs w:val="22"/>
          <w:lang w:val="de-DE"/>
        </w:rPr>
      </w:pPr>
      <w:r>
        <w:rPr>
          <w:iCs/>
          <w:color w:val="000000"/>
          <w:sz w:val="22"/>
          <w:szCs w:val="22"/>
          <w:lang w:val="de-DE"/>
        </w:rPr>
        <w:t>Schulung von</w:t>
      </w:r>
      <w:r w:rsidR="003E011F">
        <w:rPr>
          <w:color w:val="000000"/>
          <w:sz w:val="22"/>
          <w:szCs w:val="22"/>
          <w:lang w:val="de-DE"/>
        </w:rPr>
        <w:t xml:space="preserve"> Stammesälteste</w:t>
      </w:r>
      <w:r>
        <w:rPr>
          <w:color w:val="000000"/>
          <w:sz w:val="22"/>
          <w:szCs w:val="22"/>
          <w:lang w:val="de-DE"/>
        </w:rPr>
        <w:t>n</w:t>
      </w:r>
      <w:r w:rsidR="003E011F">
        <w:rPr>
          <w:color w:val="000000"/>
          <w:sz w:val="22"/>
          <w:szCs w:val="22"/>
          <w:lang w:val="de-DE"/>
        </w:rPr>
        <w:t xml:space="preserve"> </w:t>
      </w:r>
      <w:r>
        <w:rPr>
          <w:color w:val="000000"/>
          <w:sz w:val="22"/>
          <w:szCs w:val="22"/>
          <w:lang w:val="de-DE"/>
        </w:rPr>
        <w:t>in Mediation, damit diese bei lokalen Konflikten vermitteln können;</w:t>
      </w:r>
    </w:p>
    <w:p w14:paraId="7EECAF00" w14:textId="77777777" w:rsidR="006258A3" w:rsidRDefault="006258A3" w:rsidP="006258A3">
      <w:pPr>
        <w:pStyle w:val="Listenabsatz"/>
        <w:ind w:left="2688"/>
        <w:rPr>
          <w:color w:val="000000"/>
          <w:sz w:val="22"/>
          <w:szCs w:val="22"/>
          <w:lang w:val="de-DE"/>
        </w:rPr>
      </w:pPr>
    </w:p>
    <w:p w14:paraId="55EDBE61" w14:textId="77777777" w:rsidR="006258A3" w:rsidRDefault="006258A3" w:rsidP="00640A30">
      <w:pPr>
        <w:pStyle w:val="Listenabsatz"/>
        <w:numPr>
          <w:ilvl w:val="2"/>
          <w:numId w:val="2"/>
        </w:numPr>
        <w:ind w:hanging="845"/>
        <w:rPr>
          <w:color w:val="000000"/>
          <w:sz w:val="22"/>
          <w:szCs w:val="22"/>
          <w:lang w:val="de-DE"/>
        </w:rPr>
      </w:pPr>
      <w:r>
        <w:rPr>
          <w:color w:val="000000"/>
          <w:sz w:val="22"/>
          <w:szCs w:val="22"/>
          <w:lang w:val="de-DE"/>
        </w:rPr>
        <w:t>Aufbau von Parteienstrukturen;</w:t>
      </w:r>
    </w:p>
    <w:p w14:paraId="322591FC" w14:textId="77777777" w:rsidR="006258A3" w:rsidRPr="006258A3" w:rsidRDefault="006258A3" w:rsidP="006258A3">
      <w:pPr>
        <w:pStyle w:val="Listenabsatz"/>
        <w:rPr>
          <w:color w:val="000000"/>
          <w:sz w:val="22"/>
          <w:szCs w:val="22"/>
          <w:lang w:val="de-DE"/>
        </w:rPr>
      </w:pPr>
    </w:p>
    <w:p w14:paraId="62E243AE" w14:textId="7D3739E8" w:rsidR="006258A3" w:rsidRDefault="006258A3" w:rsidP="00640A30">
      <w:pPr>
        <w:pStyle w:val="Listenabsatz"/>
        <w:numPr>
          <w:ilvl w:val="2"/>
          <w:numId w:val="2"/>
        </w:numPr>
        <w:ind w:hanging="845"/>
        <w:rPr>
          <w:color w:val="000000"/>
          <w:sz w:val="22"/>
          <w:szCs w:val="22"/>
          <w:lang w:val="de-DE"/>
        </w:rPr>
      </w:pPr>
      <w:r>
        <w:rPr>
          <w:color w:val="000000"/>
          <w:sz w:val="22"/>
          <w:szCs w:val="22"/>
          <w:lang w:val="de-DE"/>
        </w:rPr>
        <w:t>Aufbau einer neutralen Wahlkommission;</w:t>
      </w:r>
    </w:p>
    <w:p w14:paraId="491ACBA2" w14:textId="77777777" w:rsidR="006258A3" w:rsidRPr="006258A3" w:rsidRDefault="006258A3" w:rsidP="006258A3">
      <w:pPr>
        <w:pStyle w:val="Listenabsatz"/>
        <w:rPr>
          <w:color w:val="000000"/>
          <w:sz w:val="22"/>
          <w:szCs w:val="22"/>
          <w:lang w:val="de-DE"/>
        </w:rPr>
      </w:pPr>
    </w:p>
    <w:p w14:paraId="0E827344" w14:textId="511147FE" w:rsidR="006258A3" w:rsidRDefault="006258A3" w:rsidP="00640A30">
      <w:pPr>
        <w:pStyle w:val="Listenabsatz"/>
        <w:numPr>
          <w:ilvl w:val="2"/>
          <w:numId w:val="2"/>
        </w:numPr>
        <w:ind w:hanging="845"/>
        <w:rPr>
          <w:color w:val="000000"/>
          <w:sz w:val="22"/>
          <w:szCs w:val="22"/>
          <w:lang w:val="de-DE"/>
        </w:rPr>
      </w:pPr>
      <w:r>
        <w:rPr>
          <w:color w:val="000000"/>
          <w:sz w:val="22"/>
          <w:szCs w:val="22"/>
          <w:lang w:val="de-DE"/>
        </w:rPr>
        <w:t>Wahl einer verfassungsgebenden Versammlung, die</w:t>
      </w:r>
      <w:r w:rsidR="00992F03">
        <w:rPr>
          <w:color w:val="000000"/>
          <w:sz w:val="22"/>
          <w:szCs w:val="22"/>
          <w:lang w:val="de-DE"/>
        </w:rPr>
        <w:t>, in Kooperation mit der SAB,</w:t>
      </w:r>
      <w:r>
        <w:rPr>
          <w:color w:val="000000"/>
          <w:sz w:val="22"/>
          <w:szCs w:val="22"/>
          <w:lang w:val="de-DE"/>
        </w:rPr>
        <w:t xml:space="preserve"> sich mit der </w:t>
      </w:r>
      <w:r w:rsidR="00992F03">
        <w:rPr>
          <w:color w:val="000000"/>
          <w:sz w:val="22"/>
          <w:szCs w:val="22"/>
          <w:lang w:val="de-DE"/>
        </w:rPr>
        <w:t xml:space="preserve">Erarbeitung einer neuen Verfassung </w:t>
      </w:r>
      <w:r w:rsidR="000164BD">
        <w:rPr>
          <w:color w:val="000000"/>
          <w:sz w:val="22"/>
          <w:szCs w:val="22"/>
          <w:lang w:val="de-DE"/>
        </w:rPr>
        <w:t>be</w:t>
      </w:r>
      <w:r w:rsidR="00992F03">
        <w:rPr>
          <w:color w:val="000000"/>
          <w:sz w:val="22"/>
          <w:szCs w:val="22"/>
          <w:lang w:val="de-DE"/>
        </w:rPr>
        <w:t>fasst;</w:t>
      </w:r>
    </w:p>
    <w:p w14:paraId="1F1632CB" w14:textId="77777777" w:rsidR="00992F03" w:rsidRPr="00992F03" w:rsidRDefault="00992F03" w:rsidP="00992F03">
      <w:pPr>
        <w:pStyle w:val="Listenabsatz"/>
        <w:rPr>
          <w:color w:val="000000"/>
          <w:sz w:val="22"/>
          <w:szCs w:val="22"/>
          <w:lang w:val="de-DE"/>
        </w:rPr>
      </w:pPr>
    </w:p>
    <w:p w14:paraId="215E2964" w14:textId="08314E11" w:rsidR="00992F03" w:rsidRDefault="00992F03" w:rsidP="00640A30">
      <w:pPr>
        <w:pStyle w:val="Listenabsatz"/>
        <w:numPr>
          <w:ilvl w:val="2"/>
          <w:numId w:val="2"/>
        </w:numPr>
        <w:ind w:hanging="845"/>
        <w:rPr>
          <w:color w:val="000000"/>
          <w:sz w:val="22"/>
          <w:szCs w:val="22"/>
          <w:lang w:val="de-DE"/>
        </w:rPr>
      </w:pPr>
      <w:r>
        <w:rPr>
          <w:color w:val="000000"/>
          <w:sz w:val="22"/>
          <w:szCs w:val="22"/>
          <w:lang w:val="de-DE"/>
        </w:rPr>
        <w:t>Aufteilung der Macht durch die Schaffung von stabilen, sich gegenseitig kontrollierenden Institutionen;</w:t>
      </w:r>
    </w:p>
    <w:p w14:paraId="2F28A158" w14:textId="77777777" w:rsidR="00992F03" w:rsidRPr="00992F03" w:rsidRDefault="00992F03" w:rsidP="00992F03">
      <w:pPr>
        <w:pStyle w:val="Listenabsatz"/>
        <w:rPr>
          <w:color w:val="000000"/>
          <w:sz w:val="22"/>
          <w:szCs w:val="22"/>
          <w:lang w:val="de-DE"/>
        </w:rPr>
      </w:pPr>
    </w:p>
    <w:p w14:paraId="38283420" w14:textId="3A3B7EF3" w:rsidR="00992F03" w:rsidRDefault="00992F03" w:rsidP="00640A30">
      <w:pPr>
        <w:pStyle w:val="Listenabsatz"/>
        <w:numPr>
          <w:ilvl w:val="2"/>
          <w:numId w:val="2"/>
        </w:numPr>
        <w:ind w:hanging="845"/>
        <w:rPr>
          <w:color w:val="000000"/>
          <w:sz w:val="22"/>
          <w:szCs w:val="22"/>
          <w:lang w:val="de-DE"/>
        </w:rPr>
      </w:pPr>
      <w:r>
        <w:rPr>
          <w:color w:val="000000"/>
          <w:sz w:val="22"/>
          <w:szCs w:val="22"/>
          <w:lang w:val="de-DE"/>
        </w:rPr>
        <w:t>Initiierung einer Informationskampagne über das politische System im Sudan und über die Vorschläge der verfassungsgebenden Versammlung;</w:t>
      </w:r>
    </w:p>
    <w:p w14:paraId="5650CF5F" w14:textId="77777777" w:rsidR="00E877E1" w:rsidRPr="00E877E1" w:rsidRDefault="00E877E1" w:rsidP="00E877E1">
      <w:pPr>
        <w:pStyle w:val="Listenabsatz"/>
        <w:rPr>
          <w:i/>
          <w:iCs/>
          <w:color w:val="000000"/>
          <w:sz w:val="22"/>
          <w:szCs w:val="22"/>
          <w:lang w:val="de-DE"/>
        </w:rPr>
      </w:pPr>
    </w:p>
    <w:p w14:paraId="49FA7BCB" w14:textId="6CE58E5D" w:rsidR="00165E7C" w:rsidRDefault="00E877E1" w:rsidP="00E877E1">
      <w:pPr>
        <w:pStyle w:val="Listenabsatz"/>
        <w:numPr>
          <w:ilvl w:val="1"/>
          <w:numId w:val="2"/>
        </w:numPr>
        <w:rPr>
          <w:color w:val="000000"/>
          <w:sz w:val="22"/>
          <w:szCs w:val="22"/>
          <w:lang w:val="de-DE"/>
        </w:rPr>
      </w:pPr>
      <w:r w:rsidRPr="00E877E1">
        <w:rPr>
          <w:i/>
          <w:iCs/>
          <w:color w:val="000000"/>
          <w:sz w:val="22"/>
          <w:szCs w:val="22"/>
          <w:lang w:val="de-DE"/>
        </w:rPr>
        <w:t xml:space="preserve">Beschließt </w:t>
      </w:r>
      <w:r w:rsidRPr="00E877E1">
        <w:rPr>
          <w:color w:val="000000"/>
          <w:sz w:val="22"/>
          <w:szCs w:val="22"/>
          <w:lang w:val="de-DE"/>
        </w:rPr>
        <w:t>die Entsendung einer Wahlbeobachtungsmissio</w:t>
      </w:r>
      <w:r>
        <w:rPr>
          <w:color w:val="000000"/>
          <w:sz w:val="22"/>
          <w:szCs w:val="22"/>
          <w:lang w:val="de-DE"/>
        </w:rPr>
        <w:t xml:space="preserve">n unter Führung der </w:t>
      </w:r>
      <w:r w:rsidRPr="00E877E1">
        <w:rPr>
          <w:color w:val="000000"/>
          <w:sz w:val="22"/>
          <w:szCs w:val="22"/>
          <w:lang w:val="de-DE"/>
        </w:rPr>
        <w:t xml:space="preserve">Office </w:t>
      </w:r>
      <w:proofErr w:type="spellStart"/>
      <w:r w:rsidRPr="00E877E1">
        <w:rPr>
          <w:color w:val="000000"/>
          <w:sz w:val="22"/>
          <w:szCs w:val="22"/>
          <w:lang w:val="de-DE"/>
        </w:rPr>
        <w:t>of</w:t>
      </w:r>
      <w:proofErr w:type="spellEnd"/>
      <w:r w:rsidRPr="00E877E1">
        <w:rPr>
          <w:color w:val="000000"/>
          <w:sz w:val="22"/>
          <w:szCs w:val="22"/>
          <w:lang w:val="de-DE"/>
        </w:rPr>
        <w:t xml:space="preserve"> Democratic </w:t>
      </w:r>
      <w:proofErr w:type="spellStart"/>
      <w:r w:rsidRPr="00E877E1">
        <w:rPr>
          <w:color w:val="000000"/>
          <w:sz w:val="22"/>
          <w:szCs w:val="22"/>
          <w:lang w:val="de-DE"/>
        </w:rPr>
        <w:t>Institutions</w:t>
      </w:r>
      <w:proofErr w:type="spellEnd"/>
      <w:r w:rsidRPr="00E877E1">
        <w:rPr>
          <w:color w:val="000000"/>
          <w:sz w:val="22"/>
          <w:szCs w:val="22"/>
          <w:lang w:val="de-DE"/>
        </w:rPr>
        <w:t xml:space="preserve"> and Human Rights</w:t>
      </w:r>
      <w:r>
        <w:rPr>
          <w:color w:val="000000"/>
          <w:sz w:val="22"/>
          <w:szCs w:val="22"/>
          <w:lang w:val="de-DE"/>
        </w:rPr>
        <w:t xml:space="preserve"> – </w:t>
      </w:r>
      <w:r w:rsidRPr="00E877E1">
        <w:rPr>
          <w:color w:val="000000"/>
          <w:sz w:val="22"/>
          <w:szCs w:val="22"/>
          <w:lang w:val="de-DE"/>
        </w:rPr>
        <w:t xml:space="preserve">sobald </w:t>
      </w:r>
      <w:r w:rsidR="00165E7C">
        <w:rPr>
          <w:color w:val="000000"/>
          <w:sz w:val="22"/>
          <w:szCs w:val="22"/>
          <w:lang w:val="de-DE"/>
        </w:rPr>
        <w:t xml:space="preserve">der Sicherheitsrat feststellt, dass </w:t>
      </w:r>
      <w:r w:rsidRPr="00E877E1">
        <w:rPr>
          <w:color w:val="000000"/>
          <w:sz w:val="22"/>
          <w:szCs w:val="22"/>
          <w:lang w:val="de-DE"/>
        </w:rPr>
        <w:t xml:space="preserve">ein dauerhafter Frieden gewährleistet werden kann – um einen freien und fairen Ablauf der Wahlen zu </w:t>
      </w:r>
      <w:r w:rsidR="0017249D">
        <w:rPr>
          <w:color w:val="000000"/>
          <w:sz w:val="22"/>
          <w:szCs w:val="22"/>
          <w:lang w:val="de-DE"/>
        </w:rPr>
        <w:t>überprüfen</w:t>
      </w:r>
      <w:r w:rsidR="00165E7C">
        <w:rPr>
          <w:color w:val="000000"/>
          <w:sz w:val="22"/>
          <w:szCs w:val="22"/>
          <w:lang w:val="de-DE"/>
        </w:rPr>
        <w:t>;</w:t>
      </w:r>
    </w:p>
    <w:p w14:paraId="58EE74AC" w14:textId="77777777" w:rsidR="00165E7C" w:rsidRPr="00165E7C" w:rsidRDefault="00165E7C" w:rsidP="00165E7C">
      <w:pPr>
        <w:pStyle w:val="Listenabsatz"/>
        <w:ind w:left="1788"/>
        <w:rPr>
          <w:color w:val="000000"/>
          <w:sz w:val="22"/>
          <w:szCs w:val="22"/>
          <w:lang w:val="de-DE"/>
        </w:rPr>
      </w:pPr>
    </w:p>
    <w:p w14:paraId="337C81A5" w14:textId="76F696A5" w:rsidR="00E877E1" w:rsidRDefault="00165E7C" w:rsidP="00E877E1">
      <w:pPr>
        <w:pStyle w:val="Listenabsatz"/>
        <w:numPr>
          <w:ilvl w:val="1"/>
          <w:numId w:val="2"/>
        </w:numPr>
        <w:rPr>
          <w:color w:val="000000"/>
          <w:sz w:val="22"/>
          <w:szCs w:val="22"/>
          <w:lang w:val="de-DE"/>
        </w:rPr>
      </w:pPr>
      <w:r>
        <w:rPr>
          <w:i/>
          <w:iCs/>
          <w:color w:val="000000"/>
          <w:sz w:val="22"/>
          <w:szCs w:val="22"/>
          <w:lang w:val="de-DE"/>
        </w:rPr>
        <w:t>F</w:t>
      </w:r>
      <w:r w:rsidR="0017249D">
        <w:rPr>
          <w:i/>
          <w:iCs/>
          <w:color w:val="000000"/>
          <w:sz w:val="22"/>
          <w:szCs w:val="22"/>
          <w:lang w:val="de-DE"/>
        </w:rPr>
        <w:t>ordert</w:t>
      </w:r>
      <w:r w:rsidR="0017249D">
        <w:rPr>
          <w:color w:val="000000"/>
          <w:sz w:val="22"/>
          <w:szCs w:val="22"/>
          <w:lang w:val="de-DE"/>
        </w:rPr>
        <w:t xml:space="preserve"> in Sinne</w:t>
      </w:r>
      <w:r>
        <w:rPr>
          <w:color w:val="000000"/>
          <w:sz w:val="22"/>
          <w:szCs w:val="22"/>
          <w:lang w:val="de-DE"/>
        </w:rPr>
        <w:t xml:space="preserve"> der Punkte </w:t>
      </w:r>
      <w:proofErr w:type="spellStart"/>
      <w:r>
        <w:rPr>
          <w:color w:val="000000"/>
          <w:sz w:val="22"/>
          <w:szCs w:val="22"/>
          <w:lang w:val="de-DE"/>
        </w:rPr>
        <w:t>iii.</w:t>
      </w:r>
      <w:proofErr w:type="spellEnd"/>
      <w:r>
        <w:rPr>
          <w:color w:val="000000"/>
          <w:sz w:val="22"/>
          <w:szCs w:val="22"/>
          <w:lang w:val="de-DE"/>
        </w:rPr>
        <w:t xml:space="preserve"> und iv.</w:t>
      </w:r>
      <w:r w:rsidR="0017249D">
        <w:rPr>
          <w:color w:val="000000"/>
          <w:sz w:val="22"/>
          <w:szCs w:val="22"/>
          <w:lang w:val="de-DE"/>
        </w:rPr>
        <w:t xml:space="preserve"> den Generalsekretär </w:t>
      </w:r>
      <w:r w:rsidR="0017249D">
        <w:rPr>
          <w:i/>
          <w:iCs/>
          <w:color w:val="000000"/>
          <w:sz w:val="22"/>
          <w:szCs w:val="22"/>
          <w:lang w:val="de-DE"/>
        </w:rPr>
        <w:t>auf</w:t>
      </w:r>
      <w:r w:rsidR="0017249D">
        <w:rPr>
          <w:color w:val="000000"/>
          <w:sz w:val="22"/>
          <w:szCs w:val="22"/>
          <w:lang w:val="de-DE"/>
        </w:rPr>
        <w:t xml:space="preserve">, eine Geberkonferenz zu organisieren, um die Kosten der </w:t>
      </w:r>
      <w:r>
        <w:rPr>
          <w:color w:val="000000"/>
          <w:sz w:val="22"/>
          <w:szCs w:val="22"/>
          <w:lang w:val="de-DE"/>
        </w:rPr>
        <w:t xml:space="preserve">Unterstützungs- und </w:t>
      </w:r>
      <w:r w:rsidR="0017249D">
        <w:rPr>
          <w:color w:val="000000"/>
          <w:sz w:val="22"/>
          <w:szCs w:val="22"/>
          <w:lang w:val="de-DE"/>
        </w:rPr>
        <w:t>Wahlbeobachtungsmission zu decken;</w:t>
      </w:r>
    </w:p>
    <w:p w14:paraId="1D1D37AE" w14:textId="77777777" w:rsidR="009A4E01" w:rsidRPr="009A4E01" w:rsidRDefault="009A4E01" w:rsidP="009A4E01">
      <w:pPr>
        <w:rPr>
          <w:color w:val="000000"/>
          <w:sz w:val="22"/>
          <w:szCs w:val="22"/>
          <w:lang w:val="de-DE"/>
        </w:rPr>
      </w:pPr>
    </w:p>
    <w:p w14:paraId="3466618A" w14:textId="0FD92FC2" w:rsidR="009A4E01" w:rsidRPr="009A4E01" w:rsidRDefault="009A4E01" w:rsidP="00A9450B">
      <w:pPr>
        <w:pStyle w:val="Listenabsatz"/>
        <w:numPr>
          <w:ilvl w:val="1"/>
          <w:numId w:val="2"/>
        </w:numPr>
        <w:rPr>
          <w:color w:val="000000"/>
          <w:sz w:val="22"/>
          <w:szCs w:val="22"/>
          <w:lang w:val="de-DE"/>
        </w:rPr>
      </w:pPr>
      <w:r>
        <w:rPr>
          <w:i/>
          <w:iCs/>
          <w:color w:val="000000"/>
          <w:sz w:val="22"/>
          <w:szCs w:val="22"/>
          <w:lang w:val="de-DE"/>
        </w:rPr>
        <w:t xml:space="preserve">Fordert </w:t>
      </w:r>
      <w:r>
        <w:rPr>
          <w:color w:val="000000"/>
          <w:sz w:val="22"/>
          <w:szCs w:val="22"/>
          <w:lang w:val="de-DE"/>
        </w:rPr>
        <w:t>die Regierung der Republik des Sudans auf, Demokratiebewegungen zu schützen und diese nicht an der Ausübung ihrer Arbeit zu hindern;</w:t>
      </w:r>
    </w:p>
    <w:p w14:paraId="6F229AD4" w14:textId="176FB48F" w:rsidR="00982980" w:rsidRPr="009A4E01" w:rsidRDefault="00982980" w:rsidP="00982980">
      <w:pPr>
        <w:pStyle w:val="Listenabsatz"/>
        <w:rPr>
          <w:color w:val="000000"/>
          <w:sz w:val="22"/>
          <w:szCs w:val="22"/>
          <w:lang w:val="de-DE"/>
        </w:rPr>
      </w:pPr>
    </w:p>
    <w:p w14:paraId="3C9D1E1C" w14:textId="30BBD835" w:rsidR="00982980" w:rsidRDefault="002C07E8" w:rsidP="008F1DA5">
      <w:pPr>
        <w:pStyle w:val="Listenabsatz"/>
        <w:numPr>
          <w:ilvl w:val="0"/>
          <w:numId w:val="2"/>
        </w:numPr>
        <w:rPr>
          <w:color w:val="000000"/>
          <w:sz w:val="22"/>
          <w:szCs w:val="22"/>
          <w:lang w:val="de-DE"/>
        </w:rPr>
      </w:pPr>
      <w:r>
        <w:rPr>
          <w:i/>
          <w:iCs/>
          <w:color w:val="000000"/>
          <w:sz w:val="22"/>
          <w:szCs w:val="22"/>
          <w:lang w:val="de-DE"/>
        </w:rPr>
        <w:t>I</w:t>
      </w:r>
      <w:r w:rsidR="00982980">
        <w:rPr>
          <w:i/>
          <w:iCs/>
          <w:color w:val="000000"/>
          <w:sz w:val="22"/>
          <w:szCs w:val="22"/>
          <w:lang w:val="de-DE"/>
        </w:rPr>
        <w:t>st sich voll bewusst,</w:t>
      </w:r>
      <w:r w:rsidR="00982980">
        <w:rPr>
          <w:color w:val="000000"/>
          <w:sz w:val="22"/>
          <w:szCs w:val="22"/>
          <w:lang w:val="de-DE"/>
        </w:rPr>
        <w:t xml:space="preserve"> dass die Voraussetzungen für den demokratischen Prozess ein Ende der Gewalt und ein Waffenstillstand sind</w:t>
      </w:r>
      <w:r w:rsidR="009A4E01">
        <w:rPr>
          <w:color w:val="000000"/>
          <w:sz w:val="22"/>
          <w:szCs w:val="22"/>
          <w:lang w:val="de-DE"/>
        </w:rPr>
        <w:t xml:space="preserve"> und </w:t>
      </w:r>
      <w:r w:rsidR="009A4E01">
        <w:rPr>
          <w:i/>
          <w:iCs/>
          <w:color w:val="000000"/>
          <w:sz w:val="22"/>
          <w:szCs w:val="22"/>
          <w:lang w:val="de-DE"/>
        </w:rPr>
        <w:t>b</w:t>
      </w:r>
      <w:r w:rsidR="009A4E01" w:rsidRPr="009A4E01">
        <w:rPr>
          <w:i/>
          <w:iCs/>
          <w:color w:val="000000"/>
          <w:sz w:val="22"/>
          <w:szCs w:val="22"/>
          <w:lang w:val="de-DE"/>
        </w:rPr>
        <w:t xml:space="preserve">egrüßt </w:t>
      </w:r>
      <w:r w:rsidR="009A4E01" w:rsidRPr="009A4E01">
        <w:rPr>
          <w:color w:val="000000"/>
          <w:sz w:val="22"/>
          <w:szCs w:val="22"/>
          <w:lang w:val="de-DE"/>
        </w:rPr>
        <w:t xml:space="preserve">die Vermittlungsversuche der Sudanese </w:t>
      </w:r>
      <w:proofErr w:type="spellStart"/>
      <w:r w:rsidR="009A4E01" w:rsidRPr="009A4E01">
        <w:rPr>
          <w:color w:val="000000"/>
          <w:sz w:val="22"/>
          <w:szCs w:val="22"/>
          <w:lang w:val="de-DE"/>
        </w:rPr>
        <w:t>Coordination</w:t>
      </w:r>
      <w:proofErr w:type="spellEnd"/>
      <w:r w:rsidR="009A4E01" w:rsidRPr="009A4E01">
        <w:rPr>
          <w:color w:val="000000"/>
          <w:sz w:val="22"/>
          <w:szCs w:val="22"/>
          <w:lang w:val="de-DE"/>
        </w:rPr>
        <w:t xml:space="preserve"> </w:t>
      </w:r>
      <w:proofErr w:type="spellStart"/>
      <w:r w:rsidR="009A4E01" w:rsidRPr="009A4E01">
        <w:rPr>
          <w:color w:val="000000"/>
          <w:sz w:val="22"/>
          <w:szCs w:val="22"/>
          <w:lang w:val="de-DE"/>
        </w:rPr>
        <w:t>of</w:t>
      </w:r>
      <w:proofErr w:type="spellEnd"/>
      <w:r w:rsidR="009A4E01" w:rsidRPr="009A4E01">
        <w:rPr>
          <w:color w:val="000000"/>
          <w:sz w:val="22"/>
          <w:szCs w:val="22"/>
          <w:lang w:val="de-DE"/>
        </w:rPr>
        <w:t xml:space="preserve"> </w:t>
      </w:r>
      <w:proofErr w:type="spellStart"/>
      <w:r w:rsidR="009A4E01" w:rsidRPr="009A4E01">
        <w:rPr>
          <w:color w:val="000000"/>
          <w:sz w:val="22"/>
          <w:szCs w:val="22"/>
          <w:lang w:val="de-DE"/>
        </w:rPr>
        <w:t>Civil</w:t>
      </w:r>
      <w:proofErr w:type="spellEnd"/>
      <w:r w:rsidR="009A4E01" w:rsidRPr="009A4E01">
        <w:rPr>
          <w:color w:val="000000"/>
          <w:sz w:val="22"/>
          <w:szCs w:val="22"/>
          <w:lang w:val="de-DE"/>
        </w:rPr>
        <w:t xml:space="preserve"> Democratic Forces (</w:t>
      </w:r>
      <w:proofErr w:type="spellStart"/>
      <w:r w:rsidR="009A4E01" w:rsidRPr="009A4E01">
        <w:rPr>
          <w:color w:val="000000"/>
          <w:sz w:val="22"/>
          <w:szCs w:val="22"/>
          <w:lang w:val="de-DE"/>
        </w:rPr>
        <w:t>Tagadum</w:t>
      </w:r>
      <w:proofErr w:type="spellEnd"/>
      <w:r w:rsidR="009A4E01" w:rsidRPr="009A4E01">
        <w:rPr>
          <w:color w:val="000000"/>
          <w:sz w:val="22"/>
          <w:szCs w:val="22"/>
          <w:lang w:val="de-DE"/>
        </w:rPr>
        <w:t xml:space="preserve">) zwischen </w:t>
      </w:r>
      <w:r w:rsidR="009A4E01">
        <w:rPr>
          <w:color w:val="000000"/>
          <w:sz w:val="22"/>
          <w:szCs w:val="22"/>
          <w:lang w:val="de-DE"/>
        </w:rPr>
        <w:t>den Konfliktparteien;</w:t>
      </w:r>
    </w:p>
    <w:p w14:paraId="6231FCFE" w14:textId="77777777" w:rsidR="003E011F" w:rsidRDefault="003E011F" w:rsidP="003E011F">
      <w:pPr>
        <w:pStyle w:val="Listenabsatz"/>
        <w:ind w:left="1068"/>
        <w:rPr>
          <w:color w:val="000000"/>
          <w:sz w:val="22"/>
          <w:szCs w:val="22"/>
          <w:lang w:val="de-DE"/>
        </w:rPr>
      </w:pPr>
    </w:p>
    <w:p w14:paraId="5C30C576" w14:textId="2A3DDA3F" w:rsidR="003E011F" w:rsidRDefault="003E011F" w:rsidP="003E011F">
      <w:pPr>
        <w:pStyle w:val="Listenabsatz"/>
        <w:numPr>
          <w:ilvl w:val="1"/>
          <w:numId w:val="2"/>
        </w:numPr>
        <w:rPr>
          <w:color w:val="000000"/>
          <w:sz w:val="22"/>
          <w:szCs w:val="22"/>
          <w:lang w:val="de-DE"/>
        </w:rPr>
      </w:pPr>
      <w:r>
        <w:rPr>
          <w:i/>
          <w:iCs/>
          <w:color w:val="000000"/>
          <w:sz w:val="22"/>
          <w:szCs w:val="22"/>
          <w:lang w:val="de-DE"/>
        </w:rPr>
        <w:t xml:space="preserve">Stellt fest, </w:t>
      </w:r>
      <w:r>
        <w:rPr>
          <w:color w:val="000000"/>
          <w:sz w:val="22"/>
          <w:szCs w:val="22"/>
          <w:lang w:val="de-DE"/>
        </w:rPr>
        <w:t xml:space="preserve">dass der demokratische Prozess durch das </w:t>
      </w:r>
      <w:proofErr w:type="spellStart"/>
      <w:r>
        <w:rPr>
          <w:color w:val="000000"/>
          <w:sz w:val="22"/>
          <w:szCs w:val="22"/>
          <w:lang w:val="de-DE"/>
        </w:rPr>
        <w:t>Juba</w:t>
      </w:r>
      <w:proofErr w:type="spellEnd"/>
      <w:r>
        <w:rPr>
          <w:color w:val="000000"/>
          <w:sz w:val="22"/>
          <w:szCs w:val="22"/>
          <w:lang w:val="de-DE"/>
        </w:rPr>
        <w:t xml:space="preserve"> Peace Agreement (JPA) komplementiert werden muss;</w:t>
      </w:r>
    </w:p>
    <w:p w14:paraId="2BBF998E" w14:textId="77777777" w:rsidR="003E011F" w:rsidRDefault="003E011F" w:rsidP="003E011F">
      <w:pPr>
        <w:pStyle w:val="Listenabsatz"/>
        <w:ind w:left="1788"/>
        <w:rPr>
          <w:color w:val="000000"/>
          <w:sz w:val="22"/>
          <w:szCs w:val="22"/>
          <w:lang w:val="de-DE"/>
        </w:rPr>
      </w:pPr>
    </w:p>
    <w:p w14:paraId="7F70790E" w14:textId="5BC1C177" w:rsidR="003E011F" w:rsidRPr="003E011F" w:rsidRDefault="003E011F" w:rsidP="003E011F">
      <w:pPr>
        <w:pStyle w:val="Listenabsatz"/>
        <w:numPr>
          <w:ilvl w:val="1"/>
          <w:numId w:val="2"/>
        </w:numPr>
        <w:rPr>
          <w:color w:val="000000"/>
          <w:sz w:val="22"/>
          <w:szCs w:val="22"/>
          <w:lang w:val="de-DE"/>
        </w:rPr>
      </w:pPr>
      <w:r>
        <w:rPr>
          <w:i/>
          <w:iCs/>
          <w:color w:val="000000"/>
          <w:sz w:val="22"/>
          <w:szCs w:val="22"/>
          <w:lang w:val="de-DE"/>
        </w:rPr>
        <w:t xml:space="preserve">Fordert </w:t>
      </w:r>
      <w:r>
        <w:rPr>
          <w:color w:val="000000"/>
          <w:sz w:val="22"/>
          <w:szCs w:val="22"/>
          <w:lang w:val="de-DE"/>
        </w:rPr>
        <w:t xml:space="preserve">alle Mitgliedsstaaten </w:t>
      </w:r>
      <w:r>
        <w:rPr>
          <w:i/>
          <w:iCs/>
          <w:color w:val="000000"/>
          <w:sz w:val="22"/>
          <w:szCs w:val="22"/>
          <w:lang w:val="de-DE"/>
        </w:rPr>
        <w:t xml:space="preserve">auf, </w:t>
      </w:r>
      <w:r>
        <w:rPr>
          <w:color w:val="000000"/>
          <w:sz w:val="22"/>
          <w:szCs w:val="22"/>
          <w:lang w:val="de-DE"/>
        </w:rPr>
        <w:t>Einmischungen von außen, die darauf gerichtet sind, Konflikte und Instabilität zu schüren, zu unterlassen und stattdessen die Anstrengungen zugunsten eines dauerhaften Friedens zu unterstützen;</w:t>
      </w:r>
    </w:p>
    <w:p w14:paraId="22166C12" w14:textId="77777777" w:rsidR="009A4E01" w:rsidRDefault="009A4E01" w:rsidP="009A4E01">
      <w:pPr>
        <w:pStyle w:val="Listenabsatz"/>
        <w:rPr>
          <w:color w:val="000000"/>
          <w:sz w:val="22"/>
          <w:szCs w:val="22"/>
          <w:lang w:val="de-DE"/>
        </w:rPr>
      </w:pPr>
    </w:p>
    <w:p w14:paraId="4DB94115" w14:textId="1F9F10E6" w:rsidR="009A4E01" w:rsidRPr="00E877E1" w:rsidRDefault="00757B61" w:rsidP="00E877E1">
      <w:pPr>
        <w:pStyle w:val="Listenabsatz"/>
        <w:numPr>
          <w:ilvl w:val="0"/>
          <w:numId w:val="2"/>
        </w:numPr>
        <w:rPr>
          <w:color w:val="000000"/>
          <w:sz w:val="22"/>
          <w:szCs w:val="22"/>
          <w:lang w:val="de-DE"/>
        </w:rPr>
      </w:pPr>
      <w:r>
        <w:rPr>
          <w:i/>
          <w:iCs/>
          <w:color w:val="000000"/>
          <w:sz w:val="22"/>
          <w:szCs w:val="22"/>
          <w:lang w:val="de-DE"/>
        </w:rPr>
        <w:t>B</w:t>
      </w:r>
      <w:r w:rsidR="009A4E01">
        <w:rPr>
          <w:i/>
          <w:iCs/>
          <w:color w:val="000000"/>
          <w:sz w:val="22"/>
          <w:szCs w:val="22"/>
          <w:lang w:val="de-DE"/>
        </w:rPr>
        <w:t xml:space="preserve">eschließt, </w:t>
      </w:r>
      <w:r w:rsidR="009A4E01">
        <w:rPr>
          <w:color w:val="000000"/>
          <w:sz w:val="22"/>
          <w:szCs w:val="22"/>
          <w:lang w:val="de-DE"/>
        </w:rPr>
        <w:t>mit der Angelegenheit befasst zu bleiben.</w:t>
      </w:r>
    </w:p>
    <w:sectPr w:rsidR="009A4E01" w:rsidRPr="00E877E1" w:rsidSect="00A53FE5">
      <w:headerReference w:type="first" r:id="rId8"/>
      <w:pgSz w:w="11906" w:h="16838"/>
      <w:pgMar w:top="1417" w:right="1417" w:bottom="1134" w:left="1417" w:header="708" w:footer="708"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4818B" w14:textId="77777777" w:rsidR="001612F7" w:rsidRDefault="001612F7" w:rsidP="00A53FE5">
      <w:r>
        <w:separator/>
      </w:r>
    </w:p>
  </w:endnote>
  <w:endnote w:type="continuationSeparator" w:id="0">
    <w:p w14:paraId="3DFF2A9A" w14:textId="77777777" w:rsidR="001612F7" w:rsidRDefault="001612F7" w:rsidP="00A5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A3D99" w14:textId="77777777" w:rsidR="001612F7" w:rsidRDefault="001612F7" w:rsidP="00A53FE5">
      <w:r>
        <w:separator/>
      </w:r>
    </w:p>
  </w:footnote>
  <w:footnote w:type="continuationSeparator" w:id="0">
    <w:p w14:paraId="3A1CB8AB" w14:textId="77777777" w:rsidR="001612F7" w:rsidRDefault="001612F7" w:rsidP="00A53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75902" w14:textId="17DA2CCF" w:rsidR="00A53FE5" w:rsidRPr="00625028"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Code:</w:t>
    </w:r>
    <w:r w:rsidRPr="00625028">
      <w:rPr>
        <w:rFonts w:ascii="Times New Roman" w:hAnsi="Times New Roman" w:cs="Times New Roman"/>
        <w:i w:val="0"/>
        <w:lang w:val="de-DE"/>
      </w:rPr>
      <w:t xml:space="preserve"> </w:t>
    </w:r>
    <w:r w:rsidR="00EE1E36">
      <w:rPr>
        <w:rFonts w:ascii="Times New Roman" w:hAnsi="Times New Roman" w:cs="Times New Roman"/>
        <w:i w:val="0"/>
        <w:lang w:val="de-DE"/>
      </w:rPr>
      <w:t>S/SUSS/1</w:t>
    </w:r>
  </w:p>
  <w:p w14:paraId="29CE8502" w14:textId="77777777" w:rsidR="00A53FE5" w:rsidRPr="00625028"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Komitee:</w:t>
    </w:r>
    <w:r w:rsidRPr="00625028">
      <w:rPr>
        <w:rFonts w:ascii="Times New Roman" w:hAnsi="Times New Roman" w:cs="Times New Roman"/>
        <w:i w:val="0"/>
        <w:lang w:val="de-DE"/>
      </w:rPr>
      <w:t xml:space="preserve"> Sicherheitsrat</w:t>
    </w:r>
  </w:p>
  <w:p w14:paraId="72D16B0D" w14:textId="03D81E85" w:rsidR="00A53FE5"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Thema:</w:t>
    </w:r>
    <w:r w:rsidRPr="00625028">
      <w:rPr>
        <w:rFonts w:ascii="Times New Roman" w:hAnsi="Times New Roman" w:cs="Times New Roman"/>
        <w:i w:val="0"/>
        <w:lang w:val="de-DE"/>
      </w:rPr>
      <w:t xml:space="preserve"> Die </w:t>
    </w:r>
    <w:r w:rsidR="00FA4C3A">
      <w:rPr>
        <w:rFonts w:ascii="Times New Roman" w:hAnsi="Times New Roman" w:cs="Times New Roman"/>
        <w:i w:val="0"/>
        <w:lang w:val="de-DE"/>
      </w:rPr>
      <w:t>Situation im Sudan und Südsudan</w:t>
    </w:r>
  </w:p>
  <w:p w14:paraId="6704BCF1" w14:textId="56080B22" w:rsidR="00E96271" w:rsidRPr="00583DAF" w:rsidRDefault="00E96271" w:rsidP="00E96271">
    <w:pPr>
      <w:rPr>
        <w:lang w:val="de-DE"/>
      </w:rPr>
    </w:pPr>
    <w:r w:rsidRPr="00583DAF">
      <w:rPr>
        <w:b/>
        <w:lang w:val="de-DE"/>
      </w:rPr>
      <w:t xml:space="preserve">Sponsoren: </w:t>
    </w:r>
    <w:r w:rsidR="00583DAF">
      <w:rPr>
        <w:bCs/>
        <w:lang w:val="de-DE"/>
      </w:rPr>
      <w:t xml:space="preserve">Französische Republik, </w:t>
    </w:r>
    <w:r w:rsidR="00583DAF" w:rsidRPr="00583DAF">
      <w:rPr>
        <w:bCs/>
        <w:lang w:val="de-DE"/>
      </w:rPr>
      <w:t>Vereinigt</w:t>
    </w:r>
    <w:r w:rsidR="00583DAF">
      <w:rPr>
        <w:bCs/>
        <w:lang w:val="de-DE"/>
      </w:rPr>
      <w:t>es Königreich von Großbritannien und Nordirland</w:t>
    </w:r>
    <w:r w:rsidR="001D0BDA" w:rsidRPr="00583DAF">
      <w:rPr>
        <w:bCs/>
        <w:lang w:val="de-DE"/>
      </w:rPr>
      <w:t>,</w:t>
    </w:r>
    <w:r w:rsidR="001D0BDA" w:rsidRPr="00583DAF">
      <w:rPr>
        <w:b/>
        <w:lang w:val="de-DE"/>
      </w:rPr>
      <w:t xml:space="preserve"> </w:t>
    </w:r>
    <w:r w:rsidR="00583DAF">
      <w:rPr>
        <w:bCs/>
        <w:lang w:val="de-DE"/>
      </w:rPr>
      <w:t>Vereinte Staaten von Amerika</w:t>
    </w:r>
    <w:r w:rsidR="001D0BDA" w:rsidRPr="00583DAF">
      <w:rPr>
        <w:bCs/>
        <w:lang w:val="de-DE"/>
      </w:rPr>
      <w:t>, Schweiz</w:t>
    </w:r>
    <w:r w:rsidR="00D109A8" w:rsidRPr="00583DAF">
      <w:rPr>
        <w:bCs/>
        <w:lang w:val="de-DE"/>
      </w:rPr>
      <w:t>erische Eidgenossenschaft</w:t>
    </w:r>
    <w:r w:rsidR="001D0BDA" w:rsidRPr="00583DAF">
      <w:rPr>
        <w:bCs/>
        <w:lang w:val="de-DE"/>
      </w:rPr>
      <w:t xml:space="preserve">, Kooperative Republik Guyana, </w:t>
    </w:r>
    <w:r w:rsidR="00D109A8" w:rsidRPr="00583DAF">
      <w:rPr>
        <w:bCs/>
        <w:lang w:val="de-DE"/>
      </w:rPr>
      <w:t xml:space="preserve">Republik </w:t>
    </w:r>
    <w:r w:rsidR="001D0BDA" w:rsidRPr="00583DAF">
      <w:rPr>
        <w:bCs/>
        <w:lang w:val="de-DE"/>
      </w:rPr>
      <w:t>Ecuador</w:t>
    </w:r>
    <w:r w:rsidR="00D9102C" w:rsidRPr="00583DAF">
      <w:rPr>
        <w:bCs/>
        <w:lang w:val="de-DE"/>
      </w:rPr>
      <w:t>, Republik Slowenien, Japan</w:t>
    </w:r>
  </w:p>
  <w:p w14:paraId="3BD1670E" w14:textId="77777777" w:rsidR="00A53FE5" w:rsidRPr="00583DAF" w:rsidRDefault="00A53FE5">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037CD4"/>
    <w:multiLevelType w:val="hybridMultilevel"/>
    <w:tmpl w:val="26F6F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0B758C"/>
    <w:multiLevelType w:val="hybridMultilevel"/>
    <w:tmpl w:val="41722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05C5596"/>
    <w:multiLevelType w:val="hybridMultilevel"/>
    <w:tmpl w:val="46849ED6"/>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6F76BC4"/>
    <w:multiLevelType w:val="hybridMultilevel"/>
    <w:tmpl w:val="1DE2B380"/>
    <w:lvl w:ilvl="0" w:tplc="0809000F">
      <w:start w:val="1"/>
      <w:numFmt w:val="decimal"/>
      <w:lvlText w:val="%1."/>
      <w:lvlJc w:val="left"/>
      <w:pPr>
        <w:ind w:left="1068" w:hanging="360"/>
      </w:pPr>
      <w:rPr>
        <w:rFonts w:hint="default"/>
      </w:rPr>
    </w:lvl>
    <w:lvl w:ilvl="1" w:tplc="0809001B">
      <w:start w:val="1"/>
      <w:numFmt w:val="lowerRoman"/>
      <w:lvlText w:val="%2."/>
      <w:lvlJc w:val="right"/>
      <w:pPr>
        <w:ind w:left="1788" w:hanging="360"/>
      </w:pPr>
    </w:lvl>
    <w:lvl w:ilvl="2" w:tplc="08090017">
      <w:start w:val="1"/>
      <w:numFmt w:val="lowerLetter"/>
      <w:lvlText w:val="%3)"/>
      <w:lvlJc w:val="left"/>
      <w:pPr>
        <w:ind w:left="2688" w:hanging="36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num w:numId="1" w16cid:durableId="417024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8436496">
    <w:abstractNumId w:val="3"/>
  </w:num>
  <w:num w:numId="3" w16cid:durableId="1896506245">
    <w:abstractNumId w:val="0"/>
  </w:num>
  <w:num w:numId="4" w16cid:durableId="695428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28"/>
    <w:rsid w:val="000164BD"/>
    <w:rsid w:val="000203A1"/>
    <w:rsid w:val="00032971"/>
    <w:rsid w:val="000B31E3"/>
    <w:rsid w:val="001612F7"/>
    <w:rsid w:val="00165C08"/>
    <w:rsid w:val="00165E7C"/>
    <w:rsid w:val="0017249D"/>
    <w:rsid w:val="0018520F"/>
    <w:rsid w:val="001C29C5"/>
    <w:rsid w:val="001C3AA2"/>
    <w:rsid w:val="001D0BDA"/>
    <w:rsid w:val="001E6F14"/>
    <w:rsid w:val="002874E1"/>
    <w:rsid w:val="002C07E8"/>
    <w:rsid w:val="00334449"/>
    <w:rsid w:val="003E011F"/>
    <w:rsid w:val="003E6982"/>
    <w:rsid w:val="00511C67"/>
    <w:rsid w:val="00583DAF"/>
    <w:rsid w:val="00625028"/>
    <w:rsid w:val="006258A3"/>
    <w:rsid w:val="00640A30"/>
    <w:rsid w:val="00650332"/>
    <w:rsid w:val="0066328F"/>
    <w:rsid w:val="007559F5"/>
    <w:rsid w:val="00757B61"/>
    <w:rsid w:val="007821A2"/>
    <w:rsid w:val="007B4C54"/>
    <w:rsid w:val="007B6CB9"/>
    <w:rsid w:val="007C11FC"/>
    <w:rsid w:val="007D78E9"/>
    <w:rsid w:val="00815CA9"/>
    <w:rsid w:val="008D7D02"/>
    <w:rsid w:val="008F1DA5"/>
    <w:rsid w:val="008F3B37"/>
    <w:rsid w:val="00924E09"/>
    <w:rsid w:val="00982980"/>
    <w:rsid w:val="00992F03"/>
    <w:rsid w:val="009A4E01"/>
    <w:rsid w:val="00A53FE5"/>
    <w:rsid w:val="00A9450B"/>
    <w:rsid w:val="00A95FAE"/>
    <w:rsid w:val="00AF2581"/>
    <w:rsid w:val="00B91C78"/>
    <w:rsid w:val="00C93AD4"/>
    <w:rsid w:val="00CD115B"/>
    <w:rsid w:val="00D06CCE"/>
    <w:rsid w:val="00D109A8"/>
    <w:rsid w:val="00D9102C"/>
    <w:rsid w:val="00E26BEF"/>
    <w:rsid w:val="00E877E1"/>
    <w:rsid w:val="00E96271"/>
    <w:rsid w:val="00EE1E36"/>
    <w:rsid w:val="00F95BB3"/>
    <w:rsid w:val="00FA4C3A"/>
    <w:rsid w:val="00FD06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76D0"/>
  <w15:chartTrackingRefBased/>
  <w15:docId w15:val="{988A1A29-6308-4EE6-A38D-C9A29FB6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5028"/>
    <w:pPr>
      <w:spacing w:after="0" w:line="240" w:lineRule="auto"/>
    </w:pPr>
    <w:rPr>
      <w:rFonts w:ascii="Times New Roman" w:eastAsia="Garamond" w:hAnsi="Times New Roman" w:cs="Times New Roman"/>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inTextNMUNChar">
    <w:name w:val="*Main Text (NMUN) Char"/>
    <w:link w:val="MainTextNMUN"/>
    <w:locked/>
    <w:rsid w:val="00625028"/>
    <w:rPr>
      <w:rFonts w:ascii="Times New Roman" w:eastAsia="Times New Roman" w:hAnsi="Times New Roman" w:cs="Arial"/>
      <w:color w:val="000000"/>
      <w:lang w:val="en-US"/>
    </w:rPr>
  </w:style>
  <w:style w:type="paragraph" w:customStyle="1" w:styleId="MainTextNMUN">
    <w:name w:val="*Main Text (NMUN)"/>
    <w:basedOn w:val="Standard"/>
    <w:link w:val="MainTextNMUNChar"/>
    <w:autoRedefine/>
    <w:qFormat/>
    <w:rsid w:val="00625028"/>
    <w:rPr>
      <w:rFonts w:eastAsia="Times New Roman" w:cs="Arial"/>
      <w:color w:val="000000"/>
      <w:sz w:val="22"/>
      <w:szCs w:val="22"/>
    </w:rPr>
  </w:style>
  <w:style w:type="character" w:customStyle="1" w:styleId="CommitteeNameNMUNChar">
    <w:name w:val="*Committee Name (NMUN) Char"/>
    <w:link w:val="CommitteeNameNMUN"/>
    <w:locked/>
    <w:rsid w:val="00625028"/>
    <w:rPr>
      <w:i/>
      <w:lang w:val="en-US"/>
    </w:rPr>
  </w:style>
  <w:style w:type="paragraph" w:customStyle="1" w:styleId="CommitteeNameNMUN">
    <w:name w:val="*Committee Name (NMUN)"/>
    <w:basedOn w:val="Standard"/>
    <w:next w:val="Standard"/>
    <w:link w:val="CommitteeNameNMUNChar"/>
    <w:autoRedefine/>
    <w:qFormat/>
    <w:rsid w:val="00625028"/>
    <w:rPr>
      <w:rFonts w:asciiTheme="minorHAnsi" w:eastAsiaTheme="minorHAnsi" w:hAnsiTheme="minorHAnsi" w:cstheme="minorBidi"/>
      <w:i/>
      <w:sz w:val="22"/>
      <w:szCs w:val="22"/>
    </w:rPr>
  </w:style>
  <w:style w:type="character" w:styleId="Zeilennummer">
    <w:name w:val="line number"/>
    <w:basedOn w:val="Absatz-Standardschriftart"/>
    <w:uiPriority w:val="99"/>
    <w:semiHidden/>
    <w:unhideWhenUsed/>
    <w:rsid w:val="00A53FE5"/>
  </w:style>
  <w:style w:type="paragraph" w:styleId="Kopfzeile">
    <w:name w:val="header"/>
    <w:basedOn w:val="Standard"/>
    <w:link w:val="KopfzeileZchn"/>
    <w:uiPriority w:val="99"/>
    <w:unhideWhenUsed/>
    <w:rsid w:val="00A53FE5"/>
    <w:pPr>
      <w:tabs>
        <w:tab w:val="center" w:pos="4536"/>
        <w:tab w:val="right" w:pos="9072"/>
      </w:tabs>
    </w:pPr>
  </w:style>
  <w:style w:type="character" w:customStyle="1" w:styleId="KopfzeileZchn">
    <w:name w:val="Kopfzeile Zchn"/>
    <w:basedOn w:val="Absatz-Standardschriftart"/>
    <w:link w:val="Kopfzeile"/>
    <w:uiPriority w:val="99"/>
    <w:rsid w:val="00A53FE5"/>
    <w:rPr>
      <w:rFonts w:ascii="Times New Roman" w:eastAsia="Garamond" w:hAnsi="Times New Roman" w:cs="Times New Roman"/>
      <w:sz w:val="20"/>
      <w:szCs w:val="20"/>
      <w:lang w:val="en-US"/>
    </w:rPr>
  </w:style>
  <w:style w:type="paragraph" w:styleId="Fuzeile">
    <w:name w:val="footer"/>
    <w:basedOn w:val="Standard"/>
    <w:link w:val="FuzeileZchn"/>
    <w:uiPriority w:val="99"/>
    <w:unhideWhenUsed/>
    <w:rsid w:val="00A53FE5"/>
    <w:pPr>
      <w:tabs>
        <w:tab w:val="center" w:pos="4536"/>
        <w:tab w:val="right" w:pos="9072"/>
      </w:tabs>
    </w:pPr>
  </w:style>
  <w:style w:type="character" w:customStyle="1" w:styleId="FuzeileZchn">
    <w:name w:val="Fußzeile Zchn"/>
    <w:basedOn w:val="Absatz-Standardschriftart"/>
    <w:link w:val="Fuzeile"/>
    <w:uiPriority w:val="99"/>
    <w:rsid w:val="00A53FE5"/>
    <w:rPr>
      <w:rFonts w:ascii="Times New Roman" w:eastAsia="Garamond" w:hAnsi="Times New Roman" w:cs="Times New Roman"/>
      <w:sz w:val="20"/>
      <w:szCs w:val="20"/>
      <w:lang w:val="en-US"/>
    </w:rPr>
  </w:style>
  <w:style w:type="paragraph" w:styleId="Listenabsatz">
    <w:name w:val="List Paragraph"/>
    <w:basedOn w:val="Standard"/>
    <w:uiPriority w:val="34"/>
    <w:qFormat/>
    <w:rsid w:val="007C11FC"/>
    <w:pPr>
      <w:ind w:left="720"/>
      <w:contextualSpacing/>
    </w:pPr>
  </w:style>
  <w:style w:type="character" w:styleId="Kommentarzeichen">
    <w:name w:val="annotation reference"/>
    <w:basedOn w:val="Absatz-Standardschriftart"/>
    <w:uiPriority w:val="99"/>
    <w:semiHidden/>
    <w:unhideWhenUsed/>
    <w:rsid w:val="00EE1E36"/>
    <w:rPr>
      <w:sz w:val="16"/>
      <w:szCs w:val="16"/>
    </w:rPr>
  </w:style>
  <w:style w:type="paragraph" w:styleId="Kommentartext">
    <w:name w:val="annotation text"/>
    <w:basedOn w:val="Standard"/>
    <w:link w:val="KommentartextZchn"/>
    <w:uiPriority w:val="99"/>
    <w:unhideWhenUsed/>
    <w:rsid w:val="00EE1E36"/>
  </w:style>
  <w:style w:type="character" w:customStyle="1" w:styleId="KommentartextZchn">
    <w:name w:val="Kommentartext Zchn"/>
    <w:basedOn w:val="Absatz-Standardschriftart"/>
    <w:link w:val="Kommentartext"/>
    <w:uiPriority w:val="99"/>
    <w:rsid w:val="00EE1E36"/>
    <w:rPr>
      <w:rFonts w:ascii="Times New Roman" w:eastAsia="Garamond"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EE1E36"/>
    <w:rPr>
      <w:b/>
      <w:bCs/>
    </w:rPr>
  </w:style>
  <w:style w:type="character" w:customStyle="1" w:styleId="KommentarthemaZchn">
    <w:name w:val="Kommentarthema Zchn"/>
    <w:basedOn w:val="KommentartextZchn"/>
    <w:link w:val="Kommentarthema"/>
    <w:uiPriority w:val="99"/>
    <w:semiHidden/>
    <w:rsid w:val="00EE1E36"/>
    <w:rPr>
      <w:rFonts w:ascii="Times New Roman" w:eastAsia="Garamond" w:hAnsi="Times New Roman" w:cs="Times New Roman"/>
      <w:b/>
      <w:bCs/>
      <w:sz w:val="20"/>
      <w:szCs w:val="20"/>
      <w:lang w:val="en-US"/>
    </w:rPr>
  </w:style>
  <w:style w:type="character" w:styleId="Hyperlink">
    <w:name w:val="Hyperlink"/>
    <w:basedOn w:val="Absatz-Standardschriftart"/>
    <w:uiPriority w:val="99"/>
    <w:unhideWhenUsed/>
    <w:rsid w:val="009A4E01"/>
    <w:rPr>
      <w:color w:val="0563C1" w:themeColor="hyperlink"/>
      <w:u w:val="single"/>
    </w:rPr>
  </w:style>
  <w:style w:type="character" w:styleId="NichtaufgelsteErwhnung">
    <w:name w:val="Unresolved Mention"/>
    <w:basedOn w:val="Absatz-Standardschriftart"/>
    <w:uiPriority w:val="99"/>
    <w:semiHidden/>
    <w:unhideWhenUsed/>
    <w:rsid w:val="009A4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0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269C0-C3EC-4090-9E70-82255450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4396</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Jovanna</dc:creator>
  <cp:keywords/>
  <dc:description/>
  <cp:lastModifiedBy>Schneider, Jovanna | Internationales Forum</cp:lastModifiedBy>
  <cp:revision>5</cp:revision>
  <dcterms:created xsi:type="dcterms:W3CDTF">2024-10-13T07:03:00Z</dcterms:created>
  <dcterms:modified xsi:type="dcterms:W3CDTF">2024-10-13T08:56:00Z</dcterms:modified>
</cp:coreProperties>
</file>