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9EC03" w14:textId="292C9E38" w:rsidR="009401C0" w:rsidRDefault="00D66779" w:rsidP="00D66779">
      <w:pPr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Wie kommt ein Preis zustande?</w:t>
      </w:r>
    </w:p>
    <w:p w14:paraId="67C83CF9" w14:textId="07D805BC" w:rsidR="00D66779" w:rsidRDefault="00D66779" w:rsidP="00D66779">
      <w:pPr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</w:p>
    <w:p w14:paraId="0560B8A5" w14:textId="30501E7E" w:rsidR="00D66779" w:rsidRPr="00154E6C" w:rsidRDefault="00D66779" w:rsidP="00D66779">
      <w:pPr>
        <w:spacing w:after="0" w:line="240" w:lineRule="auto"/>
        <w:rPr>
          <w:rFonts w:ascii="Arial" w:hAnsi="Arial" w:cs="Arial"/>
          <w:szCs w:val="22"/>
        </w:rPr>
      </w:pPr>
      <w:r w:rsidRPr="00154E6C">
        <w:rPr>
          <w:rFonts w:ascii="Arial" w:hAnsi="Arial" w:cs="Arial"/>
          <w:b/>
          <w:szCs w:val="22"/>
        </w:rPr>
        <w:t>Aufgabe 1</w:t>
      </w:r>
    </w:p>
    <w:p w14:paraId="0B416BDA" w14:textId="0EF974B2" w:rsidR="00D66779" w:rsidRPr="00154E6C" w:rsidRDefault="00D66779" w:rsidP="00D66779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Cs w:val="22"/>
        </w:rPr>
      </w:pPr>
      <w:r w:rsidRPr="00D66779">
        <w:rPr>
          <w:rFonts w:ascii="Arial" w:hAnsi="Arial" w:cs="Arial"/>
          <w:szCs w:val="22"/>
        </w:rPr>
        <w:t>Werte die Ergebnisse der Umfrage unter den Lehrkräften und den Schülerinnen</w:t>
      </w:r>
      <w:r w:rsidRPr="00154E6C">
        <w:rPr>
          <w:rFonts w:ascii="Arial" w:hAnsi="Arial" w:cs="Arial"/>
          <w:szCs w:val="22"/>
        </w:rPr>
        <w:t xml:space="preserve"> </w:t>
      </w:r>
      <w:r w:rsidRPr="00D66779">
        <w:rPr>
          <w:rFonts w:ascii="Arial" w:hAnsi="Arial" w:cs="Arial"/>
          <w:szCs w:val="22"/>
        </w:rPr>
        <w:t>und Schülern aus und erkläre den Zusammenhang zwischen der nachgefragten</w:t>
      </w:r>
      <w:r w:rsidRPr="00154E6C">
        <w:rPr>
          <w:rFonts w:ascii="Arial" w:hAnsi="Arial" w:cs="Arial"/>
          <w:szCs w:val="22"/>
        </w:rPr>
        <w:t xml:space="preserve"> Apfelmenge und dem Preis.</w:t>
      </w:r>
    </w:p>
    <w:p w14:paraId="12FE7D66" w14:textId="7DA5D2FD" w:rsidR="00D66779" w:rsidRPr="00154E6C" w:rsidRDefault="00D66779" w:rsidP="00D66779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Cs w:val="22"/>
        </w:rPr>
      </w:pPr>
      <w:r w:rsidRPr="00154E6C">
        <w:rPr>
          <w:rFonts w:ascii="Arial" w:hAnsi="Arial" w:cs="Arial"/>
          <w:szCs w:val="22"/>
        </w:rPr>
        <w:t>Werte die Angebote der Anbieter von Äpfeln aus und erkläre den Zusammenhang zwischen der angebotenen Apfelmenge und dem Preis.</w:t>
      </w:r>
    </w:p>
    <w:p w14:paraId="5D9C3310" w14:textId="0CCFB2D0" w:rsidR="00D66779" w:rsidRPr="00154E6C" w:rsidRDefault="00D66779" w:rsidP="00D66779">
      <w:pPr>
        <w:spacing w:after="0" w:line="240" w:lineRule="auto"/>
        <w:rPr>
          <w:rFonts w:ascii="Arial" w:hAnsi="Arial" w:cs="Arial"/>
          <w:szCs w:val="22"/>
        </w:rPr>
      </w:pPr>
    </w:p>
    <w:p w14:paraId="170B8C57" w14:textId="2C9FA27E" w:rsidR="00D66779" w:rsidRPr="00154E6C" w:rsidRDefault="00D66779" w:rsidP="00D66779">
      <w:pPr>
        <w:spacing w:after="0" w:line="240" w:lineRule="auto"/>
        <w:rPr>
          <w:rFonts w:ascii="Arial" w:hAnsi="Arial" w:cs="Arial"/>
          <w:b/>
          <w:szCs w:val="22"/>
        </w:rPr>
      </w:pPr>
      <w:r w:rsidRPr="00154E6C">
        <w:rPr>
          <w:rFonts w:ascii="Arial" w:hAnsi="Arial" w:cs="Arial"/>
          <w:b/>
          <w:szCs w:val="22"/>
        </w:rPr>
        <w:t>Aufgabe 2</w:t>
      </w:r>
    </w:p>
    <w:p w14:paraId="04364A36" w14:textId="1BDB9B71" w:rsidR="00D66779" w:rsidRPr="00154E6C" w:rsidRDefault="00D66779" w:rsidP="00D6677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 w:rsidRPr="00154E6C">
        <w:rPr>
          <w:rFonts w:ascii="Arial" w:hAnsi="Arial" w:cs="Arial"/>
          <w:szCs w:val="22"/>
        </w:rPr>
        <w:t>Tragt die einzelnen Werte aus den beiden Tabellen in M2 in das Koordinatensystem auf dem Arbeitsblatt ein und verbindet die Punkte zu einer Angebots</w:t>
      </w:r>
      <w:r w:rsidR="00BB6238">
        <w:rPr>
          <w:rFonts w:ascii="Arial" w:hAnsi="Arial" w:cs="Arial"/>
          <w:szCs w:val="22"/>
        </w:rPr>
        <w:t xml:space="preserve">- </w:t>
      </w:r>
      <w:r w:rsidRPr="00154E6C">
        <w:rPr>
          <w:rFonts w:ascii="Arial" w:hAnsi="Arial" w:cs="Arial"/>
          <w:szCs w:val="22"/>
        </w:rPr>
        <w:t>und einer Nachfragelinie.</w:t>
      </w:r>
    </w:p>
    <w:p w14:paraId="31FF9001" w14:textId="3896B549" w:rsidR="00D66779" w:rsidRPr="00154E6C" w:rsidRDefault="00D66779" w:rsidP="00D66779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Cs w:val="22"/>
        </w:rPr>
      </w:pPr>
      <w:r w:rsidRPr="00154E6C">
        <w:rPr>
          <w:rFonts w:ascii="Arial" w:hAnsi="Arial" w:cs="Arial"/>
          <w:szCs w:val="22"/>
        </w:rPr>
        <w:t xml:space="preserve">Ermittelt den Gleichgewichtspreis (Informationskasten) und die Gleichgewichtsmenge </w:t>
      </w:r>
      <w:r w:rsidRPr="00D66779">
        <w:rPr>
          <w:rFonts w:ascii="Arial" w:hAnsi="Arial" w:cs="Arial"/>
          <w:szCs w:val="22"/>
        </w:rPr>
        <w:t>und tragt diese Werte in das Koordinatensystem ein. Erklärt, wie es zu</w:t>
      </w:r>
      <w:r w:rsidRPr="00154E6C">
        <w:rPr>
          <w:rFonts w:ascii="Arial" w:hAnsi="Arial" w:cs="Arial"/>
          <w:szCs w:val="22"/>
        </w:rPr>
        <w:t xml:space="preserve"> diesem Preis kommt.</w:t>
      </w:r>
    </w:p>
    <w:p w14:paraId="2C035767" w14:textId="77777777" w:rsidR="00D66779" w:rsidRDefault="00D66779" w:rsidP="00D66779">
      <w:pPr>
        <w:spacing w:after="0" w:line="240" w:lineRule="auto"/>
        <w:rPr>
          <w:rFonts w:ascii="Arial" w:hAnsi="Arial" w:cs="Arial"/>
          <w:sz w:val="24"/>
          <w:szCs w:val="28"/>
        </w:rPr>
      </w:pPr>
    </w:p>
    <w:p w14:paraId="01C421BF" w14:textId="77777777" w:rsidR="00D66779" w:rsidRDefault="00D66779" w:rsidP="00D66779">
      <w:pPr>
        <w:spacing w:after="0" w:line="240" w:lineRule="auto"/>
        <w:rPr>
          <w:rFonts w:ascii="Arial" w:hAnsi="Arial" w:cs="Arial"/>
          <w:sz w:val="24"/>
          <w:szCs w:val="28"/>
        </w:rPr>
      </w:pPr>
    </w:p>
    <w:p w14:paraId="5EA4B2F7" w14:textId="2D53CB66" w:rsidR="00D66779" w:rsidRPr="00D66779" w:rsidRDefault="00D66779" w:rsidP="00154E6C">
      <w:pPr>
        <w:spacing w:after="0" w:line="240" w:lineRule="auto"/>
        <w:rPr>
          <w:rFonts w:ascii="Arial" w:hAnsi="Arial" w:cs="Arial"/>
          <w:b/>
          <w:szCs w:val="22"/>
        </w:rPr>
      </w:pPr>
      <w:r w:rsidRPr="00D66779">
        <w:rPr>
          <w:rFonts w:ascii="Arial" w:hAnsi="Arial" w:cs="Arial"/>
          <w:b/>
          <w:szCs w:val="22"/>
        </w:rPr>
        <w:t>M</w:t>
      </w:r>
      <w:r>
        <w:rPr>
          <w:rFonts w:ascii="Arial" w:hAnsi="Arial" w:cs="Arial"/>
          <w:b/>
          <w:szCs w:val="22"/>
        </w:rPr>
        <w:t>1</w:t>
      </w:r>
      <w:r w:rsidRPr="00D66779">
        <w:rPr>
          <w:rFonts w:ascii="Arial" w:hAnsi="Arial" w:cs="Arial"/>
          <w:b/>
          <w:szCs w:val="22"/>
        </w:rPr>
        <w:tab/>
        <w:t>Äpfel im Pausenverkauf</w:t>
      </w:r>
    </w:p>
    <w:p w14:paraId="5CFD15C3" w14:textId="444B4C77" w:rsidR="00D66779" w:rsidRPr="00D66779" w:rsidRDefault="00D66779" w:rsidP="00D667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66779">
        <w:rPr>
          <w:rFonts w:ascii="Arial" w:hAnsi="Arial" w:cs="Arial"/>
          <w:sz w:val="20"/>
          <w:szCs w:val="20"/>
        </w:rPr>
        <w:t>Die Schülervertretung der Hans-Ludwig-Schule hat beschlossen, zukünftig im</w:t>
      </w:r>
      <w:r>
        <w:rPr>
          <w:rFonts w:ascii="Arial" w:hAnsi="Arial" w:cs="Arial"/>
          <w:sz w:val="20"/>
          <w:szCs w:val="20"/>
        </w:rPr>
        <w:t xml:space="preserve"> </w:t>
      </w:r>
      <w:r w:rsidRPr="00D66779">
        <w:rPr>
          <w:rFonts w:ascii="Arial" w:hAnsi="Arial" w:cs="Arial"/>
          <w:sz w:val="20"/>
          <w:szCs w:val="20"/>
        </w:rPr>
        <w:t>Pausenverkauf Äpfel</w:t>
      </w:r>
      <w:r>
        <w:rPr>
          <w:rFonts w:ascii="Arial" w:hAnsi="Arial" w:cs="Arial"/>
          <w:sz w:val="20"/>
          <w:szCs w:val="20"/>
        </w:rPr>
        <w:t xml:space="preserve"> </w:t>
      </w:r>
      <w:r w:rsidRPr="00D66779">
        <w:rPr>
          <w:rFonts w:ascii="Arial" w:hAnsi="Arial" w:cs="Arial"/>
          <w:sz w:val="20"/>
          <w:szCs w:val="20"/>
        </w:rPr>
        <w:t>anzubieten. Das</w:t>
      </w:r>
      <w:r>
        <w:rPr>
          <w:rFonts w:ascii="Arial" w:hAnsi="Arial" w:cs="Arial"/>
          <w:sz w:val="20"/>
          <w:szCs w:val="20"/>
        </w:rPr>
        <w:t xml:space="preserve"> </w:t>
      </w:r>
      <w:r w:rsidRPr="00D66779">
        <w:rPr>
          <w:rFonts w:ascii="Arial" w:hAnsi="Arial" w:cs="Arial"/>
          <w:sz w:val="20"/>
          <w:szCs w:val="20"/>
        </w:rPr>
        <w:t>klingt nach einer guten und vor allem</w:t>
      </w:r>
      <w:r>
        <w:rPr>
          <w:rFonts w:ascii="Arial" w:hAnsi="Arial" w:cs="Arial"/>
          <w:sz w:val="20"/>
          <w:szCs w:val="20"/>
        </w:rPr>
        <w:t xml:space="preserve"> </w:t>
      </w:r>
      <w:r w:rsidRPr="00D66779">
        <w:rPr>
          <w:rFonts w:ascii="Arial" w:hAnsi="Arial" w:cs="Arial"/>
          <w:sz w:val="20"/>
          <w:szCs w:val="20"/>
        </w:rPr>
        <w:t>gesunden Ergänzung zu belegten Brötchen</w:t>
      </w:r>
    </w:p>
    <w:p w14:paraId="2CF0636B" w14:textId="7FE8E6A5" w:rsidR="00D66779" w:rsidRDefault="00D66779" w:rsidP="00D6677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66779">
        <w:rPr>
          <w:rFonts w:ascii="Arial" w:hAnsi="Arial" w:cs="Arial"/>
          <w:sz w:val="20"/>
          <w:szCs w:val="20"/>
        </w:rPr>
        <w:t>und Schokoriegeln. Aber wie teuer</w:t>
      </w:r>
      <w:r>
        <w:rPr>
          <w:rFonts w:ascii="Arial" w:hAnsi="Arial" w:cs="Arial"/>
          <w:sz w:val="20"/>
          <w:szCs w:val="20"/>
        </w:rPr>
        <w:t xml:space="preserve"> </w:t>
      </w:r>
      <w:r w:rsidRPr="00D66779">
        <w:rPr>
          <w:rFonts w:ascii="Arial" w:hAnsi="Arial" w:cs="Arial"/>
          <w:sz w:val="20"/>
          <w:szCs w:val="20"/>
        </w:rPr>
        <w:t>sollen die Äpfel sein? Um einen Preis</w:t>
      </w:r>
      <w:r>
        <w:rPr>
          <w:rFonts w:ascii="Arial" w:hAnsi="Arial" w:cs="Arial"/>
          <w:sz w:val="20"/>
          <w:szCs w:val="20"/>
        </w:rPr>
        <w:t xml:space="preserve"> </w:t>
      </w:r>
      <w:r w:rsidRPr="00D66779">
        <w:rPr>
          <w:rFonts w:ascii="Arial" w:hAnsi="Arial" w:cs="Arial"/>
          <w:sz w:val="20"/>
          <w:szCs w:val="20"/>
        </w:rPr>
        <w:t>festlegen zu können, wollen die Schülerinnen</w:t>
      </w:r>
      <w:r>
        <w:rPr>
          <w:rFonts w:ascii="Arial" w:hAnsi="Arial" w:cs="Arial"/>
          <w:sz w:val="20"/>
          <w:szCs w:val="20"/>
        </w:rPr>
        <w:t xml:space="preserve"> </w:t>
      </w:r>
      <w:r w:rsidRPr="00D66779">
        <w:rPr>
          <w:rFonts w:ascii="Arial" w:hAnsi="Arial" w:cs="Arial"/>
          <w:sz w:val="20"/>
          <w:szCs w:val="20"/>
        </w:rPr>
        <w:t>und Schüler der Schülervertretung</w:t>
      </w:r>
      <w:r>
        <w:rPr>
          <w:rFonts w:ascii="Arial" w:hAnsi="Arial" w:cs="Arial"/>
          <w:sz w:val="20"/>
          <w:szCs w:val="20"/>
        </w:rPr>
        <w:t xml:space="preserve"> </w:t>
      </w:r>
      <w:r w:rsidRPr="00D66779">
        <w:rPr>
          <w:rFonts w:ascii="Arial" w:hAnsi="Arial" w:cs="Arial"/>
          <w:sz w:val="20"/>
          <w:szCs w:val="20"/>
        </w:rPr>
        <w:t>zunächst in einer Umfrage ermitteln, wie viel die Nachfrager, also Lehrerinnen und</w:t>
      </w:r>
      <w:r>
        <w:rPr>
          <w:rFonts w:ascii="Arial" w:hAnsi="Arial" w:cs="Arial"/>
          <w:sz w:val="20"/>
          <w:szCs w:val="20"/>
        </w:rPr>
        <w:t xml:space="preserve"> </w:t>
      </w:r>
      <w:r w:rsidRPr="00D66779">
        <w:rPr>
          <w:rFonts w:ascii="Arial" w:hAnsi="Arial" w:cs="Arial"/>
          <w:sz w:val="20"/>
          <w:szCs w:val="20"/>
        </w:rPr>
        <w:t>Lehrer sowie Schülerinnen und Schüler, für die Äpfel ausgeben würden.</w:t>
      </w:r>
    </w:p>
    <w:p w14:paraId="2BED12F1" w14:textId="77777777" w:rsidR="00D66779" w:rsidRPr="00D66779" w:rsidRDefault="00D66779" w:rsidP="00D66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22C76E" w14:textId="02E4BFB3" w:rsidR="00D66779" w:rsidRPr="00D66779" w:rsidRDefault="00D66779" w:rsidP="00D6677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66779">
        <w:rPr>
          <w:rFonts w:ascii="Arial" w:hAnsi="Arial" w:cs="Arial"/>
          <w:b/>
          <w:sz w:val="20"/>
          <w:szCs w:val="20"/>
        </w:rPr>
        <w:t xml:space="preserve">Ergebnisse der </w:t>
      </w:r>
      <w:r>
        <w:rPr>
          <w:rFonts w:ascii="Arial" w:hAnsi="Arial" w:cs="Arial"/>
          <w:b/>
          <w:sz w:val="20"/>
          <w:szCs w:val="20"/>
        </w:rPr>
        <w:t>B</w:t>
      </w:r>
      <w:r w:rsidRPr="00D66779">
        <w:rPr>
          <w:rFonts w:ascii="Arial" w:hAnsi="Arial" w:cs="Arial"/>
          <w:b/>
          <w:sz w:val="20"/>
          <w:szCs w:val="20"/>
        </w:rPr>
        <w:t>efragung:</w:t>
      </w:r>
    </w:p>
    <w:p w14:paraId="7EF6E048" w14:textId="301C1056" w:rsidR="00D66779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B7AF02" wp14:editId="3FAB7661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4838065" cy="1786890"/>
            <wp:effectExtent l="0" t="0" r="635" b="381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779" w:rsidRPr="00D66779">
        <w:rPr>
          <w:rFonts w:ascii="Arial" w:hAnsi="Arial" w:cs="Arial"/>
          <w:sz w:val="20"/>
          <w:szCs w:val="20"/>
        </w:rPr>
        <w:t>Von den 400 Lehrerinnen und Lehrer sowie Schülerinnen und Schüler würden ausgeben:</w:t>
      </w:r>
    </w:p>
    <w:p w14:paraId="00708B82" w14:textId="36713571" w:rsidR="00D66779" w:rsidRDefault="00D66779" w:rsidP="00D66779">
      <w:pPr>
        <w:spacing w:after="0" w:line="240" w:lineRule="auto"/>
        <w:rPr>
          <w:noProof/>
        </w:rPr>
      </w:pPr>
    </w:p>
    <w:p w14:paraId="63781DBC" w14:textId="77777777" w:rsidR="00154E6C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C25346" w14:textId="77777777" w:rsidR="00154E6C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3DEACA" w14:textId="77777777" w:rsidR="00154E6C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CCCF7F" w14:textId="0C3E6B63" w:rsidR="00154E6C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1CD709" w14:textId="77777777" w:rsidR="00154E6C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D0E1C7" w14:textId="77777777" w:rsidR="00154E6C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83FC3B" w14:textId="1C11DB0D" w:rsidR="00154E6C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9AD036" w14:textId="77777777" w:rsidR="00154E6C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1E3A56" w14:textId="37B2E872" w:rsidR="00154E6C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38E7FA" w14:textId="667E1DA5" w:rsidR="00154E6C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1652A9" w14:textId="6E2836F1" w:rsidR="00154E6C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95CBC3" w14:textId="48054DFF" w:rsidR="00154E6C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009CD" w14:textId="082FADAF" w:rsidR="00D66779" w:rsidRDefault="00154E6C" w:rsidP="00D667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EE6B65" wp14:editId="05E0D8CA">
            <wp:simplePos x="0" y="0"/>
            <wp:positionH relativeFrom="margin">
              <wp:align>right</wp:align>
            </wp:positionH>
            <wp:positionV relativeFrom="paragraph">
              <wp:posOffset>453390</wp:posOffset>
            </wp:positionV>
            <wp:extent cx="4348480" cy="1750060"/>
            <wp:effectExtent l="0" t="0" r="0" b="254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779" w:rsidRPr="00D66779">
        <w:rPr>
          <w:rFonts w:ascii="Arial" w:hAnsi="Arial" w:cs="Arial"/>
          <w:sz w:val="20"/>
          <w:szCs w:val="20"/>
        </w:rPr>
        <w:t>Mit dem Ergebnis der Umfrage gerüstet, wollen die Schülerinnen und Schüler nun</w:t>
      </w:r>
      <w:r w:rsidR="00D66779">
        <w:rPr>
          <w:rFonts w:ascii="Arial" w:hAnsi="Arial" w:cs="Arial"/>
          <w:sz w:val="20"/>
          <w:szCs w:val="20"/>
        </w:rPr>
        <w:t xml:space="preserve"> </w:t>
      </w:r>
      <w:r w:rsidR="00D66779" w:rsidRPr="00D66779">
        <w:rPr>
          <w:rFonts w:ascii="Arial" w:hAnsi="Arial" w:cs="Arial"/>
          <w:sz w:val="20"/>
          <w:szCs w:val="20"/>
        </w:rPr>
        <w:t>Anbieter für die Äpfel finden. Sie fragen einen großen Supermarkt, einen kleinen Bio</w:t>
      </w:r>
      <w:r w:rsidR="00D66779">
        <w:rPr>
          <w:rFonts w:ascii="Arial" w:hAnsi="Arial" w:cs="Arial"/>
          <w:sz w:val="20"/>
          <w:szCs w:val="20"/>
        </w:rPr>
        <w:t>-</w:t>
      </w:r>
      <w:r w:rsidR="00D66779" w:rsidRPr="00D66779">
        <w:rPr>
          <w:rFonts w:ascii="Arial" w:hAnsi="Arial" w:cs="Arial"/>
          <w:sz w:val="20"/>
          <w:szCs w:val="20"/>
        </w:rPr>
        <w:t>Laden, den Tante-Emma-Laden in der Nähe der Schule und einen Apfelbauern. Wie</w:t>
      </w:r>
      <w:r w:rsidR="00D66779">
        <w:rPr>
          <w:rFonts w:ascii="Arial" w:hAnsi="Arial" w:cs="Arial"/>
          <w:sz w:val="20"/>
          <w:szCs w:val="20"/>
        </w:rPr>
        <w:t xml:space="preserve"> </w:t>
      </w:r>
      <w:r w:rsidR="00D66779" w:rsidRPr="00D66779">
        <w:rPr>
          <w:rFonts w:ascii="Arial" w:hAnsi="Arial" w:cs="Arial"/>
          <w:sz w:val="20"/>
          <w:szCs w:val="20"/>
        </w:rPr>
        <w:t>viele Äpfel würden sie zu den verschiedenen Preisen anbieten?</w:t>
      </w:r>
    </w:p>
    <w:p w14:paraId="72B741D5" w14:textId="314A5124" w:rsidR="00154E6C" w:rsidRPr="00154E6C" w:rsidRDefault="00D66779" w:rsidP="00164BCC">
      <w:pPr>
        <w:tabs>
          <w:tab w:val="left" w:pos="7865"/>
        </w:tabs>
        <w:rPr>
          <w:rFonts w:ascii="Arial" w:hAnsi="Arial" w:cs="Arial"/>
          <w:sz w:val="20"/>
          <w:szCs w:val="20"/>
        </w:rPr>
      </w:pPr>
      <w:r w:rsidRPr="00D6677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BF1984C" wp14:editId="160B25C5">
                <wp:simplePos x="0" y="0"/>
                <wp:positionH relativeFrom="margin">
                  <wp:posOffset>0</wp:posOffset>
                </wp:positionH>
                <wp:positionV relativeFrom="paragraph">
                  <wp:posOffset>208</wp:posOffset>
                </wp:positionV>
                <wp:extent cx="5727701" cy="1404620"/>
                <wp:effectExtent l="0" t="0" r="25400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141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93FEF" w14:textId="77777777" w:rsidR="00796FE3" w:rsidRPr="00D66779" w:rsidRDefault="00000000" w:rsidP="00D6677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D66779">
                              <w:rPr>
                                <w:rFonts w:ascii="Arial" w:hAnsi="Arial" w:cs="Arial"/>
                                <w:b/>
                              </w:rPr>
                              <w:t>Definition Gleichgewichtspreis: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6C680A0" w14:textId="77777777" w:rsidR="00796FE3" w:rsidRPr="00D66779" w:rsidRDefault="00000000" w:rsidP="00D6677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D66779">
                              <w:rPr>
                                <w:rFonts w:ascii="Arial" w:hAnsi="Arial" w:cs="Arial"/>
                              </w:rPr>
                              <w:t>Preise entstehen durch das Zusammenspiel von Angebot und Nachfrage auf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>dem Markt. In dem Onlinespiel hast du gesehen,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>ass sich der Preis für eine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>Kiste Äpfel in einer bestimmten Höhe einpendelt. Zu diesem Preis werden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>genauso viele Kisten Äpfel angeboten wie nachgefragt, d. h. der Markt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>befindet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>sich im Gleichgewicht. Den Preis, der Angebot und Nachfrage am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>Markt zum Ausgleich bringt, nennt man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>Gleichgewichtspreis. Wer einen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>höheren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>Preis verlangt, findet keinen Käufer. Wer als Käufer weniger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>bezahlen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>möchte, geht leer aus. Denn er findet niemanden, der zu diesem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779">
                              <w:rPr>
                                <w:rFonts w:ascii="Arial" w:hAnsi="Arial" w:cs="Arial"/>
                              </w:rPr>
                              <w:t>Preis verkauft.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1984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451pt;height:110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" strokeweight="1.5pt">
                <v:textbox style="mso-fit-shape-to-text:t">
                  <w:txbxContent>
                    <w:p w14:paraId="1E693FEF" w14:textId="77777777" w:rsidR="00000000" w:rsidRPr="00D66779" w:rsidRDefault="00000000" w:rsidP="00D66779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D66779">
                        <w:rPr>
                          <w:rFonts w:ascii="Arial" w:hAnsi="Arial" w:cs="Arial"/>
                          <w:b/>
                        </w:rPr>
                        <w:t>Definition Gleichgewichtspreis:</w:t>
                      </w:r>
                      <w:r w:rsidRPr="00D6677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6C680A0" w14:textId="77777777" w:rsidR="00000000" w:rsidRPr="00D66779" w:rsidRDefault="00000000" w:rsidP="00D66779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D66779">
                        <w:rPr>
                          <w:rFonts w:ascii="Arial" w:hAnsi="Arial" w:cs="Arial"/>
                        </w:rPr>
                        <w:t xml:space="preserve">Preise entstehen durch </w:t>
                      </w:r>
                      <w:r w:rsidRPr="00D66779">
                        <w:rPr>
                          <w:rFonts w:ascii="Arial" w:hAnsi="Arial" w:cs="Arial"/>
                        </w:rPr>
                        <w:t>das Zusammenspiel von Angebot und Nachfrage auf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779">
                        <w:rPr>
                          <w:rFonts w:ascii="Arial" w:hAnsi="Arial" w:cs="Arial"/>
                        </w:rPr>
                        <w:t>dem Markt. In dem Onlinespiel hast du gesehen,</w:t>
                      </w:r>
                      <w:r>
                        <w:rPr>
                          <w:rFonts w:ascii="Arial" w:hAnsi="Arial" w:cs="Arial"/>
                        </w:rPr>
                        <w:t xml:space="preserve"> d</w:t>
                      </w:r>
                      <w:r w:rsidRPr="00D66779">
                        <w:rPr>
                          <w:rFonts w:ascii="Arial" w:hAnsi="Arial" w:cs="Arial"/>
                        </w:rPr>
                        <w:t>ass sich der Preis für eine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779">
                        <w:rPr>
                          <w:rFonts w:ascii="Arial" w:hAnsi="Arial" w:cs="Arial"/>
                        </w:rPr>
                        <w:t>Kiste Äpfel in einer bestimmten Höhe einpendelt. Zu diesem Preis werden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779">
                        <w:rPr>
                          <w:rFonts w:ascii="Arial" w:hAnsi="Arial" w:cs="Arial"/>
                        </w:rPr>
                        <w:t>genauso viele Kisten Äpfel angeboten wie nachgefragt, d. h. der Markt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779">
                        <w:rPr>
                          <w:rFonts w:ascii="Arial" w:hAnsi="Arial" w:cs="Arial"/>
                        </w:rPr>
                        <w:t>befindet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779">
                        <w:rPr>
                          <w:rFonts w:ascii="Arial" w:hAnsi="Arial" w:cs="Arial"/>
                        </w:rPr>
                        <w:t>sich im Gleichgewicht. Den Preis, der Angebot und Nachfrage am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779">
                        <w:rPr>
                          <w:rFonts w:ascii="Arial" w:hAnsi="Arial" w:cs="Arial"/>
                        </w:rPr>
                        <w:t>Markt zum Ausgleich bringt, nennt man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779">
                        <w:rPr>
                          <w:rFonts w:ascii="Arial" w:hAnsi="Arial" w:cs="Arial"/>
                        </w:rPr>
                        <w:t>Gleichgewichtspreis. Wer einen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779">
                        <w:rPr>
                          <w:rFonts w:ascii="Arial" w:hAnsi="Arial" w:cs="Arial"/>
                        </w:rPr>
                        <w:t>höheren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779">
                        <w:rPr>
                          <w:rFonts w:ascii="Arial" w:hAnsi="Arial" w:cs="Arial"/>
                        </w:rPr>
                        <w:t>Preis verlangt, findet keinen Käufer. Wer als Käufer weniger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779">
                        <w:rPr>
                          <w:rFonts w:ascii="Arial" w:hAnsi="Arial" w:cs="Arial"/>
                        </w:rPr>
                        <w:t>bezahlen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779">
                        <w:rPr>
                          <w:rFonts w:ascii="Arial" w:hAnsi="Arial" w:cs="Arial"/>
                        </w:rPr>
                        <w:t>möchte, geht leer aus. Denn</w:t>
                      </w:r>
                      <w:r w:rsidRPr="00D66779">
                        <w:rPr>
                          <w:rFonts w:ascii="Arial" w:hAnsi="Arial" w:cs="Arial"/>
                        </w:rPr>
                        <w:t xml:space="preserve"> er findet niemanden, der zu diesem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779">
                        <w:rPr>
                          <w:rFonts w:ascii="Arial" w:hAnsi="Arial" w:cs="Arial"/>
                        </w:rPr>
                        <w:t>Preis verkauft.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04C748" w14:textId="0BE797DA" w:rsidR="00154E6C" w:rsidRDefault="00154E6C" w:rsidP="00154E6C">
      <w:pPr>
        <w:tabs>
          <w:tab w:val="left" w:pos="709"/>
          <w:tab w:val="left" w:pos="3513"/>
        </w:tabs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M2</w:t>
      </w:r>
      <w:r>
        <w:rPr>
          <w:rFonts w:ascii="Arial" w:hAnsi="Arial" w:cs="Arial"/>
          <w:b/>
          <w:szCs w:val="22"/>
        </w:rPr>
        <w:tab/>
        <w:t>Das Preis-Mengen-Diagramm</w:t>
      </w:r>
    </w:p>
    <w:p w14:paraId="4EB94390" w14:textId="2D561F35" w:rsidR="00154E6C" w:rsidRPr="00154E6C" w:rsidRDefault="00154E6C" w:rsidP="00154E6C">
      <w:pPr>
        <w:tabs>
          <w:tab w:val="left" w:pos="709"/>
          <w:tab w:val="left" w:pos="3513"/>
        </w:tabs>
        <w:rPr>
          <w:rFonts w:ascii="Arial" w:hAnsi="Arial" w:cs="Arial"/>
          <w:b/>
          <w:szCs w:val="22"/>
        </w:rPr>
      </w:pPr>
      <w:r>
        <w:rPr>
          <w:noProof/>
        </w:rPr>
        <w:drawing>
          <wp:inline distT="0" distB="0" distL="0" distR="0" wp14:anchorId="5BF808D9" wp14:editId="00BDD614">
            <wp:extent cx="5756910" cy="54495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C9E5" w14:textId="0A9727F1" w:rsidR="00154E6C" w:rsidRPr="00154E6C" w:rsidRDefault="00154E6C" w:rsidP="00154E6C">
      <w:pPr>
        <w:rPr>
          <w:rFonts w:ascii="Arial" w:hAnsi="Arial" w:cs="Arial"/>
          <w:sz w:val="20"/>
          <w:szCs w:val="20"/>
        </w:rPr>
      </w:pPr>
    </w:p>
    <w:p w14:paraId="63E4028B" w14:textId="3D427EF7" w:rsidR="00154E6C" w:rsidRPr="00154E6C" w:rsidRDefault="00154E6C" w:rsidP="00154E6C">
      <w:pPr>
        <w:rPr>
          <w:rFonts w:ascii="Arial" w:hAnsi="Arial" w:cs="Arial"/>
          <w:sz w:val="20"/>
          <w:szCs w:val="20"/>
        </w:rPr>
      </w:pPr>
    </w:p>
    <w:p w14:paraId="54E51284" w14:textId="2D503A62" w:rsidR="009C4AED" w:rsidRDefault="009C4AE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A43F725" w14:textId="77777777" w:rsidR="009C4AED" w:rsidRDefault="009C4AED" w:rsidP="009C4AED">
      <w:pPr>
        <w:pStyle w:val="KeinLeerraum"/>
        <w:rPr>
          <w:rFonts w:ascii="Arial" w:hAnsi="Arial" w:cs="Arial"/>
          <w:b/>
          <w:bCs/>
        </w:rPr>
      </w:pPr>
      <w:r w:rsidRPr="009C4AED">
        <w:rPr>
          <w:rFonts w:ascii="Arial" w:hAnsi="Arial" w:cs="Arial"/>
          <w:b/>
          <w:bCs/>
        </w:rPr>
        <w:lastRenderedPageBreak/>
        <w:t>M2</w:t>
      </w:r>
      <w:r w:rsidRPr="009C4AED">
        <w:rPr>
          <w:rFonts w:ascii="Arial" w:hAnsi="Arial" w:cs="Arial"/>
          <w:b/>
          <w:bCs/>
        </w:rPr>
        <w:tab/>
      </w:r>
      <w:r w:rsidRPr="009C4AED">
        <w:rPr>
          <w:rFonts w:ascii="Arial" w:hAnsi="Arial" w:cs="Arial"/>
          <w:b/>
          <w:bCs/>
        </w:rPr>
        <w:t>Die Gemeinde Neustadt – ein Beispiel</w:t>
      </w:r>
    </w:p>
    <w:p w14:paraId="616835C7" w14:textId="4C931421" w:rsidR="009C4AED" w:rsidRPr="009C4AED" w:rsidRDefault="009C4AED" w:rsidP="009C4AED">
      <w:pPr>
        <w:pStyle w:val="KeinLeerraum"/>
        <w:rPr>
          <w:rFonts w:ascii="Arial" w:hAnsi="Arial" w:cs="Arial"/>
          <w:b/>
          <w:bCs/>
        </w:rPr>
      </w:pPr>
    </w:p>
    <w:p w14:paraId="79DC9DC3" w14:textId="417800EB" w:rsidR="00154E6C" w:rsidRDefault="00404A87" w:rsidP="009C4AED">
      <w:pPr>
        <w:pStyle w:val="KeinLeerraum"/>
        <w:rPr>
          <w:rFonts w:ascii="Arial" w:hAnsi="Arial" w:cs="Arial"/>
          <w:i/>
          <w:iCs/>
          <w:sz w:val="20"/>
          <w:szCs w:val="22"/>
        </w:rPr>
      </w:pPr>
      <w:r w:rsidRPr="00404A87">
        <w:rPr>
          <w:rFonts w:ascii="Arial" w:hAnsi="Arial" w:cs="Arial"/>
          <w:i/>
          <w:iCs/>
          <w:noProof/>
          <w:sz w:val="20"/>
          <w:szCs w:val="22"/>
        </w:rPr>
        <w:drawing>
          <wp:anchor distT="0" distB="0" distL="114300" distR="114300" simplePos="0" relativeHeight="251665408" behindDoc="0" locked="0" layoutInCell="1" allowOverlap="1" wp14:anchorId="1EDCE951" wp14:editId="72FDE88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000125" cy="1019810"/>
            <wp:effectExtent l="0" t="0" r="0" b="8890"/>
            <wp:wrapSquare wrapText="bothSides"/>
            <wp:docPr id="143795405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296" cy="102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AED" w:rsidRPr="009C4AED">
        <w:rPr>
          <w:rFonts w:ascii="Arial" w:hAnsi="Arial" w:cs="Arial"/>
          <w:i/>
          <w:iCs/>
          <w:sz w:val="20"/>
          <w:szCs w:val="22"/>
        </w:rPr>
        <w:t>In der Gemeinde Neustadt mit 20.000 Einwohnern lassen sich hinsichtlich ihrer</w:t>
      </w:r>
      <w:r w:rsidR="009C4AED" w:rsidRPr="009C4AED">
        <w:rPr>
          <w:rFonts w:ascii="Arial" w:hAnsi="Arial" w:cs="Arial"/>
          <w:i/>
          <w:iCs/>
          <w:sz w:val="20"/>
          <w:szCs w:val="22"/>
        </w:rPr>
        <w:t xml:space="preserve"> </w:t>
      </w:r>
      <w:r w:rsidR="009C4AED" w:rsidRPr="009C4AED">
        <w:rPr>
          <w:rFonts w:ascii="Arial" w:hAnsi="Arial" w:cs="Arial"/>
          <w:i/>
          <w:iCs/>
          <w:sz w:val="20"/>
          <w:szCs w:val="22"/>
        </w:rPr>
        <w:t>Nachfrage nach Frühstückgebäck vier verschiedene Haushaltstypen unterscheiden,</w:t>
      </w:r>
      <w:r w:rsidR="009C4AED" w:rsidRPr="009C4AED">
        <w:rPr>
          <w:rFonts w:ascii="Arial" w:hAnsi="Arial" w:cs="Arial"/>
          <w:i/>
          <w:iCs/>
          <w:sz w:val="20"/>
          <w:szCs w:val="22"/>
        </w:rPr>
        <w:t xml:space="preserve"> </w:t>
      </w:r>
      <w:r w:rsidR="009C4AED" w:rsidRPr="009C4AED">
        <w:rPr>
          <w:rFonts w:ascii="Arial" w:hAnsi="Arial" w:cs="Arial"/>
          <w:i/>
          <w:iCs/>
          <w:sz w:val="20"/>
          <w:szCs w:val="22"/>
        </w:rPr>
        <w:t>die je nach Höhe des Preises unterschiedlich bereit sind, das Gebäck zu kaufen. Vier</w:t>
      </w:r>
      <w:r w:rsidR="009C4AED" w:rsidRPr="009C4AED">
        <w:rPr>
          <w:rFonts w:ascii="Arial" w:hAnsi="Arial" w:cs="Arial"/>
          <w:i/>
          <w:iCs/>
          <w:sz w:val="20"/>
          <w:szCs w:val="22"/>
        </w:rPr>
        <w:t xml:space="preserve"> </w:t>
      </w:r>
      <w:r w:rsidR="009C4AED" w:rsidRPr="009C4AED">
        <w:rPr>
          <w:rFonts w:ascii="Arial" w:hAnsi="Arial" w:cs="Arial"/>
          <w:i/>
          <w:iCs/>
          <w:sz w:val="20"/>
          <w:szCs w:val="22"/>
        </w:rPr>
        <w:t>Bäcker beliefern die Verbraucher in Neustadt mit Gebäck.</w:t>
      </w:r>
      <w:r w:rsidRPr="00404A87">
        <w:rPr>
          <w:rFonts w:ascii="Arial" w:hAnsi="Arial" w:cs="Arial"/>
          <w:i/>
          <w:iCs/>
          <w:sz w:val="20"/>
          <w:szCs w:val="22"/>
        </w:rPr>
        <w:t xml:space="preserve"> </w:t>
      </w:r>
    </w:p>
    <w:p w14:paraId="26A89A65" w14:textId="77777777" w:rsidR="00404A87" w:rsidRDefault="00404A87" w:rsidP="009C4AED">
      <w:pPr>
        <w:pStyle w:val="KeinLeerraum"/>
        <w:rPr>
          <w:rFonts w:ascii="Arial" w:hAnsi="Arial" w:cs="Arial"/>
          <w:i/>
          <w:iCs/>
          <w:sz w:val="20"/>
          <w:szCs w:val="22"/>
        </w:rPr>
      </w:pPr>
    </w:p>
    <w:p w14:paraId="611B583A" w14:textId="08ED9BCC" w:rsidR="00404A87" w:rsidRDefault="009E199D" w:rsidP="009C4AED">
      <w:pPr>
        <w:pStyle w:val="KeinLeerraum"/>
        <w:rPr>
          <w:rFonts w:ascii="Arial" w:hAnsi="Arial" w:cs="Arial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2B8883" wp14:editId="29B77182">
            <wp:simplePos x="0" y="0"/>
            <wp:positionH relativeFrom="margin">
              <wp:align>left</wp:align>
            </wp:positionH>
            <wp:positionV relativeFrom="paragraph">
              <wp:posOffset>401320</wp:posOffset>
            </wp:positionV>
            <wp:extent cx="5715000" cy="1675765"/>
            <wp:effectExtent l="0" t="0" r="0" b="635"/>
            <wp:wrapSquare wrapText="bothSides"/>
            <wp:docPr id="636287841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87841" name="Grafik 1" descr="Ein Bild, das Text, Screenshot, Zahl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9086" cy="1677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320E" w:rsidRPr="00D0320E">
        <w:rPr>
          <w:rFonts w:ascii="Arial" w:hAnsi="Arial" w:cs="Arial"/>
          <w:sz w:val="20"/>
          <w:szCs w:val="22"/>
        </w:rPr>
        <w:t>Folgende Bäcker sind bereit, bei unterschiedlichen Preisen wöchentlich folgende Mengen anzubieten:</w:t>
      </w:r>
    </w:p>
    <w:p w14:paraId="66DF16C4" w14:textId="77777777" w:rsidR="009E199D" w:rsidRPr="009E199D" w:rsidRDefault="009E199D" w:rsidP="009E199D">
      <w:pPr>
        <w:tabs>
          <w:tab w:val="left" w:pos="1260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62F0CABA" w14:textId="6A06BA3C" w:rsidR="009E199D" w:rsidRDefault="0019451E" w:rsidP="009E199D">
      <w:pPr>
        <w:tabs>
          <w:tab w:val="left" w:pos="126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6C0472F" wp14:editId="1F236CA3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756910" cy="1506220"/>
            <wp:effectExtent l="0" t="0" r="0" b="0"/>
            <wp:wrapSquare wrapText="bothSides"/>
            <wp:docPr id="1248591092" name="Grafik 1" descr="Ein Bild, das Text, Screensho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91092" name="Grafik 1" descr="Ein Bild, das Text, Screenshot, Reihe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99D" w:rsidRPr="009E199D">
        <w:rPr>
          <w:rFonts w:ascii="Arial" w:hAnsi="Arial" w:cs="Arial"/>
          <w:sz w:val="20"/>
          <w:szCs w:val="20"/>
        </w:rPr>
        <w:t>D</w:t>
      </w:r>
      <w:r w:rsidR="009E199D" w:rsidRPr="009E199D">
        <w:rPr>
          <w:rFonts w:ascii="Arial" w:hAnsi="Arial" w:cs="Arial"/>
          <w:sz w:val="20"/>
          <w:szCs w:val="20"/>
        </w:rPr>
        <w:t>ie wöchentliche Nachfrage nach Gebäck in der Gemeinde Neustadt:</w:t>
      </w:r>
    </w:p>
    <w:p w14:paraId="4305549A" w14:textId="74B54AE2" w:rsidR="0019451E" w:rsidRDefault="0019451E" w:rsidP="009E199D">
      <w:pPr>
        <w:tabs>
          <w:tab w:val="left" w:pos="1260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72F4F87" w14:textId="46762F84" w:rsidR="00B25A24" w:rsidRDefault="00B25A24" w:rsidP="009E199D">
      <w:pPr>
        <w:tabs>
          <w:tab w:val="left" w:pos="1260"/>
        </w:tabs>
        <w:spacing w:line="240" w:lineRule="auto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Aufgaben:</w:t>
      </w:r>
    </w:p>
    <w:p w14:paraId="705B9915" w14:textId="68D40009" w:rsidR="00B25A24" w:rsidRDefault="00D30296" w:rsidP="008F57A1">
      <w:pPr>
        <w:pStyle w:val="Listenabsatz"/>
        <w:numPr>
          <w:ilvl w:val="0"/>
          <w:numId w:val="5"/>
        </w:numPr>
        <w:tabs>
          <w:tab w:val="left" w:pos="1260"/>
        </w:tabs>
        <w:spacing w:line="240" w:lineRule="auto"/>
        <w:rPr>
          <w:rFonts w:ascii="Arial" w:hAnsi="Arial" w:cs="Arial"/>
          <w:szCs w:val="22"/>
        </w:rPr>
      </w:pPr>
      <w:r w:rsidRPr="00D30296">
        <w:rPr>
          <w:rFonts w:ascii="Arial" w:hAnsi="Arial" w:cs="Arial"/>
          <w:szCs w:val="22"/>
        </w:rPr>
        <w:t>Berechne das Gesamtangebot und die Gesamtnachfrage für jeden angegebenen Preis. Trage</w:t>
      </w:r>
      <w:r w:rsidRPr="00D30296">
        <w:rPr>
          <w:rFonts w:ascii="Arial" w:hAnsi="Arial" w:cs="Arial"/>
          <w:szCs w:val="22"/>
        </w:rPr>
        <w:t xml:space="preserve"> die </w:t>
      </w:r>
      <w:r w:rsidRPr="00D30296">
        <w:rPr>
          <w:rFonts w:ascii="Arial" w:hAnsi="Arial" w:cs="Arial"/>
          <w:szCs w:val="22"/>
        </w:rPr>
        <w:t>Ergebnisse in die Tabellen ein (M</w:t>
      </w:r>
      <w:r w:rsidR="00964EB6">
        <w:rPr>
          <w:rFonts w:ascii="Arial" w:hAnsi="Arial" w:cs="Arial"/>
          <w:szCs w:val="22"/>
        </w:rPr>
        <w:t>2</w:t>
      </w:r>
      <w:r w:rsidRPr="00D30296">
        <w:rPr>
          <w:rFonts w:ascii="Arial" w:hAnsi="Arial" w:cs="Arial"/>
          <w:szCs w:val="22"/>
        </w:rPr>
        <w:t>).</w:t>
      </w:r>
    </w:p>
    <w:p w14:paraId="5C89BCDC" w14:textId="77777777" w:rsidR="009E5B04" w:rsidRDefault="009E5B04" w:rsidP="009E5B04">
      <w:pPr>
        <w:pStyle w:val="Listenabsatz"/>
        <w:tabs>
          <w:tab w:val="left" w:pos="1260"/>
        </w:tabs>
        <w:spacing w:line="240" w:lineRule="auto"/>
        <w:ind w:left="360"/>
        <w:rPr>
          <w:rFonts w:ascii="Arial" w:hAnsi="Arial" w:cs="Arial"/>
          <w:szCs w:val="22"/>
        </w:rPr>
      </w:pPr>
    </w:p>
    <w:p w14:paraId="2D351704" w14:textId="2FCB8D5A" w:rsidR="00D30296" w:rsidRDefault="007722B0" w:rsidP="008F57A1">
      <w:pPr>
        <w:pStyle w:val="Listenabsatz"/>
        <w:numPr>
          <w:ilvl w:val="0"/>
          <w:numId w:val="5"/>
        </w:numPr>
        <w:tabs>
          <w:tab w:val="left" w:pos="1260"/>
        </w:tabs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Stelle</w:t>
      </w:r>
      <w:r w:rsidR="008F57A1" w:rsidRPr="008F57A1">
        <w:rPr>
          <w:rFonts w:ascii="Arial" w:hAnsi="Arial" w:cs="Arial"/>
          <w:szCs w:val="22"/>
        </w:rPr>
        <w:t xml:space="preserve"> grafisch die Nachfrage- und Angebotskurve </w:t>
      </w:r>
      <w:r>
        <w:rPr>
          <w:rFonts w:ascii="Arial" w:hAnsi="Arial" w:cs="Arial"/>
          <w:szCs w:val="22"/>
        </w:rPr>
        <w:t>dar</w:t>
      </w:r>
      <w:r w:rsidR="00964EB6">
        <w:rPr>
          <w:rFonts w:ascii="Arial" w:hAnsi="Arial" w:cs="Arial"/>
          <w:szCs w:val="22"/>
        </w:rPr>
        <w:t xml:space="preserve"> (s. Rückseite)</w:t>
      </w:r>
      <w:r>
        <w:rPr>
          <w:rFonts w:ascii="Arial" w:hAnsi="Arial" w:cs="Arial"/>
          <w:szCs w:val="22"/>
        </w:rPr>
        <w:t xml:space="preserve"> </w:t>
      </w:r>
      <w:r w:rsidR="008F57A1" w:rsidRPr="008F57A1">
        <w:rPr>
          <w:rFonts w:ascii="Arial" w:hAnsi="Arial" w:cs="Arial"/>
          <w:szCs w:val="22"/>
        </w:rPr>
        <w:t>und bestimme den Gleichgewichtspreis</w:t>
      </w:r>
      <w:r w:rsidR="008F57A1">
        <w:rPr>
          <w:rFonts w:ascii="Arial" w:hAnsi="Arial" w:cs="Arial"/>
          <w:szCs w:val="22"/>
        </w:rPr>
        <w:t xml:space="preserve"> </w:t>
      </w:r>
      <w:r w:rsidR="008F57A1" w:rsidRPr="008F57A1">
        <w:rPr>
          <w:rFonts w:ascii="Arial" w:hAnsi="Arial" w:cs="Arial"/>
          <w:szCs w:val="22"/>
        </w:rPr>
        <w:t>und die Gleichgewichtsmenge.</w:t>
      </w:r>
    </w:p>
    <w:p w14:paraId="1DC712D4" w14:textId="77777777" w:rsidR="009E5B04" w:rsidRPr="009E5B04" w:rsidRDefault="009E5B04" w:rsidP="009E5B04">
      <w:pPr>
        <w:pStyle w:val="Listenabsatz"/>
        <w:rPr>
          <w:rFonts w:ascii="Arial" w:hAnsi="Arial" w:cs="Arial"/>
          <w:szCs w:val="22"/>
        </w:rPr>
      </w:pPr>
    </w:p>
    <w:p w14:paraId="64EAC652" w14:textId="069E42CC" w:rsidR="009E5B04" w:rsidRDefault="009043C7" w:rsidP="009E5B04">
      <w:pPr>
        <w:pStyle w:val="Listenabsatz"/>
        <w:numPr>
          <w:ilvl w:val="0"/>
          <w:numId w:val="5"/>
        </w:numPr>
        <w:tabs>
          <w:tab w:val="left" w:pos="1260"/>
        </w:tabs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Versuche zu begründen, warum</w:t>
      </w:r>
      <w:r w:rsidR="00C8521F">
        <w:rPr>
          <w:rFonts w:ascii="Arial" w:hAnsi="Arial" w:cs="Arial"/>
          <w:szCs w:val="22"/>
        </w:rPr>
        <w:t xml:space="preserve"> </w:t>
      </w:r>
      <w:r w:rsidR="009E5B04" w:rsidRPr="009E5B04">
        <w:rPr>
          <w:rFonts w:ascii="Arial" w:hAnsi="Arial" w:cs="Arial"/>
          <w:szCs w:val="22"/>
        </w:rPr>
        <w:t>Bäckerei „Ofenwarm“ zu fast jedem Preis große Mengen</w:t>
      </w:r>
      <w:r w:rsidR="009E5B04">
        <w:rPr>
          <w:rFonts w:ascii="Arial" w:hAnsi="Arial" w:cs="Arial"/>
          <w:szCs w:val="22"/>
        </w:rPr>
        <w:t xml:space="preserve"> </w:t>
      </w:r>
      <w:r w:rsidR="00447BA1" w:rsidRPr="009E5B04">
        <w:rPr>
          <w:rFonts w:ascii="Arial" w:hAnsi="Arial" w:cs="Arial"/>
          <w:szCs w:val="22"/>
        </w:rPr>
        <w:t>anbieten</w:t>
      </w:r>
      <w:r w:rsidR="009E5B04" w:rsidRPr="009E5B04">
        <w:rPr>
          <w:rFonts w:ascii="Arial" w:hAnsi="Arial" w:cs="Arial"/>
          <w:szCs w:val="22"/>
        </w:rPr>
        <w:t xml:space="preserve"> kann, Bäckerei Brotzeit hingegen nur zum Preis von 1 Euro.</w:t>
      </w:r>
    </w:p>
    <w:p w14:paraId="5BB07EDB" w14:textId="77777777" w:rsidR="009043C7" w:rsidRPr="009043C7" w:rsidRDefault="009043C7" w:rsidP="009043C7">
      <w:pPr>
        <w:pStyle w:val="Listenabsatz"/>
        <w:rPr>
          <w:rFonts w:ascii="Arial" w:hAnsi="Arial" w:cs="Arial"/>
          <w:szCs w:val="22"/>
        </w:rPr>
      </w:pPr>
    </w:p>
    <w:p w14:paraId="7FFB0309" w14:textId="00753E2A" w:rsidR="00447BA1" w:rsidRDefault="00447BA1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 w:type="page"/>
      </w:r>
    </w:p>
    <w:p w14:paraId="2CDE919F" w14:textId="528D1ED0" w:rsidR="009043C7" w:rsidRPr="009043C7" w:rsidRDefault="00715217" w:rsidP="009043C7">
      <w:pPr>
        <w:tabs>
          <w:tab w:val="left" w:pos="1260"/>
        </w:tabs>
        <w:spacing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lastRenderedPageBreak/>
        <w:drawing>
          <wp:anchor distT="0" distB="0" distL="114300" distR="114300" simplePos="0" relativeHeight="251668480" behindDoc="0" locked="0" layoutInCell="1" allowOverlap="1" wp14:anchorId="0AE3E5B6" wp14:editId="7AE46F8E">
            <wp:simplePos x="0" y="0"/>
            <wp:positionH relativeFrom="margin">
              <wp:posOffset>-337820</wp:posOffset>
            </wp:positionH>
            <wp:positionV relativeFrom="paragraph">
              <wp:posOffset>0</wp:posOffset>
            </wp:positionV>
            <wp:extent cx="6477000" cy="4686300"/>
            <wp:effectExtent l="0" t="0" r="0" b="0"/>
            <wp:wrapSquare wrapText="bothSides"/>
            <wp:docPr id="633036236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43C7" w:rsidRPr="009043C7" w:rsidSect="007F01B3">
      <w:headerReference w:type="default" r:id="rId15"/>
      <w:footerReference w:type="even" r:id="rId16"/>
      <w:footerReference w:type="default" r:id="rId17"/>
      <w:pgSz w:w="11900" w:h="16840"/>
      <w:pgMar w:top="1417" w:right="1417" w:bottom="1134" w:left="1417" w:header="283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65626" w14:textId="77777777" w:rsidR="00DB4938" w:rsidRDefault="00DB4938" w:rsidP="00ED5380">
      <w:pPr>
        <w:spacing w:after="0" w:line="240" w:lineRule="auto"/>
      </w:pPr>
      <w:r>
        <w:separator/>
      </w:r>
    </w:p>
  </w:endnote>
  <w:endnote w:type="continuationSeparator" w:id="0">
    <w:p w14:paraId="66D9EFF7" w14:textId="77777777" w:rsidR="00DB4938" w:rsidRDefault="00DB4938" w:rsidP="00ED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odaySBOP-Regular">
    <w:altName w:val="Calibri"/>
    <w:panose1 w:val="00000000000000000000"/>
    <w:charset w:val="00"/>
    <w:family w:val="auto"/>
    <w:notTrueType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F49A1" w14:textId="77777777" w:rsidR="00ED5380" w:rsidRDefault="00000000">
    <w:pPr>
      <w:pStyle w:val="Fuzeile"/>
    </w:pPr>
    <w:sdt>
      <w:sdtPr>
        <w:id w:val="969400743"/>
        <w:placeholder>
          <w:docPart w:val="71056DD1E6C93F44B3FE97000D685613"/>
        </w:placeholder>
        <w:temporary/>
        <w:showingPlcHdr/>
      </w:sdtPr>
      <w:sdtContent>
        <w:r w:rsidR="00ED5380">
          <w:t>[Geben Sie Text ein]</w:t>
        </w:r>
      </w:sdtContent>
    </w:sdt>
    <w:r w:rsidR="00ED5380">
      <w:ptab w:relativeTo="margin" w:alignment="center" w:leader="none"/>
    </w:r>
    <w:sdt>
      <w:sdtPr>
        <w:id w:val="969400748"/>
        <w:placeholder>
          <w:docPart w:val="5DCC77500E41664983A72A0C1F94414A"/>
        </w:placeholder>
        <w:temporary/>
        <w:showingPlcHdr/>
      </w:sdtPr>
      <w:sdtContent>
        <w:r w:rsidR="00ED5380">
          <w:t>[Geben Sie Text ein]</w:t>
        </w:r>
      </w:sdtContent>
    </w:sdt>
    <w:r w:rsidR="00ED5380">
      <w:ptab w:relativeTo="margin" w:alignment="right" w:leader="none"/>
    </w:r>
    <w:sdt>
      <w:sdtPr>
        <w:id w:val="969400753"/>
        <w:placeholder>
          <w:docPart w:val="743A90E150F5C847800F56B4518B126A"/>
        </w:placeholder>
        <w:temporary/>
        <w:showingPlcHdr/>
      </w:sdtPr>
      <w:sdtContent>
        <w:r w:rsidR="00ED5380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1D6F1" w14:textId="329ACCBF" w:rsidR="00ED5380" w:rsidRPr="0021740F" w:rsidRDefault="00ED5380" w:rsidP="00377BC4">
    <w:pPr>
      <w:pStyle w:val="Fuzeile"/>
      <w:tabs>
        <w:tab w:val="clear" w:pos="9072"/>
        <w:tab w:val="right" w:pos="79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80B24" w14:textId="77777777" w:rsidR="00DB4938" w:rsidRDefault="00DB4938" w:rsidP="00ED5380">
      <w:pPr>
        <w:spacing w:after="0" w:line="240" w:lineRule="auto"/>
      </w:pPr>
      <w:r>
        <w:separator/>
      </w:r>
    </w:p>
  </w:footnote>
  <w:footnote w:type="continuationSeparator" w:id="0">
    <w:p w14:paraId="403913FC" w14:textId="77777777" w:rsidR="00DB4938" w:rsidRDefault="00DB4938" w:rsidP="00ED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CE846" w14:textId="3FC9C4F0" w:rsidR="007F01B3" w:rsidRDefault="007F01B3">
    <w:pPr>
      <w:pStyle w:val="Kopfzeile"/>
    </w:pPr>
  </w:p>
  <w:tbl>
    <w:tblPr>
      <w:tblStyle w:val="Tabellenraster"/>
      <w:tblW w:w="0" w:type="auto"/>
      <w:tblInd w:w="-289" w:type="dxa"/>
      <w:tblLook w:val="04A0" w:firstRow="1" w:lastRow="0" w:firstColumn="1" w:lastColumn="0" w:noHBand="0" w:noVBand="1"/>
    </w:tblPr>
    <w:tblGrid>
      <w:gridCol w:w="4411"/>
      <w:gridCol w:w="2249"/>
      <w:gridCol w:w="2685"/>
    </w:tblGrid>
    <w:tr w:rsidR="007F01B3" w14:paraId="0A0B676A" w14:textId="77777777" w:rsidTr="00D3768F">
      <w:trPr>
        <w:trHeight w:val="561"/>
      </w:trPr>
      <w:tc>
        <w:tcPr>
          <w:tcW w:w="4413" w:type="dxa"/>
          <w:vMerge w:val="restart"/>
        </w:tcPr>
        <w:p w14:paraId="46B7B6DF" w14:textId="77777777" w:rsidR="007F01B3" w:rsidRDefault="007F01B3" w:rsidP="007F01B3">
          <w:pPr>
            <w:pStyle w:val="Kopfzeile"/>
          </w:pPr>
          <w:r>
            <w:rPr>
              <w:noProof/>
              <w:sz w:val="28"/>
            </w:rPr>
            <w:drawing>
              <wp:inline distT="0" distB="0" distL="0" distR="0" wp14:anchorId="182CA4DD" wp14:editId="03BD7FC4">
                <wp:extent cx="1609725" cy="668881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504" cy="683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</w:tcPr>
        <w:p w14:paraId="10EF6301" w14:textId="77777777" w:rsidR="007F01B3" w:rsidRDefault="007F01B3" w:rsidP="007F01B3">
          <w:pPr>
            <w:pStyle w:val="Kopfzeile"/>
            <w:rPr>
              <w:b/>
            </w:rPr>
          </w:pPr>
          <w:r w:rsidRPr="00372CE5">
            <w:rPr>
              <w:b/>
            </w:rPr>
            <w:t>Fach</w:t>
          </w:r>
          <w:r>
            <w:rPr>
              <w:b/>
            </w:rPr>
            <w:t xml:space="preserve"> </w:t>
          </w:r>
        </w:p>
        <w:p w14:paraId="4AB5D69C" w14:textId="4E41CC67" w:rsidR="007F01B3" w:rsidRPr="00E849DA" w:rsidRDefault="00D66779" w:rsidP="007F01B3">
          <w:pPr>
            <w:pStyle w:val="Kopfzeile"/>
            <w:rPr>
              <w:sz w:val="20"/>
            </w:rPr>
          </w:pPr>
          <w:r>
            <w:rPr>
              <w:sz w:val="20"/>
            </w:rPr>
            <w:t>W</w:t>
          </w:r>
          <w:r w:rsidR="00580E74">
            <w:rPr>
              <w:sz w:val="20"/>
            </w:rPr>
            <w:t>irtschaft</w:t>
          </w:r>
        </w:p>
      </w:tc>
      <w:tc>
        <w:tcPr>
          <w:tcW w:w="2686" w:type="dxa"/>
        </w:tcPr>
        <w:p w14:paraId="3CF6EFD2" w14:textId="77777777" w:rsidR="007F01B3" w:rsidRDefault="007F01B3" w:rsidP="007F01B3">
          <w:pPr>
            <w:pStyle w:val="Kopfzeile"/>
            <w:rPr>
              <w:b/>
            </w:rPr>
          </w:pPr>
          <w:r w:rsidRPr="00372CE5">
            <w:rPr>
              <w:b/>
            </w:rPr>
            <w:t>Thema</w:t>
          </w:r>
        </w:p>
        <w:p w14:paraId="685B1A43" w14:textId="068CFB7D" w:rsidR="007F01B3" w:rsidRPr="00E849DA" w:rsidRDefault="00D66779" w:rsidP="007F01B3">
          <w:pPr>
            <w:pStyle w:val="Kopfzeile"/>
            <w:rPr>
              <w:sz w:val="20"/>
            </w:rPr>
          </w:pPr>
          <w:r>
            <w:rPr>
              <w:sz w:val="20"/>
            </w:rPr>
            <w:t>Preisbildung</w:t>
          </w:r>
        </w:p>
      </w:tc>
    </w:tr>
    <w:tr w:rsidR="007F01B3" w14:paraId="62CAC677" w14:textId="77777777" w:rsidTr="00D3768F">
      <w:trPr>
        <w:trHeight w:val="415"/>
      </w:trPr>
      <w:tc>
        <w:tcPr>
          <w:tcW w:w="4413" w:type="dxa"/>
          <w:vMerge/>
        </w:tcPr>
        <w:p w14:paraId="728B16A3" w14:textId="77777777" w:rsidR="007F01B3" w:rsidRDefault="007F01B3" w:rsidP="007F01B3">
          <w:pPr>
            <w:pStyle w:val="Kopfzeile"/>
          </w:pPr>
        </w:p>
      </w:tc>
      <w:tc>
        <w:tcPr>
          <w:tcW w:w="2250" w:type="dxa"/>
        </w:tcPr>
        <w:p w14:paraId="5CF04FD8" w14:textId="77777777" w:rsidR="007F01B3" w:rsidRDefault="007F01B3" w:rsidP="007F01B3">
          <w:pPr>
            <w:pStyle w:val="Kopfzeile"/>
            <w:rPr>
              <w:b/>
            </w:rPr>
          </w:pPr>
          <w:r w:rsidRPr="00372CE5">
            <w:rPr>
              <w:b/>
            </w:rPr>
            <w:t>Datum</w:t>
          </w:r>
          <w:r>
            <w:rPr>
              <w:b/>
            </w:rPr>
            <w:t xml:space="preserve"> </w:t>
          </w:r>
        </w:p>
        <w:p w14:paraId="0A33E937" w14:textId="77777777" w:rsidR="007F01B3" w:rsidRPr="00E849DA" w:rsidRDefault="007F01B3" w:rsidP="007F01B3">
          <w:pPr>
            <w:pStyle w:val="Kopfzeile"/>
            <w:rPr>
              <w:sz w:val="20"/>
            </w:rPr>
          </w:pPr>
        </w:p>
      </w:tc>
      <w:tc>
        <w:tcPr>
          <w:tcW w:w="2686" w:type="dxa"/>
        </w:tcPr>
        <w:p w14:paraId="04868AFF" w14:textId="77777777" w:rsidR="007F01B3" w:rsidRDefault="007F01B3" w:rsidP="007F01B3">
          <w:pPr>
            <w:pStyle w:val="Kopfzeile"/>
            <w:rPr>
              <w:b/>
            </w:rPr>
          </w:pPr>
          <w:r w:rsidRPr="001C4B1F">
            <w:rPr>
              <w:b/>
            </w:rPr>
            <w:t>Klasse</w:t>
          </w:r>
        </w:p>
        <w:p w14:paraId="388F0BF7" w14:textId="556578E0" w:rsidR="007F01B3" w:rsidRPr="0011047C" w:rsidRDefault="00580E74" w:rsidP="007F01B3">
          <w:pPr>
            <w:pStyle w:val="Kopfzeile"/>
            <w:rPr>
              <w:sz w:val="20"/>
            </w:rPr>
          </w:pPr>
          <w:r>
            <w:rPr>
              <w:sz w:val="20"/>
            </w:rPr>
            <w:t>J1/2</w:t>
          </w:r>
        </w:p>
      </w:tc>
    </w:tr>
  </w:tbl>
  <w:p w14:paraId="3E098B51" w14:textId="21A9A19A" w:rsidR="007F01B3" w:rsidRDefault="007F01B3" w:rsidP="007F01B3">
    <w:pPr>
      <w:pStyle w:val="Kopfzeile"/>
      <w:pBdr>
        <w:bottom w:val="single" w:sz="6" w:space="1" w:color="auto"/>
      </w:pBdr>
    </w:pPr>
  </w:p>
  <w:p w14:paraId="5C117622" w14:textId="3728574B" w:rsidR="000F3B8F" w:rsidRDefault="000F3B8F" w:rsidP="007F01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02A05"/>
    <w:multiLevelType w:val="hybridMultilevel"/>
    <w:tmpl w:val="E0C6CEF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922E7"/>
    <w:multiLevelType w:val="hybridMultilevel"/>
    <w:tmpl w:val="76B6AD0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C69F0"/>
    <w:multiLevelType w:val="hybridMultilevel"/>
    <w:tmpl w:val="76B6AD0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614C1"/>
    <w:multiLevelType w:val="hybridMultilevel"/>
    <w:tmpl w:val="BF92B3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8B408A"/>
    <w:multiLevelType w:val="hybridMultilevel"/>
    <w:tmpl w:val="178C94D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81380">
    <w:abstractNumId w:val="0"/>
  </w:num>
  <w:num w:numId="2" w16cid:durableId="2109422909">
    <w:abstractNumId w:val="4"/>
  </w:num>
  <w:num w:numId="3" w16cid:durableId="2121870705">
    <w:abstractNumId w:val="1"/>
  </w:num>
  <w:num w:numId="4" w16cid:durableId="974020766">
    <w:abstractNumId w:val="2"/>
  </w:num>
  <w:num w:numId="5" w16cid:durableId="1651712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74"/>
    <w:rsid w:val="00076280"/>
    <w:rsid w:val="000B20D5"/>
    <w:rsid w:val="000F3B8F"/>
    <w:rsid w:val="00154373"/>
    <w:rsid w:val="00154E6C"/>
    <w:rsid w:val="001632BA"/>
    <w:rsid w:val="00164BCC"/>
    <w:rsid w:val="00166146"/>
    <w:rsid w:val="001853CC"/>
    <w:rsid w:val="00190391"/>
    <w:rsid w:val="0019451E"/>
    <w:rsid w:val="001A1203"/>
    <w:rsid w:val="001D7F16"/>
    <w:rsid w:val="0021740F"/>
    <w:rsid w:val="002556C8"/>
    <w:rsid w:val="002813D5"/>
    <w:rsid w:val="00294F0B"/>
    <w:rsid w:val="00295218"/>
    <w:rsid w:val="002D7110"/>
    <w:rsid w:val="002D74D5"/>
    <w:rsid w:val="002F49FF"/>
    <w:rsid w:val="00377BC4"/>
    <w:rsid w:val="003B653C"/>
    <w:rsid w:val="00404A87"/>
    <w:rsid w:val="00425D28"/>
    <w:rsid w:val="00444D49"/>
    <w:rsid w:val="00447BA1"/>
    <w:rsid w:val="0046491B"/>
    <w:rsid w:val="004D2C46"/>
    <w:rsid w:val="00531D52"/>
    <w:rsid w:val="005579F7"/>
    <w:rsid w:val="00562049"/>
    <w:rsid w:val="00580E74"/>
    <w:rsid w:val="0058253E"/>
    <w:rsid w:val="005B47B9"/>
    <w:rsid w:val="005C2A7E"/>
    <w:rsid w:val="005C5D36"/>
    <w:rsid w:val="005D4933"/>
    <w:rsid w:val="005E1BB3"/>
    <w:rsid w:val="005F51B5"/>
    <w:rsid w:val="0060115A"/>
    <w:rsid w:val="00606ACE"/>
    <w:rsid w:val="006149F9"/>
    <w:rsid w:val="00627B38"/>
    <w:rsid w:val="006F502A"/>
    <w:rsid w:val="00715217"/>
    <w:rsid w:val="007722B0"/>
    <w:rsid w:val="00796FE3"/>
    <w:rsid w:val="007C0132"/>
    <w:rsid w:val="007F01B3"/>
    <w:rsid w:val="007F0DA2"/>
    <w:rsid w:val="00847E15"/>
    <w:rsid w:val="00847F21"/>
    <w:rsid w:val="0085515C"/>
    <w:rsid w:val="008A7591"/>
    <w:rsid w:val="008F57A1"/>
    <w:rsid w:val="009043C7"/>
    <w:rsid w:val="009401C0"/>
    <w:rsid w:val="00946C0D"/>
    <w:rsid w:val="00957997"/>
    <w:rsid w:val="00964EB6"/>
    <w:rsid w:val="009738A8"/>
    <w:rsid w:val="009C4AED"/>
    <w:rsid w:val="009E199D"/>
    <w:rsid w:val="009E1A2F"/>
    <w:rsid w:val="009E5B04"/>
    <w:rsid w:val="00A92B2A"/>
    <w:rsid w:val="00A958D4"/>
    <w:rsid w:val="00AA0564"/>
    <w:rsid w:val="00AA56D4"/>
    <w:rsid w:val="00B25A24"/>
    <w:rsid w:val="00B643D3"/>
    <w:rsid w:val="00B769C4"/>
    <w:rsid w:val="00BB6238"/>
    <w:rsid w:val="00BB67A9"/>
    <w:rsid w:val="00C10B1A"/>
    <w:rsid w:val="00C33657"/>
    <w:rsid w:val="00C8521F"/>
    <w:rsid w:val="00C90455"/>
    <w:rsid w:val="00D0320E"/>
    <w:rsid w:val="00D071BA"/>
    <w:rsid w:val="00D30296"/>
    <w:rsid w:val="00D644DF"/>
    <w:rsid w:val="00D66779"/>
    <w:rsid w:val="00D70458"/>
    <w:rsid w:val="00DB4938"/>
    <w:rsid w:val="00DF0074"/>
    <w:rsid w:val="00E070B8"/>
    <w:rsid w:val="00E3739C"/>
    <w:rsid w:val="00E4030A"/>
    <w:rsid w:val="00E6584C"/>
    <w:rsid w:val="00ED5380"/>
    <w:rsid w:val="00F55718"/>
    <w:rsid w:val="00F91C5D"/>
    <w:rsid w:val="00FF1E48"/>
    <w:rsid w:val="00FF7875"/>
    <w:rsid w:val="5CC1E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3A3E3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1632BA"/>
    <w:pPr>
      <w:spacing w:after="120" w:line="300" w:lineRule="auto"/>
    </w:pPr>
    <w:rPr>
      <w:rFonts w:ascii="TodaySBOP-Regular" w:hAnsi="TodaySBOP-Regular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beitsblatt">
    <w:name w:val="Arbeitsblatt"/>
    <w:basedOn w:val="Standard"/>
    <w:qFormat/>
    <w:rsid w:val="009E1A2F"/>
  </w:style>
  <w:style w:type="table" w:styleId="Tabellenraster">
    <w:name w:val="Table Grid"/>
    <w:basedOn w:val="NormaleTabelle"/>
    <w:uiPriority w:val="39"/>
    <w:rsid w:val="009E1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D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5380"/>
    <w:rPr>
      <w:rFonts w:asciiTheme="majorHAnsi" w:hAnsiTheme="majorHAnsi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D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5380"/>
    <w:rPr>
      <w:rFonts w:asciiTheme="majorHAnsi" w:hAnsiTheme="majorHAnsi"/>
      <w:sz w:val="22"/>
    </w:rPr>
  </w:style>
  <w:style w:type="paragraph" w:customStyle="1" w:styleId="Lsung">
    <w:name w:val="Lösung"/>
    <w:basedOn w:val="Standard"/>
    <w:qFormat/>
    <w:rsid w:val="002556C8"/>
    <w:pPr>
      <w:spacing w:after="0" w:line="240" w:lineRule="auto"/>
    </w:pPr>
    <w:rPr>
      <w:rFonts w:ascii="Comic Sans MS" w:hAnsi="Comic Sans MS"/>
      <w:color w:val="C00000"/>
      <w:sz w:val="20"/>
    </w:rPr>
  </w:style>
  <w:style w:type="paragraph" w:styleId="Listenabsatz">
    <w:name w:val="List Paragraph"/>
    <w:basedOn w:val="Standard"/>
    <w:uiPriority w:val="34"/>
    <w:qFormat/>
    <w:rsid w:val="00D66779"/>
    <w:pPr>
      <w:ind w:left="720"/>
      <w:contextualSpacing/>
    </w:pPr>
  </w:style>
  <w:style w:type="paragraph" w:styleId="KeinLeerraum">
    <w:name w:val="No Spacing"/>
    <w:uiPriority w:val="1"/>
    <w:qFormat/>
    <w:rsid w:val="009C4AED"/>
    <w:rPr>
      <w:rFonts w:ascii="TodaySBOP-Regular" w:hAnsi="TodaySBOP-Regular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179352580927384E-2"/>
          <c:y val="0.1011528871391076"/>
          <c:w val="0.91730011818698098"/>
          <c:h val="0.83565266841644792"/>
        </c:manualLayout>
      </c:layout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Y-Werte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Tabelle1!$A$4:$A$12</c:f>
              <c:numCache>
                <c:formatCode>General</c:formatCode>
                <c:ptCount val="9"/>
              </c:numCache>
            </c:numRef>
          </c:xVal>
          <c:yVal>
            <c:numRef>
              <c:f>Tabelle1!$B$4:$B$12</c:f>
              <c:numCache>
                <c:formatCode>General</c:formatCode>
                <c:ptCount val="9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08-4EDD-AF3B-1183C6FA47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694672"/>
        <c:axId val="439695152"/>
      </c:scatterChart>
      <c:valAx>
        <c:axId val="439694672"/>
        <c:scaling>
          <c:orientation val="minMax"/>
          <c:max val="30"/>
          <c:min val="1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Menge in Tsd.</a:t>
                </a:r>
              </a:p>
            </c:rich>
          </c:tx>
          <c:layout>
            <c:manualLayout>
              <c:xMode val="edge"/>
              <c:yMode val="edge"/>
              <c:x val="0.43788544079048941"/>
              <c:y val="0.960108401084010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9695152"/>
        <c:crosses val="autoZero"/>
        <c:crossBetween val="midCat"/>
        <c:majorUnit val="1"/>
      </c:valAx>
      <c:valAx>
        <c:axId val="439695152"/>
        <c:scaling>
          <c:orientation val="minMax"/>
          <c:max val="1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Preis in €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9694672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056DD1E6C93F44B3FE97000D6856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E8DB59-0437-F644-9B3E-C482A17B9AB7}"/>
      </w:docPartPr>
      <w:docPartBody>
        <w:p w:rsidR="00A91754" w:rsidRDefault="00C67BE5">
          <w:pPr>
            <w:pStyle w:val="71056DD1E6C93F44B3FE97000D685613"/>
          </w:pPr>
          <w:r>
            <w:t>[Geben Sie Text ein]</w:t>
          </w:r>
        </w:p>
      </w:docPartBody>
    </w:docPart>
    <w:docPart>
      <w:docPartPr>
        <w:name w:val="5DCC77500E41664983A72A0C1F9441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EF1FE5-D290-244E-AC5D-7527B67AF2D9}"/>
      </w:docPartPr>
      <w:docPartBody>
        <w:p w:rsidR="00A91754" w:rsidRDefault="00C67BE5">
          <w:pPr>
            <w:pStyle w:val="5DCC77500E41664983A72A0C1F94414A"/>
          </w:pPr>
          <w:r>
            <w:t>[Geben Sie Text ein]</w:t>
          </w:r>
        </w:p>
      </w:docPartBody>
    </w:docPart>
    <w:docPart>
      <w:docPartPr>
        <w:name w:val="743A90E150F5C847800F56B4518B12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D5768-178C-8146-AF59-54D545AC72E7}"/>
      </w:docPartPr>
      <w:docPartBody>
        <w:p w:rsidR="00A91754" w:rsidRDefault="00C67BE5">
          <w:pPr>
            <w:pStyle w:val="743A90E150F5C847800F56B4518B126A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odaySBOP-Regular">
    <w:altName w:val="Calibri"/>
    <w:panose1 w:val="00000000000000000000"/>
    <w:charset w:val="00"/>
    <w:family w:val="auto"/>
    <w:notTrueType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E5"/>
    <w:rsid w:val="00004B87"/>
    <w:rsid w:val="00295218"/>
    <w:rsid w:val="002F14CD"/>
    <w:rsid w:val="00425D28"/>
    <w:rsid w:val="006F045B"/>
    <w:rsid w:val="00936B66"/>
    <w:rsid w:val="00A91754"/>
    <w:rsid w:val="00C67BE5"/>
    <w:rsid w:val="00D34A68"/>
    <w:rsid w:val="00D66256"/>
    <w:rsid w:val="00E3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1056DD1E6C93F44B3FE97000D685613">
    <w:name w:val="71056DD1E6C93F44B3FE97000D685613"/>
  </w:style>
  <w:style w:type="paragraph" w:customStyle="1" w:styleId="5DCC77500E41664983A72A0C1F94414A">
    <w:name w:val="5DCC77500E41664983A72A0C1F94414A"/>
  </w:style>
  <w:style w:type="paragraph" w:customStyle="1" w:styleId="743A90E150F5C847800F56B4518B126A">
    <w:name w:val="743A90E150F5C847800F56B4518B1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143ACA-0091-7D4C-95E4-CED4D54A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2270</Characters>
  <Application>Microsoft Office Word</Application>
  <DocSecurity>0</DocSecurity>
  <Lines>18</Lines>
  <Paragraphs>5</Paragraphs>
  <ScaleCrop>false</ScaleCrop>
  <Company>Kaufmännische Schulen Waldshut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Singer</dc:creator>
  <cp:keywords/>
  <dc:description/>
  <cp:lastModifiedBy>Carsten Singer</cp:lastModifiedBy>
  <cp:revision>37</cp:revision>
  <dcterms:created xsi:type="dcterms:W3CDTF">2021-01-31T17:14:00Z</dcterms:created>
  <dcterms:modified xsi:type="dcterms:W3CDTF">2024-10-01T07:46:00Z</dcterms:modified>
</cp:coreProperties>
</file>