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CE627" w14:textId="6FF7B11B" w:rsidR="00590F95" w:rsidRPr="00152360" w:rsidRDefault="00590F95" w:rsidP="00833B25">
      <w:pPr>
        <w:rPr>
          <w:rStyle w:val="Zeilennummer"/>
        </w:rPr>
      </w:pPr>
    </w:p>
    <w:p w14:paraId="17056A7E" w14:textId="77777777" w:rsidR="00A15093" w:rsidRPr="00A15093" w:rsidRDefault="00A15093" w:rsidP="00A15093">
      <w:pPr>
        <w:rPr>
          <w:rFonts w:cs="Arial"/>
          <w:b/>
          <w:bCs/>
          <w:szCs w:val="24"/>
        </w:rPr>
      </w:pPr>
      <w:r w:rsidRPr="00A15093">
        <w:rPr>
          <w:rFonts w:cs="Arial"/>
          <w:b/>
          <w:bCs/>
          <w:szCs w:val="24"/>
        </w:rPr>
        <w:t>Wettbewerbspolitik</w:t>
      </w:r>
    </w:p>
    <w:p w14:paraId="5AD55867" w14:textId="4E951538" w:rsidR="00A15093" w:rsidRDefault="00A15093" w:rsidP="00833B25"/>
    <w:p w14:paraId="29E079B7" w14:textId="0E050743" w:rsidR="00A15093" w:rsidRDefault="00A15093" w:rsidP="007E0A87">
      <w:r w:rsidRPr="00A15093">
        <w:rPr>
          <w:b/>
        </w:rPr>
        <w:t>Aufgabe</w:t>
      </w:r>
      <w:r>
        <w:t xml:space="preserve">: </w:t>
      </w:r>
      <w:r w:rsidR="007E0A87">
        <w:tab/>
      </w:r>
      <w:r>
        <w:t xml:space="preserve">Arbeite </w:t>
      </w:r>
      <w:r w:rsidR="00CB3CBD">
        <w:t>aus dem Text heraus, welche Maßnahmen die Bundesregie</w:t>
      </w:r>
      <w:r w:rsidR="00CB3CBD">
        <w:tab/>
      </w:r>
      <w:r w:rsidR="00CB3CBD">
        <w:tab/>
      </w:r>
      <w:proofErr w:type="spellStart"/>
      <w:r w:rsidR="00CB3CBD">
        <w:t>rung</w:t>
      </w:r>
      <w:proofErr w:type="spellEnd"/>
      <w:r w:rsidR="00CB3CBD">
        <w:t xml:space="preserve"> gegen die Marktmacht der Digitalkonzerne unternommen hat.</w:t>
      </w:r>
    </w:p>
    <w:p w14:paraId="1E7C891E" w14:textId="77777777" w:rsidR="00950464" w:rsidRDefault="00950464" w:rsidP="007E0A87"/>
    <w:p w14:paraId="2D2FDE44" w14:textId="77777777" w:rsidR="00274C7E" w:rsidRPr="00274C7E" w:rsidRDefault="00274C7E" w:rsidP="00274C7E">
      <w:pPr>
        <w:rPr>
          <w:b/>
          <w:sz w:val="22"/>
          <w:szCs w:val="18"/>
        </w:rPr>
      </w:pPr>
    </w:p>
    <w:p w14:paraId="2DA295B0" w14:textId="68524FD1" w:rsidR="00CB3CBD" w:rsidRPr="00CB3CBD" w:rsidRDefault="00CB3CBD" w:rsidP="00CB3CBD">
      <w:pPr>
        <w:rPr>
          <w:b/>
          <w:sz w:val="22"/>
          <w:szCs w:val="18"/>
        </w:rPr>
      </w:pPr>
      <w:r w:rsidRPr="00CB3CBD">
        <w:rPr>
          <w:b/>
          <w:sz w:val="22"/>
          <w:szCs w:val="18"/>
        </w:rPr>
        <w:t>Big Tech</w:t>
      </w:r>
      <w:r>
        <w:rPr>
          <w:b/>
          <w:sz w:val="22"/>
          <w:szCs w:val="18"/>
        </w:rPr>
        <w:t xml:space="preserve">: </w:t>
      </w:r>
      <w:r w:rsidRPr="00CB3CBD">
        <w:rPr>
          <w:b/>
          <w:sz w:val="22"/>
          <w:szCs w:val="18"/>
        </w:rPr>
        <w:t xml:space="preserve">Deutsche Digitalpolitiker befürworten Zerschlagung großer </w:t>
      </w:r>
      <w:proofErr w:type="spellStart"/>
      <w:r w:rsidRPr="00CB3CBD">
        <w:rPr>
          <w:b/>
          <w:sz w:val="22"/>
          <w:szCs w:val="18"/>
        </w:rPr>
        <w:t>Techkonzerne</w:t>
      </w:r>
      <w:proofErr w:type="spellEnd"/>
      <w:r w:rsidRPr="00CB3CBD">
        <w:rPr>
          <w:b/>
          <w:sz w:val="22"/>
          <w:szCs w:val="18"/>
        </w:rPr>
        <w:t xml:space="preserve"> als letztes Mittel</w:t>
      </w:r>
      <w:r>
        <w:rPr>
          <w:b/>
          <w:sz w:val="22"/>
          <w:szCs w:val="18"/>
        </w:rPr>
        <w:t xml:space="preserve">, </w:t>
      </w:r>
      <w:r w:rsidRPr="00CB3CBD">
        <w:rPr>
          <w:bCs/>
          <w:sz w:val="22"/>
          <w:szCs w:val="18"/>
        </w:rPr>
        <w:t>Dietmar Neuerer 14.06.2021</w:t>
      </w:r>
    </w:p>
    <w:p w14:paraId="275CAD70" w14:textId="77777777" w:rsidR="00CB3CBD" w:rsidRDefault="00CB3CBD" w:rsidP="00CB3CBD">
      <w:pPr>
        <w:rPr>
          <w:bCs/>
          <w:sz w:val="22"/>
          <w:szCs w:val="18"/>
        </w:rPr>
      </w:pPr>
    </w:p>
    <w:p w14:paraId="51555E39" w14:textId="38CCE43C" w:rsidR="00CB3CBD" w:rsidRPr="00CB3CBD" w:rsidRDefault="00CB3CBD" w:rsidP="00CB3CBD">
      <w:pPr>
        <w:rPr>
          <w:bCs/>
          <w:i/>
          <w:iCs/>
          <w:sz w:val="20"/>
          <w:szCs w:val="16"/>
        </w:rPr>
      </w:pPr>
      <w:r w:rsidRPr="00CB3CBD">
        <w:rPr>
          <w:bCs/>
          <w:i/>
          <w:iCs/>
          <w:sz w:val="20"/>
          <w:szCs w:val="16"/>
        </w:rPr>
        <w:t xml:space="preserve">Die USA holen mit mehreren Gesetzesinitiativen zum Schlag gegen die </w:t>
      </w:r>
      <w:proofErr w:type="spellStart"/>
      <w:r w:rsidRPr="00CB3CBD">
        <w:rPr>
          <w:bCs/>
          <w:i/>
          <w:iCs/>
          <w:sz w:val="20"/>
          <w:szCs w:val="16"/>
        </w:rPr>
        <w:t>Techkonzerne</w:t>
      </w:r>
      <w:proofErr w:type="spellEnd"/>
      <w:r w:rsidRPr="00CB3CBD">
        <w:rPr>
          <w:bCs/>
          <w:i/>
          <w:iCs/>
          <w:sz w:val="20"/>
          <w:szCs w:val="16"/>
        </w:rPr>
        <w:t xml:space="preserve"> aus. Auch in Europa gibt es Bestrebungen für eine schärfere Regulierung.</w:t>
      </w:r>
    </w:p>
    <w:p w14:paraId="34C3EE0C" w14:textId="77777777" w:rsidR="00CB3CBD" w:rsidRPr="00CB3CBD" w:rsidRDefault="00CB3CBD" w:rsidP="00CB3CBD">
      <w:pPr>
        <w:rPr>
          <w:bCs/>
          <w:sz w:val="20"/>
          <w:szCs w:val="16"/>
        </w:rPr>
        <w:sectPr w:rsidR="00CB3CBD" w:rsidRPr="00CB3CBD" w:rsidSect="00FD5B6D">
          <w:headerReference w:type="default" r:id="rId7"/>
          <w:footerReference w:type="default" r:id="rId8"/>
          <w:type w:val="continuous"/>
          <w:pgSz w:w="11906" w:h="16838"/>
          <w:pgMar w:top="1134" w:right="1418" w:bottom="1134" w:left="1418" w:header="709" w:footer="709" w:gutter="0"/>
          <w:cols w:space="708"/>
          <w:docGrid w:linePitch="360"/>
        </w:sectPr>
      </w:pPr>
    </w:p>
    <w:p w14:paraId="0A53D349" w14:textId="77777777" w:rsidR="00A312D3" w:rsidRDefault="00A312D3" w:rsidP="00CB3CBD">
      <w:pPr>
        <w:rPr>
          <w:bCs/>
          <w:sz w:val="20"/>
          <w:szCs w:val="16"/>
        </w:rPr>
        <w:sectPr w:rsidR="00A312D3" w:rsidSect="00FD5B6D">
          <w:type w:val="continuous"/>
          <w:pgSz w:w="11906" w:h="16838"/>
          <w:pgMar w:top="1134" w:right="1418" w:bottom="1134" w:left="1418" w:header="709" w:footer="709" w:gutter="0"/>
          <w:cols w:space="708"/>
          <w:docGrid w:linePitch="360"/>
        </w:sectPr>
      </w:pPr>
    </w:p>
    <w:p w14:paraId="52081CC9" w14:textId="77777777" w:rsidR="00CB3CBD" w:rsidRPr="00CB3CBD" w:rsidRDefault="00CB3CBD" w:rsidP="00CB3CBD">
      <w:pPr>
        <w:rPr>
          <w:bCs/>
          <w:sz w:val="20"/>
          <w:szCs w:val="16"/>
        </w:rPr>
      </w:pPr>
      <w:r w:rsidRPr="00CB3CBD">
        <w:rPr>
          <w:bCs/>
          <w:sz w:val="20"/>
          <w:szCs w:val="16"/>
        </w:rPr>
        <w:t>Berlin. In Deutschland gewinnt die Debatte über eine schärfere Regulierung großer Internetkonzerne an Fahrt. Anlass sind die Bestrebungen in den USA, die Entflechtung von dominanten Unternehmen zu ermöglichen, sowie die Pläne der EU-Kommission, die Digitalwirtschaft neuen Regeln zu unterwerfen und die Wettbewerbsbedingungen kleinerer europäischer Anbieter zu verbessern.</w:t>
      </w:r>
    </w:p>
    <w:p w14:paraId="1C451B32" w14:textId="77777777" w:rsidR="00CB3CBD" w:rsidRPr="00CB3CBD" w:rsidRDefault="00CB3CBD" w:rsidP="00CB3CBD">
      <w:pPr>
        <w:rPr>
          <w:bCs/>
          <w:sz w:val="20"/>
          <w:szCs w:val="16"/>
        </w:rPr>
      </w:pPr>
    </w:p>
    <w:p w14:paraId="22310E47" w14:textId="77777777" w:rsidR="00CB3CBD" w:rsidRPr="00CB3CBD" w:rsidRDefault="00CB3CBD" w:rsidP="00CB3CBD">
      <w:pPr>
        <w:rPr>
          <w:bCs/>
          <w:sz w:val="20"/>
          <w:szCs w:val="16"/>
        </w:rPr>
      </w:pPr>
      <w:r w:rsidRPr="00CB3CBD">
        <w:rPr>
          <w:bCs/>
          <w:sz w:val="20"/>
          <w:szCs w:val="16"/>
        </w:rPr>
        <w:t>„Nicht ohne Grund wird im Kontext von Industrie 4.0 von einer industriellen Revolution gesprochen“, sagte der digitalpolitische Sprecher der SPD-Bundestagsfraktion, Jens Zimmermann, dem Handelsblatt. Solche epochalen Veränderungen benötigten entsprechende regulative Instrumente. „Dazu gehört für mich aufgrund der massiven Anhäufung von Kapital und Marktdominanz auch die Zerschlagung von einzelnen Konzernen.“</w:t>
      </w:r>
    </w:p>
    <w:p w14:paraId="4EFD8DB6" w14:textId="77777777" w:rsidR="00CB3CBD" w:rsidRPr="00CB3CBD" w:rsidRDefault="00CB3CBD" w:rsidP="00CB3CBD">
      <w:pPr>
        <w:rPr>
          <w:bCs/>
          <w:sz w:val="20"/>
          <w:szCs w:val="16"/>
        </w:rPr>
      </w:pPr>
    </w:p>
    <w:p w14:paraId="703269BD" w14:textId="77777777" w:rsidR="00CB3CBD" w:rsidRPr="00CB3CBD" w:rsidRDefault="00CB3CBD" w:rsidP="00CB3CBD">
      <w:pPr>
        <w:rPr>
          <w:bCs/>
          <w:sz w:val="20"/>
          <w:szCs w:val="16"/>
        </w:rPr>
      </w:pPr>
      <w:r w:rsidRPr="00CB3CBD">
        <w:rPr>
          <w:bCs/>
          <w:sz w:val="20"/>
          <w:szCs w:val="16"/>
        </w:rPr>
        <w:t>Nur weil dieses Instrument in den vergangenen Jahrzehnten nicht oder nur sehr selten angewandt worden sei, sei es nicht untauglich. „Wenn Unternehmen zu große Marktmacht anhäufen, sollten immer die Alarmglocken schrillen“, sagte Zimmermann weiter. Dies sei bei den großen US-Technologieunternehmen zunehmend der Fall.</w:t>
      </w:r>
    </w:p>
    <w:p w14:paraId="590F63B5" w14:textId="77777777" w:rsidR="00CB3CBD" w:rsidRPr="00CB3CBD" w:rsidRDefault="00CB3CBD" w:rsidP="00CB3CBD">
      <w:pPr>
        <w:rPr>
          <w:bCs/>
          <w:sz w:val="20"/>
          <w:szCs w:val="16"/>
        </w:rPr>
      </w:pPr>
    </w:p>
    <w:p w14:paraId="3E70EDE5" w14:textId="77777777" w:rsidR="00CB3CBD" w:rsidRPr="00CB3CBD" w:rsidRDefault="00CB3CBD" w:rsidP="00CB3CBD">
      <w:pPr>
        <w:rPr>
          <w:bCs/>
          <w:sz w:val="20"/>
          <w:szCs w:val="16"/>
        </w:rPr>
      </w:pPr>
      <w:r w:rsidRPr="00CB3CBD">
        <w:rPr>
          <w:bCs/>
          <w:sz w:val="20"/>
          <w:szCs w:val="16"/>
        </w:rPr>
        <w:t>Insofern begrüße er die mit der Reform des Gesetzes gegen Wettbewerbsbeschränkungen (GWB) geschaffene Möglichkeit für das Bundeskartellamt, künftig leichter gegen Wettbewerbsverzerrungen vorzugehen, wenn marktbeherrschende Digitalunternehmen ihre Position ausnutzen. „Es ist wichtig, auch hier europäisch nachzuschärfen“, betonte der SPD-Politiker.</w:t>
      </w:r>
    </w:p>
    <w:p w14:paraId="0D634D8D" w14:textId="77777777" w:rsidR="00CB3CBD" w:rsidRPr="00CB3CBD" w:rsidRDefault="00CB3CBD" w:rsidP="00CB3CBD">
      <w:pPr>
        <w:rPr>
          <w:bCs/>
          <w:sz w:val="20"/>
          <w:szCs w:val="16"/>
        </w:rPr>
      </w:pPr>
    </w:p>
    <w:p w14:paraId="35A2C828" w14:textId="77777777" w:rsidR="00CB3CBD" w:rsidRPr="00CB3CBD" w:rsidRDefault="00CB3CBD" w:rsidP="00CB3CBD">
      <w:pPr>
        <w:rPr>
          <w:bCs/>
          <w:sz w:val="20"/>
          <w:szCs w:val="16"/>
        </w:rPr>
      </w:pPr>
      <w:r w:rsidRPr="00CB3CBD">
        <w:rPr>
          <w:bCs/>
          <w:sz w:val="20"/>
          <w:szCs w:val="16"/>
        </w:rPr>
        <w:t xml:space="preserve">Ähnlich äußerte sich der CDU-Digitalpolitiker Tankred Schipanski. „Eine Zerschlagung von Unternehmen sollte immer nur das letzte Mittel </w:t>
      </w:r>
      <w:r w:rsidRPr="00CB3CBD">
        <w:rPr>
          <w:bCs/>
          <w:sz w:val="20"/>
          <w:szCs w:val="16"/>
        </w:rPr>
        <w:t>sein, um ausufernde Monopole aufzubrechen“, sagte Schipanski dem Handelsblatt. Besser sei, das sogenannte Tipping von Märkten, also das Erreichen einer kritischen Masse auf einer Seite eines Plattformmarktes, im Vorhinein zu verhindern. Das GWB biete hier umfassende Möglichkeiten und sollte für das geplante EU-Gesetz über digitale Märkte (Digital Markets Act, DMA) Vorbild sein.</w:t>
      </w:r>
    </w:p>
    <w:p w14:paraId="40E56745" w14:textId="77777777" w:rsidR="00CB3CBD" w:rsidRPr="00CB3CBD" w:rsidRDefault="00CB3CBD" w:rsidP="00CB3CBD">
      <w:pPr>
        <w:rPr>
          <w:bCs/>
          <w:sz w:val="20"/>
          <w:szCs w:val="16"/>
        </w:rPr>
      </w:pPr>
    </w:p>
    <w:p w14:paraId="3BB79982" w14:textId="2430FEC7" w:rsidR="00CB3CBD" w:rsidRPr="00CB3CBD" w:rsidRDefault="00CB3CBD" w:rsidP="00CB3CBD">
      <w:pPr>
        <w:rPr>
          <w:bCs/>
          <w:sz w:val="20"/>
          <w:szCs w:val="16"/>
        </w:rPr>
      </w:pPr>
      <w:r w:rsidRPr="00CB3CBD">
        <w:rPr>
          <w:bCs/>
          <w:sz w:val="20"/>
          <w:szCs w:val="16"/>
        </w:rPr>
        <w:t xml:space="preserve">Der DMA ist Teil eines umfassenden Gesetzespakets, mit dem die EU-Kommission die Marktmacht großer Internetkonzerne begrenzen will. Der Digital Markets Act befasst sich mit den wettbewerbsrechtlichen Aspekten. Das Gesetz für digitale Dienste (Digital Services Act, DSA) geht gesellschaftliche Fragen an. </w:t>
      </w:r>
      <w:r>
        <w:rPr>
          <w:bCs/>
          <w:sz w:val="20"/>
          <w:szCs w:val="16"/>
        </w:rPr>
        <w:t>[…]</w:t>
      </w:r>
    </w:p>
    <w:p w14:paraId="21799D3B" w14:textId="77777777" w:rsidR="00CB3CBD" w:rsidRDefault="00CB3CBD" w:rsidP="00CB3CBD">
      <w:pPr>
        <w:rPr>
          <w:bCs/>
          <w:sz w:val="20"/>
          <w:szCs w:val="16"/>
        </w:rPr>
      </w:pPr>
    </w:p>
    <w:p w14:paraId="0D88E918" w14:textId="1008177C" w:rsidR="00CB3CBD" w:rsidRPr="00CB3CBD" w:rsidRDefault="00CB3CBD" w:rsidP="00CB3CBD">
      <w:pPr>
        <w:rPr>
          <w:b/>
          <w:sz w:val="20"/>
          <w:szCs w:val="16"/>
        </w:rPr>
      </w:pPr>
      <w:r w:rsidRPr="00CB3CBD">
        <w:rPr>
          <w:b/>
          <w:sz w:val="20"/>
          <w:szCs w:val="16"/>
        </w:rPr>
        <w:t>Mehr Befugnisse für das Bundeskartellamt</w:t>
      </w:r>
    </w:p>
    <w:p w14:paraId="58630187" w14:textId="77777777" w:rsidR="00CB3CBD" w:rsidRPr="00CB3CBD" w:rsidRDefault="00CB3CBD" w:rsidP="00CB3CBD">
      <w:pPr>
        <w:rPr>
          <w:bCs/>
          <w:sz w:val="20"/>
          <w:szCs w:val="16"/>
        </w:rPr>
      </w:pPr>
    </w:p>
    <w:p w14:paraId="693E80A4" w14:textId="77777777" w:rsidR="00CB3CBD" w:rsidRPr="00CB3CBD" w:rsidRDefault="00CB3CBD" w:rsidP="00CB3CBD">
      <w:pPr>
        <w:rPr>
          <w:bCs/>
          <w:sz w:val="20"/>
          <w:szCs w:val="16"/>
        </w:rPr>
      </w:pPr>
      <w:r w:rsidRPr="00CB3CBD">
        <w:rPr>
          <w:bCs/>
          <w:sz w:val="20"/>
          <w:szCs w:val="16"/>
        </w:rPr>
        <w:t>Deutschland ist schon weiter. Zu Jahresbeginn beschloss der Bundestag neue Befugnisse für das Bundeskartellamt. Die GWB-Novelle besteht vor allem aus einem neuen Paragrafen 19a. Dieser erlaubt es dem Kartellamt erstmals, eine „überragende marktübergreifende Bedeutung“ von Digitalplattformen festzustellen und ihnen daraufhin bestimmte Praktiken zu untersagen.</w:t>
      </w:r>
    </w:p>
    <w:p w14:paraId="1DDA034C" w14:textId="77777777" w:rsidR="00CB3CBD" w:rsidRPr="00CB3CBD" w:rsidRDefault="00CB3CBD" w:rsidP="00CB3CBD">
      <w:pPr>
        <w:rPr>
          <w:bCs/>
          <w:sz w:val="20"/>
          <w:szCs w:val="16"/>
        </w:rPr>
      </w:pPr>
    </w:p>
    <w:p w14:paraId="4FBD4DC7" w14:textId="77777777" w:rsidR="00CB3CBD" w:rsidRPr="00CB3CBD" w:rsidRDefault="00CB3CBD" w:rsidP="00CB3CBD">
      <w:pPr>
        <w:rPr>
          <w:bCs/>
          <w:sz w:val="20"/>
          <w:szCs w:val="16"/>
        </w:rPr>
      </w:pPr>
      <w:r w:rsidRPr="00CB3CBD">
        <w:rPr>
          <w:bCs/>
          <w:sz w:val="20"/>
          <w:szCs w:val="16"/>
        </w:rPr>
        <w:t>Beispielsweise soll sichergestellt werden, dass die Internetriesen ihre eigenen Produkte auf ihren Plattformen nicht bevorzugt vor Produkten von Konkurrenten anbieten. Kartellverfahren sollen beschleunigt werden, damit die Behörden zügiger für einen fairen Wettbewerb sorgen können.</w:t>
      </w:r>
    </w:p>
    <w:p w14:paraId="2C5DBCF6" w14:textId="77777777" w:rsidR="00CB3CBD" w:rsidRPr="00CB3CBD" w:rsidRDefault="00CB3CBD" w:rsidP="00CB3CBD">
      <w:pPr>
        <w:rPr>
          <w:bCs/>
          <w:sz w:val="20"/>
          <w:szCs w:val="16"/>
        </w:rPr>
      </w:pPr>
    </w:p>
    <w:p w14:paraId="2326F1E6" w14:textId="77777777" w:rsidR="00CB3CBD" w:rsidRPr="00CB3CBD" w:rsidRDefault="00CB3CBD" w:rsidP="00CB3CBD">
      <w:pPr>
        <w:rPr>
          <w:bCs/>
          <w:sz w:val="20"/>
          <w:szCs w:val="16"/>
        </w:rPr>
      </w:pPr>
      <w:r w:rsidRPr="00CB3CBD">
        <w:rPr>
          <w:bCs/>
          <w:sz w:val="20"/>
          <w:szCs w:val="16"/>
        </w:rPr>
        <w:t xml:space="preserve">Unternehmenszusammenschlüsse sollen erst der Kontrolle unterliegen, wenn ein beteiligtes Unternehmen in Deutschland mindestens einen Jahresumsatz von 50 Millionen Euro </w:t>
      </w:r>
      <w:r w:rsidRPr="00CB3CBD">
        <w:rPr>
          <w:bCs/>
          <w:sz w:val="20"/>
          <w:szCs w:val="16"/>
        </w:rPr>
        <w:lastRenderedPageBreak/>
        <w:t>macht, statt bisher 25 Millionen und außerdem ein anderes beteiligtes Unternehmen einen Jahresumsatz in Deutschland von mindestens 17,5 Millionen Euro macht, statt bisher fünf Millionen.</w:t>
      </w:r>
    </w:p>
    <w:p w14:paraId="281AD7CD" w14:textId="77777777" w:rsidR="00CB3CBD" w:rsidRPr="00CB3CBD" w:rsidRDefault="00CB3CBD" w:rsidP="00CB3CBD">
      <w:pPr>
        <w:rPr>
          <w:bCs/>
          <w:sz w:val="20"/>
          <w:szCs w:val="16"/>
        </w:rPr>
      </w:pPr>
    </w:p>
    <w:p w14:paraId="28D5A5BF" w14:textId="232E39DB" w:rsidR="00CB3CBD" w:rsidRPr="00CB3CBD" w:rsidRDefault="00CB3CBD" w:rsidP="00CB3CBD">
      <w:pPr>
        <w:rPr>
          <w:bCs/>
          <w:sz w:val="20"/>
          <w:szCs w:val="16"/>
        </w:rPr>
      </w:pPr>
      <w:r w:rsidRPr="00CB3CBD">
        <w:rPr>
          <w:bCs/>
          <w:sz w:val="20"/>
          <w:szCs w:val="16"/>
        </w:rPr>
        <w:t xml:space="preserve">In den USA wiederum sind bereits konkrete Schritte gegen die Marktmacht großer Digitalkonzerne in Vorbereitung. Das Abgeordnetenhaus im US-Kongress hat gleich fünf Gesetzentwürfe vorgelegt, die die Macht von </w:t>
      </w:r>
      <w:proofErr w:type="spellStart"/>
      <w:r w:rsidRPr="00CB3CBD">
        <w:rPr>
          <w:bCs/>
          <w:sz w:val="20"/>
          <w:szCs w:val="16"/>
        </w:rPr>
        <w:t>Gafa</w:t>
      </w:r>
      <w:proofErr w:type="spellEnd"/>
      <w:r w:rsidRPr="00CB3CBD">
        <w:rPr>
          <w:bCs/>
          <w:sz w:val="20"/>
          <w:szCs w:val="16"/>
        </w:rPr>
        <w:t xml:space="preserve"> (Google, Amazon, Facebook und Apple) drastisch beschneiden könnten. Vorgesehen ist etwa, die Zerschlagung von dominanten Unternehmen zu vereinfachen oder es Großkonzernen zu erschweren, kleinere Konkurrenten aufzukaufen. So hat es Facebook etwa mit Instagram und WhatsApp getan oder Google mit YouTube.</w:t>
      </w:r>
      <w:r>
        <w:rPr>
          <w:bCs/>
          <w:sz w:val="20"/>
          <w:szCs w:val="16"/>
        </w:rPr>
        <w:t xml:space="preserve"> […]</w:t>
      </w:r>
    </w:p>
    <w:p w14:paraId="240D04BE" w14:textId="77777777" w:rsidR="00CB3CBD" w:rsidRPr="00CB3CBD" w:rsidRDefault="00CB3CBD" w:rsidP="00CB3CBD">
      <w:pPr>
        <w:rPr>
          <w:bCs/>
          <w:sz w:val="20"/>
          <w:szCs w:val="16"/>
        </w:rPr>
      </w:pPr>
    </w:p>
    <w:p w14:paraId="227BC285" w14:textId="77777777" w:rsidR="00CB3CBD" w:rsidRPr="00CB3CBD" w:rsidRDefault="00CB3CBD" w:rsidP="00CB3CBD">
      <w:pPr>
        <w:rPr>
          <w:bCs/>
          <w:sz w:val="20"/>
          <w:szCs w:val="16"/>
        </w:rPr>
      </w:pPr>
      <w:r w:rsidRPr="00CB3CBD">
        <w:rPr>
          <w:bCs/>
          <w:sz w:val="20"/>
          <w:szCs w:val="16"/>
        </w:rPr>
        <w:t xml:space="preserve">Die Münchner Wettbewerbsökonomin Monika Schnitzer bekundete Sympathie für eine Zerschlagung großer Konzerne. „Der Vorteil von </w:t>
      </w:r>
      <w:r w:rsidRPr="00CB3CBD">
        <w:rPr>
          <w:bCs/>
          <w:sz w:val="20"/>
          <w:szCs w:val="16"/>
        </w:rPr>
        <w:t>strukturellen Lösungen ist, sie erfordern deutlich weniger Regulierungsaufwand und sorgen sofort für mehr Wettbewerb“, sagte Schnitzer dem Handelsblatt. Die Einsicht, dass strukturelle Maßnahmen notwendig seien, wenn jahrzehntelange Regulierung nicht erfolgreich sei, habe in den USA schon 1984 zur Zerschlagung des US-Telefonkonzerns AT&amp;T geführt.</w:t>
      </w:r>
    </w:p>
    <w:p w14:paraId="00E22576" w14:textId="77777777" w:rsidR="00CB3CBD" w:rsidRPr="00CB3CBD" w:rsidRDefault="00CB3CBD" w:rsidP="00CB3CBD">
      <w:pPr>
        <w:rPr>
          <w:bCs/>
          <w:sz w:val="20"/>
          <w:szCs w:val="16"/>
        </w:rPr>
      </w:pPr>
    </w:p>
    <w:p w14:paraId="2081C008" w14:textId="77777777" w:rsidR="00A312D3" w:rsidRDefault="00CB3CBD" w:rsidP="00CB3CBD">
      <w:pPr>
        <w:rPr>
          <w:bCs/>
          <w:sz w:val="20"/>
          <w:szCs w:val="16"/>
        </w:rPr>
        <w:sectPr w:rsidR="00A312D3" w:rsidSect="00A312D3">
          <w:type w:val="continuous"/>
          <w:pgSz w:w="11906" w:h="16838"/>
          <w:pgMar w:top="1134" w:right="1418" w:bottom="1134" w:left="1418" w:header="709" w:footer="709" w:gutter="0"/>
          <w:lnNumType w:countBy="5" w:restart="continuous"/>
          <w:cols w:num="2" w:space="708"/>
          <w:docGrid w:linePitch="360"/>
        </w:sectPr>
      </w:pPr>
      <w:r w:rsidRPr="00CB3CBD">
        <w:rPr>
          <w:bCs/>
          <w:sz w:val="20"/>
          <w:szCs w:val="16"/>
        </w:rPr>
        <w:t>Die EU sei hingegen beim Thema Zerschlagung von großen Digitalkonzernen bisher „sehr zurückhaltend“. Im Entwurf für das EU-Gesetz über digitale Märkte (Digital Markets Act, DMA) sei dies nur als allerletzte Möglichkeit vorgesehen. „Dabei haben frühere EU-Wettbewerbsfälle, zum Beispiel Google Android, gezeigt, dass die Verhaltensauflagen nicht wirkungsvoll waren, weil Google sehr geschickt Mittel und Wege gefunden hat, diese Auflagen im Wesentlichen zu umgehen.“ Schnitzer ist Mitglied im wichtigsten wirtschaftspolitischen Beratergremium der Bundesregierung, dem Sachverständigenrat zur Begutachtung der gesamtwirtschaftlichen Entwicklung.</w:t>
      </w:r>
      <w:r w:rsidR="00A312D3">
        <w:rPr>
          <w:bCs/>
          <w:sz w:val="20"/>
          <w:szCs w:val="16"/>
        </w:rPr>
        <w:t xml:space="preserve"> […]</w:t>
      </w:r>
    </w:p>
    <w:p w14:paraId="689F657E" w14:textId="77777777" w:rsidR="00A312D3" w:rsidRDefault="00A312D3" w:rsidP="00CB3CBD">
      <w:pPr>
        <w:rPr>
          <w:rFonts w:cs="Arial"/>
          <w:bCs/>
          <w:sz w:val="16"/>
          <w:szCs w:val="16"/>
        </w:rPr>
        <w:sectPr w:rsidR="00A312D3" w:rsidSect="00FD5B6D">
          <w:type w:val="continuous"/>
          <w:pgSz w:w="11906" w:h="16838"/>
          <w:pgMar w:top="1134" w:right="1418" w:bottom="1134" w:left="1418" w:header="709" w:footer="709" w:gutter="0"/>
          <w:cols w:space="708"/>
          <w:docGrid w:linePitch="360"/>
        </w:sectPr>
      </w:pPr>
    </w:p>
    <w:p w14:paraId="3FD0789D" w14:textId="6ADADDBE" w:rsidR="00833B25" w:rsidRDefault="00833B25" w:rsidP="00CB3CBD">
      <w:pPr>
        <w:rPr>
          <w:rFonts w:cs="Arial"/>
          <w:bCs/>
          <w:sz w:val="16"/>
          <w:szCs w:val="16"/>
        </w:rPr>
      </w:pPr>
    </w:p>
    <w:p w14:paraId="53C1E023" w14:textId="0E28EF02" w:rsidR="00CB3CBD" w:rsidRPr="00CB3CBD" w:rsidRDefault="00CB3CBD" w:rsidP="00CB3CBD">
      <w:pPr>
        <w:rPr>
          <w:rFonts w:cs="Arial"/>
          <w:bCs/>
          <w:sz w:val="16"/>
          <w:szCs w:val="16"/>
          <w:lang w:val="fr-FR"/>
        </w:rPr>
      </w:pPr>
      <w:proofErr w:type="gramStart"/>
      <w:r w:rsidRPr="00CB3CBD">
        <w:rPr>
          <w:rFonts w:cs="Arial"/>
          <w:bCs/>
          <w:sz w:val="16"/>
          <w:szCs w:val="16"/>
          <w:lang w:val="fr-FR"/>
        </w:rPr>
        <w:t>Quelle:</w:t>
      </w:r>
      <w:proofErr w:type="gramEnd"/>
      <w:r w:rsidRPr="00CB3CBD">
        <w:rPr>
          <w:rFonts w:cs="Arial"/>
          <w:bCs/>
          <w:sz w:val="16"/>
          <w:szCs w:val="16"/>
          <w:lang w:val="fr-FR"/>
        </w:rPr>
        <w:t xml:space="preserve"> </w:t>
      </w:r>
      <w:hyperlink r:id="rId9" w:history="1">
        <w:r w:rsidRPr="00E5710A">
          <w:rPr>
            <w:rStyle w:val="Hyperlink"/>
            <w:rFonts w:cs="Arial"/>
            <w:bCs/>
            <w:sz w:val="16"/>
            <w:szCs w:val="16"/>
            <w:lang w:val="fr-FR"/>
          </w:rPr>
          <w:t>https://www.handelsblatt.com/politik/deutschland/big-tech-deutsche-digitalpolitiker-befuerworten-zerschlagung-grosser-techkonzerne-als-letztes-mittel/27284450.html</w:t>
        </w:r>
      </w:hyperlink>
      <w:r>
        <w:rPr>
          <w:rFonts w:cs="Arial"/>
          <w:bCs/>
          <w:sz w:val="16"/>
          <w:szCs w:val="16"/>
          <w:lang w:val="fr-FR"/>
        </w:rPr>
        <w:t xml:space="preserve"> </w:t>
      </w:r>
    </w:p>
    <w:sectPr w:rsidR="00CB3CBD" w:rsidRPr="00CB3CBD" w:rsidSect="00FD5B6D">
      <w:type w:val="continuous"/>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70552" w14:textId="77777777" w:rsidR="003378E7" w:rsidRDefault="003378E7" w:rsidP="00D208C6">
      <w:r>
        <w:separator/>
      </w:r>
    </w:p>
  </w:endnote>
  <w:endnote w:type="continuationSeparator" w:id="0">
    <w:p w14:paraId="5499EC33" w14:textId="77777777" w:rsidR="003378E7" w:rsidRDefault="003378E7" w:rsidP="00D20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eSerif">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2A944" w14:textId="741C82C8" w:rsidR="00E849DA" w:rsidRDefault="00D64CD3">
    <w:pPr>
      <w:pStyle w:val="Fuzeile"/>
    </w:pPr>
    <w:r>
      <w:tab/>
    </w:r>
    <w:r>
      <w:tab/>
      <w:t xml:space="preserve">Seite </w:t>
    </w:r>
    <w:r>
      <w:rPr>
        <w:b/>
        <w:bCs/>
      </w:rPr>
      <w:fldChar w:fldCharType="begin"/>
    </w:r>
    <w:r>
      <w:rPr>
        <w:b/>
        <w:bCs/>
      </w:rPr>
      <w:instrText>PAGE  \* Arabic  \* MERGEFORMAT</w:instrText>
    </w:r>
    <w:r>
      <w:rPr>
        <w:b/>
        <w:bCs/>
      </w:rPr>
      <w:fldChar w:fldCharType="separate"/>
    </w:r>
    <w:r w:rsidR="00442C90">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442C90">
      <w:rPr>
        <w:b/>
        <w:bCs/>
        <w:noProof/>
      </w:rPr>
      <w:t>3</w:t>
    </w:r>
    <w:r>
      <w:rPr>
        <w:b/>
        <w:bCs/>
      </w:rPr>
      <w:fldChar w:fldCharType="end"/>
    </w:r>
  </w:p>
  <w:p w14:paraId="03F874DD" w14:textId="77777777" w:rsidR="00C96B96" w:rsidRDefault="00C96B96"/>
  <w:p w14:paraId="56800AED" w14:textId="77777777" w:rsidR="00C96B96" w:rsidRDefault="00C96B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6F6A52" w14:textId="77777777" w:rsidR="003378E7" w:rsidRDefault="003378E7" w:rsidP="00D208C6">
      <w:r>
        <w:separator/>
      </w:r>
    </w:p>
  </w:footnote>
  <w:footnote w:type="continuationSeparator" w:id="0">
    <w:p w14:paraId="55C03908" w14:textId="77777777" w:rsidR="003378E7" w:rsidRDefault="003378E7" w:rsidP="00D208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0" w:type="auto"/>
      <w:tblInd w:w="-289" w:type="dxa"/>
      <w:tblLook w:val="04A0" w:firstRow="1" w:lastRow="0" w:firstColumn="1" w:lastColumn="0" w:noHBand="0" w:noVBand="1"/>
    </w:tblPr>
    <w:tblGrid>
      <w:gridCol w:w="4413"/>
      <w:gridCol w:w="2250"/>
      <w:gridCol w:w="2686"/>
    </w:tblGrid>
    <w:tr w:rsidR="00372CE5" w14:paraId="6C72A93B" w14:textId="77777777" w:rsidTr="7849E518">
      <w:trPr>
        <w:trHeight w:val="561"/>
      </w:trPr>
      <w:tc>
        <w:tcPr>
          <w:tcW w:w="4413" w:type="dxa"/>
          <w:vMerge w:val="restart"/>
        </w:tcPr>
        <w:p w14:paraId="6C72A936" w14:textId="71015C75" w:rsidR="00372CE5" w:rsidRDefault="00E51F8F" w:rsidP="00D208C6">
          <w:pPr>
            <w:pStyle w:val="Kopfzeile"/>
          </w:pPr>
          <w:r>
            <w:rPr>
              <w:noProof/>
            </w:rPr>
            <w:drawing>
              <wp:inline distT="0" distB="0" distL="0" distR="0" wp14:anchorId="5C44F11C" wp14:editId="7849E518">
                <wp:extent cx="1609725" cy="668655"/>
                <wp:effectExtent l="0" t="0" r="9525" b="0"/>
                <wp:docPr id="1842275596" name="Grafik 1842275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3"/>
                        <pic:cNvPicPr/>
                      </pic:nvPicPr>
                      <pic:blipFill>
                        <a:blip r:embed="rId1">
                          <a:extLst>
                            <a:ext uri="{28A0092B-C50C-407E-A947-70E740481C1C}">
                              <a14:useLocalDpi xmlns:a14="http://schemas.microsoft.com/office/drawing/2010/main" val="0"/>
                            </a:ext>
                          </a:extLst>
                        </a:blip>
                        <a:stretch>
                          <a:fillRect/>
                        </a:stretch>
                      </pic:blipFill>
                      <pic:spPr>
                        <a:xfrm>
                          <a:off x="0" y="0"/>
                          <a:ext cx="1609725" cy="668655"/>
                        </a:xfrm>
                        <a:prstGeom prst="rect">
                          <a:avLst/>
                        </a:prstGeom>
                      </pic:spPr>
                    </pic:pic>
                  </a:graphicData>
                </a:graphic>
              </wp:inline>
            </w:drawing>
          </w:r>
        </w:p>
      </w:tc>
      <w:tc>
        <w:tcPr>
          <w:tcW w:w="2250" w:type="dxa"/>
        </w:tcPr>
        <w:p w14:paraId="6C72A937" w14:textId="77777777" w:rsidR="00372CE5" w:rsidRDefault="00372CE5" w:rsidP="00D208C6">
          <w:pPr>
            <w:pStyle w:val="Kopfzeile"/>
            <w:rPr>
              <w:b/>
            </w:rPr>
          </w:pPr>
          <w:r w:rsidRPr="00372CE5">
            <w:rPr>
              <w:b/>
            </w:rPr>
            <w:t>Fach</w:t>
          </w:r>
          <w:r w:rsidR="00E849DA">
            <w:rPr>
              <w:b/>
            </w:rPr>
            <w:t xml:space="preserve"> </w:t>
          </w:r>
        </w:p>
        <w:p w14:paraId="6C72A938" w14:textId="0F456831" w:rsidR="00E849DA" w:rsidRPr="00E849DA" w:rsidRDefault="00833B25" w:rsidP="00D208C6">
          <w:pPr>
            <w:pStyle w:val="Kopfzeile"/>
            <w:rPr>
              <w:sz w:val="20"/>
            </w:rPr>
          </w:pPr>
          <w:r>
            <w:rPr>
              <w:sz w:val="20"/>
            </w:rPr>
            <w:t>Wirtschaft</w:t>
          </w:r>
        </w:p>
      </w:tc>
      <w:tc>
        <w:tcPr>
          <w:tcW w:w="2686" w:type="dxa"/>
        </w:tcPr>
        <w:p w14:paraId="6C72A939" w14:textId="77777777" w:rsidR="00372CE5" w:rsidRDefault="00372CE5" w:rsidP="00D208C6">
          <w:pPr>
            <w:pStyle w:val="Kopfzeile"/>
            <w:rPr>
              <w:b/>
            </w:rPr>
          </w:pPr>
          <w:r w:rsidRPr="00372CE5">
            <w:rPr>
              <w:b/>
            </w:rPr>
            <w:t>Thema</w:t>
          </w:r>
        </w:p>
        <w:p w14:paraId="6C72A93A" w14:textId="591E9016" w:rsidR="005A3879" w:rsidRPr="00E849DA" w:rsidRDefault="00A15093" w:rsidP="00D208C6">
          <w:pPr>
            <w:pStyle w:val="Kopfzeile"/>
            <w:rPr>
              <w:sz w:val="20"/>
            </w:rPr>
          </w:pPr>
          <w:r>
            <w:rPr>
              <w:sz w:val="20"/>
            </w:rPr>
            <w:t>Wettbewerbspolitik</w:t>
          </w:r>
        </w:p>
      </w:tc>
    </w:tr>
    <w:tr w:rsidR="001C4B1F" w14:paraId="6C72A941" w14:textId="77777777" w:rsidTr="7849E518">
      <w:trPr>
        <w:trHeight w:val="415"/>
      </w:trPr>
      <w:tc>
        <w:tcPr>
          <w:tcW w:w="4413" w:type="dxa"/>
          <w:vMerge/>
        </w:tcPr>
        <w:p w14:paraId="6C72A93C" w14:textId="77777777" w:rsidR="001C4B1F" w:rsidRDefault="001C4B1F" w:rsidP="00D208C6">
          <w:pPr>
            <w:pStyle w:val="Kopfzeile"/>
          </w:pPr>
        </w:p>
      </w:tc>
      <w:tc>
        <w:tcPr>
          <w:tcW w:w="2250" w:type="dxa"/>
        </w:tcPr>
        <w:p w14:paraId="6C72A93D" w14:textId="77777777" w:rsidR="001C4B1F" w:rsidRDefault="001C4B1F" w:rsidP="00D208C6">
          <w:pPr>
            <w:pStyle w:val="Kopfzeile"/>
            <w:rPr>
              <w:b/>
            </w:rPr>
          </w:pPr>
          <w:r w:rsidRPr="00372CE5">
            <w:rPr>
              <w:b/>
            </w:rPr>
            <w:t>Datum</w:t>
          </w:r>
          <w:r w:rsidR="00E849DA">
            <w:rPr>
              <w:b/>
            </w:rPr>
            <w:t xml:space="preserve"> </w:t>
          </w:r>
        </w:p>
        <w:p w14:paraId="6C72A93E" w14:textId="77777777" w:rsidR="00E849DA" w:rsidRPr="00E849DA" w:rsidRDefault="00E849DA" w:rsidP="00D208C6">
          <w:pPr>
            <w:pStyle w:val="Kopfzeile"/>
            <w:rPr>
              <w:sz w:val="20"/>
            </w:rPr>
          </w:pPr>
        </w:p>
      </w:tc>
      <w:tc>
        <w:tcPr>
          <w:tcW w:w="2686" w:type="dxa"/>
        </w:tcPr>
        <w:p w14:paraId="6C72A93F" w14:textId="77777777" w:rsidR="001C4B1F" w:rsidRDefault="001C4B1F" w:rsidP="00D208C6">
          <w:pPr>
            <w:pStyle w:val="Kopfzeile"/>
            <w:rPr>
              <w:b/>
            </w:rPr>
          </w:pPr>
          <w:r w:rsidRPr="001C4B1F">
            <w:rPr>
              <w:b/>
            </w:rPr>
            <w:t>Klasse</w:t>
          </w:r>
        </w:p>
        <w:p w14:paraId="6C72A940" w14:textId="5922A432" w:rsidR="00E849DA" w:rsidRPr="0011047C" w:rsidRDefault="00274C7E" w:rsidP="005A3879">
          <w:pPr>
            <w:pStyle w:val="Kopfzeile"/>
            <w:rPr>
              <w:sz w:val="20"/>
            </w:rPr>
          </w:pPr>
          <w:r>
            <w:rPr>
              <w:sz w:val="20"/>
            </w:rPr>
            <w:t>J1/2</w:t>
          </w:r>
        </w:p>
      </w:tc>
    </w:tr>
  </w:tbl>
  <w:p w14:paraId="6C72A942" w14:textId="77777777" w:rsidR="00D208C6" w:rsidRDefault="00D208C6" w:rsidP="00D208C6">
    <w:pPr>
      <w:pStyle w:val="Kopfzeile"/>
      <w:pBdr>
        <w:bottom w:val="single" w:sz="12"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95FFE"/>
    <w:multiLevelType w:val="hybridMultilevel"/>
    <w:tmpl w:val="96BC4F0C"/>
    <w:lvl w:ilvl="0" w:tplc="0366A0AA">
      <w:start w:val="1"/>
      <w:numFmt w:val="bullet"/>
      <w:lvlText w:val="-"/>
      <w:lvlJc w:val="left"/>
      <w:pPr>
        <w:ind w:left="360" w:hanging="360"/>
      </w:pPr>
      <w:rPr>
        <w:rFonts w:ascii="Arial" w:eastAsiaTheme="minorHAnsi" w:hAnsi="Arial" w:cs="Arial" w:hint="default"/>
        <w:color w:val="00000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7C86F73"/>
    <w:multiLevelType w:val="multilevel"/>
    <w:tmpl w:val="A1BE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B77EB"/>
    <w:multiLevelType w:val="hybridMultilevel"/>
    <w:tmpl w:val="F3FE09B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2EEE08CF"/>
    <w:multiLevelType w:val="hybridMultilevel"/>
    <w:tmpl w:val="C0147096"/>
    <w:lvl w:ilvl="0" w:tplc="04070001">
      <w:start w:val="1"/>
      <w:numFmt w:val="bullet"/>
      <w:lvlText w:val=""/>
      <w:lvlJc w:val="left"/>
      <w:rPr>
        <w:rFonts w:ascii="Symbol" w:hAnsi="Symbol" w:hint="default"/>
      </w:rPr>
    </w:lvl>
    <w:lvl w:ilvl="1" w:tplc="04070001">
      <w:start w:val="1"/>
      <w:numFmt w:val="bullet"/>
      <w:lvlText w:val=""/>
      <w:lvlJc w:val="left"/>
      <w:rPr>
        <w:rFonts w:ascii="Symbol" w:hAnsi="Symbol" w:hint="default"/>
      </w:rPr>
    </w:lvl>
    <w:lvl w:ilvl="2" w:tplc="04070001">
      <w:start w:val="1"/>
      <w:numFmt w:val="bullet"/>
      <w:lvlText w:val=""/>
      <w:lvlJc w:val="left"/>
      <w:rPr>
        <w:rFonts w:ascii="Symbol" w:hAnsi="Symbol" w:hint="default"/>
      </w:rPr>
    </w:lvl>
    <w:lvl w:ilvl="3" w:tplc="04070001">
      <w:start w:val="1"/>
      <w:numFmt w:val="bullet"/>
      <w:lvlText w:val=""/>
      <w:lvlJc w:val="left"/>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2BA41CD"/>
    <w:multiLevelType w:val="hybridMultilevel"/>
    <w:tmpl w:val="D8C21B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8AD959C"/>
    <w:multiLevelType w:val="hybridMultilevel"/>
    <w:tmpl w:val="77CC54E0"/>
    <w:lvl w:ilvl="0" w:tplc="0366A0AA">
      <w:start w:val="1"/>
      <w:numFmt w:val="bullet"/>
      <w:lvlText w:val="-"/>
      <w:lvlJc w:val="left"/>
      <w:rPr>
        <w:rFonts w:ascii="Arial" w:eastAsiaTheme="minorHAnsi" w:hAnsi="Arial" w:cs="Arial" w:hint="default"/>
        <w:color w:val="00000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543641768">
    <w:abstractNumId w:val="2"/>
  </w:num>
  <w:num w:numId="2" w16cid:durableId="471562771">
    <w:abstractNumId w:val="3"/>
  </w:num>
  <w:num w:numId="3" w16cid:durableId="2059668375">
    <w:abstractNumId w:val="5"/>
  </w:num>
  <w:num w:numId="4" w16cid:durableId="284968520">
    <w:abstractNumId w:val="4"/>
  </w:num>
  <w:num w:numId="5" w16cid:durableId="1450247412">
    <w:abstractNumId w:val="0"/>
  </w:num>
  <w:num w:numId="6" w16cid:durableId="204945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8"/>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c00d2f7e-bbc4-4835-834e-9532a91de53d}"/>
  </w:docVars>
  <w:rsids>
    <w:rsidRoot w:val="00D208C6"/>
    <w:rsid w:val="000E59A4"/>
    <w:rsid w:val="0011047C"/>
    <w:rsid w:val="00152360"/>
    <w:rsid w:val="001C4B1F"/>
    <w:rsid w:val="00212752"/>
    <w:rsid w:val="00274C7E"/>
    <w:rsid w:val="002B2E00"/>
    <w:rsid w:val="00333EC6"/>
    <w:rsid w:val="003378E7"/>
    <w:rsid w:val="00372CE5"/>
    <w:rsid w:val="00442C90"/>
    <w:rsid w:val="00590F95"/>
    <w:rsid w:val="005A3178"/>
    <w:rsid w:val="005A3879"/>
    <w:rsid w:val="007E0A87"/>
    <w:rsid w:val="007E5D9F"/>
    <w:rsid w:val="00833B25"/>
    <w:rsid w:val="00837D7E"/>
    <w:rsid w:val="008A37C8"/>
    <w:rsid w:val="00950464"/>
    <w:rsid w:val="00A15093"/>
    <w:rsid w:val="00A312D3"/>
    <w:rsid w:val="00A651AD"/>
    <w:rsid w:val="00A677E7"/>
    <w:rsid w:val="00B834DF"/>
    <w:rsid w:val="00B95739"/>
    <w:rsid w:val="00C27D09"/>
    <w:rsid w:val="00C96B96"/>
    <w:rsid w:val="00CB028C"/>
    <w:rsid w:val="00CB3CBD"/>
    <w:rsid w:val="00CC29B5"/>
    <w:rsid w:val="00D208C6"/>
    <w:rsid w:val="00D64CD3"/>
    <w:rsid w:val="00E51F8F"/>
    <w:rsid w:val="00E849DA"/>
    <w:rsid w:val="00ED5859"/>
    <w:rsid w:val="00FD5B6D"/>
    <w:rsid w:val="7849E5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2A92C"/>
  <w15:chartTrackingRefBased/>
  <w15:docId w15:val="{ADE2F1D9-431C-4FD2-AAD4-6D82C6E7C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2360"/>
    <w:pPr>
      <w:spacing w:line="240" w:lineRule="auto"/>
    </w:pPr>
    <w:rPr>
      <w:rFonts w:ascii="Arial" w:eastAsia="Times New Roman" w:hAnsi="Arial" w:cs="Times New Roman"/>
      <w:sz w:val="24"/>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08C6"/>
    <w:pPr>
      <w:tabs>
        <w:tab w:val="center" w:pos="4536"/>
        <w:tab w:val="right" w:pos="9072"/>
      </w:tabs>
    </w:pPr>
    <w:rPr>
      <w:rFonts w:asciiTheme="minorHAnsi" w:eastAsia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D208C6"/>
  </w:style>
  <w:style w:type="paragraph" w:styleId="Fuzeile">
    <w:name w:val="footer"/>
    <w:basedOn w:val="Standard"/>
    <w:link w:val="FuzeileZchn"/>
    <w:uiPriority w:val="99"/>
    <w:unhideWhenUsed/>
    <w:rsid w:val="00D208C6"/>
    <w:pPr>
      <w:tabs>
        <w:tab w:val="center" w:pos="4536"/>
        <w:tab w:val="right" w:pos="9072"/>
      </w:tabs>
    </w:pPr>
    <w:rPr>
      <w:rFonts w:asciiTheme="minorHAnsi" w:eastAsia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D208C6"/>
  </w:style>
  <w:style w:type="paragraph" w:customStyle="1" w:styleId="Standard1">
    <w:name w:val="Standard1"/>
    <w:rsid w:val="00D208C6"/>
    <w:pPr>
      <w:spacing w:line="240" w:lineRule="atLeast"/>
      <w:jc w:val="both"/>
    </w:pPr>
    <w:rPr>
      <w:rFonts w:ascii="Arial" w:eastAsia="Times New Roman" w:hAnsi="Arial" w:cs="Times New Roman"/>
      <w:sz w:val="24"/>
      <w:szCs w:val="20"/>
      <w:lang w:eastAsia="de-DE"/>
    </w:rPr>
  </w:style>
  <w:style w:type="table" w:styleId="Tabellenraster">
    <w:name w:val="Table Grid"/>
    <w:basedOn w:val="NormaleTabelle"/>
    <w:uiPriority w:val="39"/>
    <w:rsid w:val="00372C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A3879"/>
    <w:pPr>
      <w:autoSpaceDE w:val="0"/>
      <w:autoSpaceDN w:val="0"/>
      <w:adjustRightInd w:val="0"/>
      <w:spacing w:line="240" w:lineRule="auto"/>
    </w:pPr>
    <w:rPr>
      <w:rFonts w:ascii="TheSerif" w:hAnsi="TheSerif" w:cs="TheSerif"/>
      <w:color w:val="000000"/>
      <w:sz w:val="24"/>
      <w:szCs w:val="24"/>
    </w:rPr>
  </w:style>
  <w:style w:type="paragraph" w:customStyle="1" w:styleId="Pa7">
    <w:name w:val="Pa7"/>
    <w:basedOn w:val="Default"/>
    <w:next w:val="Default"/>
    <w:uiPriority w:val="99"/>
    <w:rsid w:val="005A3879"/>
    <w:pPr>
      <w:spacing w:line="211" w:lineRule="atLeast"/>
    </w:pPr>
    <w:rPr>
      <w:rFonts w:cs="Arial"/>
      <w:color w:val="auto"/>
    </w:rPr>
  </w:style>
  <w:style w:type="paragraph" w:customStyle="1" w:styleId="Pa12">
    <w:name w:val="Pa12"/>
    <w:basedOn w:val="Default"/>
    <w:next w:val="Default"/>
    <w:uiPriority w:val="99"/>
    <w:rsid w:val="005A3879"/>
    <w:pPr>
      <w:spacing w:line="181" w:lineRule="atLeast"/>
    </w:pPr>
    <w:rPr>
      <w:rFonts w:cs="Arial"/>
      <w:color w:val="auto"/>
    </w:rPr>
  </w:style>
  <w:style w:type="paragraph" w:customStyle="1" w:styleId="Pa13">
    <w:name w:val="Pa13"/>
    <w:basedOn w:val="Default"/>
    <w:next w:val="Default"/>
    <w:uiPriority w:val="99"/>
    <w:rsid w:val="005A3879"/>
    <w:pPr>
      <w:spacing w:line="181" w:lineRule="atLeast"/>
    </w:pPr>
    <w:rPr>
      <w:rFonts w:cs="Arial"/>
      <w:color w:val="auto"/>
    </w:rPr>
  </w:style>
  <w:style w:type="character" w:styleId="Zeilennummer">
    <w:name w:val="line number"/>
    <w:basedOn w:val="Absatz-Standardschriftart"/>
    <w:uiPriority w:val="99"/>
    <w:unhideWhenUsed/>
    <w:rsid w:val="00152360"/>
    <w:rPr>
      <w:sz w:val="16"/>
    </w:rPr>
  </w:style>
  <w:style w:type="paragraph" w:styleId="KeinLeerraum">
    <w:name w:val="No Spacing"/>
    <w:uiPriority w:val="1"/>
    <w:qFormat/>
    <w:rsid w:val="00442C90"/>
    <w:pPr>
      <w:spacing w:line="240" w:lineRule="auto"/>
    </w:pPr>
    <w:rPr>
      <w:rFonts w:ascii="Arial" w:eastAsia="Times New Roman" w:hAnsi="Arial" w:cs="Times New Roman"/>
      <w:sz w:val="24"/>
      <w:szCs w:val="20"/>
      <w:lang w:eastAsia="de-DE"/>
    </w:rPr>
  </w:style>
  <w:style w:type="table" w:customStyle="1" w:styleId="Tabellenraster1">
    <w:name w:val="Tabellenraster1"/>
    <w:basedOn w:val="NormaleTabelle"/>
    <w:next w:val="Tabellenraster"/>
    <w:uiPriority w:val="59"/>
    <w:rsid w:val="00833B25"/>
    <w:pPr>
      <w:spacing w:line="240" w:lineRule="auto"/>
    </w:pPr>
    <w:rPr>
      <w:rFonts w:ascii="Cambria" w:eastAsia="MS Mincho" w:hAnsi="Cambria" w:cs="Times New Roman"/>
      <w:sz w:val="24"/>
      <w:szCs w:val="24"/>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15093"/>
    <w:rPr>
      <w:color w:val="0563C1" w:themeColor="hyperlink"/>
      <w:u w:val="single"/>
    </w:rPr>
  </w:style>
  <w:style w:type="character" w:styleId="NichtaufgelsteErwhnung">
    <w:name w:val="Unresolved Mention"/>
    <w:basedOn w:val="Absatz-Standardschriftart"/>
    <w:uiPriority w:val="99"/>
    <w:semiHidden/>
    <w:unhideWhenUsed/>
    <w:rsid w:val="00A150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647213">
      <w:bodyDiv w:val="1"/>
      <w:marLeft w:val="0"/>
      <w:marRight w:val="0"/>
      <w:marTop w:val="0"/>
      <w:marBottom w:val="0"/>
      <w:divBdr>
        <w:top w:val="none" w:sz="0" w:space="0" w:color="auto"/>
        <w:left w:val="none" w:sz="0" w:space="0" w:color="auto"/>
        <w:bottom w:val="none" w:sz="0" w:space="0" w:color="auto"/>
        <w:right w:val="none" w:sz="0" w:space="0" w:color="auto"/>
      </w:divBdr>
      <w:divsChild>
        <w:div w:id="162936928">
          <w:marLeft w:val="0"/>
          <w:marRight w:val="0"/>
          <w:marTop w:val="0"/>
          <w:marBottom w:val="0"/>
          <w:divBdr>
            <w:top w:val="none" w:sz="0" w:space="0" w:color="auto"/>
            <w:left w:val="none" w:sz="0" w:space="0" w:color="auto"/>
            <w:bottom w:val="none" w:sz="0" w:space="0" w:color="auto"/>
            <w:right w:val="none" w:sz="0" w:space="0" w:color="auto"/>
          </w:divBdr>
        </w:div>
        <w:div w:id="1384716539">
          <w:marLeft w:val="0"/>
          <w:marRight w:val="0"/>
          <w:marTop w:val="0"/>
          <w:marBottom w:val="0"/>
          <w:divBdr>
            <w:top w:val="none" w:sz="0" w:space="0" w:color="auto"/>
            <w:left w:val="none" w:sz="0" w:space="0" w:color="auto"/>
            <w:bottom w:val="none" w:sz="0" w:space="0" w:color="auto"/>
            <w:right w:val="none" w:sz="0" w:space="0" w:color="auto"/>
          </w:divBdr>
        </w:div>
        <w:div w:id="1667391712">
          <w:marLeft w:val="0"/>
          <w:marRight w:val="0"/>
          <w:marTop w:val="0"/>
          <w:marBottom w:val="0"/>
          <w:divBdr>
            <w:top w:val="none" w:sz="0" w:space="0" w:color="auto"/>
            <w:left w:val="none" w:sz="0" w:space="0" w:color="auto"/>
            <w:bottom w:val="none" w:sz="0" w:space="0" w:color="auto"/>
            <w:right w:val="none" w:sz="0" w:space="0" w:color="auto"/>
          </w:divBdr>
        </w:div>
      </w:divsChild>
    </w:div>
    <w:div w:id="628779512">
      <w:bodyDiv w:val="1"/>
      <w:marLeft w:val="0"/>
      <w:marRight w:val="0"/>
      <w:marTop w:val="0"/>
      <w:marBottom w:val="0"/>
      <w:divBdr>
        <w:top w:val="none" w:sz="0" w:space="0" w:color="auto"/>
        <w:left w:val="none" w:sz="0" w:space="0" w:color="auto"/>
        <w:bottom w:val="none" w:sz="0" w:space="0" w:color="auto"/>
        <w:right w:val="none" w:sz="0" w:space="0" w:color="auto"/>
      </w:divBdr>
    </w:div>
    <w:div w:id="671180380">
      <w:bodyDiv w:val="1"/>
      <w:marLeft w:val="0"/>
      <w:marRight w:val="0"/>
      <w:marTop w:val="0"/>
      <w:marBottom w:val="0"/>
      <w:divBdr>
        <w:top w:val="none" w:sz="0" w:space="0" w:color="auto"/>
        <w:left w:val="none" w:sz="0" w:space="0" w:color="auto"/>
        <w:bottom w:val="none" w:sz="0" w:space="0" w:color="auto"/>
        <w:right w:val="none" w:sz="0" w:space="0" w:color="auto"/>
      </w:divBdr>
    </w:div>
    <w:div w:id="966275643">
      <w:bodyDiv w:val="1"/>
      <w:marLeft w:val="0"/>
      <w:marRight w:val="0"/>
      <w:marTop w:val="0"/>
      <w:marBottom w:val="0"/>
      <w:divBdr>
        <w:top w:val="none" w:sz="0" w:space="0" w:color="auto"/>
        <w:left w:val="none" w:sz="0" w:space="0" w:color="auto"/>
        <w:bottom w:val="none" w:sz="0" w:space="0" w:color="auto"/>
        <w:right w:val="none" w:sz="0" w:space="0" w:color="auto"/>
      </w:divBdr>
    </w:div>
    <w:div w:id="1176463625">
      <w:bodyDiv w:val="1"/>
      <w:marLeft w:val="0"/>
      <w:marRight w:val="0"/>
      <w:marTop w:val="0"/>
      <w:marBottom w:val="0"/>
      <w:divBdr>
        <w:top w:val="none" w:sz="0" w:space="0" w:color="auto"/>
        <w:left w:val="none" w:sz="0" w:space="0" w:color="auto"/>
        <w:bottom w:val="none" w:sz="0" w:space="0" w:color="auto"/>
        <w:right w:val="none" w:sz="0" w:space="0" w:color="auto"/>
      </w:divBdr>
      <w:divsChild>
        <w:div w:id="267081224">
          <w:marLeft w:val="0"/>
          <w:marRight w:val="0"/>
          <w:marTop w:val="0"/>
          <w:marBottom w:val="0"/>
          <w:divBdr>
            <w:top w:val="none" w:sz="0" w:space="0" w:color="auto"/>
            <w:left w:val="none" w:sz="0" w:space="0" w:color="auto"/>
            <w:bottom w:val="none" w:sz="0" w:space="0" w:color="auto"/>
            <w:right w:val="none" w:sz="0" w:space="0" w:color="auto"/>
          </w:divBdr>
        </w:div>
        <w:div w:id="1408841975">
          <w:marLeft w:val="0"/>
          <w:marRight w:val="0"/>
          <w:marTop w:val="0"/>
          <w:marBottom w:val="0"/>
          <w:divBdr>
            <w:top w:val="none" w:sz="0" w:space="0" w:color="auto"/>
            <w:left w:val="none" w:sz="0" w:space="0" w:color="auto"/>
            <w:bottom w:val="none" w:sz="0" w:space="0" w:color="auto"/>
            <w:right w:val="none" w:sz="0" w:space="0" w:color="auto"/>
          </w:divBdr>
          <w:divsChild>
            <w:div w:id="500438089">
              <w:marLeft w:val="0"/>
              <w:marRight w:val="0"/>
              <w:marTop w:val="0"/>
              <w:marBottom w:val="0"/>
              <w:divBdr>
                <w:top w:val="none" w:sz="0" w:space="0" w:color="auto"/>
                <w:left w:val="none" w:sz="0" w:space="0" w:color="auto"/>
                <w:bottom w:val="none" w:sz="0" w:space="0" w:color="auto"/>
                <w:right w:val="none" w:sz="0" w:space="0" w:color="auto"/>
              </w:divBdr>
            </w:div>
          </w:divsChild>
        </w:div>
        <w:div w:id="45417534">
          <w:marLeft w:val="0"/>
          <w:marRight w:val="0"/>
          <w:marTop w:val="0"/>
          <w:marBottom w:val="0"/>
          <w:divBdr>
            <w:top w:val="none" w:sz="0" w:space="0" w:color="auto"/>
            <w:left w:val="none" w:sz="0" w:space="0" w:color="auto"/>
            <w:bottom w:val="none" w:sz="0" w:space="0" w:color="auto"/>
            <w:right w:val="none" w:sz="0" w:space="0" w:color="auto"/>
          </w:divBdr>
        </w:div>
        <w:div w:id="1393118252">
          <w:marLeft w:val="0"/>
          <w:marRight w:val="0"/>
          <w:marTop w:val="0"/>
          <w:marBottom w:val="0"/>
          <w:divBdr>
            <w:top w:val="none" w:sz="0" w:space="0" w:color="auto"/>
            <w:left w:val="none" w:sz="0" w:space="0" w:color="auto"/>
            <w:bottom w:val="none" w:sz="0" w:space="0" w:color="auto"/>
            <w:right w:val="none" w:sz="0" w:space="0" w:color="auto"/>
          </w:divBdr>
        </w:div>
        <w:div w:id="1291204575">
          <w:marLeft w:val="0"/>
          <w:marRight w:val="0"/>
          <w:marTop w:val="0"/>
          <w:marBottom w:val="0"/>
          <w:divBdr>
            <w:top w:val="none" w:sz="0" w:space="0" w:color="auto"/>
            <w:left w:val="none" w:sz="0" w:space="0" w:color="auto"/>
            <w:bottom w:val="none" w:sz="0" w:space="0" w:color="auto"/>
            <w:right w:val="none" w:sz="0" w:space="0" w:color="auto"/>
          </w:divBdr>
        </w:div>
        <w:div w:id="31540624">
          <w:marLeft w:val="0"/>
          <w:marRight w:val="0"/>
          <w:marTop w:val="0"/>
          <w:marBottom w:val="0"/>
          <w:divBdr>
            <w:top w:val="none" w:sz="0" w:space="0" w:color="auto"/>
            <w:left w:val="none" w:sz="0" w:space="0" w:color="auto"/>
            <w:bottom w:val="none" w:sz="0" w:space="0" w:color="auto"/>
            <w:right w:val="none" w:sz="0" w:space="0" w:color="auto"/>
          </w:divBdr>
        </w:div>
      </w:divsChild>
    </w:div>
    <w:div w:id="1287734123">
      <w:bodyDiv w:val="1"/>
      <w:marLeft w:val="0"/>
      <w:marRight w:val="0"/>
      <w:marTop w:val="0"/>
      <w:marBottom w:val="0"/>
      <w:divBdr>
        <w:top w:val="none" w:sz="0" w:space="0" w:color="auto"/>
        <w:left w:val="none" w:sz="0" w:space="0" w:color="auto"/>
        <w:bottom w:val="none" w:sz="0" w:space="0" w:color="auto"/>
        <w:right w:val="none" w:sz="0" w:space="0" w:color="auto"/>
      </w:divBdr>
      <w:divsChild>
        <w:div w:id="1091394142">
          <w:marLeft w:val="0"/>
          <w:marRight w:val="0"/>
          <w:marTop w:val="0"/>
          <w:marBottom w:val="0"/>
          <w:divBdr>
            <w:top w:val="none" w:sz="0" w:space="0" w:color="auto"/>
            <w:left w:val="none" w:sz="0" w:space="0" w:color="auto"/>
            <w:bottom w:val="none" w:sz="0" w:space="0" w:color="auto"/>
            <w:right w:val="none" w:sz="0" w:space="0" w:color="auto"/>
          </w:divBdr>
        </w:div>
        <w:div w:id="1741753176">
          <w:marLeft w:val="0"/>
          <w:marRight w:val="0"/>
          <w:marTop w:val="0"/>
          <w:marBottom w:val="0"/>
          <w:divBdr>
            <w:top w:val="none" w:sz="0" w:space="0" w:color="auto"/>
            <w:left w:val="none" w:sz="0" w:space="0" w:color="auto"/>
            <w:bottom w:val="none" w:sz="0" w:space="0" w:color="auto"/>
            <w:right w:val="none" w:sz="0" w:space="0" w:color="auto"/>
          </w:divBdr>
          <w:divsChild>
            <w:div w:id="1737509599">
              <w:marLeft w:val="0"/>
              <w:marRight w:val="0"/>
              <w:marTop w:val="0"/>
              <w:marBottom w:val="0"/>
              <w:divBdr>
                <w:top w:val="none" w:sz="0" w:space="0" w:color="auto"/>
                <w:left w:val="none" w:sz="0" w:space="0" w:color="auto"/>
                <w:bottom w:val="none" w:sz="0" w:space="0" w:color="auto"/>
                <w:right w:val="none" w:sz="0" w:space="0" w:color="auto"/>
              </w:divBdr>
            </w:div>
          </w:divsChild>
        </w:div>
        <w:div w:id="784617943">
          <w:marLeft w:val="0"/>
          <w:marRight w:val="0"/>
          <w:marTop w:val="0"/>
          <w:marBottom w:val="0"/>
          <w:divBdr>
            <w:top w:val="none" w:sz="0" w:space="0" w:color="auto"/>
            <w:left w:val="none" w:sz="0" w:space="0" w:color="auto"/>
            <w:bottom w:val="none" w:sz="0" w:space="0" w:color="auto"/>
            <w:right w:val="none" w:sz="0" w:space="0" w:color="auto"/>
          </w:divBdr>
        </w:div>
        <w:div w:id="1315110954">
          <w:marLeft w:val="0"/>
          <w:marRight w:val="0"/>
          <w:marTop w:val="0"/>
          <w:marBottom w:val="0"/>
          <w:divBdr>
            <w:top w:val="none" w:sz="0" w:space="0" w:color="auto"/>
            <w:left w:val="none" w:sz="0" w:space="0" w:color="auto"/>
            <w:bottom w:val="none" w:sz="0" w:space="0" w:color="auto"/>
            <w:right w:val="none" w:sz="0" w:space="0" w:color="auto"/>
          </w:divBdr>
        </w:div>
        <w:div w:id="1710454592">
          <w:marLeft w:val="0"/>
          <w:marRight w:val="0"/>
          <w:marTop w:val="0"/>
          <w:marBottom w:val="0"/>
          <w:divBdr>
            <w:top w:val="none" w:sz="0" w:space="0" w:color="auto"/>
            <w:left w:val="none" w:sz="0" w:space="0" w:color="auto"/>
            <w:bottom w:val="none" w:sz="0" w:space="0" w:color="auto"/>
            <w:right w:val="none" w:sz="0" w:space="0" w:color="auto"/>
          </w:divBdr>
        </w:div>
        <w:div w:id="1823085851">
          <w:marLeft w:val="0"/>
          <w:marRight w:val="0"/>
          <w:marTop w:val="0"/>
          <w:marBottom w:val="0"/>
          <w:divBdr>
            <w:top w:val="none" w:sz="0" w:space="0" w:color="auto"/>
            <w:left w:val="none" w:sz="0" w:space="0" w:color="auto"/>
            <w:bottom w:val="none" w:sz="0" w:space="0" w:color="auto"/>
            <w:right w:val="none" w:sz="0" w:space="0" w:color="auto"/>
          </w:divBdr>
        </w:div>
      </w:divsChild>
    </w:div>
    <w:div w:id="1604874629">
      <w:bodyDiv w:val="1"/>
      <w:marLeft w:val="0"/>
      <w:marRight w:val="0"/>
      <w:marTop w:val="0"/>
      <w:marBottom w:val="0"/>
      <w:divBdr>
        <w:top w:val="none" w:sz="0" w:space="0" w:color="auto"/>
        <w:left w:val="none" w:sz="0" w:space="0" w:color="auto"/>
        <w:bottom w:val="none" w:sz="0" w:space="0" w:color="auto"/>
        <w:right w:val="none" w:sz="0" w:space="0" w:color="auto"/>
      </w:divBdr>
      <w:divsChild>
        <w:div w:id="961619161">
          <w:marLeft w:val="0"/>
          <w:marRight w:val="0"/>
          <w:marTop w:val="0"/>
          <w:marBottom w:val="0"/>
          <w:divBdr>
            <w:top w:val="none" w:sz="0" w:space="0" w:color="auto"/>
            <w:left w:val="none" w:sz="0" w:space="0" w:color="auto"/>
            <w:bottom w:val="none" w:sz="0" w:space="0" w:color="auto"/>
            <w:right w:val="none" w:sz="0" w:space="0" w:color="auto"/>
          </w:divBdr>
        </w:div>
        <w:div w:id="464079562">
          <w:marLeft w:val="0"/>
          <w:marRight w:val="0"/>
          <w:marTop w:val="0"/>
          <w:marBottom w:val="0"/>
          <w:divBdr>
            <w:top w:val="none" w:sz="0" w:space="0" w:color="auto"/>
            <w:left w:val="none" w:sz="0" w:space="0" w:color="auto"/>
            <w:bottom w:val="none" w:sz="0" w:space="0" w:color="auto"/>
            <w:right w:val="none" w:sz="0" w:space="0" w:color="auto"/>
          </w:divBdr>
        </w:div>
        <w:div w:id="1136753915">
          <w:marLeft w:val="0"/>
          <w:marRight w:val="0"/>
          <w:marTop w:val="0"/>
          <w:marBottom w:val="0"/>
          <w:divBdr>
            <w:top w:val="none" w:sz="0" w:space="0" w:color="auto"/>
            <w:left w:val="none" w:sz="0" w:space="0" w:color="auto"/>
            <w:bottom w:val="none" w:sz="0" w:space="0" w:color="auto"/>
            <w:right w:val="none" w:sz="0" w:space="0" w:color="auto"/>
          </w:divBdr>
        </w:div>
      </w:divsChild>
    </w:div>
    <w:div w:id="1609461843">
      <w:bodyDiv w:val="1"/>
      <w:marLeft w:val="0"/>
      <w:marRight w:val="0"/>
      <w:marTop w:val="0"/>
      <w:marBottom w:val="0"/>
      <w:divBdr>
        <w:top w:val="none" w:sz="0" w:space="0" w:color="auto"/>
        <w:left w:val="none" w:sz="0" w:space="0" w:color="auto"/>
        <w:bottom w:val="none" w:sz="0" w:space="0" w:color="auto"/>
        <w:right w:val="none" w:sz="0" w:space="0" w:color="auto"/>
      </w:divBdr>
      <w:divsChild>
        <w:div w:id="448167220">
          <w:marLeft w:val="0"/>
          <w:marRight w:val="0"/>
          <w:marTop w:val="0"/>
          <w:marBottom w:val="0"/>
          <w:divBdr>
            <w:top w:val="none" w:sz="0" w:space="0" w:color="auto"/>
            <w:left w:val="none" w:sz="0" w:space="0" w:color="auto"/>
            <w:bottom w:val="none" w:sz="0" w:space="0" w:color="auto"/>
            <w:right w:val="none" w:sz="0" w:space="0" w:color="auto"/>
          </w:divBdr>
          <w:divsChild>
            <w:div w:id="1318001682">
              <w:marLeft w:val="0"/>
              <w:marRight w:val="0"/>
              <w:marTop w:val="300"/>
              <w:marBottom w:val="0"/>
              <w:divBdr>
                <w:top w:val="single" w:sz="6" w:space="8" w:color="CCCCCC"/>
                <w:left w:val="none" w:sz="0" w:space="0" w:color="auto"/>
                <w:bottom w:val="none" w:sz="0" w:space="8" w:color="auto"/>
                <w:right w:val="none" w:sz="0" w:space="0" w:color="auto"/>
              </w:divBdr>
              <w:divsChild>
                <w:div w:id="1338580989">
                  <w:marLeft w:val="0"/>
                  <w:marRight w:val="0"/>
                  <w:marTop w:val="0"/>
                  <w:marBottom w:val="0"/>
                  <w:divBdr>
                    <w:top w:val="none" w:sz="0" w:space="0" w:color="auto"/>
                    <w:left w:val="none" w:sz="0" w:space="0" w:color="auto"/>
                    <w:bottom w:val="none" w:sz="0" w:space="0" w:color="auto"/>
                    <w:right w:val="none" w:sz="0" w:space="0" w:color="auto"/>
                  </w:divBdr>
                </w:div>
              </w:divsChild>
            </w:div>
            <w:div w:id="193157568">
              <w:marLeft w:val="0"/>
              <w:marRight w:val="0"/>
              <w:marTop w:val="0"/>
              <w:marBottom w:val="0"/>
              <w:divBdr>
                <w:top w:val="single" w:sz="6" w:space="11" w:color="CCCCCC"/>
                <w:left w:val="none" w:sz="0" w:space="0" w:color="auto"/>
                <w:bottom w:val="none" w:sz="0" w:space="15" w:color="auto"/>
                <w:right w:val="none" w:sz="0" w:space="0" w:color="auto"/>
              </w:divBdr>
              <w:divsChild>
                <w:div w:id="2059088112">
                  <w:marLeft w:val="0"/>
                  <w:marRight w:val="0"/>
                  <w:marTop w:val="0"/>
                  <w:marBottom w:val="0"/>
                  <w:divBdr>
                    <w:top w:val="none" w:sz="0" w:space="0" w:color="auto"/>
                    <w:left w:val="none" w:sz="0" w:space="0" w:color="auto"/>
                    <w:bottom w:val="none" w:sz="0" w:space="0" w:color="auto"/>
                    <w:right w:val="none" w:sz="0" w:space="0" w:color="auto"/>
                  </w:divBdr>
                  <w:divsChild>
                    <w:div w:id="165972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8622">
              <w:marLeft w:val="0"/>
              <w:marRight w:val="0"/>
              <w:marTop w:val="0"/>
              <w:marBottom w:val="0"/>
              <w:divBdr>
                <w:top w:val="none" w:sz="0" w:space="0" w:color="auto"/>
                <w:left w:val="none" w:sz="0" w:space="0" w:color="auto"/>
                <w:bottom w:val="none" w:sz="0" w:space="0" w:color="auto"/>
                <w:right w:val="none" w:sz="0" w:space="0" w:color="auto"/>
              </w:divBdr>
              <w:divsChild>
                <w:div w:id="936445617">
                  <w:marLeft w:val="-2250"/>
                  <w:marRight w:val="225"/>
                  <w:marTop w:val="0"/>
                  <w:marBottom w:val="300"/>
                  <w:divBdr>
                    <w:top w:val="none" w:sz="0" w:space="0" w:color="auto"/>
                    <w:left w:val="none" w:sz="0" w:space="0" w:color="auto"/>
                    <w:bottom w:val="none" w:sz="0" w:space="0" w:color="auto"/>
                    <w:right w:val="none" w:sz="0" w:space="0" w:color="auto"/>
                  </w:divBdr>
                  <w:divsChild>
                    <w:div w:id="1005205296">
                      <w:marLeft w:val="0"/>
                      <w:marRight w:val="0"/>
                      <w:marTop w:val="0"/>
                      <w:marBottom w:val="0"/>
                      <w:divBdr>
                        <w:top w:val="none" w:sz="0" w:space="0" w:color="auto"/>
                        <w:left w:val="none" w:sz="0" w:space="0" w:color="auto"/>
                        <w:bottom w:val="none" w:sz="0" w:space="0" w:color="auto"/>
                        <w:right w:val="none" w:sz="0" w:space="0" w:color="auto"/>
                      </w:divBdr>
                      <w:divsChild>
                        <w:div w:id="738747653">
                          <w:marLeft w:val="0"/>
                          <w:marRight w:val="0"/>
                          <w:marTop w:val="0"/>
                          <w:marBottom w:val="0"/>
                          <w:divBdr>
                            <w:top w:val="none" w:sz="0" w:space="0" w:color="auto"/>
                            <w:left w:val="none" w:sz="0" w:space="0" w:color="auto"/>
                            <w:bottom w:val="none" w:sz="0" w:space="0" w:color="auto"/>
                            <w:right w:val="none" w:sz="0" w:space="0" w:color="auto"/>
                          </w:divBdr>
                        </w:div>
                        <w:div w:id="526988513">
                          <w:marLeft w:val="0"/>
                          <w:marRight w:val="0"/>
                          <w:marTop w:val="0"/>
                          <w:marBottom w:val="0"/>
                          <w:divBdr>
                            <w:top w:val="none" w:sz="0" w:space="0" w:color="auto"/>
                            <w:left w:val="none" w:sz="0" w:space="0" w:color="auto"/>
                            <w:bottom w:val="none" w:sz="0" w:space="0" w:color="auto"/>
                            <w:right w:val="none" w:sz="0" w:space="0" w:color="auto"/>
                          </w:divBdr>
                          <w:divsChild>
                            <w:div w:id="243729963">
                              <w:marLeft w:val="0"/>
                              <w:marRight w:val="0"/>
                              <w:marTop w:val="0"/>
                              <w:marBottom w:val="0"/>
                              <w:divBdr>
                                <w:top w:val="none" w:sz="0" w:space="0" w:color="auto"/>
                                <w:left w:val="none" w:sz="0" w:space="0" w:color="auto"/>
                                <w:bottom w:val="none" w:sz="0" w:space="0" w:color="auto"/>
                                <w:right w:val="none" w:sz="0" w:space="0" w:color="auto"/>
                              </w:divBdr>
                              <w:divsChild>
                                <w:div w:id="1087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305430">
                  <w:marLeft w:val="0"/>
                  <w:marRight w:val="0"/>
                  <w:marTop w:val="0"/>
                  <w:marBottom w:val="0"/>
                  <w:divBdr>
                    <w:top w:val="none" w:sz="0" w:space="0" w:color="auto"/>
                    <w:left w:val="none" w:sz="0" w:space="0" w:color="auto"/>
                    <w:bottom w:val="none" w:sz="0" w:space="0" w:color="auto"/>
                    <w:right w:val="none" w:sz="0" w:space="0" w:color="auto"/>
                  </w:divBdr>
                  <w:divsChild>
                    <w:div w:id="2093619277">
                      <w:marLeft w:val="0"/>
                      <w:marRight w:val="0"/>
                      <w:marTop w:val="450"/>
                      <w:marBottom w:val="450"/>
                      <w:divBdr>
                        <w:top w:val="none" w:sz="0" w:space="0" w:color="auto"/>
                        <w:left w:val="none" w:sz="0" w:space="0" w:color="auto"/>
                        <w:bottom w:val="none" w:sz="0" w:space="0" w:color="auto"/>
                        <w:right w:val="none" w:sz="0" w:space="0" w:color="auto"/>
                      </w:divBdr>
                      <w:divsChild>
                        <w:div w:id="171459243">
                          <w:marLeft w:val="0"/>
                          <w:marRight w:val="0"/>
                          <w:marTop w:val="150"/>
                          <w:marBottom w:val="150"/>
                          <w:divBdr>
                            <w:top w:val="none" w:sz="0" w:space="0" w:color="auto"/>
                            <w:left w:val="none" w:sz="0" w:space="0" w:color="auto"/>
                            <w:bottom w:val="none" w:sz="0" w:space="0" w:color="auto"/>
                            <w:right w:val="none" w:sz="0" w:space="0" w:color="auto"/>
                          </w:divBdr>
                          <w:divsChild>
                            <w:div w:id="960694680">
                              <w:marLeft w:val="0"/>
                              <w:marRight w:val="0"/>
                              <w:marTop w:val="0"/>
                              <w:marBottom w:val="0"/>
                              <w:divBdr>
                                <w:top w:val="none" w:sz="0" w:space="0" w:color="auto"/>
                                <w:left w:val="none" w:sz="0" w:space="0" w:color="auto"/>
                                <w:bottom w:val="none" w:sz="0" w:space="0" w:color="auto"/>
                                <w:right w:val="none" w:sz="0" w:space="0" w:color="auto"/>
                              </w:divBdr>
                            </w:div>
                          </w:divsChild>
                        </w:div>
                        <w:div w:id="309871354">
                          <w:marLeft w:val="0"/>
                          <w:marRight w:val="0"/>
                          <w:marTop w:val="0"/>
                          <w:marBottom w:val="300"/>
                          <w:divBdr>
                            <w:top w:val="none" w:sz="0" w:space="0" w:color="auto"/>
                            <w:left w:val="none" w:sz="0" w:space="0" w:color="auto"/>
                            <w:bottom w:val="none" w:sz="0" w:space="0" w:color="auto"/>
                            <w:right w:val="none" w:sz="0" w:space="0" w:color="auto"/>
                          </w:divBdr>
                          <w:divsChild>
                            <w:div w:id="1112818500">
                              <w:marLeft w:val="0"/>
                              <w:marRight w:val="150"/>
                              <w:marTop w:val="0"/>
                              <w:marBottom w:val="150"/>
                              <w:divBdr>
                                <w:top w:val="none" w:sz="0" w:space="0" w:color="auto"/>
                                <w:left w:val="none" w:sz="0" w:space="0" w:color="auto"/>
                                <w:bottom w:val="none" w:sz="0" w:space="0" w:color="auto"/>
                                <w:right w:val="none" w:sz="0" w:space="0" w:color="auto"/>
                              </w:divBdr>
                            </w:div>
                            <w:div w:id="675964184">
                              <w:marLeft w:val="0"/>
                              <w:marRight w:val="150"/>
                              <w:marTop w:val="0"/>
                              <w:marBottom w:val="150"/>
                              <w:divBdr>
                                <w:top w:val="none" w:sz="0" w:space="0" w:color="auto"/>
                                <w:left w:val="none" w:sz="0" w:space="0" w:color="auto"/>
                                <w:bottom w:val="none" w:sz="0" w:space="0" w:color="auto"/>
                                <w:right w:val="none" w:sz="0" w:space="0" w:color="auto"/>
                              </w:divBdr>
                            </w:div>
                            <w:div w:id="1970936967">
                              <w:marLeft w:val="0"/>
                              <w:marRight w:val="150"/>
                              <w:marTop w:val="0"/>
                              <w:marBottom w:val="150"/>
                              <w:divBdr>
                                <w:top w:val="none" w:sz="0" w:space="0" w:color="auto"/>
                                <w:left w:val="none" w:sz="0" w:space="0" w:color="auto"/>
                                <w:bottom w:val="none" w:sz="0" w:space="0" w:color="auto"/>
                                <w:right w:val="none" w:sz="0" w:space="0" w:color="auto"/>
                              </w:divBdr>
                            </w:div>
                            <w:div w:id="1702776587">
                              <w:marLeft w:val="0"/>
                              <w:marRight w:val="150"/>
                              <w:marTop w:val="0"/>
                              <w:marBottom w:val="150"/>
                              <w:divBdr>
                                <w:top w:val="none" w:sz="0" w:space="0" w:color="auto"/>
                                <w:left w:val="none" w:sz="0" w:space="0" w:color="auto"/>
                                <w:bottom w:val="none" w:sz="0" w:space="0" w:color="auto"/>
                                <w:right w:val="none" w:sz="0" w:space="0" w:color="auto"/>
                              </w:divBdr>
                            </w:div>
                            <w:div w:id="1854225817">
                              <w:marLeft w:val="0"/>
                              <w:marRight w:val="150"/>
                              <w:marTop w:val="0"/>
                              <w:marBottom w:val="150"/>
                              <w:divBdr>
                                <w:top w:val="none" w:sz="0" w:space="0" w:color="auto"/>
                                <w:left w:val="none" w:sz="0" w:space="0" w:color="auto"/>
                                <w:bottom w:val="none" w:sz="0" w:space="0" w:color="auto"/>
                                <w:right w:val="none" w:sz="0" w:space="0" w:color="auto"/>
                              </w:divBdr>
                            </w:div>
                            <w:div w:id="733889342">
                              <w:marLeft w:val="0"/>
                              <w:marRight w:val="150"/>
                              <w:marTop w:val="0"/>
                              <w:marBottom w:val="150"/>
                              <w:divBdr>
                                <w:top w:val="none" w:sz="0" w:space="0" w:color="auto"/>
                                <w:left w:val="none" w:sz="0" w:space="0" w:color="auto"/>
                                <w:bottom w:val="none" w:sz="0" w:space="0" w:color="auto"/>
                                <w:right w:val="none" w:sz="0" w:space="0" w:color="auto"/>
                              </w:divBdr>
                            </w:div>
                            <w:div w:id="1136148292">
                              <w:marLeft w:val="0"/>
                              <w:marRight w:val="150"/>
                              <w:marTop w:val="0"/>
                              <w:marBottom w:val="150"/>
                              <w:divBdr>
                                <w:top w:val="none" w:sz="0" w:space="0" w:color="auto"/>
                                <w:left w:val="none" w:sz="0" w:space="0" w:color="auto"/>
                                <w:bottom w:val="none" w:sz="0" w:space="0" w:color="auto"/>
                                <w:right w:val="none" w:sz="0" w:space="0" w:color="auto"/>
                              </w:divBdr>
                            </w:div>
                            <w:div w:id="1036125963">
                              <w:marLeft w:val="0"/>
                              <w:marRight w:val="150"/>
                              <w:marTop w:val="0"/>
                              <w:marBottom w:val="150"/>
                              <w:divBdr>
                                <w:top w:val="none" w:sz="0" w:space="0" w:color="auto"/>
                                <w:left w:val="none" w:sz="0" w:space="0" w:color="auto"/>
                                <w:bottom w:val="none" w:sz="0" w:space="0" w:color="auto"/>
                                <w:right w:val="none" w:sz="0" w:space="0" w:color="auto"/>
                              </w:divBdr>
                            </w:div>
                            <w:div w:id="1199968502">
                              <w:marLeft w:val="0"/>
                              <w:marRight w:val="150"/>
                              <w:marTop w:val="0"/>
                              <w:marBottom w:val="150"/>
                              <w:divBdr>
                                <w:top w:val="none" w:sz="0" w:space="0" w:color="auto"/>
                                <w:left w:val="none" w:sz="0" w:space="0" w:color="auto"/>
                                <w:bottom w:val="none" w:sz="0" w:space="0" w:color="auto"/>
                                <w:right w:val="none" w:sz="0" w:space="0" w:color="auto"/>
                              </w:divBdr>
                            </w:div>
                            <w:div w:id="1256940501">
                              <w:marLeft w:val="0"/>
                              <w:marRight w:val="150"/>
                              <w:marTop w:val="0"/>
                              <w:marBottom w:val="150"/>
                              <w:divBdr>
                                <w:top w:val="none" w:sz="0" w:space="0" w:color="auto"/>
                                <w:left w:val="none" w:sz="0" w:space="0" w:color="auto"/>
                                <w:bottom w:val="none" w:sz="0" w:space="0" w:color="auto"/>
                                <w:right w:val="none" w:sz="0" w:space="0" w:color="auto"/>
                              </w:divBdr>
                            </w:div>
                            <w:div w:id="177473343">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300924">
      <w:bodyDiv w:val="1"/>
      <w:marLeft w:val="0"/>
      <w:marRight w:val="0"/>
      <w:marTop w:val="0"/>
      <w:marBottom w:val="0"/>
      <w:divBdr>
        <w:top w:val="none" w:sz="0" w:space="0" w:color="auto"/>
        <w:left w:val="none" w:sz="0" w:space="0" w:color="auto"/>
        <w:bottom w:val="none" w:sz="0" w:space="0" w:color="auto"/>
        <w:right w:val="none" w:sz="0" w:space="0" w:color="auto"/>
      </w:divBdr>
    </w:div>
    <w:div w:id="191261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andelsblatt.com/politik/deutschland/big-tech-deutsche-digitalpolitiker-befuerworten-zerschlagung-grosser-techkonzerne-als-letztes-mittel/27284450.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790</Words>
  <Characters>4980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Georg-Goldstein-Schule</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Singer</dc:creator>
  <cp:keywords/>
  <dc:description/>
  <cp:lastModifiedBy>Carl FBig</cp:lastModifiedBy>
  <cp:revision>4</cp:revision>
  <cp:lastPrinted>2024-11-05T09:10:00Z</cp:lastPrinted>
  <dcterms:created xsi:type="dcterms:W3CDTF">2024-11-05T09:21:00Z</dcterms:created>
  <dcterms:modified xsi:type="dcterms:W3CDTF">2024-12-08T13:15:00Z</dcterms:modified>
</cp:coreProperties>
</file>