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B8502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05C8EDD" wp14:editId="1B5EAC81">
                <wp:simplePos x="0" y="0"/>
                <wp:positionH relativeFrom="page">
                  <wp:posOffset>-47625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1DCE" id="Rectangle 1" o:spid="_x0000_s1026" alt="&quot;&quot;" style="position:absolute;margin-left:-3.75pt;margin-top:-36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5ADA8953" w14:textId="10A8744E" w:rsidR="003421F4" w:rsidRDefault="009740B8" w:rsidP="00A4699F">
      <w:pPr>
        <w:pStyle w:val="Title"/>
      </w:pPr>
      <w:r>
        <w:t>Gugu Michel Nkosi</w:t>
      </w:r>
    </w:p>
    <w:p w14:paraId="170182D0" w14:textId="6C00F9E4" w:rsidR="006E6662" w:rsidRDefault="009740B8" w:rsidP="006E6662">
      <w:r>
        <w:t xml:space="preserve">Software </w:t>
      </w:r>
      <w:proofErr w:type="spellStart"/>
      <w:proofErr w:type="gramStart"/>
      <w:r>
        <w:t>Developer,Business</w:t>
      </w:r>
      <w:proofErr w:type="spellEnd"/>
      <w:proofErr w:type="gramEnd"/>
      <w:r>
        <w:t xml:space="preserve"> </w:t>
      </w:r>
      <w:proofErr w:type="spellStart"/>
      <w:r>
        <w:t>consultant,Technical</w:t>
      </w:r>
      <w:proofErr w:type="spellEnd"/>
      <w:r>
        <w:t xml:space="preserve"> Support Consultant</w:t>
      </w:r>
      <w:r w:rsidR="00D61F6E">
        <w:t>.</w:t>
      </w:r>
    </w:p>
    <w:p w14:paraId="4600321A" w14:textId="77777777" w:rsidR="00D61F6E" w:rsidRPr="006E6662" w:rsidRDefault="00D61F6E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2852A588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3004197D" w14:textId="0F78CBE1" w:rsidR="007B1EF3" w:rsidRPr="00D8768B" w:rsidRDefault="00D61F6E" w:rsidP="00C76870">
            <w:pPr>
              <w:pStyle w:val="Heading1"/>
              <w:jc w:val="center"/>
            </w:pPr>
            <w:r>
              <w:t>067 878 4294</w:t>
            </w:r>
            <w:r w:rsidR="00D56FFC">
              <w:t xml:space="preserve"> </w:t>
            </w:r>
            <w:r w:rsidR="007B1EF3">
              <w:t xml:space="preserve">| </w:t>
            </w:r>
            <w:r>
              <w:t>Cape Town,SA</w:t>
            </w:r>
            <w:r w:rsidR="00D56FFC">
              <w:t xml:space="preserve"> </w:t>
            </w:r>
            <w:r w:rsidR="007B1EF3">
              <w:t xml:space="preserve">| </w:t>
            </w:r>
            <w:r>
              <w:t>gugumichellenkosi@gmail.com</w:t>
            </w:r>
            <w:r w:rsidR="00C76870">
              <w:t xml:space="preserve"> </w:t>
            </w:r>
            <w:r w:rsidR="007B1EF3">
              <w:t xml:space="preserve">| </w:t>
            </w:r>
            <w:hyperlink r:id="rId10" w:history="1">
              <w:r w:rsidRPr="00D61F6E">
                <w:rPr>
                  <w:rFonts w:asciiTheme="minorHAnsi" w:eastAsiaTheme="minorHAnsi" w:hAnsiTheme="minorHAnsi" w:cstheme="minorBidi"/>
                  <w:b w:val="0"/>
                  <w:caps w:val="0"/>
                  <w:color w:val="0000FF"/>
                  <w:spacing w:val="0"/>
                  <w:szCs w:val="22"/>
                  <w:u w:val="single"/>
                </w:rPr>
                <w:t>Home - Gugu's Site (mystrikingly.com)</w:t>
              </w:r>
            </w:hyperlink>
            <w:r w:rsidR="00C76870">
              <w:t xml:space="preserve"> </w:t>
            </w:r>
          </w:p>
        </w:tc>
      </w:tr>
      <w:tr w:rsidR="007B1EF3" w14:paraId="14BC0CB4" w14:textId="7777777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05A51313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28D96A04" w14:textId="7777777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37C4D214" w14:textId="77777777" w:rsidR="007B1EF3" w:rsidRPr="00C03D91" w:rsidRDefault="007B1EF3" w:rsidP="00C567C3"/>
        </w:tc>
      </w:tr>
      <w:tr w:rsidR="007B1EF3" w:rsidRPr="00EE72F5" w14:paraId="7B11497C" w14:textId="77777777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D401B27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AFB56BC121A24B208AFCE0D8859B4B4F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6F5E5EC3" w14:textId="77777777" w:rsidR="007B1EF3" w:rsidRPr="00BF3BF9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920" w:type="dxa"/>
          </w:tcPr>
          <w:p w14:paraId="74B87AF1" w14:textId="061ADA5A" w:rsidR="00C567C3" w:rsidRPr="00EE72F5" w:rsidRDefault="00D61F6E" w:rsidP="00BF3BF9">
            <w:pPr>
              <w:jc w:val="both"/>
              <w:rPr>
                <w:rFonts w:ascii="Calibri" w:hAnsi="Calibri" w:cs="Calibri"/>
                <w:color w:val="202124"/>
                <w:sz w:val="16"/>
                <w:szCs w:val="16"/>
                <w:shd w:val="clear" w:color="auto" w:fill="77797A"/>
              </w:rPr>
            </w:pPr>
            <w:r w:rsidRPr="00EE72F5">
              <w:rPr>
                <w:rFonts w:ascii="Calibri" w:hAnsi="Calibri" w:cs="Calibri"/>
                <w:color w:val="ECECEC"/>
                <w:sz w:val="16"/>
                <w:szCs w:val="16"/>
                <w:shd w:val="clear" w:color="auto" w:fill="77797A"/>
              </w:rPr>
              <w:t> </w:t>
            </w:r>
            <w:r w:rsidRPr="00EE72F5">
              <w:rPr>
                <w:rFonts w:ascii="Calibri" w:hAnsi="Calibri" w:cs="Calibri"/>
                <w:color w:val="040C28"/>
                <w:sz w:val="16"/>
                <w:szCs w:val="16"/>
                <w:shd w:val="clear" w:color="auto" w:fill="77797A"/>
              </w:rPr>
              <w:t>offering unbiased</w:t>
            </w:r>
            <w:r w:rsidRPr="00EE72F5">
              <w:rPr>
                <w:rStyle w:val="Strong"/>
                <w:rFonts w:ascii="Calibri" w:hAnsi="Calibri" w:cs="Calibri"/>
                <w:color w:val="040C28"/>
                <w:sz w:val="16"/>
                <w:szCs w:val="16"/>
                <w:bdr w:val="none" w:sz="0" w:space="0" w:color="auto" w:frame="1"/>
                <w:shd w:val="clear" w:color="auto" w:fill="77797A"/>
              </w:rPr>
              <w:t xml:space="preserve">, </w:t>
            </w:r>
            <w:r w:rsidRPr="00EE72F5">
              <w:rPr>
                <w:rFonts w:ascii="Calibri" w:hAnsi="Calibri" w:cs="Calibri"/>
                <w:color w:val="040C28"/>
                <w:sz w:val="16"/>
                <w:szCs w:val="16"/>
                <w:shd w:val="clear" w:color="auto" w:fill="77797A"/>
              </w:rPr>
              <w:t xml:space="preserve">strategic advice to help your brand grow visibility, attract </w:t>
            </w:r>
            <w:proofErr w:type="gramStart"/>
            <w:r w:rsidRPr="00EE72F5">
              <w:rPr>
                <w:rFonts w:ascii="Calibri" w:hAnsi="Calibri" w:cs="Calibri"/>
                <w:color w:val="040C28"/>
                <w:sz w:val="16"/>
                <w:szCs w:val="16"/>
                <w:shd w:val="clear" w:color="auto" w:fill="77797A"/>
              </w:rPr>
              <w:t>consumers</w:t>
            </w:r>
            <w:proofErr w:type="gramEnd"/>
            <w:r w:rsidRPr="00EE72F5">
              <w:rPr>
                <w:rFonts w:ascii="Calibri" w:hAnsi="Calibri" w:cs="Calibri"/>
                <w:color w:val="040C28"/>
                <w:sz w:val="16"/>
                <w:szCs w:val="16"/>
                <w:shd w:val="clear" w:color="auto" w:fill="77797A"/>
              </w:rPr>
              <w:t xml:space="preserve"> and increase revenue </w:t>
            </w:r>
            <w:proofErr w:type="spellStart"/>
            <w:r w:rsidRPr="00EE72F5">
              <w:rPr>
                <w:rStyle w:val="Strong"/>
                <w:rFonts w:ascii="Calibri" w:hAnsi="Calibri" w:cs="Calibri"/>
                <w:color w:val="040C28"/>
                <w:sz w:val="16"/>
                <w:szCs w:val="16"/>
                <w:bdr w:val="none" w:sz="0" w:space="0" w:color="auto" w:frame="1"/>
                <w:shd w:val="clear" w:color="auto" w:fill="77797A"/>
              </w:rPr>
              <w:t>throught</w:t>
            </w:r>
            <w:proofErr w:type="spellEnd"/>
            <w:r w:rsidRPr="00EE72F5">
              <w:rPr>
                <w:rStyle w:val="Strong"/>
                <w:rFonts w:ascii="Calibri" w:hAnsi="Calibri" w:cs="Calibri"/>
                <w:color w:val="040C28"/>
                <w:sz w:val="16"/>
                <w:szCs w:val="16"/>
                <w:bdr w:val="none" w:sz="0" w:space="0" w:color="auto" w:frame="1"/>
                <w:shd w:val="clear" w:color="auto" w:fill="77797A"/>
              </w:rPr>
              <w:t xml:space="preserve"> your website</w:t>
            </w:r>
            <w:r w:rsidRPr="00EE72F5">
              <w:rPr>
                <w:rFonts w:ascii="Calibri" w:hAnsi="Calibri" w:cs="Calibri"/>
                <w:color w:val="202124"/>
                <w:sz w:val="16"/>
                <w:szCs w:val="16"/>
                <w:shd w:val="clear" w:color="auto" w:fill="77797A"/>
              </w:rPr>
              <w:t>. rely on Gugu for data-driven insights into user behavior and other trends to make design decisions that will have a positive impact on your bottom line.</w:t>
            </w:r>
          </w:p>
          <w:p w14:paraId="12665681" w14:textId="0CB19C40" w:rsidR="00D61F6E" w:rsidRPr="00EE72F5" w:rsidRDefault="00D61F6E" w:rsidP="00C7687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B1EF3" w14:paraId="417F1260" w14:textId="77777777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3D03D8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BC11B871407649989422B0FF28CCCD7A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7CC9619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12AE541" w14:textId="77777777" w:rsidR="007B1EF3" w:rsidRDefault="00320376" w:rsidP="00C76870">
            <w:proofErr w:type="spellStart"/>
            <w:proofErr w:type="gramStart"/>
            <w:r>
              <w:t>HTML,CSS</w:t>
            </w:r>
            <w:proofErr w:type="gramEnd"/>
            <w:r>
              <w:t>,Javascript,Nodejs,Reactjs,Python</w:t>
            </w:r>
            <w:proofErr w:type="spellEnd"/>
            <w:r>
              <w:t xml:space="preserve">, </w:t>
            </w:r>
          </w:p>
          <w:p w14:paraId="2C28F01E" w14:textId="77777777" w:rsidR="00320376" w:rsidRDefault="00320376" w:rsidP="00C76870">
            <w:r>
              <w:t xml:space="preserve">Asset </w:t>
            </w:r>
            <w:proofErr w:type="spellStart"/>
            <w:proofErr w:type="gramStart"/>
            <w:r>
              <w:t>verification,Business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compliance,Invoices,RFQs,Procument</w:t>
            </w:r>
            <w:proofErr w:type="spellEnd"/>
            <w:r>
              <w:t>,</w:t>
            </w:r>
          </w:p>
          <w:p w14:paraId="54B1BBD1" w14:textId="5A5E5F02" w:rsidR="00320376" w:rsidRDefault="00320376" w:rsidP="00C76870">
            <w:proofErr w:type="spellStart"/>
            <w:proofErr w:type="gramStart"/>
            <w:r>
              <w:t>Troubleshooting,hardware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maintenance,VOIP,office</w:t>
            </w:r>
            <w:proofErr w:type="spellEnd"/>
            <w:r>
              <w:t xml:space="preserve"> admin</w:t>
            </w:r>
          </w:p>
        </w:tc>
      </w:tr>
      <w:tr w:rsidR="007B1EF3" w14:paraId="275869B0" w14:textId="77777777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0B15C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D8BEC950899045359726D4E3D477FB5E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26D0F10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8BACAB8" w14:textId="4D61D946" w:rsidR="007B1EF3" w:rsidRDefault="00320376" w:rsidP="001A1BCF">
            <w:pPr>
              <w:pStyle w:val="Heading3"/>
            </w:pPr>
            <w:r>
              <w:t xml:space="preserve">Betting world </w:t>
            </w:r>
            <w:r w:rsidR="00B375E7">
              <w:t>(rUSTERNBURG)</w:t>
            </w:r>
          </w:p>
          <w:p w14:paraId="70FFCB62" w14:textId="2C60C688" w:rsidR="00576304" w:rsidRPr="00576304" w:rsidRDefault="00320376" w:rsidP="00576304">
            <w:pPr>
              <w:pStyle w:val="Heading2"/>
            </w:pPr>
            <w:r>
              <w:t>Internal Audit Clerck</w:t>
            </w:r>
            <w:r w:rsidR="00C76870">
              <w:t xml:space="preserve"> </w:t>
            </w:r>
            <w:r w:rsidR="00576304">
              <w:t xml:space="preserve">| </w:t>
            </w:r>
            <w:r>
              <w:t>September 2016-March 2018</w:t>
            </w:r>
          </w:p>
          <w:p w14:paraId="202A66F0" w14:textId="13EFD534" w:rsidR="007B1EF3" w:rsidRDefault="00CB46EF" w:rsidP="00E30EB3">
            <w:pPr>
              <w:pStyle w:val="ListBullet"/>
            </w:pPr>
            <w:r>
              <w:t>Evaluating financial and operational activities.</w:t>
            </w:r>
          </w:p>
          <w:p w14:paraId="31D528C5" w14:textId="0E6E7447" w:rsidR="00CB46EF" w:rsidRDefault="00CB46EF" w:rsidP="00E30EB3">
            <w:pPr>
              <w:pStyle w:val="ListBullet"/>
            </w:pPr>
            <w:r>
              <w:t>Identifying and correcting issues</w:t>
            </w:r>
          </w:p>
          <w:p w14:paraId="56F84ACE" w14:textId="37EAA0F5" w:rsidR="00CB46EF" w:rsidRDefault="00CB46EF" w:rsidP="00E30EB3">
            <w:pPr>
              <w:pStyle w:val="ListBullet"/>
            </w:pPr>
            <w:r>
              <w:t>Risk Management</w:t>
            </w:r>
          </w:p>
          <w:p w14:paraId="5564F178" w14:textId="54AD4D77" w:rsidR="00CB46EF" w:rsidRDefault="00CB46EF" w:rsidP="00E30EB3">
            <w:pPr>
              <w:pStyle w:val="ListBullet"/>
            </w:pPr>
            <w:r>
              <w:t>Compliance checks</w:t>
            </w:r>
          </w:p>
          <w:p w14:paraId="67106A11" w14:textId="4C9C4F19" w:rsidR="00CB46EF" w:rsidRDefault="00CB46EF" w:rsidP="00E30EB3">
            <w:pPr>
              <w:pStyle w:val="ListBullet"/>
            </w:pPr>
            <w:r>
              <w:t>Fraud detection</w:t>
            </w:r>
          </w:p>
          <w:p w14:paraId="643EF521" w14:textId="00A96AEA" w:rsidR="00CB46EF" w:rsidRPr="004C4EF1" w:rsidRDefault="00CB46EF" w:rsidP="00E30EB3">
            <w:pPr>
              <w:pStyle w:val="ListBullet"/>
            </w:pPr>
            <w:r>
              <w:t>Improving processes</w:t>
            </w:r>
          </w:p>
          <w:p w14:paraId="15BBD43D" w14:textId="4990EB9B" w:rsidR="007B1EF3" w:rsidRPr="004C4EF1" w:rsidRDefault="00CB46EF" w:rsidP="00E30EB3">
            <w:pPr>
              <w:pStyle w:val="ListBullet"/>
              <w:rPr>
                <w:b/>
              </w:rPr>
            </w:pPr>
            <w:r>
              <w:t>Asset verification</w:t>
            </w:r>
          </w:p>
          <w:p w14:paraId="61C9F3D6" w14:textId="77777777" w:rsidR="007B1EF3" w:rsidRDefault="007B1EF3" w:rsidP="00C567C3"/>
          <w:p w14:paraId="1B9C441E" w14:textId="5E04C4A3" w:rsidR="007B1EF3" w:rsidRDefault="00CB46EF" w:rsidP="00897263">
            <w:pPr>
              <w:pStyle w:val="Heading3"/>
            </w:pPr>
            <w:r>
              <w:t>Centrax systems (Midrand)</w:t>
            </w:r>
          </w:p>
          <w:p w14:paraId="54EDF18A" w14:textId="42A76E0A" w:rsidR="00576304" w:rsidRPr="00576304" w:rsidRDefault="00CB46EF" w:rsidP="00576304">
            <w:pPr>
              <w:pStyle w:val="Heading2"/>
            </w:pPr>
            <w:r>
              <w:t>Technical Support Consultant</w:t>
            </w:r>
            <w:r w:rsidR="00C76870">
              <w:t xml:space="preserve"> </w:t>
            </w:r>
            <w:r w:rsidR="00576304">
              <w:t xml:space="preserve">| </w:t>
            </w:r>
            <w:r w:rsidR="00AA671E">
              <w:t>December 2019-December 2021</w:t>
            </w:r>
          </w:p>
          <w:p w14:paraId="47580F47" w14:textId="3C117BB6" w:rsidR="007B1EF3" w:rsidRDefault="00EB3EFC" w:rsidP="00E30EB3">
            <w:pPr>
              <w:pStyle w:val="ListBullet"/>
            </w:pPr>
            <w:r>
              <w:t>Technical Assistance</w:t>
            </w:r>
          </w:p>
          <w:p w14:paraId="413E1D54" w14:textId="76EC7737" w:rsidR="00EB3EFC" w:rsidRDefault="00EB3EFC" w:rsidP="00E30EB3">
            <w:pPr>
              <w:pStyle w:val="ListBullet"/>
            </w:pPr>
            <w:r>
              <w:t xml:space="preserve">Issue </w:t>
            </w:r>
            <w:proofErr w:type="gramStart"/>
            <w:r>
              <w:t>resolution</w:t>
            </w:r>
            <w:proofErr w:type="gramEnd"/>
          </w:p>
          <w:p w14:paraId="517EC01E" w14:textId="353AE669" w:rsidR="00EB3EFC" w:rsidRDefault="00B375E7" w:rsidP="00E30EB3">
            <w:pPr>
              <w:pStyle w:val="ListBullet"/>
            </w:pPr>
            <w:r>
              <w:t xml:space="preserve">System improvement </w:t>
            </w:r>
          </w:p>
          <w:p w14:paraId="1066B2C3" w14:textId="6E94FA12" w:rsidR="00B375E7" w:rsidRDefault="00B375E7" w:rsidP="00E30EB3">
            <w:pPr>
              <w:pStyle w:val="ListBullet"/>
            </w:pPr>
            <w:r>
              <w:t>Training &amp; Guidance</w:t>
            </w:r>
          </w:p>
          <w:p w14:paraId="196323BE" w14:textId="5A1F19FB" w:rsidR="00B375E7" w:rsidRDefault="00B375E7" w:rsidP="00E30EB3">
            <w:pPr>
              <w:pStyle w:val="ListBullet"/>
            </w:pPr>
            <w:r>
              <w:t>Documentation</w:t>
            </w:r>
          </w:p>
          <w:p w14:paraId="5AE67D17" w14:textId="3B977304" w:rsidR="00B375E7" w:rsidRPr="00E30EB3" w:rsidRDefault="00B375E7" w:rsidP="00E30EB3">
            <w:pPr>
              <w:pStyle w:val="ListBullet"/>
            </w:pPr>
            <w:r>
              <w:t xml:space="preserve">Performance monitoring </w:t>
            </w:r>
          </w:p>
          <w:p w14:paraId="4BFC6E43" w14:textId="77777777" w:rsidR="00B66417" w:rsidRDefault="00B375E7" w:rsidP="00B66417">
            <w:pPr>
              <w:pStyle w:val="ListBullet"/>
            </w:pPr>
            <w:r>
              <w:t>Security</w:t>
            </w:r>
          </w:p>
          <w:p w14:paraId="184EEFF6" w14:textId="75C80AD7" w:rsidR="00B66417" w:rsidRDefault="00B66417" w:rsidP="00B66417">
            <w:pPr>
              <w:pStyle w:val="ListBullet"/>
            </w:pPr>
            <w:r>
              <w:t>Customer service</w:t>
            </w:r>
          </w:p>
        </w:tc>
      </w:tr>
      <w:tr w:rsidR="007B1EF3" w14:paraId="541ED463" w14:textId="77777777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5DB5D0F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77EC012B4882467C82854133CF3D1202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4B8DACF0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5305EA3" w14:textId="4F4C15B7" w:rsidR="00BF4E60" w:rsidRDefault="00B66417" w:rsidP="00BF4E60">
            <w:pPr>
              <w:pStyle w:val="Heading3"/>
            </w:pPr>
            <w:r>
              <w:t>Moving Ahead Development</w:t>
            </w:r>
            <w:r w:rsidR="00C37FD8">
              <w:t xml:space="preserve"> skills program</w:t>
            </w:r>
            <w:r>
              <w:t xml:space="preserve"> {SETA}</w:t>
            </w:r>
          </w:p>
          <w:p w14:paraId="7BAB58D2" w14:textId="0AA7C265" w:rsidR="007B1EF3" w:rsidRPr="001A2DAF" w:rsidRDefault="00B66417" w:rsidP="00E30EB3">
            <w:pPr>
              <w:pStyle w:val="Heading2"/>
            </w:pPr>
            <w:r>
              <w:t>SYSTEMS SUPPORT NQF L4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proofErr w:type="gramStart"/>
            <w:r>
              <w:t>2020</w:t>
            </w:r>
            <w:proofErr w:type="gramEnd"/>
          </w:p>
          <w:p w14:paraId="248F6C5B" w14:textId="77777777" w:rsidR="007B1EF3" w:rsidRDefault="00EE72F5" w:rsidP="00C76870">
            <w:r>
              <w:t>Earned an N</w:t>
            </w:r>
            <w:r w:rsidR="00E74CA7">
              <w:t>QF L4 Certificate in</w:t>
            </w:r>
            <w:r w:rsidR="00D84320">
              <w:t xml:space="preserve"> </w:t>
            </w:r>
            <w:r w:rsidR="00223803">
              <w:t xml:space="preserve">IT Systems support through SETA </w:t>
            </w:r>
            <w:r w:rsidR="00555EFC">
              <w:t>in 2020</w:t>
            </w:r>
          </w:p>
          <w:p w14:paraId="20BC2231" w14:textId="77777777" w:rsidR="00555EFC" w:rsidRDefault="00555EFC" w:rsidP="00C76870">
            <w:r>
              <w:t>Thomas Percy Sililo</w:t>
            </w:r>
          </w:p>
          <w:p w14:paraId="3369EC1B" w14:textId="77777777" w:rsidR="00555EFC" w:rsidRDefault="00555EFC" w:rsidP="00C76870">
            <w:r>
              <w:t>Obtained Grade 12</w:t>
            </w:r>
          </w:p>
          <w:p w14:paraId="777B66AC" w14:textId="6CC7ACF5" w:rsidR="00802562" w:rsidRDefault="00802562" w:rsidP="00C76870">
            <w:r>
              <w:t>2012</w:t>
            </w:r>
          </w:p>
        </w:tc>
      </w:tr>
      <w:tr w:rsidR="007B1EF3" w14:paraId="0BDBB51E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C6B634" w14:textId="77777777" w:rsidR="007B1EF3" w:rsidRDefault="00000000" w:rsidP="001A1BCF">
            <w:pPr>
              <w:pStyle w:val="Heading2"/>
            </w:pPr>
            <w:sdt>
              <w:sdtPr>
                <w:id w:val="-1756664044"/>
                <w:placeholder>
                  <w:docPart w:val="B7AF3CD6A72F4540930A2F2D1B917F4F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Communication</w:t>
                </w:r>
              </w:sdtContent>
            </w:sdt>
          </w:p>
        </w:tc>
        <w:tc>
          <w:tcPr>
            <w:tcW w:w="720" w:type="dxa"/>
          </w:tcPr>
          <w:p w14:paraId="0B48B35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F160C1D" w14:textId="77777777" w:rsidR="007B1EF3" w:rsidRDefault="00000000" w:rsidP="00C76870">
            <w:sdt>
              <w:sdtPr>
                <w:id w:val="1023756014"/>
                <w:placeholder>
                  <w:docPart w:val="89ABD6E750B543D5BDA69273EBA23D73"/>
                </w:placeholder>
                <w:temporary/>
                <w:showingPlcHdr/>
                <w15:appearance w15:val="hidden"/>
              </w:sdtPr>
              <w:sdtContent>
                <w:r w:rsidR="00C76870">
                  <w:t>E</w:t>
                </w:r>
                <w:r w:rsidR="00C76870" w:rsidRPr="002663DB">
                  <w:t>xcellent communication skills</w:t>
                </w:r>
                <w:r w:rsidR="00C76870">
                  <w:t xml:space="preserve"> </w:t>
                </w:r>
                <w:r w:rsidR="00C76870" w:rsidRPr="002663DB">
                  <w:t>enable me to collaborate with clients, stakeholders, and cross-functional teams to deliver high-quality results.</w:t>
                </w:r>
              </w:sdtContent>
            </w:sdt>
          </w:p>
        </w:tc>
      </w:tr>
      <w:tr w:rsidR="007B1EF3" w14:paraId="03AF1CD9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BFE7B0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4D5D02A9D4684983968E9110280EE016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0B280FB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AEFFC4F" w14:textId="77777777" w:rsidR="007B1EF3" w:rsidRDefault="00000000" w:rsidP="00C76870">
            <w:sdt>
              <w:sdtPr>
                <w:id w:val="-1581982499"/>
                <w:placeholder>
                  <w:docPart w:val="7DF8B8B716C048C7AE8F194A4DD22BD1"/>
                </w:placeholder>
                <w:temporary/>
                <w:showingPlcHdr/>
                <w15:appearance w15:val="hidden"/>
              </w:sdtPr>
              <w:sdtContent>
                <w:r w:rsidR="00C76870">
                  <w:t>Mentor</w:t>
                </w:r>
                <w:r w:rsidR="00C76870" w:rsidRPr="00C92F51">
                  <w:t xml:space="preserve"> junior developers, coordinat</w:t>
                </w:r>
                <w:r w:rsidR="00C76870">
                  <w:t>e</w:t>
                </w:r>
                <w:r w:rsidR="00C76870" w:rsidRPr="00C92F51">
                  <w:t xml:space="preserve"> project tasks, and implement best practices to ensure timely delivery of high-quality web applications.</w:t>
                </w:r>
              </w:sdtContent>
            </w:sdt>
          </w:p>
        </w:tc>
      </w:tr>
      <w:tr w:rsidR="007B1EF3" w14:paraId="626C9F1E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6FF26282" w14:textId="77777777" w:rsidR="007B1EF3" w:rsidRDefault="00000000" w:rsidP="001A1BCF">
            <w:pPr>
              <w:pStyle w:val="Heading2"/>
            </w:pPr>
            <w:sdt>
              <w:sdtPr>
                <w:id w:val="879907667"/>
                <w:placeholder>
                  <w:docPart w:val="5F8C50CD610D471BA89893AE46702013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References</w:t>
                </w:r>
              </w:sdtContent>
            </w:sdt>
          </w:p>
        </w:tc>
        <w:tc>
          <w:tcPr>
            <w:tcW w:w="720" w:type="dxa"/>
          </w:tcPr>
          <w:p w14:paraId="40B9FF7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A8AB4AD" w14:textId="45413E0D" w:rsidR="007B1EF3" w:rsidRPr="00B656B9" w:rsidRDefault="00B37371" w:rsidP="00E30EB3">
            <w:pPr>
              <w:pStyle w:val="Heading2"/>
            </w:pPr>
            <w:r>
              <w:t>Le</w:t>
            </w:r>
            <w:r w:rsidR="00CB3E8D">
              <w:t>le</w:t>
            </w:r>
            <w:r w:rsidR="00624D7F">
              <w:t xml:space="preserve"> </w:t>
            </w:r>
            <w:r>
              <w:t>Msimango</w:t>
            </w:r>
          </w:p>
          <w:p w14:paraId="76422404" w14:textId="16A99658" w:rsidR="007B1EF3" w:rsidRDefault="00B37371" w:rsidP="00C76870">
            <w:proofErr w:type="spellStart"/>
            <w:r>
              <w:lastRenderedPageBreak/>
              <w:t>Centrax</w:t>
            </w:r>
            <w:proofErr w:type="spellEnd"/>
            <w:r>
              <w:t xml:space="preserve"> </w:t>
            </w:r>
            <w:proofErr w:type="gramStart"/>
            <w:r>
              <w:t xml:space="preserve">systems </w:t>
            </w:r>
            <w:r w:rsidR="00C76870">
              <w:t xml:space="preserve"> </w:t>
            </w:r>
            <w:r w:rsidR="00802562">
              <w:t>COO</w:t>
            </w:r>
            <w:proofErr w:type="gramEnd"/>
            <w:r w:rsidR="007B1EF3">
              <w:t xml:space="preserve">| </w:t>
            </w:r>
            <w:proofErr w:type="spellStart"/>
            <w:r w:rsidR="00CB3E8D">
              <w:t>Midrand,Vorna</w:t>
            </w:r>
            <w:proofErr w:type="spellEnd"/>
            <w:r w:rsidR="00CB3E8D">
              <w:t xml:space="preserve"> Valley</w:t>
            </w:r>
            <w:r w:rsidR="00C76870">
              <w:t xml:space="preserve"> </w:t>
            </w:r>
            <w:r w:rsidR="007B1EF3">
              <w:t xml:space="preserve">| </w:t>
            </w:r>
          </w:p>
        </w:tc>
      </w:tr>
    </w:tbl>
    <w:p w14:paraId="7C2130DD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8F1FB" w14:textId="77777777" w:rsidR="00220722" w:rsidRDefault="00220722">
      <w:r>
        <w:separator/>
      </w:r>
    </w:p>
  </w:endnote>
  <w:endnote w:type="continuationSeparator" w:id="0">
    <w:p w14:paraId="5F500FCD" w14:textId="77777777" w:rsidR="00220722" w:rsidRDefault="00220722">
      <w:r>
        <w:continuationSeparator/>
      </w:r>
    </w:p>
  </w:endnote>
  <w:endnote w:type="continuationNotice" w:id="1">
    <w:p w14:paraId="186CE75A" w14:textId="77777777" w:rsidR="00220722" w:rsidRDefault="00220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08AFB" w14:textId="77777777" w:rsidR="00220722" w:rsidRDefault="00220722">
      <w:r>
        <w:separator/>
      </w:r>
    </w:p>
  </w:footnote>
  <w:footnote w:type="continuationSeparator" w:id="0">
    <w:p w14:paraId="4A55EE88" w14:textId="77777777" w:rsidR="00220722" w:rsidRDefault="00220722">
      <w:r>
        <w:continuationSeparator/>
      </w:r>
    </w:p>
  </w:footnote>
  <w:footnote w:type="continuationNotice" w:id="1">
    <w:p w14:paraId="4751B5F4" w14:textId="77777777" w:rsidR="00220722" w:rsidRDefault="002207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B8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0722"/>
    <w:rsid w:val="00223803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0376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5115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55EFC"/>
    <w:rsid w:val="00561139"/>
    <w:rsid w:val="00576304"/>
    <w:rsid w:val="00577089"/>
    <w:rsid w:val="0058321E"/>
    <w:rsid w:val="005A70DF"/>
    <w:rsid w:val="005B327B"/>
    <w:rsid w:val="005C3A84"/>
    <w:rsid w:val="005F0645"/>
    <w:rsid w:val="00600CE9"/>
    <w:rsid w:val="00611A2F"/>
    <w:rsid w:val="00611A70"/>
    <w:rsid w:val="00614C9F"/>
    <w:rsid w:val="00615082"/>
    <w:rsid w:val="00617226"/>
    <w:rsid w:val="00624D7F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51BCE"/>
    <w:rsid w:val="0079430D"/>
    <w:rsid w:val="007A2648"/>
    <w:rsid w:val="007A7E30"/>
    <w:rsid w:val="007B1EF3"/>
    <w:rsid w:val="007B2C68"/>
    <w:rsid w:val="007C083D"/>
    <w:rsid w:val="007C46EC"/>
    <w:rsid w:val="007D6C18"/>
    <w:rsid w:val="007E1F85"/>
    <w:rsid w:val="008001AD"/>
    <w:rsid w:val="00802562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740B8"/>
    <w:rsid w:val="009779DA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A671E"/>
    <w:rsid w:val="00AB4E4D"/>
    <w:rsid w:val="00AC0CF2"/>
    <w:rsid w:val="00AC1A52"/>
    <w:rsid w:val="00AD1F23"/>
    <w:rsid w:val="00AE10E5"/>
    <w:rsid w:val="00AE7A54"/>
    <w:rsid w:val="00AF3A64"/>
    <w:rsid w:val="00AF7026"/>
    <w:rsid w:val="00B0686C"/>
    <w:rsid w:val="00B1053A"/>
    <w:rsid w:val="00B37371"/>
    <w:rsid w:val="00B375E7"/>
    <w:rsid w:val="00B44326"/>
    <w:rsid w:val="00B522C4"/>
    <w:rsid w:val="00B656B9"/>
    <w:rsid w:val="00B66417"/>
    <w:rsid w:val="00B67141"/>
    <w:rsid w:val="00B71752"/>
    <w:rsid w:val="00B81743"/>
    <w:rsid w:val="00B923AD"/>
    <w:rsid w:val="00BA2B53"/>
    <w:rsid w:val="00BC3707"/>
    <w:rsid w:val="00BD16B4"/>
    <w:rsid w:val="00BF3BF9"/>
    <w:rsid w:val="00BF4E60"/>
    <w:rsid w:val="00C03D91"/>
    <w:rsid w:val="00C23BE0"/>
    <w:rsid w:val="00C31F41"/>
    <w:rsid w:val="00C34822"/>
    <w:rsid w:val="00C349D1"/>
    <w:rsid w:val="00C37FD8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B3E8D"/>
    <w:rsid w:val="00CB46EF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1F6E"/>
    <w:rsid w:val="00D66432"/>
    <w:rsid w:val="00D73717"/>
    <w:rsid w:val="00D819D7"/>
    <w:rsid w:val="00D835A4"/>
    <w:rsid w:val="00D84320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74CA7"/>
    <w:rsid w:val="00E9289A"/>
    <w:rsid w:val="00E97E45"/>
    <w:rsid w:val="00EA07BF"/>
    <w:rsid w:val="00EA39C1"/>
    <w:rsid w:val="00EB3EFC"/>
    <w:rsid w:val="00EC0619"/>
    <w:rsid w:val="00EC1349"/>
    <w:rsid w:val="00EC4AFD"/>
    <w:rsid w:val="00EE0B8D"/>
    <w:rsid w:val="00EE72F5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44D4B"/>
  <w15:docId w15:val="{161E36FC-7DE1-4066-8FBB-F8F0F12B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1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ndigo-canary-km9zhl.mystrikingly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gu.Nkosi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B56BC121A24B208AFCE0D8859B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ECD0-730D-4590-B93E-BD563D50EAA9}"/>
      </w:docPartPr>
      <w:docPartBody>
        <w:p w:rsidR="00E82B8D" w:rsidRDefault="00E82B8D">
          <w:pPr>
            <w:pStyle w:val="AFB56BC121A24B208AFCE0D8859B4B4F"/>
          </w:pPr>
          <w:r>
            <w:t>Objective</w:t>
          </w:r>
        </w:p>
      </w:docPartBody>
    </w:docPart>
    <w:docPart>
      <w:docPartPr>
        <w:name w:val="BC11B871407649989422B0FF28CCC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4D845-8EDD-44DD-9258-E57301D11423}"/>
      </w:docPartPr>
      <w:docPartBody>
        <w:p w:rsidR="00E82B8D" w:rsidRDefault="00E82B8D">
          <w:pPr>
            <w:pStyle w:val="BC11B871407649989422B0FF28CCCD7A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D8BEC950899045359726D4E3D477F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E904-AAF6-4197-952E-A7D132D74028}"/>
      </w:docPartPr>
      <w:docPartBody>
        <w:p w:rsidR="00E82B8D" w:rsidRDefault="00E82B8D">
          <w:pPr>
            <w:pStyle w:val="D8BEC950899045359726D4E3D477FB5E"/>
          </w:pPr>
          <w:r w:rsidRPr="001A1BCF">
            <w:t>Experience</w:t>
          </w:r>
        </w:p>
      </w:docPartBody>
    </w:docPart>
    <w:docPart>
      <w:docPartPr>
        <w:name w:val="77EC012B4882467C82854133CF3D1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34604-2768-4B03-872A-42941B31DC0D}"/>
      </w:docPartPr>
      <w:docPartBody>
        <w:p w:rsidR="00E82B8D" w:rsidRDefault="00E82B8D">
          <w:pPr>
            <w:pStyle w:val="77EC012B4882467C82854133CF3D1202"/>
          </w:pPr>
          <w:r w:rsidRPr="00024E30">
            <w:t>Education</w:t>
          </w:r>
        </w:p>
      </w:docPartBody>
    </w:docPart>
    <w:docPart>
      <w:docPartPr>
        <w:name w:val="B7AF3CD6A72F4540930A2F2D1B917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0D3B6-17E3-4A7D-85B7-46238EE0FFEA}"/>
      </w:docPartPr>
      <w:docPartBody>
        <w:p w:rsidR="00E82B8D" w:rsidRDefault="00E82B8D">
          <w:pPr>
            <w:pStyle w:val="B7AF3CD6A72F4540930A2F2D1B917F4F"/>
          </w:pPr>
          <w:r w:rsidRPr="001A1BCF">
            <w:t>Communication</w:t>
          </w:r>
        </w:p>
      </w:docPartBody>
    </w:docPart>
    <w:docPart>
      <w:docPartPr>
        <w:name w:val="89ABD6E750B543D5BDA69273EBA23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56F16-BFEF-4508-8CA5-78CAA4C23DC0}"/>
      </w:docPartPr>
      <w:docPartBody>
        <w:p w:rsidR="00E82B8D" w:rsidRDefault="00E82B8D">
          <w:pPr>
            <w:pStyle w:val="89ABD6E750B543D5BDA69273EBA23D73"/>
          </w:pPr>
          <w:r>
            <w:t>E</w:t>
          </w:r>
          <w:r w:rsidRPr="002663DB">
            <w:t>xcellent communication skills</w:t>
          </w:r>
          <w:r>
            <w:t xml:space="preserve"> </w:t>
          </w:r>
          <w:r w:rsidRPr="002663DB">
            <w:t>enable me to collaborate with clients, stakeholders, and cross-functional teams to deliver high-quality results.</w:t>
          </w:r>
        </w:p>
      </w:docPartBody>
    </w:docPart>
    <w:docPart>
      <w:docPartPr>
        <w:name w:val="4D5D02A9D4684983968E9110280EE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D6BE5-0E30-4C74-923E-C5B3062FC01A}"/>
      </w:docPartPr>
      <w:docPartBody>
        <w:p w:rsidR="00E82B8D" w:rsidRDefault="00E82B8D">
          <w:pPr>
            <w:pStyle w:val="4D5D02A9D4684983968E9110280EE016"/>
          </w:pPr>
          <w:r w:rsidRPr="001A1BCF">
            <w:t>Leadership</w:t>
          </w:r>
        </w:p>
      </w:docPartBody>
    </w:docPart>
    <w:docPart>
      <w:docPartPr>
        <w:name w:val="7DF8B8B716C048C7AE8F194A4DD22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F14B8-CE36-4C15-B319-7271B570DACC}"/>
      </w:docPartPr>
      <w:docPartBody>
        <w:p w:rsidR="00E82B8D" w:rsidRDefault="00E82B8D">
          <w:pPr>
            <w:pStyle w:val="7DF8B8B716C048C7AE8F194A4DD22BD1"/>
          </w:pPr>
          <w:r>
            <w:t>Mentor</w:t>
          </w:r>
          <w:r w:rsidRPr="00C92F51">
            <w:t xml:space="preserve"> junior developers, coordinat</w:t>
          </w:r>
          <w:r>
            <w:t>e</w:t>
          </w:r>
          <w:r w:rsidRPr="00C92F51">
            <w:t xml:space="preserve"> project tasks, and implement best practices to ensure timely delivery of high-quality web applications.</w:t>
          </w:r>
        </w:p>
      </w:docPartBody>
    </w:docPart>
    <w:docPart>
      <w:docPartPr>
        <w:name w:val="5F8C50CD610D471BA89893AE46702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8683A-8102-45E5-BE6C-0D6F9A3A8506}"/>
      </w:docPartPr>
      <w:docPartBody>
        <w:p w:rsidR="00E82B8D" w:rsidRDefault="00E82B8D">
          <w:pPr>
            <w:pStyle w:val="5F8C50CD610D471BA89893AE46702013"/>
          </w:pPr>
          <w:r w:rsidRPr="001A1B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8D"/>
    <w:rsid w:val="005B327B"/>
    <w:rsid w:val="005C0966"/>
    <w:rsid w:val="00611A2F"/>
    <w:rsid w:val="00A24CD5"/>
    <w:rsid w:val="00BC3707"/>
    <w:rsid w:val="00E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B56BC121A24B208AFCE0D8859B4B4F">
    <w:name w:val="AFB56BC121A24B208AFCE0D8859B4B4F"/>
  </w:style>
  <w:style w:type="paragraph" w:customStyle="1" w:styleId="BC11B871407649989422B0FF28CCCD7A">
    <w:name w:val="BC11B871407649989422B0FF28CCCD7A"/>
  </w:style>
  <w:style w:type="paragraph" w:customStyle="1" w:styleId="D8BEC950899045359726D4E3D477FB5E">
    <w:name w:val="D8BEC950899045359726D4E3D477FB5E"/>
  </w:style>
  <w:style w:type="paragraph" w:customStyle="1" w:styleId="77EC012B4882467C82854133CF3D1202">
    <w:name w:val="77EC012B4882467C82854133CF3D1202"/>
  </w:style>
  <w:style w:type="paragraph" w:customStyle="1" w:styleId="526188183B4545DABC9BE4CB7514AF86">
    <w:name w:val="526188183B4545DABC9BE4CB7514AF86"/>
  </w:style>
  <w:style w:type="paragraph" w:customStyle="1" w:styleId="B7AF3CD6A72F4540930A2F2D1B917F4F">
    <w:name w:val="B7AF3CD6A72F4540930A2F2D1B917F4F"/>
  </w:style>
  <w:style w:type="paragraph" w:customStyle="1" w:styleId="89ABD6E750B543D5BDA69273EBA23D73">
    <w:name w:val="89ABD6E750B543D5BDA69273EBA23D73"/>
  </w:style>
  <w:style w:type="paragraph" w:customStyle="1" w:styleId="4D5D02A9D4684983968E9110280EE016">
    <w:name w:val="4D5D02A9D4684983968E9110280EE016"/>
  </w:style>
  <w:style w:type="paragraph" w:customStyle="1" w:styleId="7DF8B8B716C048C7AE8F194A4DD22BD1">
    <w:name w:val="7DF8B8B716C048C7AE8F194A4DD22BD1"/>
  </w:style>
  <w:style w:type="paragraph" w:customStyle="1" w:styleId="5F8C50CD610D471BA89893AE46702013">
    <w:name w:val="5F8C50CD610D471BA89893AE46702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192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 Nkosi</dc:creator>
  <cp:keywords/>
  <cp:lastModifiedBy>Gugu Michel Nkosi</cp:lastModifiedBy>
  <cp:revision>12</cp:revision>
  <dcterms:created xsi:type="dcterms:W3CDTF">2024-07-12T07:53:00Z</dcterms:created>
  <dcterms:modified xsi:type="dcterms:W3CDTF">2024-07-16T07:55:00Z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