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BD53" w14:textId="332147B2" w:rsidR="00E152F0" w:rsidRPr="004F1818" w:rsidRDefault="00E152F0" w:rsidP="004F1818">
      <w:pPr>
        <w:autoSpaceDE w:val="0"/>
        <w:autoSpaceDN w:val="0"/>
        <w:adjustRightInd w:val="0"/>
        <w:spacing w:after="0" w:line="240" w:lineRule="auto"/>
        <w:ind w:right="-144"/>
        <w:jc w:val="center"/>
        <w:rPr>
          <w:rFonts w:ascii="Times New Roman" w:hAnsi="Times New Roman" w:cs="Times New Roman"/>
          <w:sz w:val="24"/>
          <w:szCs w:val="24"/>
        </w:rPr>
      </w:pPr>
      <w:r w:rsidRPr="004F1818">
        <w:rPr>
          <w:rFonts w:ascii="Times New Roman" w:hAnsi="Times New Roman" w:cs="Times New Roman"/>
          <w:b/>
          <w:bCs/>
          <w:sz w:val="24"/>
          <w:szCs w:val="24"/>
        </w:rPr>
        <w:t xml:space="preserve">Политика </w:t>
      </w:r>
      <w:r w:rsidR="00117D38">
        <w:rPr>
          <w:rFonts w:ascii="Times New Roman" w:hAnsi="Times New Roman" w:cs="Times New Roman"/>
          <w:b/>
          <w:bCs/>
          <w:sz w:val="24"/>
          <w:szCs w:val="24"/>
        </w:rPr>
        <w:t>О</w:t>
      </w:r>
      <w:r w:rsidRPr="004F1818">
        <w:rPr>
          <w:rFonts w:ascii="Times New Roman" w:hAnsi="Times New Roman" w:cs="Times New Roman"/>
          <w:b/>
          <w:bCs/>
          <w:sz w:val="24"/>
          <w:szCs w:val="24"/>
        </w:rPr>
        <w:t>бщества с ограниченной ответственностью "</w:t>
      </w:r>
      <w:r w:rsidR="00FE6C9D" w:rsidRPr="00FE6C9D">
        <w:rPr>
          <w:rFonts w:ascii="Times New Roman" w:hAnsi="Times New Roman" w:cs="Times New Roman"/>
          <w:b/>
          <w:bCs/>
          <w:sz w:val="24"/>
          <w:szCs w:val="24"/>
        </w:rPr>
        <w:t xml:space="preserve">Интернешнл </w:t>
      </w:r>
      <w:proofErr w:type="spellStart"/>
      <w:r w:rsidR="00FE6C9D" w:rsidRPr="00FE6C9D">
        <w:rPr>
          <w:rFonts w:ascii="Times New Roman" w:hAnsi="Times New Roman" w:cs="Times New Roman"/>
          <w:b/>
          <w:bCs/>
          <w:sz w:val="24"/>
          <w:szCs w:val="24"/>
        </w:rPr>
        <w:t>Лигал</w:t>
      </w:r>
      <w:proofErr w:type="spellEnd"/>
      <w:r w:rsidR="00FE6C9D" w:rsidRPr="00FE6C9D">
        <w:rPr>
          <w:rFonts w:ascii="Times New Roman" w:hAnsi="Times New Roman" w:cs="Times New Roman"/>
          <w:b/>
          <w:bCs/>
          <w:sz w:val="24"/>
          <w:szCs w:val="24"/>
        </w:rPr>
        <w:t xml:space="preserve"> Центр</w:t>
      </w:r>
      <w:r w:rsidRPr="004F1818">
        <w:rPr>
          <w:rFonts w:ascii="Times New Roman" w:hAnsi="Times New Roman" w:cs="Times New Roman"/>
          <w:b/>
          <w:bCs/>
          <w:sz w:val="24"/>
          <w:szCs w:val="24"/>
        </w:rPr>
        <w:t>"</w:t>
      </w:r>
    </w:p>
    <w:p w14:paraId="5A1A01D3" w14:textId="77777777" w:rsidR="00E152F0" w:rsidRPr="004F1818" w:rsidRDefault="00E152F0" w:rsidP="004F1818">
      <w:pPr>
        <w:autoSpaceDE w:val="0"/>
        <w:autoSpaceDN w:val="0"/>
        <w:adjustRightInd w:val="0"/>
        <w:spacing w:after="0" w:line="240" w:lineRule="auto"/>
        <w:ind w:right="-144"/>
        <w:jc w:val="center"/>
        <w:rPr>
          <w:rFonts w:ascii="Times New Roman" w:hAnsi="Times New Roman" w:cs="Times New Roman"/>
          <w:sz w:val="24"/>
          <w:szCs w:val="24"/>
        </w:rPr>
      </w:pPr>
      <w:r w:rsidRPr="004F1818">
        <w:rPr>
          <w:rFonts w:ascii="Times New Roman" w:hAnsi="Times New Roman" w:cs="Times New Roman"/>
          <w:b/>
          <w:bCs/>
          <w:sz w:val="24"/>
          <w:szCs w:val="24"/>
        </w:rPr>
        <w:t>в отношении обработки персональных данных</w:t>
      </w:r>
    </w:p>
    <w:p w14:paraId="32C4F257" w14:textId="77777777" w:rsidR="00E152F0" w:rsidRPr="004F1818" w:rsidRDefault="00E152F0" w:rsidP="004F1818">
      <w:pPr>
        <w:autoSpaceDE w:val="0"/>
        <w:autoSpaceDN w:val="0"/>
        <w:adjustRightInd w:val="0"/>
        <w:spacing w:after="0" w:line="240" w:lineRule="auto"/>
        <w:ind w:right="-144"/>
        <w:jc w:val="both"/>
        <w:outlineLvl w:val="0"/>
        <w:rPr>
          <w:rFonts w:ascii="Times New Roman" w:hAnsi="Times New Roman" w:cs="Times New Roman"/>
          <w:sz w:val="24"/>
          <w:szCs w:val="24"/>
        </w:rPr>
      </w:pPr>
    </w:p>
    <w:p w14:paraId="4891C2A8" w14:textId="77777777" w:rsidR="00E152F0" w:rsidRPr="004F1818" w:rsidRDefault="00E152F0" w:rsidP="004F1818">
      <w:pPr>
        <w:autoSpaceDE w:val="0"/>
        <w:autoSpaceDN w:val="0"/>
        <w:adjustRightInd w:val="0"/>
        <w:spacing w:after="0" w:line="240" w:lineRule="auto"/>
        <w:ind w:right="-144"/>
        <w:jc w:val="center"/>
        <w:rPr>
          <w:rFonts w:ascii="Times New Roman" w:hAnsi="Times New Roman" w:cs="Times New Roman"/>
          <w:sz w:val="24"/>
          <w:szCs w:val="24"/>
        </w:rPr>
      </w:pPr>
      <w:r w:rsidRPr="004F1818">
        <w:rPr>
          <w:rFonts w:ascii="Times New Roman" w:hAnsi="Times New Roman" w:cs="Times New Roman"/>
          <w:b/>
          <w:bCs/>
          <w:sz w:val="24"/>
          <w:szCs w:val="24"/>
        </w:rPr>
        <w:t>1. Общие положения</w:t>
      </w:r>
    </w:p>
    <w:p w14:paraId="1AE572B6" w14:textId="77777777" w:rsidR="00E152F0" w:rsidRPr="004F1818" w:rsidRDefault="00E152F0" w:rsidP="004F1818">
      <w:pPr>
        <w:autoSpaceDE w:val="0"/>
        <w:autoSpaceDN w:val="0"/>
        <w:adjustRightInd w:val="0"/>
        <w:spacing w:after="0" w:line="240" w:lineRule="auto"/>
        <w:ind w:right="-144"/>
        <w:jc w:val="both"/>
        <w:rPr>
          <w:rFonts w:ascii="Times New Roman" w:hAnsi="Times New Roman" w:cs="Times New Roman"/>
          <w:sz w:val="24"/>
          <w:szCs w:val="24"/>
        </w:rPr>
      </w:pPr>
    </w:p>
    <w:p w14:paraId="6F6E7520" w14:textId="0ACF517F" w:rsidR="00E152F0" w:rsidRPr="004F1818" w:rsidRDefault="00E152F0" w:rsidP="004F1818">
      <w:pPr>
        <w:autoSpaceDE w:val="0"/>
        <w:autoSpaceDN w:val="0"/>
        <w:adjustRightInd w:val="0"/>
        <w:spacing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1.1. Настоящая Политика общества с ограниченной ответственностью "</w:t>
      </w:r>
      <w:r w:rsidR="00082670" w:rsidRPr="00FE6C9D">
        <w:rPr>
          <w:rFonts w:ascii="Times New Roman" w:hAnsi="Times New Roman" w:cs="Times New Roman"/>
          <w:b/>
          <w:bCs/>
          <w:sz w:val="24"/>
          <w:szCs w:val="24"/>
        </w:rPr>
        <w:t xml:space="preserve">Интернешнл </w:t>
      </w:r>
      <w:proofErr w:type="spellStart"/>
      <w:r w:rsidR="00082670" w:rsidRPr="00FE6C9D">
        <w:rPr>
          <w:rFonts w:ascii="Times New Roman" w:hAnsi="Times New Roman" w:cs="Times New Roman"/>
          <w:b/>
          <w:bCs/>
          <w:sz w:val="24"/>
          <w:szCs w:val="24"/>
        </w:rPr>
        <w:t>Лигал</w:t>
      </w:r>
      <w:proofErr w:type="spellEnd"/>
      <w:r w:rsidR="00082670" w:rsidRPr="00FE6C9D">
        <w:rPr>
          <w:rFonts w:ascii="Times New Roman" w:hAnsi="Times New Roman" w:cs="Times New Roman"/>
          <w:b/>
          <w:bCs/>
          <w:sz w:val="24"/>
          <w:szCs w:val="24"/>
        </w:rPr>
        <w:t xml:space="preserve"> Центр</w:t>
      </w:r>
      <w:r w:rsidRPr="004F1818">
        <w:rPr>
          <w:rFonts w:ascii="Times New Roman" w:hAnsi="Times New Roman" w:cs="Times New Roman"/>
          <w:sz w:val="24"/>
          <w:szCs w:val="24"/>
        </w:rPr>
        <w:t xml:space="preserve">" </w:t>
      </w:r>
      <w:r w:rsidR="0065021C">
        <w:rPr>
          <w:rFonts w:ascii="Times New Roman" w:hAnsi="Times New Roman" w:cs="Times New Roman"/>
          <w:b/>
          <w:bCs/>
          <w:sz w:val="24"/>
          <w:szCs w:val="24"/>
        </w:rPr>
        <w:t xml:space="preserve">(ИНН: 9703019330, ОГРН: 1207700374595) </w:t>
      </w:r>
      <w:r w:rsidRPr="004F1818">
        <w:rPr>
          <w:rFonts w:ascii="Times New Roman" w:hAnsi="Times New Roman" w:cs="Times New Roman"/>
          <w:sz w:val="24"/>
          <w:szCs w:val="24"/>
        </w:rPr>
        <w:t xml:space="preserve">в отношении обработки персональных данных (далее - Политика) разработана во исполнение требований </w:t>
      </w:r>
      <w:hyperlink r:id="rId5" w:history="1">
        <w:r w:rsidRPr="004F1818">
          <w:rPr>
            <w:rFonts w:ascii="Times New Roman" w:hAnsi="Times New Roman" w:cs="Times New Roman"/>
            <w:sz w:val="24"/>
            <w:szCs w:val="24"/>
          </w:rPr>
          <w:t>п. 2 ч. 1 ст. 18.1</w:t>
        </w:r>
      </w:hyperlink>
      <w:r w:rsidRPr="004F1818">
        <w:rPr>
          <w:rFonts w:ascii="Times New Roman" w:hAnsi="Times New Roman" w:cs="Times New Roman"/>
          <w:sz w:val="24"/>
          <w:szCs w:val="24"/>
        </w:rPr>
        <w:t xml:space="preserve"> Федерального закона от 27.07.2006 N 152-ФЗ "О персональных данных" (далее - Закон о персональных данных) в целях обеспечения защиты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7B9031A0" w14:textId="27C6ACAE"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1.2. Политика действует в отношении всех персональных данных, которые обрабатывает общество с ограниченной ответственностью "</w:t>
      </w:r>
      <w:r w:rsidR="00736987" w:rsidRPr="00736987">
        <w:rPr>
          <w:rFonts w:ascii="Times New Roman" w:hAnsi="Times New Roman" w:cs="Times New Roman"/>
          <w:bCs/>
          <w:sz w:val="24"/>
          <w:szCs w:val="24"/>
        </w:rPr>
        <w:t xml:space="preserve">Интернешнл </w:t>
      </w:r>
      <w:proofErr w:type="spellStart"/>
      <w:r w:rsidR="00736987" w:rsidRPr="00736987">
        <w:rPr>
          <w:rFonts w:ascii="Times New Roman" w:hAnsi="Times New Roman" w:cs="Times New Roman"/>
          <w:bCs/>
          <w:sz w:val="24"/>
          <w:szCs w:val="24"/>
        </w:rPr>
        <w:t>Лигал</w:t>
      </w:r>
      <w:proofErr w:type="spellEnd"/>
      <w:r w:rsidR="00736987" w:rsidRPr="00736987">
        <w:rPr>
          <w:rFonts w:ascii="Times New Roman" w:hAnsi="Times New Roman" w:cs="Times New Roman"/>
          <w:bCs/>
          <w:sz w:val="24"/>
          <w:szCs w:val="24"/>
        </w:rPr>
        <w:t xml:space="preserve"> Центр</w:t>
      </w:r>
      <w:r w:rsidRPr="004F1818">
        <w:rPr>
          <w:rFonts w:ascii="Times New Roman" w:hAnsi="Times New Roman" w:cs="Times New Roman"/>
          <w:sz w:val="24"/>
          <w:szCs w:val="24"/>
        </w:rPr>
        <w:t>" (далее - Оператор, ООО "</w:t>
      </w:r>
      <w:r w:rsidR="00736987" w:rsidRPr="00736987">
        <w:rPr>
          <w:rFonts w:ascii="Times New Roman" w:hAnsi="Times New Roman" w:cs="Times New Roman"/>
          <w:bCs/>
          <w:sz w:val="24"/>
          <w:szCs w:val="24"/>
        </w:rPr>
        <w:t xml:space="preserve">Интернешнл </w:t>
      </w:r>
      <w:proofErr w:type="spellStart"/>
      <w:r w:rsidR="00736987" w:rsidRPr="00736987">
        <w:rPr>
          <w:rFonts w:ascii="Times New Roman" w:hAnsi="Times New Roman" w:cs="Times New Roman"/>
          <w:bCs/>
          <w:sz w:val="24"/>
          <w:szCs w:val="24"/>
        </w:rPr>
        <w:t>Лигал</w:t>
      </w:r>
      <w:proofErr w:type="spellEnd"/>
      <w:r w:rsidR="00736987" w:rsidRPr="00736987">
        <w:rPr>
          <w:rFonts w:ascii="Times New Roman" w:hAnsi="Times New Roman" w:cs="Times New Roman"/>
          <w:bCs/>
          <w:sz w:val="24"/>
          <w:szCs w:val="24"/>
        </w:rPr>
        <w:t xml:space="preserve"> Центр</w:t>
      </w:r>
      <w:r w:rsidRPr="004F1818">
        <w:rPr>
          <w:rFonts w:ascii="Times New Roman" w:hAnsi="Times New Roman" w:cs="Times New Roman"/>
          <w:sz w:val="24"/>
          <w:szCs w:val="24"/>
        </w:rPr>
        <w:t>").</w:t>
      </w:r>
    </w:p>
    <w:p w14:paraId="65CCC1A1"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1.3. Политика распространяется на отношения в области обработки персональных данных, возникшие у Оператора как до, так и после утверждения настоящей Политики.</w:t>
      </w:r>
    </w:p>
    <w:p w14:paraId="7B2D3D16" w14:textId="3F45D49F"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1.4. Во исполнение требований </w:t>
      </w:r>
      <w:hyperlink r:id="rId6" w:history="1">
        <w:r w:rsidRPr="004F1818">
          <w:rPr>
            <w:rFonts w:ascii="Times New Roman" w:hAnsi="Times New Roman" w:cs="Times New Roman"/>
            <w:sz w:val="24"/>
            <w:szCs w:val="24"/>
          </w:rPr>
          <w:t>ч. 2 ст. 18.1</w:t>
        </w:r>
      </w:hyperlink>
      <w:r w:rsidRPr="004F1818">
        <w:rPr>
          <w:rFonts w:ascii="Times New Roman" w:hAnsi="Times New Roman" w:cs="Times New Roman"/>
          <w:sz w:val="24"/>
          <w:szCs w:val="24"/>
        </w:rPr>
        <w:t xml:space="preserve"> Закона о персональных данных настоящая Политика публикуется в свободном доступе в информационно-телекоммуникационной сети Интернет на сайте Оператора.</w:t>
      </w:r>
      <w:r w:rsidR="00D52859">
        <w:rPr>
          <w:rFonts w:ascii="Times New Roman" w:hAnsi="Times New Roman" w:cs="Times New Roman"/>
          <w:sz w:val="24"/>
          <w:szCs w:val="24"/>
        </w:rPr>
        <w:t xml:space="preserve"> </w:t>
      </w:r>
      <w:r w:rsidR="009A52BE">
        <w:rPr>
          <w:rFonts w:ascii="Times New Roman" w:hAnsi="Times New Roman" w:cs="Times New Roman"/>
          <w:sz w:val="24"/>
          <w:szCs w:val="24"/>
        </w:rPr>
        <w:t xml:space="preserve">Политика адресована пользователям сайта </w:t>
      </w:r>
      <w:r w:rsidR="009A52BE" w:rsidRPr="00686AC0">
        <w:rPr>
          <w:rFonts w:ascii="Times New Roman" w:eastAsia="Times New Roman" w:hAnsi="Times New Roman" w:cs="Times New Roman"/>
          <w:color w:val="000000"/>
          <w:sz w:val="24"/>
          <w:szCs w:val="24"/>
          <w:lang w:eastAsia="ru-RU"/>
        </w:rPr>
        <w:t>в сети Интернет по сетевому адресу: </w:t>
      </w:r>
      <w:hyperlink r:id="rId7" w:tgtFrame="_blank" w:history="1">
        <w:r w:rsidR="009A52BE">
          <w:rPr>
            <w:rStyle w:val="a4"/>
            <w:rFonts w:ascii="Helvetica" w:hAnsi="Helvetica" w:cs="Helvetica"/>
            <w:color w:val="2067B0"/>
            <w:sz w:val="21"/>
            <w:szCs w:val="21"/>
            <w:u w:val="none"/>
            <w:shd w:val="clear" w:color="auto" w:fill="FFFFFF"/>
          </w:rPr>
          <w:t>http://ilcenter.tech/</w:t>
        </w:r>
      </w:hyperlink>
    </w:p>
    <w:p w14:paraId="3398E968" w14:textId="77777777" w:rsidR="00E152F0" w:rsidRPr="004F1818" w:rsidRDefault="00E152F0" w:rsidP="004F1818">
      <w:pPr>
        <w:autoSpaceDE w:val="0"/>
        <w:autoSpaceDN w:val="0"/>
        <w:adjustRightInd w:val="0"/>
        <w:spacing w:before="28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1.5. Основные понятия, используемые в Политике:</w:t>
      </w:r>
    </w:p>
    <w:p w14:paraId="0C3F07F6" w14:textId="6F9AD5AB"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b/>
          <w:bCs/>
          <w:sz w:val="24"/>
          <w:szCs w:val="24"/>
        </w:rPr>
        <w:t>персональные данные</w:t>
      </w:r>
      <w:r w:rsidRPr="004F1818">
        <w:rPr>
          <w:rFonts w:ascii="Times New Roman" w:hAnsi="Times New Roman" w:cs="Times New Roman"/>
          <w:sz w:val="24"/>
          <w:szCs w:val="24"/>
        </w:rPr>
        <w:t xml:space="preserve"> - любая информация, относящаяся к прямо или косвенно определенному или определяемому физическому лицу (субъекту персональных данных)</w:t>
      </w:r>
      <w:r w:rsidR="00196109">
        <w:rPr>
          <w:rFonts w:ascii="Times New Roman" w:hAnsi="Times New Roman" w:cs="Times New Roman"/>
          <w:sz w:val="24"/>
          <w:szCs w:val="24"/>
        </w:rPr>
        <w:t>, то есть, любые данные о человеке, по которым его можно идентифицировать</w:t>
      </w:r>
      <w:r w:rsidRPr="004F1818">
        <w:rPr>
          <w:rFonts w:ascii="Times New Roman" w:hAnsi="Times New Roman" w:cs="Times New Roman"/>
          <w:sz w:val="24"/>
          <w:szCs w:val="24"/>
        </w:rPr>
        <w:t>;</w:t>
      </w:r>
    </w:p>
    <w:p w14:paraId="69211F4A"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b/>
          <w:bCs/>
          <w:sz w:val="24"/>
          <w:szCs w:val="24"/>
        </w:rPr>
        <w:t>оператор персональных данных (оператор)</w:t>
      </w:r>
      <w:r w:rsidRPr="004F1818">
        <w:rPr>
          <w:rFonts w:ascii="Times New Roman" w:hAnsi="Times New Roman" w:cs="Times New Roman"/>
          <w:sz w:val="24"/>
          <w:szCs w:val="24"/>
        </w:rPr>
        <w:t xml:space="preserve">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36BA3931"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b/>
          <w:bCs/>
          <w:sz w:val="24"/>
          <w:szCs w:val="24"/>
        </w:rPr>
        <w:t>обработка персональных данных</w:t>
      </w:r>
      <w:r w:rsidRPr="004F1818">
        <w:rPr>
          <w:rFonts w:ascii="Times New Roman" w:hAnsi="Times New Roman" w:cs="Times New Roman"/>
          <w:sz w:val="24"/>
          <w:szCs w:val="24"/>
        </w:rPr>
        <w:t xml:space="preserve"> - любое действие (операция) или совокупность действий (операций) с персональными данными, совершаемых с использованием средств автоматизации или без их использования. Обработка персональных данных включает в себя в том числе:</w:t>
      </w:r>
    </w:p>
    <w:p w14:paraId="2130E871" w14:textId="77777777" w:rsidR="00E152F0" w:rsidRPr="004F1818" w:rsidRDefault="00E152F0" w:rsidP="004F1818">
      <w:pPr>
        <w:numPr>
          <w:ilvl w:val="0"/>
          <w:numId w:val="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сбор;</w:t>
      </w:r>
    </w:p>
    <w:p w14:paraId="6C51F025" w14:textId="77777777" w:rsidR="00E152F0" w:rsidRPr="004F1818" w:rsidRDefault="00E152F0" w:rsidP="004F1818">
      <w:pPr>
        <w:numPr>
          <w:ilvl w:val="0"/>
          <w:numId w:val="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запись;</w:t>
      </w:r>
    </w:p>
    <w:p w14:paraId="1E76A505" w14:textId="77777777" w:rsidR="00E152F0" w:rsidRPr="004F1818" w:rsidRDefault="00E152F0" w:rsidP="004F1818">
      <w:pPr>
        <w:numPr>
          <w:ilvl w:val="0"/>
          <w:numId w:val="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систематизацию;</w:t>
      </w:r>
    </w:p>
    <w:p w14:paraId="48A561BF" w14:textId="77777777" w:rsidR="00E152F0" w:rsidRPr="004F1818" w:rsidRDefault="00E152F0" w:rsidP="004F1818">
      <w:pPr>
        <w:numPr>
          <w:ilvl w:val="0"/>
          <w:numId w:val="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накопление;</w:t>
      </w:r>
    </w:p>
    <w:p w14:paraId="0BA3A752" w14:textId="77777777" w:rsidR="00E152F0" w:rsidRPr="004F1818" w:rsidRDefault="00E152F0" w:rsidP="004F1818">
      <w:pPr>
        <w:numPr>
          <w:ilvl w:val="0"/>
          <w:numId w:val="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хранение;</w:t>
      </w:r>
    </w:p>
    <w:p w14:paraId="20569A7B" w14:textId="77777777" w:rsidR="00E152F0" w:rsidRPr="004F1818" w:rsidRDefault="00E152F0" w:rsidP="004F1818">
      <w:pPr>
        <w:numPr>
          <w:ilvl w:val="0"/>
          <w:numId w:val="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уточнение (обновление, изменение);</w:t>
      </w:r>
    </w:p>
    <w:p w14:paraId="3571222C" w14:textId="77777777" w:rsidR="00E152F0" w:rsidRPr="004F1818" w:rsidRDefault="00E152F0" w:rsidP="004F1818">
      <w:pPr>
        <w:numPr>
          <w:ilvl w:val="0"/>
          <w:numId w:val="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lastRenderedPageBreak/>
        <w:t>извлечение;</w:t>
      </w:r>
    </w:p>
    <w:p w14:paraId="5038C262" w14:textId="77777777" w:rsidR="00E152F0" w:rsidRPr="004F1818" w:rsidRDefault="00E152F0" w:rsidP="004F1818">
      <w:pPr>
        <w:numPr>
          <w:ilvl w:val="0"/>
          <w:numId w:val="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использование;</w:t>
      </w:r>
    </w:p>
    <w:p w14:paraId="2C85FF9F" w14:textId="77777777" w:rsidR="00E152F0" w:rsidRPr="004F1818" w:rsidRDefault="00E152F0" w:rsidP="004F1818">
      <w:pPr>
        <w:numPr>
          <w:ilvl w:val="0"/>
          <w:numId w:val="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передачу (распространение, предоставление, доступ);</w:t>
      </w:r>
    </w:p>
    <w:p w14:paraId="2BAC3E52" w14:textId="77777777" w:rsidR="00E152F0" w:rsidRPr="004F1818" w:rsidRDefault="00E152F0" w:rsidP="004F1818">
      <w:pPr>
        <w:numPr>
          <w:ilvl w:val="0"/>
          <w:numId w:val="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обезличивание;</w:t>
      </w:r>
    </w:p>
    <w:p w14:paraId="09DF952D" w14:textId="77777777" w:rsidR="00E152F0" w:rsidRPr="004F1818" w:rsidRDefault="00E152F0" w:rsidP="004F1818">
      <w:pPr>
        <w:numPr>
          <w:ilvl w:val="0"/>
          <w:numId w:val="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блокирование;</w:t>
      </w:r>
    </w:p>
    <w:p w14:paraId="616A9A77" w14:textId="77777777" w:rsidR="00E152F0" w:rsidRPr="004F1818" w:rsidRDefault="00E152F0" w:rsidP="004F1818">
      <w:pPr>
        <w:numPr>
          <w:ilvl w:val="0"/>
          <w:numId w:val="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удаление;</w:t>
      </w:r>
    </w:p>
    <w:p w14:paraId="51B4AD22" w14:textId="77777777" w:rsidR="00E152F0" w:rsidRPr="004F1818" w:rsidRDefault="00E152F0" w:rsidP="004F1818">
      <w:pPr>
        <w:numPr>
          <w:ilvl w:val="0"/>
          <w:numId w:val="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уничтожение;</w:t>
      </w:r>
    </w:p>
    <w:p w14:paraId="1B62CC64"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b/>
          <w:bCs/>
          <w:sz w:val="24"/>
          <w:szCs w:val="24"/>
        </w:rPr>
        <w:t>автоматизированная обработка персональных данных</w:t>
      </w:r>
      <w:r w:rsidRPr="004F1818">
        <w:rPr>
          <w:rFonts w:ascii="Times New Roman" w:hAnsi="Times New Roman" w:cs="Times New Roman"/>
          <w:sz w:val="24"/>
          <w:szCs w:val="24"/>
        </w:rPr>
        <w:t xml:space="preserve"> - обработка персональных данных с помощью средств вычислительной техники;</w:t>
      </w:r>
    </w:p>
    <w:p w14:paraId="3847E667"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b/>
          <w:bCs/>
          <w:sz w:val="24"/>
          <w:szCs w:val="24"/>
        </w:rPr>
        <w:t>распространение персональных данных</w:t>
      </w:r>
      <w:r w:rsidRPr="004F1818">
        <w:rPr>
          <w:rFonts w:ascii="Times New Roman" w:hAnsi="Times New Roman" w:cs="Times New Roman"/>
          <w:sz w:val="24"/>
          <w:szCs w:val="24"/>
        </w:rPr>
        <w:t xml:space="preserve"> - действия, направленные на раскрытие персональных данных неопределенному кругу лиц;</w:t>
      </w:r>
    </w:p>
    <w:p w14:paraId="395EE199"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b/>
          <w:bCs/>
          <w:sz w:val="24"/>
          <w:szCs w:val="24"/>
        </w:rPr>
        <w:t>предоставление персональных данных</w:t>
      </w:r>
      <w:r w:rsidRPr="004F1818">
        <w:rPr>
          <w:rFonts w:ascii="Times New Roman" w:hAnsi="Times New Roman" w:cs="Times New Roman"/>
          <w:sz w:val="24"/>
          <w:szCs w:val="24"/>
        </w:rPr>
        <w:t xml:space="preserve"> - действия, направленные на раскрытие персональных данных определенному лицу или определенному кругу лиц;</w:t>
      </w:r>
    </w:p>
    <w:p w14:paraId="08017ECE"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b/>
          <w:bCs/>
          <w:sz w:val="24"/>
          <w:szCs w:val="24"/>
        </w:rPr>
        <w:t>блокирование персональных данных</w:t>
      </w:r>
      <w:r w:rsidRPr="004F1818">
        <w:rPr>
          <w:rFonts w:ascii="Times New Roman" w:hAnsi="Times New Roman" w:cs="Times New Roman"/>
          <w:sz w:val="24"/>
          <w:szCs w:val="24"/>
        </w:rPr>
        <w:t xml:space="preserve"> - временное прекращение обработки персональных данных (за исключением случаев, если обработка необходима для уточнения персональных данных);</w:t>
      </w:r>
    </w:p>
    <w:p w14:paraId="3C6A5E9B"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b/>
          <w:bCs/>
          <w:sz w:val="24"/>
          <w:szCs w:val="24"/>
        </w:rPr>
        <w:t>уничтожение персональных данных</w:t>
      </w:r>
      <w:r w:rsidRPr="004F1818">
        <w:rPr>
          <w:rFonts w:ascii="Times New Roman" w:hAnsi="Times New Roman" w:cs="Times New Roman"/>
          <w:sz w:val="24"/>
          <w:szCs w:val="24"/>
        </w:rPr>
        <w:t xml:space="preserve">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14:paraId="57BC3BDF"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b/>
          <w:bCs/>
          <w:sz w:val="24"/>
          <w:szCs w:val="24"/>
        </w:rPr>
        <w:t>обезличивание персональных данных</w:t>
      </w:r>
      <w:r w:rsidRPr="004F1818">
        <w:rPr>
          <w:rFonts w:ascii="Times New Roman" w:hAnsi="Times New Roman" w:cs="Times New Roman"/>
          <w:sz w:val="24"/>
          <w:szCs w:val="24"/>
        </w:rPr>
        <w:t xml:space="preserve"> -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14:paraId="6B51B280"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b/>
          <w:bCs/>
          <w:sz w:val="24"/>
          <w:szCs w:val="24"/>
        </w:rPr>
        <w:t>информационная система персональных данных</w:t>
      </w:r>
      <w:r w:rsidRPr="004F1818">
        <w:rPr>
          <w:rFonts w:ascii="Times New Roman" w:hAnsi="Times New Roman" w:cs="Times New Roman"/>
          <w:sz w:val="24"/>
          <w:szCs w:val="24"/>
        </w:rPr>
        <w:t xml:space="preserve">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3839C632" w14:textId="7CDA7DF5" w:rsidR="00E152F0"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b/>
          <w:bCs/>
          <w:sz w:val="24"/>
          <w:szCs w:val="24"/>
        </w:rPr>
        <w:t>трансграничная передача персональных данных</w:t>
      </w:r>
      <w:r w:rsidRPr="004F1818">
        <w:rPr>
          <w:rFonts w:ascii="Times New Roman" w:hAnsi="Times New Roman" w:cs="Times New Roman"/>
          <w:sz w:val="24"/>
          <w:szCs w:val="24"/>
        </w:rPr>
        <w:t xml:space="preserve"> -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14:paraId="745A18D8" w14:textId="77777777" w:rsidR="007E4A65" w:rsidRDefault="007E4A65" w:rsidP="004F1818">
      <w:pPr>
        <w:autoSpaceDE w:val="0"/>
        <w:autoSpaceDN w:val="0"/>
        <w:adjustRightInd w:val="0"/>
        <w:spacing w:before="220" w:after="0" w:line="240" w:lineRule="auto"/>
        <w:ind w:right="-144"/>
        <w:jc w:val="both"/>
        <w:rPr>
          <w:rFonts w:ascii="Times New Roman" w:eastAsia="Times New Roman" w:hAnsi="Times New Roman" w:cs="Times New Roman"/>
          <w:color w:val="000000"/>
          <w:sz w:val="24"/>
          <w:szCs w:val="24"/>
          <w:lang w:eastAsia="ru-RU"/>
        </w:rPr>
      </w:pPr>
      <w:r w:rsidRPr="007E4A65">
        <w:rPr>
          <w:rFonts w:ascii="Times New Roman" w:eastAsia="Times New Roman" w:hAnsi="Times New Roman" w:cs="Times New Roman"/>
          <w:b/>
          <w:color w:val="000000"/>
          <w:sz w:val="24"/>
          <w:szCs w:val="24"/>
          <w:lang w:eastAsia="ru-RU"/>
        </w:rPr>
        <w:t>Конфиденциальность персональных данных</w:t>
      </w:r>
      <w:r w:rsidRPr="00686AC0">
        <w:rPr>
          <w:rFonts w:ascii="Times New Roman" w:eastAsia="Times New Roman" w:hAnsi="Times New Roman" w:cs="Times New Roman"/>
          <w:color w:val="000000"/>
          <w:sz w:val="24"/>
          <w:szCs w:val="24"/>
          <w:lang w:eastAsia="ru-RU"/>
        </w:rPr>
        <w:t xml:space="preserve">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14:paraId="2193E33F" w14:textId="0D302138" w:rsidR="007E4A65" w:rsidRDefault="007E4A65" w:rsidP="004F1818">
      <w:pPr>
        <w:autoSpaceDE w:val="0"/>
        <w:autoSpaceDN w:val="0"/>
        <w:adjustRightInd w:val="0"/>
        <w:spacing w:before="220" w:after="0" w:line="240" w:lineRule="auto"/>
        <w:ind w:right="-144"/>
        <w:jc w:val="both"/>
        <w:rPr>
          <w:rFonts w:ascii="Times New Roman" w:eastAsia="Times New Roman" w:hAnsi="Times New Roman" w:cs="Times New Roman"/>
          <w:color w:val="FF8562"/>
          <w:sz w:val="24"/>
          <w:szCs w:val="24"/>
          <w:u w:val="single"/>
          <w:bdr w:val="none" w:sz="0" w:space="0" w:color="auto" w:frame="1"/>
          <w:lang w:eastAsia="ru-RU"/>
        </w:rPr>
      </w:pPr>
      <w:r w:rsidRPr="007E4A65">
        <w:rPr>
          <w:rFonts w:ascii="Times New Roman" w:eastAsia="Times New Roman" w:hAnsi="Times New Roman" w:cs="Times New Roman"/>
          <w:b/>
          <w:color w:val="000000"/>
          <w:sz w:val="24"/>
          <w:szCs w:val="24"/>
          <w:lang w:eastAsia="ru-RU"/>
        </w:rPr>
        <w:t>Сайт</w:t>
      </w:r>
      <w:r w:rsidRPr="00686AC0">
        <w:rPr>
          <w:rFonts w:ascii="Times New Roman" w:eastAsia="Times New Roman" w:hAnsi="Times New Roman" w:cs="Times New Roman"/>
          <w:color w:val="000000"/>
          <w:sz w:val="24"/>
          <w:szCs w:val="24"/>
          <w:lang w:eastAsia="ru-RU"/>
        </w:rPr>
        <w:t xml:space="preserve"> - совокупность информации, текстов, графических элементов, дизайна, изображений, фото и видеоматериалов и иных результатов интеллектуальной деятельности, а также программ для ЭВМ, содержащихся в информационной системе, обеспечивающей доступность такой информации в сети Интернет по сетевому адресу: </w:t>
      </w:r>
      <w:hyperlink r:id="rId8" w:tgtFrame="_blank" w:history="1">
        <w:r w:rsidR="00736987">
          <w:rPr>
            <w:rStyle w:val="a4"/>
            <w:rFonts w:ascii="Helvetica" w:hAnsi="Helvetica" w:cs="Helvetica"/>
            <w:color w:val="2067B0"/>
            <w:sz w:val="21"/>
            <w:szCs w:val="21"/>
            <w:u w:val="none"/>
            <w:shd w:val="clear" w:color="auto" w:fill="FFFFFF"/>
          </w:rPr>
          <w:t>http://ilcenter.tech/</w:t>
        </w:r>
      </w:hyperlink>
      <w:r w:rsidR="00736987">
        <w:rPr>
          <w:rFonts w:ascii="Times New Roman" w:eastAsia="Times New Roman" w:hAnsi="Times New Roman" w:cs="Times New Roman"/>
          <w:color w:val="FF8562"/>
          <w:sz w:val="24"/>
          <w:szCs w:val="24"/>
          <w:u w:val="single"/>
          <w:bdr w:val="none" w:sz="0" w:space="0" w:color="auto" w:frame="1"/>
          <w:lang w:eastAsia="ru-RU"/>
        </w:rPr>
        <w:t xml:space="preserve"> </w:t>
      </w:r>
    </w:p>
    <w:p w14:paraId="30386E6E" w14:textId="77777777" w:rsidR="00525EE5" w:rsidRDefault="00525EE5" w:rsidP="007E4A65">
      <w:pPr>
        <w:spacing w:after="0" w:line="240" w:lineRule="auto"/>
        <w:rPr>
          <w:rFonts w:ascii="Times New Roman" w:eastAsia="Times New Roman" w:hAnsi="Times New Roman" w:cs="Times New Roman"/>
          <w:color w:val="000000"/>
          <w:sz w:val="24"/>
          <w:szCs w:val="24"/>
          <w:lang w:eastAsia="ru-RU"/>
        </w:rPr>
      </w:pPr>
    </w:p>
    <w:p w14:paraId="4181B06B" w14:textId="4CCEAFBB" w:rsidR="007E4A65" w:rsidRPr="00686AC0" w:rsidRDefault="007E4A65" w:rsidP="00525EE5">
      <w:pPr>
        <w:spacing w:after="0" w:line="240" w:lineRule="auto"/>
        <w:ind w:right="-144"/>
        <w:jc w:val="both"/>
        <w:rPr>
          <w:rFonts w:ascii="Times New Roman" w:eastAsia="Times New Roman" w:hAnsi="Times New Roman" w:cs="Times New Roman"/>
          <w:color w:val="000000"/>
          <w:sz w:val="24"/>
          <w:szCs w:val="24"/>
          <w:lang w:eastAsia="ru-RU"/>
        </w:rPr>
      </w:pPr>
      <w:r w:rsidRPr="00525EE5">
        <w:rPr>
          <w:rFonts w:ascii="Times New Roman" w:eastAsia="Times New Roman" w:hAnsi="Times New Roman" w:cs="Times New Roman"/>
          <w:b/>
          <w:color w:val="000000"/>
          <w:sz w:val="24"/>
          <w:szCs w:val="24"/>
          <w:lang w:eastAsia="ru-RU"/>
        </w:rPr>
        <w:lastRenderedPageBreak/>
        <w:t>Пользователь сайта</w:t>
      </w:r>
      <w:r w:rsidRPr="00686AC0">
        <w:rPr>
          <w:rFonts w:ascii="Times New Roman" w:eastAsia="Times New Roman" w:hAnsi="Times New Roman" w:cs="Times New Roman"/>
          <w:color w:val="000000"/>
          <w:sz w:val="24"/>
          <w:szCs w:val="24"/>
          <w:lang w:eastAsia="ru-RU"/>
        </w:rPr>
        <w:t xml:space="preserve"> (далее </w:t>
      </w:r>
      <w:r w:rsidRPr="00686AC0">
        <w:rPr>
          <w:rFonts w:ascii="Times New Roman" w:eastAsia="Times New Roman" w:hAnsi="Times New Roman" w:cs="Times New Roman"/>
          <w:color w:val="000000"/>
          <w:sz w:val="24"/>
          <w:szCs w:val="24"/>
          <w:lang w:eastAsia="ru-RU"/>
        </w:rPr>
        <w:noBreakHyphen/>
        <w:t xml:space="preserve"> Пользователь) – субъект персональных данных, лицо, имеющее доступ к Сайту, посредством сети Интернет и использующее Сайт.</w:t>
      </w:r>
      <w:r w:rsidRPr="00686AC0">
        <w:rPr>
          <w:rFonts w:ascii="Times New Roman" w:eastAsia="Times New Roman" w:hAnsi="Times New Roman" w:cs="Times New Roman"/>
          <w:color w:val="000000"/>
          <w:sz w:val="24"/>
          <w:szCs w:val="24"/>
          <w:lang w:eastAsia="ru-RU"/>
        </w:rPr>
        <w:br/>
      </w:r>
      <w:r w:rsidRPr="00686AC0">
        <w:rPr>
          <w:rFonts w:ascii="Times New Roman" w:eastAsia="Times New Roman" w:hAnsi="Times New Roman" w:cs="Times New Roman"/>
          <w:color w:val="000000"/>
          <w:sz w:val="24"/>
          <w:szCs w:val="24"/>
          <w:lang w:eastAsia="ru-RU"/>
        </w:rPr>
        <w:br/>
      </w:r>
      <w:proofErr w:type="spellStart"/>
      <w:r w:rsidRPr="00525EE5">
        <w:rPr>
          <w:rFonts w:ascii="Times New Roman" w:eastAsia="Times New Roman" w:hAnsi="Times New Roman" w:cs="Times New Roman"/>
          <w:b/>
          <w:color w:val="000000"/>
          <w:sz w:val="24"/>
          <w:szCs w:val="24"/>
          <w:lang w:eastAsia="ru-RU"/>
        </w:rPr>
        <w:t>Cookies</w:t>
      </w:r>
      <w:proofErr w:type="spellEnd"/>
      <w:r w:rsidRPr="00686AC0">
        <w:rPr>
          <w:rFonts w:ascii="Times New Roman" w:eastAsia="Times New Roman" w:hAnsi="Times New Roman" w:cs="Times New Roman"/>
          <w:color w:val="000000"/>
          <w:sz w:val="24"/>
          <w:szCs w:val="24"/>
          <w:lang w:eastAsia="ru-RU"/>
        </w:rPr>
        <w:t xml:space="preserve"> — небольшой фрагмент данных, отправленный веб-сервером и хранимый на компьютере пользователя, который веб-клиент или веб-браузер каждый раз пересылает веб-серверу в HTTP-запросе при попытке открыть страницу соответствующего сайта.</w:t>
      </w:r>
      <w:r w:rsidRPr="00686AC0">
        <w:rPr>
          <w:rFonts w:ascii="Times New Roman" w:eastAsia="Times New Roman" w:hAnsi="Times New Roman" w:cs="Times New Roman"/>
          <w:color w:val="000000"/>
          <w:sz w:val="24"/>
          <w:szCs w:val="24"/>
          <w:lang w:eastAsia="ru-RU"/>
        </w:rPr>
        <w:br/>
      </w:r>
      <w:r w:rsidRPr="00686AC0">
        <w:rPr>
          <w:rFonts w:ascii="Times New Roman" w:eastAsia="Times New Roman" w:hAnsi="Times New Roman" w:cs="Times New Roman"/>
          <w:color w:val="000000"/>
          <w:sz w:val="24"/>
          <w:szCs w:val="24"/>
          <w:lang w:eastAsia="ru-RU"/>
        </w:rPr>
        <w:br/>
      </w:r>
      <w:r w:rsidRPr="00525EE5">
        <w:rPr>
          <w:rFonts w:ascii="Times New Roman" w:eastAsia="Times New Roman" w:hAnsi="Times New Roman" w:cs="Times New Roman"/>
          <w:b/>
          <w:color w:val="000000"/>
          <w:sz w:val="24"/>
          <w:szCs w:val="24"/>
          <w:lang w:eastAsia="ru-RU"/>
        </w:rPr>
        <w:t>IP-адрес</w:t>
      </w:r>
      <w:r w:rsidRPr="00686AC0">
        <w:rPr>
          <w:rFonts w:ascii="Times New Roman" w:eastAsia="Times New Roman" w:hAnsi="Times New Roman" w:cs="Times New Roman"/>
          <w:color w:val="000000"/>
          <w:sz w:val="24"/>
          <w:szCs w:val="24"/>
          <w:lang w:eastAsia="ru-RU"/>
        </w:rPr>
        <w:t xml:space="preserve"> — уникальный сетевой адрес узла в компьютерной сети, построенной по протоколу IP.</w:t>
      </w:r>
    </w:p>
    <w:p w14:paraId="1B754302"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1.6. Основные права и обязанности Оператора.</w:t>
      </w:r>
    </w:p>
    <w:p w14:paraId="7C986B34"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1.6.1. Оператор имеет право:</w:t>
      </w:r>
    </w:p>
    <w:p w14:paraId="7E55B507" w14:textId="77777777" w:rsidR="00E152F0" w:rsidRPr="004F1818" w:rsidRDefault="00E152F0" w:rsidP="004F1818">
      <w:pPr>
        <w:numPr>
          <w:ilvl w:val="0"/>
          <w:numId w:val="3"/>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самостоятельно определять состав и перечень мер, необходимых и достаточных для обеспечения выполнения обязанностей, предусмотренных </w:t>
      </w:r>
      <w:hyperlink r:id="rId9" w:history="1">
        <w:r w:rsidRPr="004F1818">
          <w:rPr>
            <w:rFonts w:ascii="Times New Roman" w:hAnsi="Times New Roman" w:cs="Times New Roman"/>
            <w:sz w:val="24"/>
            <w:szCs w:val="24"/>
          </w:rPr>
          <w:t>Законом</w:t>
        </w:r>
      </w:hyperlink>
      <w:r w:rsidRPr="004F1818">
        <w:rPr>
          <w:rFonts w:ascii="Times New Roman" w:hAnsi="Times New Roman" w:cs="Times New Roman"/>
          <w:sz w:val="24"/>
          <w:szCs w:val="24"/>
        </w:rPr>
        <w:t xml:space="preserve">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390ED996" w14:textId="77777777" w:rsidR="00E152F0" w:rsidRPr="004F1818" w:rsidRDefault="00E152F0" w:rsidP="004F1818">
      <w:pPr>
        <w:numPr>
          <w:ilvl w:val="0"/>
          <w:numId w:val="3"/>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поручить обработку персональных данных другому лицу с согласия субъекта персональных данных, если иное не предусмотрено федеральным законом, на основании заключаемого с этим лицом договора. Лицо, осуществляющее обработку персональных данных по поручению Оператора, обязано соблюдать принципы и правила обработки персональных данных, предусмотренные </w:t>
      </w:r>
      <w:hyperlink r:id="rId10" w:history="1">
        <w:r w:rsidRPr="004F1818">
          <w:rPr>
            <w:rFonts w:ascii="Times New Roman" w:hAnsi="Times New Roman" w:cs="Times New Roman"/>
            <w:sz w:val="24"/>
            <w:szCs w:val="24"/>
          </w:rPr>
          <w:t>Законом</w:t>
        </w:r>
      </w:hyperlink>
      <w:r w:rsidRPr="004F1818">
        <w:rPr>
          <w:rFonts w:ascii="Times New Roman" w:hAnsi="Times New Roman" w:cs="Times New Roman"/>
          <w:sz w:val="24"/>
          <w:szCs w:val="24"/>
        </w:rPr>
        <w:t xml:space="preserve"> о персональных данных;</w:t>
      </w:r>
    </w:p>
    <w:p w14:paraId="09BE15B4" w14:textId="77777777" w:rsidR="00E152F0" w:rsidRPr="004F1818" w:rsidRDefault="00E152F0" w:rsidP="004F1818">
      <w:pPr>
        <w:numPr>
          <w:ilvl w:val="0"/>
          <w:numId w:val="3"/>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w:t>
      </w:r>
      <w:hyperlink r:id="rId11" w:history="1">
        <w:r w:rsidRPr="004F1818">
          <w:rPr>
            <w:rFonts w:ascii="Times New Roman" w:hAnsi="Times New Roman" w:cs="Times New Roman"/>
            <w:sz w:val="24"/>
            <w:szCs w:val="24"/>
          </w:rPr>
          <w:t>Законе</w:t>
        </w:r>
      </w:hyperlink>
      <w:r w:rsidRPr="004F1818">
        <w:rPr>
          <w:rFonts w:ascii="Times New Roman" w:hAnsi="Times New Roman" w:cs="Times New Roman"/>
          <w:sz w:val="24"/>
          <w:szCs w:val="24"/>
        </w:rPr>
        <w:t xml:space="preserve"> о персональных данных.</w:t>
      </w:r>
    </w:p>
    <w:p w14:paraId="5C53556F"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1.6.2. Оператор обязан:</w:t>
      </w:r>
    </w:p>
    <w:p w14:paraId="04016243" w14:textId="77777777" w:rsidR="00E152F0" w:rsidRPr="004F1818" w:rsidRDefault="00E152F0" w:rsidP="004F1818">
      <w:pPr>
        <w:numPr>
          <w:ilvl w:val="0"/>
          <w:numId w:val="4"/>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организовывать обработку персональных данных в соответствии с требованиями </w:t>
      </w:r>
      <w:hyperlink r:id="rId12" w:history="1">
        <w:r w:rsidRPr="004F1818">
          <w:rPr>
            <w:rFonts w:ascii="Times New Roman" w:hAnsi="Times New Roman" w:cs="Times New Roman"/>
            <w:sz w:val="24"/>
            <w:szCs w:val="24"/>
          </w:rPr>
          <w:t>Закона</w:t>
        </w:r>
      </w:hyperlink>
      <w:r w:rsidRPr="004F1818">
        <w:rPr>
          <w:rFonts w:ascii="Times New Roman" w:hAnsi="Times New Roman" w:cs="Times New Roman"/>
          <w:sz w:val="24"/>
          <w:szCs w:val="24"/>
        </w:rPr>
        <w:t xml:space="preserve"> о персональных данных;</w:t>
      </w:r>
    </w:p>
    <w:p w14:paraId="44235D23" w14:textId="77777777" w:rsidR="00E152F0" w:rsidRPr="004F1818" w:rsidRDefault="00E152F0" w:rsidP="004F1818">
      <w:pPr>
        <w:numPr>
          <w:ilvl w:val="0"/>
          <w:numId w:val="4"/>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отвечать на обращения и запросы субъектов персональных данных и их законных представителей в соответствии с требованиями </w:t>
      </w:r>
      <w:hyperlink r:id="rId13" w:history="1">
        <w:r w:rsidRPr="004F1818">
          <w:rPr>
            <w:rFonts w:ascii="Times New Roman" w:hAnsi="Times New Roman" w:cs="Times New Roman"/>
            <w:sz w:val="24"/>
            <w:szCs w:val="24"/>
          </w:rPr>
          <w:t>Закона</w:t>
        </w:r>
      </w:hyperlink>
      <w:r w:rsidRPr="004F1818">
        <w:rPr>
          <w:rFonts w:ascii="Times New Roman" w:hAnsi="Times New Roman" w:cs="Times New Roman"/>
          <w:sz w:val="24"/>
          <w:szCs w:val="24"/>
        </w:rPr>
        <w:t xml:space="preserve"> о персональных данных;</w:t>
      </w:r>
    </w:p>
    <w:p w14:paraId="1BB8D56B" w14:textId="77777777" w:rsidR="00E152F0" w:rsidRPr="004F1818" w:rsidRDefault="00E152F0" w:rsidP="004F1818">
      <w:pPr>
        <w:numPr>
          <w:ilvl w:val="0"/>
          <w:numId w:val="4"/>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сообщать в </w:t>
      </w:r>
      <w:hyperlink r:id="rId14" w:history="1">
        <w:r w:rsidRPr="004F1818">
          <w:rPr>
            <w:rFonts w:ascii="Times New Roman" w:hAnsi="Times New Roman" w:cs="Times New Roman"/>
            <w:sz w:val="24"/>
            <w:szCs w:val="24"/>
          </w:rPr>
          <w:t>уполномоченный орган по защите прав субъектов персональных данных</w:t>
        </w:r>
      </w:hyperlink>
      <w:r w:rsidRPr="004F1818">
        <w:rPr>
          <w:rFonts w:ascii="Times New Roman" w:hAnsi="Times New Roman" w:cs="Times New Roman"/>
          <w:sz w:val="24"/>
          <w:szCs w:val="24"/>
        </w:rPr>
        <w:t xml:space="preserve"> (Федеральную службу по надзору в сфере связи, информационных технологий и массовых коммуникаций (Роскомнадзор)) по запросу этого органа необходимую информацию в течение 30 дней с даты получения такого запроса.</w:t>
      </w:r>
    </w:p>
    <w:p w14:paraId="1CE02B36"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1.7. Основные права субъекта персональных данных. Субъект персональных данных имеет право:</w:t>
      </w:r>
    </w:p>
    <w:p w14:paraId="5EE67914" w14:textId="77777777" w:rsidR="00E152F0" w:rsidRPr="004F1818" w:rsidRDefault="00E152F0" w:rsidP="004F1818">
      <w:pPr>
        <w:numPr>
          <w:ilvl w:val="0"/>
          <w:numId w:val="5"/>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получать информацию, касающуюся обработки его персональных данных, за исключением случаев, предусмотренных </w:t>
      </w:r>
      <w:hyperlink r:id="rId15" w:history="1">
        <w:r w:rsidRPr="004F1818">
          <w:rPr>
            <w:rFonts w:ascii="Times New Roman" w:hAnsi="Times New Roman" w:cs="Times New Roman"/>
            <w:sz w:val="24"/>
            <w:szCs w:val="24"/>
          </w:rPr>
          <w:t>федеральными законами</w:t>
        </w:r>
      </w:hyperlink>
      <w:r w:rsidRPr="004F1818">
        <w:rPr>
          <w:rFonts w:ascii="Times New Roman" w:hAnsi="Times New Roman" w:cs="Times New Roman"/>
          <w:sz w:val="24"/>
          <w:szCs w:val="24"/>
        </w:rPr>
        <w:t xml:space="preserve">.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w:t>
      </w:r>
      <w:hyperlink r:id="rId16" w:history="1">
        <w:r w:rsidRPr="004F1818">
          <w:rPr>
            <w:rFonts w:ascii="Times New Roman" w:hAnsi="Times New Roman" w:cs="Times New Roman"/>
            <w:sz w:val="24"/>
            <w:szCs w:val="24"/>
          </w:rPr>
          <w:t>Перечень</w:t>
        </w:r>
      </w:hyperlink>
      <w:r w:rsidRPr="004F1818">
        <w:rPr>
          <w:rFonts w:ascii="Times New Roman" w:hAnsi="Times New Roman" w:cs="Times New Roman"/>
          <w:sz w:val="24"/>
          <w:szCs w:val="24"/>
        </w:rPr>
        <w:t xml:space="preserve"> информации и </w:t>
      </w:r>
      <w:hyperlink r:id="rId17" w:history="1">
        <w:r w:rsidRPr="004F1818">
          <w:rPr>
            <w:rFonts w:ascii="Times New Roman" w:hAnsi="Times New Roman" w:cs="Times New Roman"/>
            <w:sz w:val="24"/>
            <w:szCs w:val="24"/>
          </w:rPr>
          <w:t>порядок</w:t>
        </w:r>
      </w:hyperlink>
      <w:r w:rsidRPr="004F1818">
        <w:rPr>
          <w:rFonts w:ascii="Times New Roman" w:hAnsi="Times New Roman" w:cs="Times New Roman"/>
          <w:sz w:val="24"/>
          <w:szCs w:val="24"/>
        </w:rPr>
        <w:t xml:space="preserve"> ее получения установлен </w:t>
      </w:r>
      <w:hyperlink r:id="rId18" w:history="1">
        <w:r w:rsidRPr="004F1818">
          <w:rPr>
            <w:rFonts w:ascii="Times New Roman" w:hAnsi="Times New Roman" w:cs="Times New Roman"/>
            <w:sz w:val="24"/>
            <w:szCs w:val="24"/>
          </w:rPr>
          <w:t>Законом</w:t>
        </w:r>
      </w:hyperlink>
      <w:r w:rsidRPr="004F1818">
        <w:rPr>
          <w:rFonts w:ascii="Times New Roman" w:hAnsi="Times New Roman" w:cs="Times New Roman"/>
          <w:sz w:val="24"/>
          <w:szCs w:val="24"/>
        </w:rPr>
        <w:t xml:space="preserve"> о персональных данных;</w:t>
      </w:r>
    </w:p>
    <w:p w14:paraId="4ABFD286" w14:textId="77777777" w:rsidR="00E152F0" w:rsidRPr="004F1818" w:rsidRDefault="00E152F0" w:rsidP="004F1818">
      <w:pPr>
        <w:numPr>
          <w:ilvl w:val="0"/>
          <w:numId w:val="5"/>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lastRenderedPageBreak/>
        <w:t>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3BFC4BDA" w14:textId="77777777" w:rsidR="00E152F0" w:rsidRPr="004F1818" w:rsidRDefault="00E152F0" w:rsidP="004F1818">
      <w:pPr>
        <w:numPr>
          <w:ilvl w:val="0"/>
          <w:numId w:val="5"/>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выдвигать условие предварительного согласия при обработке персональных данных в целях продвижения на рынке товаров, работ и услуг;</w:t>
      </w:r>
    </w:p>
    <w:p w14:paraId="58F6B69F" w14:textId="77777777" w:rsidR="00E152F0" w:rsidRPr="004F1818" w:rsidRDefault="00E152F0" w:rsidP="004F1818">
      <w:pPr>
        <w:numPr>
          <w:ilvl w:val="0"/>
          <w:numId w:val="5"/>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обжаловать в </w:t>
      </w:r>
      <w:hyperlink r:id="rId19" w:history="1">
        <w:r w:rsidRPr="004F1818">
          <w:rPr>
            <w:rFonts w:ascii="Times New Roman" w:hAnsi="Times New Roman" w:cs="Times New Roman"/>
            <w:sz w:val="24"/>
            <w:szCs w:val="24"/>
          </w:rPr>
          <w:t>Роскомнадзоре</w:t>
        </w:r>
      </w:hyperlink>
      <w:r w:rsidRPr="004F1818">
        <w:rPr>
          <w:rFonts w:ascii="Times New Roman" w:hAnsi="Times New Roman" w:cs="Times New Roman"/>
          <w:sz w:val="24"/>
          <w:szCs w:val="24"/>
        </w:rPr>
        <w:t xml:space="preserve"> или в судебном порядке неправомерные действия или бездействие Оператора при обработке его персональных данных.</w:t>
      </w:r>
    </w:p>
    <w:p w14:paraId="0BC8D618"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1.8. Контроль за исполнением требований настоящей Политики осуществляется уполномоченным лицом, ответственным за организацию обработки персональных данных у Оператора.</w:t>
      </w:r>
    </w:p>
    <w:p w14:paraId="32CA1283" w14:textId="451516DD"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1.9. Ответственность за нарушение требований законодательства Российской Федерации и нормативных актов ООО "</w:t>
      </w:r>
      <w:r w:rsidR="00736987" w:rsidRPr="00736987">
        <w:rPr>
          <w:rFonts w:ascii="Times New Roman" w:hAnsi="Times New Roman" w:cs="Times New Roman"/>
          <w:sz w:val="24"/>
          <w:szCs w:val="24"/>
        </w:rPr>
        <w:t xml:space="preserve">Интернешнл </w:t>
      </w:r>
      <w:proofErr w:type="spellStart"/>
      <w:r w:rsidR="00736987" w:rsidRPr="00736987">
        <w:rPr>
          <w:rFonts w:ascii="Times New Roman" w:hAnsi="Times New Roman" w:cs="Times New Roman"/>
          <w:sz w:val="24"/>
          <w:szCs w:val="24"/>
        </w:rPr>
        <w:t>Лигал</w:t>
      </w:r>
      <w:proofErr w:type="spellEnd"/>
      <w:r w:rsidR="00736987" w:rsidRPr="00736987">
        <w:rPr>
          <w:rFonts w:ascii="Times New Roman" w:hAnsi="Times New Roman" w:cs="Times New Roman"/>
          <w:sz w:val="24"/>
          <w:szCs w:val="24"/>
        </w:rPr>
        <w:t xml:space="preserve"> Центр</w:t>
      </w:r>
      <w:r w:rsidRPr="004F1818">
        <w:rPr>
          <w:rFonts w:ascii="Times New Roman" w:hAnsi="Times New Roman" w:cs="Times New Roman"/>
          <w:sz w:val="24"/>
          <w:szCs w:val="24"/>
        </w:rPr>
        <w:t>" в сфере обработки и защиты персональных данных определяется в соответствии с законодательством Российской Федерации.</w:t>
      </w:r>
    </w:p>
    <w:p w14:paraId="0D35037C" w14:textId="77777777" w:rsidR="00E152F0" w:rsidRPr="004F1818" w:rsidRDefault="00E152F0" w:rsidP="004F1818">
      <w:pPr>
        <w:autoSpaceDE w:val="0"/>
        <w:autoSpaceDN w:val="0"/>
        <w:adjustRightInd w:val="0"/>
        <w:spacing w:after="0" w:line="240" w:lineRule="auto"/>
        <w:ind w:right="-144"/>
        <w:jc w:val="both"/>
        <w:rPr>
          <w:rFonts w:ascii="Times New Roman" w:hAnsi="Times New Roman" w:cs="Times New Roman"/>
          <w:sz w:val="24"/>
          <w:szCs w:val="24"/>
        </w:rPr>
      </w:pPr>
    </w:p>
    <w:p w14:paraId="45D361FF" w14:textId="77777777" w:rsidR="00E152F0" w:rsidRPr="004F1818" w:rsidRDefault="00E152F0" w:rsidP="004F1818">
      <w:pPr>
        <w:autoSpaceDE w:val="0"/>
        <w:autoSpaceDN w:val="0"/>
        <w:adjustRightInd w:val="0"/>
        <w:spacing w:after="0" w:line="240" w:lineRule="auto"/>
        <w:ind w:right="-144"/>
        <w:jc w:val="center"/>
        <w:rPr>
          <w:rFonts w:ascii="Times New Roman" w:hAnsi="Times New Roman" w:cs="Times New Roman"/>
          <w:sz w:val="24"/>
          <w:szCs w:val="24"/>
        </w:rPr>
      </w:pPr>
      <w:bookmarkStart w:id="0" w:name="Par53"/>
      <w:bookmarkEnd w:id="0"/>
      <w:r w:rsidRPr="004F1818">
        <w:rPr>
          <w:rFonts w:ascii="Times New Roman" w:hAnsi="Times New Roman" w:cs="Times New Roman"/>
          <w:b/>
          <w:bCs/>
          <w:sz w:val="24"/>
          <w:szCs w:val="24"/>
        </w:rPr>
        <w:t>2. Цели сбора персональных данных</w:t>
      </w:r>
    </w:p>
    <w:p w14:paraId="59634515" w14:textId="77777777" w:rsidR="00E152F0" w:rsidRPr="004F1818" w:rsidRDefault="00E152F0" w:rsidP="004F1818">
      <w:pPr>
        <w:autoSpaceDE w:val="0"/>
        <w:autoSpaceDN w:val="0"/>
        <w:adjustRightInd w:val="0"/>
        <w:spacing w:after="0" w:line="240" w:lineRule="auto"/>
        <w:ind w:right="-144"/>
        <w:jc w:val="both"/>
        <w:rPr>
          <w:rFonts w:ascii="Times New Roman" w:hAnsi="Times New Roman" w:cs="Times New Roman"/>
          <w:sz w:val="24"/>
          <w:szCs w:val="24"/>
        </w:rPr>
      </w:pPr>
    </w:p>
    <w:p w14:paraId="505E217A" w14:textId="77777777" w:rsidR="00E152F0" w:rsidRPr="004F1818" w:rsidRDefault="00E152F0" w:rsidP="004F1818">
      <w:pPr>
        <w:autoSpaceDE w:val="0"/>
        <w:autoSpaceDN w:val="0"/>
        <w:adjustRightInd w:val="0"/>
        <w:spacing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2.1.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46371FE9"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2.2. Обработке подлежат только персональные данные, которые отвечают целям их обработки.</w:t>
      </w:r>
    </w:p>
    <w:p w14:paraId="4BCFF846"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2.3. Обработка Оператором персональных данных осуществляется в следующих целях:</w:t>
      </w:r>
    </w:p>
    <w:p w14:paraId="04746BFA" w14:textId="77777777" w:rsidR="00E152F0" w:rsidRPr="004F1818" w:rsidRDefault="00E152F0" w:rsidP="004F1818">
      <w:pPr>
        <w:numPr>
          <w:ilvl w:val="0"/>
          <w:numId w:val="6"/>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обеспечение соблюдения </w:t>
      </w:r>
      <w:hyperlink r:id="rId20" w:history="1">
        <w:r w:rsidRPr="004F1818">
          <w:rPr>
            <w:rFonts w:ascii="Times New Roman" w:hAnsi="Times New Roman" w:cs="Times New Roman"/>
            <w:sz w:val="24"/>
            <w:szCs w:val="24"/>
          </w:rPr>
          <w:t>Конституции</w:t>
        </w:r>
      </w:hyperlink>
      <w:r w:rsidRPr="004F1818">
        <w:rPr>
          <w:rFonts w:ascii="Times New Roman" w:hAnsi="Times New Roman" w:cs="Times New Roman"/>
          <w:sz w:val="24"/>
          <w:szCs w:val="24"/>
        </w:rPr>
        <w:t xml:space="preserve"> Российской Федерации, федеральных законов и иных нормативных правовых актов Российской Федерации;</w:t>
      </w:r>
    </w:p>
    <w:p w14:paraId="015F016F" w14:textId="60329842" w:rsidR="00E152F0" w:rsidRPr="004F1818" w:rsidRDefault="00E152F0" w:rsidP="004F1818">
      <w:pPr>
        <w:numPr>
          <w:ilvl w:val="0"/>
          <w:numId w:val="6"/>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осуществление своей деятельности в соответствии с уставом ООО "</w:t>
      </w:r>
      <w:r w:rsidR="00FA155C" w:rsidRPr="00FA155C">
        <w:rPr>
          <w:rFonts w:ascii="Times New Roman" w:hAnsi="Times New Roman" w:cs="Times New Roman"/>
          <w:sz w:val="24"/>
          <w:szCs w:val="24"/>
        </w:rPr>
        <w:t xml:space="preserve">Интернешнл </w:t>
      </w:r>
      <w:proofErr w:type="spellStart"/>
      <w:r w:rsidR="00FA155C" w:rsidRPr="00FA155C">
        <w:rPr>
          <w:rFonts w:ascii="Times New Roman" w:hAnsi="Times New Roman" w:cs="Times New Roman"/>
          <w:sz w:val="24"/>
          <w:szCs w:val="24"/>
        </w:rPr>
        <w:t>Лигал</w:t>
      </w:r>
      <w:proofErr w:type="spellEnd"/>
      <w:r w:rsidR="00FA155C" w:rsidRPr="00FA155C">
        <w:rPr>
          <w:rFonts w:ascii="Times New Roman" w:hAnsi="Times New Roman" w:cs="Times New Roman"/>
          <w:sz w:val="24"/>
          <w:szCs w:val="24"/>
        </w:rPr>
        <w:t xml:space="preserve"> Центр</w:t>
      </w:r>
      <w:r w:rsidRPr="004F1818">
        <w:rPr>
          <w:rFonts w:ascii="Times New Roman" w:hAnsi="Times New Roman" w:cs="Times New Roman"/>
          <w:sz w:val="24"/>
          <w:szCs w:val="24"/>
        </w:rPr>
        <w:t>";</w:t>
      </w:r>
    </w:p>
    <w:p w14:paraId="34C6A7DD" w14:textId="77777777" w:rsidR="00E152F0" w:rsidRPr="004F1818" w:rsidRDefault="00E152F0" w:rsidP="004F1818">
      <w:pPr>
        <w:numPr>
          <w:ilvl w:val="0"/>
          <w:numId w:val="6"/>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ведение кадрового делопроизводства;</w:t>
      </w:r>
    </w:p>
    <w:p w14:paraId="781BDD7D" w14:textId="77777777" w:rsidR="00E152F0" w:rsidRPr="004F1818" w:rsidRDefault="00E152F0" w:rsidP="004F1818">
      <w:pPr>
        <w:numPr>
          <w:ilvl w:val="0"/>
          <w:numId w:val="6"/>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заполнение и передача в органы исполнительной власти и иные уполномоченные организации требуемых форм отчетности;</w:t>
      </w:r>
    </w:p>
    <w:p w14:paraId="600CEC42" w14:textId="77777777" w:rsidR="00E152F0" w:rsidRPr="004F1818" w:rsidRDefault="00E152F0" w:rsidP="004F1818">
      <w:pPr>
        <w:numPr>
          <w:ilvl w:val="0"/>
          <w:numId w:val="6"/>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осуществление гражданско-правовых отношений;</w:t>
      </w:r>
    </w:p>
    <w:p w14:paraId="6AD096E3" w14:textId="22313759" w:rsidR="00E152F0" w:rsidRDefault="00E152F0" w:rsidP="004F1818">
      <w:pPr>
        <w:numPr>
          <w:ilvl w:val="0"/>
          <w:numId w:val="6"/>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ведение бухгалтерского учета</w:t>
      </w:r>
      <w:r w:rsidR="008C2369">
        <w:rPr>
          <w:rFonts w:ascii="Times New Roman" w:hAnsi="Times New Roman" w:cs="Times New Roman"/>
          <w:sz w:val="24"/>
          <w:szCs w:val="24"/>
        </w:rPr>
        <w:t>.</w:t>
      </w:r>
    </w:p>
    <w:p w14:paraId="5525125E" w14:textId="112B01DB" w:rsidR="008C2369" w:rsidRPr="004F1818" w:rsidRDefault="008C2369" w:rsidP="00782C24">
      <w:pPr>
        <w:autoSpaceDE w:val="0"/>
        <w:autoSpaceDN w:val="0"/>
        <w:adjustRightInd w:val="0"/>
        <w:spacing w:before="220" w:after="0" w:line="240" w:lineRule="auto"/>
        <w:ind w:right="-144"/>
        <w:jc w:val="both"/>
        <w:rPr>
          <w:rFonts w:ascii="Times New Roman" w:hAnsi="Times New Roman" w:cs="Times New Roman"/>
          <w:sz w:val="24"/>
          <w:szCs w:val="24"/>
        </w:rPr>
      </w:pPr>
      <w:r>
        <w:rPr>
          <w:rFonts w:ascii="Times New Roman" w:hAnsi="Times New Roman" w:cs="Times New Roman"/>
          <w:sz w:val="24"/>
          <w:szCs w:val="24"/>
        </w:rPr>
        <w:t xml:space="preserve">2.4. </w:t>
      </w:r>
      <w:r w:rsidRPr="00686AC0">
        <w:rPr>
          <w:rFonts w:ascii="Times New Roman" w:eastAsia="Times New Roman" w:hAnsi="Times New Roman" w:cs="Times New Roman"/>
          <w:color w:val="000000"/>
          <w:sz w:val="24"/>
          <w:szCs w:val="24"/>
          <w:lang w:eastAsia="ru-RU"/>
        </w:rPr>
        <w:t>В случае несогласия с условиями Политики в отношении обработки персональных данных Пользователь должен прекратить</w:t>
      </w:r>
      <w:r>
        <w:rPr>
          <w:rFonts w:ascii="Times New Roman" w:eastAsia="Times New Roman" w:hAnsi="Times New Roman" w:cs="Times New Roman"/>
          <w:color w:val="000000"/>
          <w:sz w:val="24"/>
          <w:szCs w:val="24"/>
          <w:lang w:eastAsia="ru-RU"/>
        </w:rPr>
        <w:t xml:space="preserve"> </w:t>
      </w:r>
      <w:r w:rsidR="00782C24">
        <w:rPr>
          <w:rFonts w:ascii="Times New Roman" w:eastAsia="Times New Roman" w:hAnsi="Times New Roman" w:cs="Times New Roman"/>
          <w:color w:val="000000"/>
          <w:sz w:val="24"/>
          <w:szCs w:val="24"/>
          <w:lang w:eastAsia="ru-RU"/>
        </w:rPr>
        <w:t>взаимодействие с Оператором.</w:t>
      </w:r>
    </w:p>
    <w:p w14:paraId="7A31D43F" w14:textId="64A873BD" w:rsidR="000F7B51" w:rsidRDefault="000F7B51" w:rsidP="004F1818">
      <w:pPr>
        <w:autoSpaceDE w:val="0"/>
        <w:autoSpaceDN w:val="0"/>
        <w:adjustRightInd w:val="0"/>
        <w:spacing w:after="0" w:line="240" w:lineRule="auto"/>
        <w:ind w:right="-144"/>
        <w:jc w:val="both"/>
        <w:rPr>
          <w:rFonts w:ascii="Times New Roman" w:hAnsi="Times New Roman" w:cs="Times New Roman"/>
          <w:sz w:val="24"/>
          <w:szCs w:val="24"/>
        </w:rPr>
      </w:pPr>
    </w:p>
    <w:p w14:paraId="6044C9F7" w14:textId="77777777" w:rsidR="00E152F0" w:rsidRPr="004F1818" w:rsidRDefault="00E152F0" w:rsidP="004F1818">
      <w:pPr>
        <w:autoSpaceDE w:val="0"/>
        <w:autoSpaceDN w:val="0"/>
        <w:adjustRightInd w:val="0"/>
        <w:spacing w:after="0" w:line="240" w:lineRule="auto"/>
        <w:ind w:right="-144"/>
        <w:jc w:val="center"/>
        <w:rPr>
          <w:rFonts w:ascii="Times New Roman" w:hAnsi="Times New Roman" w:cs="Times New Roman"/>
          <w:sz w:val="24"/>
          <w:szCs w:val="24"/>
        </w:rPr>
      </w:pPr>
      <w:r w:rsidRPr="004F1818">
        <w:rPr>
          <w:rFonts w:ascii="Times New Roman" w:hAnsi="Times New Roman" w:cs="Times New Roman"/>
          <w:b/>
          <w:bCs/>
          <w:sz w:val="24"/>
          <w:szCs w:val="24"/>
        </w:rPr>
        <w:t>3. Правовые основания обработки персональных данных</w:t>
      </w:r>
    </w:p>
    <w:p w14:paraId="4A04ECC2" w14:textId="77777777" w:rsidR="00E152F0" w:rsidRPr="004F1818" w:rsidRDefault="00E152F0" w:rsidP="004F1818">
      <w:pPr>
        <w:autoSpaceDE w:val="0"/>
        <w:autoSpaceDN w:val="0"/>
        <w:adjustRightInd w:val="0"/>
        <w:spacing w:after="0" w:line="240" w:lineRule="auto"/>
        <w:ind w:right="-144"/>
        <w:jc w:val="both"/>
        <w:rPr>
          <w:rFonts w:ascii="Times New Roman" w:hAnsi="Times New Roman" w:cs="Times New Roman"/>
          <w:sz w:val="24"/>
          <w:szCs w:val="24"/>
        </w:rPr>
      </w:pPr>
    </w:p>
    <w:p w14:paraId="39FBBB20" w14:textId="77777777" w:rsidR="00E152F0" w:rsidRPr="004F1818" w:rsidRDefault="00E152F0" w:rsidP="004F1818">
      <w:pPr>
        <w:autoSpaceDE w:val="0"/>
        <w:autoSpaceDN w:val="0"/>
        <w:adjustRightInd w:val="0"/>
        <w:spacing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3.1. Правовым основанием обработки персональных данных является совокупность нормативных правовых актов, во исполнение которых и в соответствии с которыми Оператор осуществляет обработку персональных данных, в том числе:</w:t>
      </w:r>
    </w:p>
    <w:p w14:paraId="09467CA4" w14:textId="77777777" w:rsidR="00E152F0" w:rsidRPr="004F1818" w:rsidRDefault="00117D38" w:rsidP="004F1818">
      <w:pPr>
        <w:numPr>
          <w:ilvl w:val="0"/>
          <w:numId w:val="7"/>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hyperlink r:id="rId21" w:history="1">
        <w:r w:rsidR="00E152F0" w:rsidRPr="004F1818">
          <w:rPr>
            <w:rFonts w:ascii="Times New Roman" w:hAnsi="Times New Roman" w:cs="Times New Roman"/>
            <w:sz w:val="24"/>
            <w:szCs w:val="24"/>
          </w:rPr>
          <w:t>Конституция</w:t>
        </w:r>
      </w:hyperlink>
      <w:r w:rsidR="00E152F0" w:rsidRPr="004F1818">
        <w:rPr>
          <w:rFonts w:ascii="Times New Roman" w:hAnsi="Times New Roman" w:cs="Times New Roman"/>
          <w:sz w:val="24"/>
          <w:szCs w:val="24"/>
        </w:rPr>
        <w:t xml:space="preserve"> Российской Федерации;</w:t>
      </w:r>
    </w:p>
    <w:p w14:paraId="70285406" w14:textId="77777777" w:rsidR="00E152F0" w:rsidRPr="004F1818" w:rsidRDefault="00E152F0" w:rsidP="004F1818">
      <w:pPr>
        <w:numPr>
          <w:ilvl w:val="0"/>
          <w:numId w:val="7"/>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Гражданский </w:t>
      </w:r>
      <w:hyperlink r:id="rId22" w:history="1">
        <w:r w:rsidRPr="004F1818">
          <w:rPr>
            <w:rFonts w:ascii="Times New Roman" w:hAnsi="Times New Roman" w:cs="Times New Roman"/>
            <w:sz w:val="24"/>
            <w:szCs w:val="24"/>
          </w:rPr>
          <w:t>кодекс</w:t>
        </w:r>
      </w:hyperlink>
      <w:r w:rsidRPr="004F1818">
        <w:rPr>
          <w:rFonts w:ascii="Times New Roman" w:hAnsi="Times New Roman" w:cs="Times New Roman"/>
          <w:sz w:val="24"/>
          <w:szCs w:val="24"/>
        </w:rPr>
        <w:t xml:space="preserve"> Российской Федерации;</w:t>
      </w:r>
    </w:p>
    <w:p w14:paraId="562C7013" w14:textId="77777777" w:rsidR="00E152F0" w:rsidRPr="004F1818" w:rsidRDefault="00E152F0" w:rsidP="004F1818">
      <w:pPr>
        <w:numPr>
          <w:ilvl w:val="0"/>
          <w:numId w:val="7"/>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Трудовой </w:t>
      </w:r>
      <w:hyperlink r:id="rId23" w:history="1">
        <w:r w:rsidRPr="004F1818">
          <w:rPr>
            <w:rFonts w:ascii="Times New Roman" w:hAnsi="Times New Roman" w:cs="Times New Roman"/>
            <w:sz w:val="24"/>
            <w:szCs w:val="24"/>
          </w:rPr>
          <w:t>кодекс</w:t>
        </w:r>
      </w:hyperlink>
      <w:r w:rsidRPr="004F1818">
        <w:rPr>
          <w:rFonts w:ascii="Times New Roman" w:hAnsi="Times New Roman" w:cs="Times New Roman"/>
          <w:sz w:val="24"/>
          <w:szCs w:val="24"/>
        </w:rPr>
        <w:t xml:space="preserve"> Российской Федерации;</w:t>
      </w:r>
    </w:p>
    <w:p w14:paraId="01D47986" w14:textId="77777777" w:rsidR="00E152F0" w:rsidRPr="004F1818" w:rsidRDefault="00E152F0" w:rsidP="004F1818">
      <w:pPr>
        <w:numPr>
          <w:ilvl w:val="0"/>
          <w:numId w:val="7"/>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Налоговый </w:t>
      </w:r>
      <w:hyperlink r:id="rId24" w:history="1">
        <w:r w:rsidRPr="004F1818">
          <w:rPr>
            <w:rFonts w:ascii="Times New Roman" w:hAnsi="Times New Roman" w:cs="Times New Roman"/>
            <w:sz w:val="24"/>
            <w:szCs w:val="24"/>
          </w:rPr>
          <w:t>кодекс</w:t>
        </w:r>
      </w:hyperlink>
      <w:r w:rsidRPr="004F1818">
        <w:rPr>
          <w:rFonts w:ascii="Times New Roman" w:hAnsi="Times New Roman" w:cs="Times New Roman"/>
          <w:sz w:val="24"/>
          <w:szCs w:val="24"/>
        </w:rPr>
        <w:t xml:space="preserve"> Российской Федерации;</w:t>
      </w:r>
    </w:p>
    <w:p w14:paraId="4F46BD61" w14:textId="77777777" w:rsidR="00E152F0" w:rsidRPr="004F1818" w:rsidRDefault="00E152F0" w:rsidP="004F1818">
      <w:pPr>
        <w:numPr>
          <w:ilvl w:val="0"/>
          <w:numId w:val="7"/>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Федеральный </w:t>
      </w:r>
      <w:hyperlink r:id="rId25" w:history="1">
        <w:r w:rsidRPr="004F1818">
          <w:rPr>
            <w:rFonts w:ascii="Times New Roman" w:hAnsi="Times New Roman" w:cs="Times New Roman"/>
            <w:sz w:val="24"/>
            <w:szCs w:val="24"/>
          </w:rPr>
          <w:t>закон</w:t>
        </w:r>
      </w:hyperlink>
      <w:r w:rsidRPr="004F1818">
        <w:rPr>
          <w:rFonts w:ascii="Times New Roman" w:hAnsi="Times New Roman" w:cs="Times New Roman"/>
          <w:sz w:val="24"/>
          <w:szCs w:val="24"/>
        </w:rPr>
        <w:t xml:space="preserve"> от 08.02.1998 N 14-ФЗ "Об обществах с ограниченной ответственностью";</w:t>
      </w:r>
    </w:p>
    <w:p w14:paraId="67DC18D1" w14:textId="77777777" w:rsidR="00E152F0" w:rsidRPr="004F1818" w:rsidRDefault="00E152F0" w:rsidP="004F1818">
      <w:pPr>
        <w:numPr>
          <w:ilvl w:val="0"/>
          <w:numId w:val="7"/>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Федеральный </w:t>
      </w:r>
      <w:hyperlink r:id="rId26" w:history="1">
        <w:r w:rsidRPr="004F1818">
          <w:rPr>
            <w:rFonts w:ascii="Times New Roman" w:hAnsi="Times New Roman" w:cs="Times New Roman"/>
            <w:sz w:val="24"/>
            <w:szCs w:val="24"/>
          </w:rPr>
          <w:t>закон</w:t>
        </w:r>
      </w:hyperlink>
      <w:r w:rsidRPr="004F1818">
        <w:rPr>
          <w:rFonts w:ascii="Times New Roman" w:hAnsi="Times New Roman" w:cs="Times New Roman"/>
          <w:sz w:val="24"/>
          <w:szCs w:val="24"/>
        </w:rPr>
        <w:t xml:space="preserve"> от 06.12.2011 N 402-ФЗ "О бухгалтерском учете";</w:t>
      </w:r>
    </w:p>
    <w:p w14:paraId="01B0EDF6" w14:textId="77777777" w:rsidR="00E152F0" w:rsidRPr="004F1818" w:rsidRDefault="00E152F0" w:rsidP="004F1818">
      <w:pPr>
        <w:numPr>
          <w:ilvl w:val="0"/>
          <w:numId w:val="7"/>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Федеральный </w:t>
      </w:r>
      <w:hyperlink r:id="rId27" w:history="1">
        <w:r w:rsidRPr="004F1818">
          <w:rPr>
            <w:rFonts w:ascii="Times New Roman" w:hAnsi="Times New Roman" w:cs="Times New Roman"/>
            <w:sz w:val="24"/>
            <w:szCs w:val="24"/>
          </w:rPr>
          <w:t>закон</w:t>
        </w:r>
      </w:hyperlink>
      <w:r w:rsidRPr="004F1818">
        <w:rPr>
          <w:rFonts w:ascii="Times New Roman" w:hAnsi="Times New Roman" w:cs="Times New Roman"/>
          <w:sz w:val="24"/>
          <w:szCs w:val="24"/>
        </w:rPr>
        <w:t xml:space="preserve"> от 15.12.2001 N 167-ФЗ "Об обязательном пенсионном страховании в Российской Федерации";</w:t>
      </w:r>
    </w:p>
    <w:p w14:paraId="7BA59649" w14:textId="77777777" w:rsidR="00E152F0" w:rsidRPr="004F1818" w:rsidRDefault="00E152F0" w:rsidP="004F1818">
      <w:pPr>
        <w:numPr>
          <w:ilvl w:val="0"/>
          <w:numId w:val="7"/>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иные нормативные правовые акты, регулирующие отношения, связанные с деятельностью Оператора.</w:t>
      </w:r>
    </w:p>
    <w:p w14:paraId="1A8356E6"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3.2. Правовым основанием обработки персональных данных также являются:</w:t>
      </w:r>
    </w:p>
    <w:p w14:paraId="3BA98102" w14:textId="66A68402" w:rsidR="00E152F0" w:rsidRPr="004F1818" w:rsidRDefault="00E152F0" w:rsidP="004F1818">
      <w:pPr>
        <w:numPr>
          <w:ilvl w:val="0"/>
          <w:numId w:val="8"/>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устав ООО "</w:t>
      </w:r>
      <w:r w:rsidR="00022311" w:rsidRPr="00022311">
        <w:rPr>
          <w:rFonts w:ascii="Times New Roman" w:hAnsi="Times New Roman" w:cs="Times New Roman"/>
          <w:sz w:val="24"/>
          <w:szCs w:val="24"/>
        </w:rPr>
        <w:t xml:space="preserve">Интернешнл </w:t>
      </w:r>
      <w:proofErr w:type="spellStart"/>
      <w:r w:rsidR="00022311" w:rsidRPr="00022311">
        <w:rPr>
          <w:rFonts w:ascii="Times New Roman" w:hAnsi="Times New Roman" w:cs="Times New Roman"/>
          <w:sz w:val="24"/>
          <w:szCs w:val="24"/>
        </w:rPr>
        <w:t>Лигал</w:t>
      </w:r>
      <w:proofErr w:type="spellEnd"/>
      <w:r w:rsidR="00022311" w:rsidRPr="00022311">
        <w:rPr>
          <w:rFonts w:ascii="Times New Roman" w:hAnsi="Times New Roman" w:cs="Times New Roman"/>
          <w:sz w:val="24"/>
          <w:szCs w:val="24"/>
        </w:rPr>
        <w:t xml:space="preserve"> Центр</w:t>
      </w:r>
      <w:r w:rsidRPr="004F1818">
        <w:rPr>
          <w:rFonts w:ascii="Times New Roman" w:hAnsi="Times New Roman" w:cs="Times New Roman"/>
          <w:sz w:val="24"/>
          <w:szCs w:val="24"/>
        </w:rPr>
        <w:t>";</w:t>
      </w:r>
    </w:p>
    <w:p w14:paraId="70C70031" w14:textId="77777777" w:rsidR="00E152F0" w:rsidRPr="004F1818" w:rsidRDefault="00E152F0" w:rsidP="004F1818">
      <w:pPr>
        <w:numPr>
          <w:ilvl w:val="0"/>
          <w:numId w:val="8"/>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договоры, заключаемые между Оператором и субъектами персональных данных;</w:t>
      </w:r>
    </w:p>
    <w:p w14:paraId="1D5F492B" w14:textId="77777777" w:rsidR="00E152F0" w:rsidRPr="004F1818" w:rsidRDefault="00117D38" w:rsidP="004F1818">
      <w:pPr>
        <w:numPr>
          <w:ilvl w:val="0"/>
          <w:numId w:val="8"/>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hyperlink r:id="rId28" w:history="1">
        <w:r w:rsidR="00E152F0" w:rsidRPr="004F1818">
          <w:rPr>
            <w:rFonts w:ascii="Times New Roman" w:hAnsi="Times New Roman" w:cs="Times New Roman"/>
            <w:sz w:val="24"/>
            <w:szCs w:val="24"/>
          </w:rPr>
          <w:t>согласие</w:t>
        </w:r>
      </w:hyperlink>
      <w:r w:rsidR="00E152F0" w:rsidRPr="004F1818">
        <w:rPr>
          <w:rFonts w:ascii="Times New Roman" w:hAnsi="Times New Roman" w:cs="Times New Roman"/>
          <w:sz w:val="24"/>
          <w:szCs w:val="24"/>
        </w:rPr>
        <w:t xml:space="preserve"> субъектов персональных данных на обработку их персональных данных.</w:t>
      </w:r>
    </w:p>
    <w:p w14:paraId="6B86C9B7" w14:textId="77777777" w:rsidR="00E152F0" w:rsidRPr="004F1818" w:rsidRDefault="00E152F0" w:rsidP="004F1818">
      <w:pPr>
        <w:autoSpaceDE w:val="0"/>
        <w:autoSpaceDN w:val="0"/>
        <w:adjustRightInd w:val="0"/>
        <w:spacing w:after="0" w:line="240" w:lineRule="auto"/>
        <w:ind w:right="-144"/>
        <w:jc w:val="both"/>
        <w:rPr>
          <w:rFonts w:ascii="Times New Roman" w:hAnsi="Times New Roman" w:cs="Times New Roman"/>
          <w:sz w:val="24"/>
          <w:szCs w:val="24"/>
        </w:rPr>
      </w:pPr>
    </w:p>
    <w:p w14:paraId="2CF55C2E" w14:textId="77777777" w:rsidR="00E152F0" w:rsidRPr="004F1818" w:rsidRDefault="00E152F0" w:rsidP="004F1818">
      <w:pPr>
        <w:autoSpaceDE w:val="0"/>
        <w:autoSpaceDN w:val="0"/>
        <w:adjustRightInd w:val="0"/>
        <w:spacing w:after="0" w:line="240" w:lineRule="auto"/>
        <w:ind w:right="-144"/>
        <w:jc w:val="center"/>
        <w:rPr>
          <w:rFonts w:ascii="Times New Roman" w:hAnsi="Times New Roman" w:cs="Times New Roman"/>
          <w:sz w:val="24"/>
          <w:szCs w:val="24"/>
        </w:rPr>
      </w:pPr>
      <w:r w:rsidRPr="004F1818">
        <w:rPr>
          <w:rFonts w:ascii="Times New Roman" w:hAnsi="Times New Roman" w:cs="Times New Roman"/>
          <w:b/>
          <w:bCs/>
          <w:sz w:val="24"/>
          <w:szCs w:val="24"/>
        </w:rPr>
        <w:t>4. Объем и категории обрабатываемых персональных данных,</w:t>
      </w:r>
    </w:p>
    <w:p w14:paraId="5BDE1D5C" w14:textId="77777777" w:rsidR="00E152F0" w:rsidRPr="004F1818" w:rsidRDefault="00E152F0" w:rsidP="004F1818">
      <w:pPr>
        <w:autoSpaceDE w:val="0"/>
        <w:autoSpaceDN w:val="0"/>
        <w:adjustRightInd w:val="0"/>
        <w:spacing w:after="0" w:line="240" w:lineRule="auto"/>
        <w:ind w:right="-144"/>
        <w:jc w:val="center"/>
        <w:rPr>
          <w:rFonts w:ascii="Times New Roman" w:hAnsi="Times New Roman" w:cs="Times New Roman"/>
          <w:sz w:val="24"/>
          <w:szCs w:val="24"/>
        </w:rPr>
      </w:pPr>
      <w:r w:rsidRPr="004F1818">
        <w:rPr>
          <w:rFonts w:ascii="Times New Roman" w:hAnsi="Times New Roman" w:cs="Times New Roman"/>
          <w:b/>
          <w:bCs/>
          <w:sz w:val="24"/>
          <w:szCs w:val="24"/>
        </w:rPr>
        <w:t>категории субъектов персональных данных</w:t>
      </w:r>
    </w:p>
    <w:p w14:paraId="73194BA7" w14:textId="77777777" w:rsidR="00E152F0" w:rsidRPr="004F1818" w:rsidRDefault="00E152F0" w:rsidP="004F1818">
      <w:pPr>
        <w:autoSpaceDE w:val="0"/>
        <w:autoSpaceDN w:val="0"/>
        <w:adjustRightInd w:val="0"/>
        <w:spacing w:after="0" w:line="240" w:lineRule="auto"/>
        <w:ind w:right="-144"/>
        <w:jc w:val="both"/>
        <w:rPr>
          <w:rFonts w:ascii="Times New Roman" w:hAnsi="Times New Roman" w:cs="Times New Roman"/>
          <w:sz w:val="24"/>
          <w:szCs w:val="24"/>
        </w:rPr>
      </w:pPr>
    </w:p>
    <w:p w14:paraId="2C7841D3" w14:textId="77777777" w:rsidR="00E152F0" w:rsidRPr="004F1818" w:rsidRDefault="00E152F0" w:rsidP="004F1818">
      <w:pPr>
        <w:autoSpaceDE w:val="0"/>
        <w:autoSpaceDN w:val="0"/>
        <w:adjustRightInd w:val="0"/>
        <w:spacing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4.1. Содержание и объем обрабатываемых персональных данных должны соответствовать заявленным целям обработки, предусмотренным в </w:t>
      </w:r>
      <w:hyperlink w:anchor="Par53" w:history="1">
        <w:r w:rsidRPr="004F1818">
          <w:rPr>
            <w:rFonts w:ascii="Times New Roman" w:hAnsi="Times New Roman" w:cs="Times New Roman"/>
            <w:sz w:val="24"/>
            <w:szCs w:val="24"/>
          </w:rPr>
          <w:t>разд. 2</w:t>
        </w:r>
      </w:hyperlink>
      <w:r w:rsidRPr="004F1818">
        <w:rPr>
          <w:rFonts w:ascii="Times New Roman" w:hAnsi="Times New Roman" w:cs="Times New Roman"/>
          <w:sz w:val="24"/>
          <w:szCs w:val="24"/>
        </w:rPr>
        <w:t xml:space="preserve"> настоящей Политики. Обрабатываемые персональные данные не должны быть избыточными по отношению к заявленным целям их обработки.</w:t>
      </w:r>
    </w:p>
    <w:p w14:paraId="1C8214BF"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4.2. Оператор может обрабатывать персональные данные следующих категорий субъектов персональных данных.</w:t>
      </w:r>
    </w:p>
    <w:p w14:paraId="15C998E7" w14:textId="67F57061"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4.2.</w:t>
      </w:r>
      <w:r w:rsidR="00022311">
        <w:rPr>
          <w:rFonts w:ascii="Times New Roman" w:hAnsi="Times New Roman" w:cs="Times New Roman"/>
          <w:sz w:val="24"/>
          <w:szCs w:val="24"/>
        </w:rPr>
        <w:t>1</w:t>
      </w:r>
      <w:r w:rsidRPr="004F1818">
        <w:rPr>
          <w:rFonts w:ascii="Times New Roman" w:hAnsi="Times New Roman" w:cs="Times New Roman"/>
          <w:sz w:val="24"/>
          <w:szCs w:val="24"/>
        </w:rPr>
        <w:t>. Клиенты и контрагенты Оператора (физические лица):</w:t>
      </w:r>
    </w:p>
    <w:p w14:paraId="71FBA065" w14:textId="77777777" w:rsidR="00E152F0" w:rsidRPr="004F1818" w:rsidRDefault="00E152F0" w:rsidP="004F1818">
      <w:pPr>
        <w:numPr>
          <w:ilvl w:val="0"/>
          <w:numId w:val="1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фамилия, имя, отчество;</w:t>
      </w:r>
    </w:p>
    <w:p w14:paraId="5D4531A9" w14:textId="77777777" w:rsidR="00E152F0" w:rsidRPr="004F1818" w:rsidRDefault="00E152F0" w:rsidP="004F1818">
      <w:pPr>
        <w:numPr>
          <w:ilvl w:val="0"/>
          <w:numId w:val="1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дата и место рождения;</w:t>
      </w:r>
    </w:p>
    <w:p w14:paraId="428EFAAF" w14:textId="77777777" w:rsidR="00E152F0" w:rsidRPr="004F1818" w:rsidRDefault="00E152F0" w:rsidP="004F1818">
      <w:pPr>
        <w:numPr>
          <w:ilvl w:val="0"/>
          <w:numId w:val="1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паспортные данные;</w:t>
      </w:r>
    </w:p>
    <w:p w14:paraId="0233E0B2" w14:textId="77777777" w:rsidR="00E152F0" w:rsidRPr="004F1818" w:rsidRDefault="00E152F0" w:rsidP="004F1818">
      <w:pPr>
        <w:numPr>
          <w:ilvl w:val="0"/>
          <w:numId w:val="1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адрес регистрации по месту жительства;</w:t>
      </w:r>
    </w:p>
    <w:p w14:paraId="1B3FCD54" w14:textId="7C7C6BB4" w:rsidR="00E152F0" w:rsidRPr="004F1818" w:rsidRDefault="00E152F0" w:rsidP="004F1818">
      <w:pPr>
        <w:numPr>
          <w:ilvl w:val="0"/>
          <w:numId w:val="1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контактные данные</w:t>
      </w:r>
      <w:r w:rsidR="00374FF1">
        <w:rPr>
          <w:rFonts w:ascii="Times New Roman" w:hAnsi="Times New Roman" w:cs="Times New Roman"/>
          <w:sz w:val="24"/>
          <w:szCs w:val="24"/>
        </w:rPr>
        <w:t xml:space="preserve"> (номер телефона, адрес электронной почты)</w:t>
      </w:r>
      <w:r w:rsidRPr="004F1818">
        <w:rPr>
          <w:rFonts w:ascii="Times New Roman" w:hAnsi="Times New Roman" w:cs="Times New Roman"/>
          <w:sz w:val="24"/>
          <w:szCs w:val="24"/>
        </w:rPr>
        <w:t>;</w:t>
      </w:r>
    </w:p>
    <w:p w14:paraId="79B4DFFD" w14:textId="77777777" w:rsidR="00E152F0" w:rsidRPr="004F1818" w:rsidRDefault="00E152F0" w:rsidP="004F1818">
      <w:pPr>
        <w:numPr>
          <w:ilvl w:val="0"/>
          <w:numId w:val="1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замещаемая должность;</w:t>
      </w:r>
    </w:p>
    <w:p w14:paraId="2B01E0E7" w14:textId="77777777" w:rsidR="00E152F0" w:rsidRPr="004F1818" w:rsidRDefault="00E152F0" w:rsidP="004F1818">
      <w:pPr>
        <w:numPr>
          <w:ilvl w:val="0"/>
          <w:numId w:val="1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индивидуальный номер налогоплательщика;</w:t>
      </w:r>
    </w:p>
    <w:p w14:paraId="021DB84B" w14:textId="77777777" w:rsidR="00E152F0" w:rsidRPr="004F1818" w:rsidRDefault="00E152F0" w:rsidP="004F1818">
      <w:pPr>
        <w:numPr>
          <w:ilvl w:val="0"/>
          <w:numId w:val="1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номер расчетного счета;</w:t>
      </w:r>
    </w:p>
    <w:p w14:paraId="4933B577" w14:textId="77777777" w:rsidR="00E152F0" w:rsidRPr="004F1818" w:rsidRDefault="00E152F0" w:rsidP="004F1818">
      <w:pPr>
        <w:numPr>
          <w:ilvl w:val="0"/>
          <w:numId w:val="12"/>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lastRenderedPageBreak/>
        <w:t>иные персональные данные, предоставляемые клиентами и контрагентами (физическими лицами), необходимые для заключения и исполнения договоров.</w:t>
      </w:r>
    </w:p>
    <w:p w14:paraId="5FC5741E" w14:textId="6A52DE54"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4.2.</w:t>
      </w:r>
      <w:r w:rsidR="00022311">
        <w:rPr>
          <w:rFonts w:ascii="Times New Roman" w:hAnsi="Times New Roman" w:cs="Times New Roman"/>
          <w:sz w:val="24"/>
          <w:szCs w:val="24"/>
        </w:rPr>
        <w:t>2</w:t>
      </w:r>
      <w:r w:rsidRPr="004F1818">
        <w:rPr>
          <w:rFonts w:ascii="Times New Roman" w:hAnsi="Times New Roman" w:cs="Times New Roman"/>
          <w:sz w:val="24"/>
          <w:szCs w:val="24"/>
        </w:rPr>
        <w:t>. Представители (работники) клиентов и контрагентов Оператора (юридических лиц):</w:t>
      </w:r>
    </w:p>
    <w:p w14:paraId="3504843B" w14:textId="77777777" w:rsidR="00E152F0" w:rsidRPr="004F1818" w:rsidRDefault="00E152F0" w:rsidP="004F1818">
      <w:pPr>
        <w:numPr>
          <w:ilvl w:val="0"/>
          <w:numId w:val="13"/>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фамилия, имя, отчество;</w:t>
      </w:r>
    </w:p>
    <w:p w14:paraId="0951A367" w14:textId="77777777" w:rsidR="00E152F0" w:rsidRPr="004F1818" w:rsidRDefault="00E152F0" w:rsidP="004F1818">
      <w:pPr>
        <w:numPr>
          <w:ilvl w:val="0"/>
          <w:numId w:val="13"/>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паспортные данные;</w:t>
      </w:r>
    </w:p>
    <w:p w14:paraId="1BF66356" w14:textId="77777777" w:rsidR="00E152F0" w:rsidRPr="004F1818" w:rsidRDefault="00E152F0" w:rsidP="004F1818">
      <w:pPr>
        <w:numPr>
          <w:ilvl w:val="0"/>
          <w:numId w:val="13"/>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контактные данные;</w:t>
      </w:r>
    </w:p>
    <w:p w14:paraId="564DA791" w14:textId="77777777" w:rsidR="00E152F0" w:rsidRPr="004F1818" w:rsidRDefault="00E152F0" w:rsidP="004F1818">
      <w:pPr>
        <w:numPr>
          <w:ilvl w:val="0"/>
          <w:numId w:val="13"/>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замещаемая должность;</w:t>
      </w:r>
    </w:p>
    <w:p w14:paraId="7C2250E5" w14:textId="77777777" w:rsidR="00E152F0" w:rsidRPr="004F1818" w:rsidRDefault="00E152F0" w:rsidP="004F1818">
      <w:pPr>
        <w:numPr>
          <w:ilvl w:val="0"/>
          <w:numId w:val="13"/>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иные персональные данные, предоставляемые представителями (работниками) клиентов и контрагентов, необходимые для заключения и исполнения договоров.</w:t>
      </w:r>
    </w:p>
    <w:p w14:paraId="4B865E9F"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4.3. Обработка Оператором биометрических персональных данных (сведений, которые характеризуют физиологические и биологические особенности человека, на основании которых можно установить его личность) осуществляется в соответствии с </w:t>
      </w:r>
      <w:hyperlink r:id="rId29" w:history="1">
        <w:r w:rsidRPr="004F1818">
          <w:rPr>
            <w:rFonts w:ascii="Times New Roman" w:hAnsi="Times New Roman" w:cs="Times New Roman"/>
            <w:sz w:val="24"/>
            <w:szCs w:val="24"/>
          </w:rPr>
          <w:t>законодательством</w:t>
        </w:r>
      </w:hyperlink>
      <w:r w:rsidRPr="004F1818">
        <w:rPr>
          <w:rFonts w:ascii="Times New Roman" w:hAnsi="Times New Roman" w:cs="Times New Roman"/>
          <w:sz w:val="24"/>
          <w:szCs w:val="24"/>
        </w:rPr>
        <w:t xml:space="preserve"> Российской Федерации.</w:t>
      </w:r>
    </w:p>
    <w:p w14:paraId="7CE8D64B" w14:textId="2B27A547" w:rsidR="00E152F0"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4.4. Оператором не осуществляется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состояния здоровья, интимной жизни, за исключением случаев, предусмотренных </w:t>
      </w:r>
      <w:hyperlink r:id="rId30" w:history="1">
        <w:r w:rsidRPr="004F1818">
          <w:rPr>
            <w:rFonts w:ascii="Times New Roman" w:hAnsi="Times New Roman" w:cs="Times New Roman"/>
            <w:sz w:val="24"/>
            <w:szCs w:val="24"/>
          </w:rPr>
          <w:t>законодательством</w:t>
        </w:r>
      </w:hyperlink>
      <w:r w:rsidRPr="004F1818">
        <w:rPr>
          <w:rFonts w:ascii="Times New Roman" w:hAnsi="Times New Roman" w:cs="Times New Roman"/>
          <w:sz w:val="24"/>
          <w:szCs w:val="24"/>
        </w:rPr>
        <w:t xml:space="preserve"> РФ.</w:t>
      </w:r>
    </w:p>
    <w:p w14:paraId="2AFC56BB" w14:textId="315AECC0" w:rsidR="00782C24" w:rsidRDefault="00782C24" w:rsidP="004F1818">
      <w:pPr>
        <w:autoSpaceDE w:val="0"/>
        <w:autoSpaceDN w:val="0"/>
        <w:adjustRightInd w:val="0"/>
        <w:spacing w:before="220" w:after="0" w:line="240" w:lineRule="auto"/>
        <w:ind w:right="-144"/>
        <w:jc w:val="both"/>
        <w:rPr>
          <w:rFonts w:ascii="Times New Roman" w:eastAsia="Times New Roman" w:hAnsi="Times New Roman" w:cs="Times New Roman"/>
          <w:color w:val="000000"/>
          <w:sz w:val="24"/>
          <w:szCs w:val="24"/>
          <w:lang w:eastAsia="ru-RU"/>
        </w:rPr>
      </w:pPr>
      <w:r>
        <w:rPr>
          <w:rFonts w:ascii="Times New Roman" w:hAnsi="Times New Roman" w:cs="Times New Roman"/>
          <w:sz w:val="24"/>
          <w:szCs w:val="24"/>
        </w:rPr>
        <w:t xml:space="preserve">4.5. </w:t>
      </w:r>
      <w:r w:rsidRPr="00686AC0">
        <w:rPr>
          <w:rFonts w:ascii="Times New Roman" w:eastAsia="Times New Roman" w:hAnsi="Times New Roman" w:cs="Times New Roman"/>
          <w:color w:val="000000"/>
          <w:sz w:val="24"/>
          <w:szCs w:val="24"/>
          <w:lang w:eastAsia="ru-RU"/>
        </w:rPr>
        <w:t>Оператор не проверяет достоверность персональных данных, предоставляемых Пользователем</w:t>
      </w:r>
      <w:r>
        <w:rPr>
          <w:rFonts w:ascii="Times New Roman" w:eastAsia="Times New Roman" w:hAnsi="Times New Roman" w:cs="Times New Roman"/>
          <w:color w:val="000000"/>
          <w:sz w:val="24"/>
          <w:szCs w:val="24"/>
          <w:lang w:eastAsia="ru-RU"/>
        </w:rPr>
        <w:t>.</w:t>
      </w:r>
    </w:p>
    <w:p w14:paraId="0839597F" w14:textId="70D9EA71" w:rsidR="00080919" w:rsidRPr="004F1818" w:rsidRDefault="00080919" w:rsidP="004F1818">
      <w:pPr>
        <w:autoSpaceDE w:val="0"/>
        <w:autoSpaceDN w:val="0"/>
        <w:adjustRightInd w:val="0"/>
        <w:spacing w:before="220" w:after="0" w:line="240" w:lineRule="auto"/>
        <w:ind w:right="-144"/>
        <w:jc w:val="both"/>
        <w:rPr>
          <w:rFonts w:ascii="Times New Roman" w:hAnsi="Times New Roman" w:cs="Times New Roman"/>
          <w:sz w:val="24"/>
          <w:szCs w:val="24"/>
        </w:rPr>
      </w:pPr>
      <w:r>
        <w:rPr>
          <w:rFonts w:ascii="Times New Roman" w:hAnsi="Times New Roman" w:cs="Times New Roman"/>
          <w:sz w:val="24"/>
          <w:szCs w:val="24"/>
        </w:rPr>
        <w:t>4.6. Политика действует в отношении пользователей Сайта. Изложенная в Политике информация не распространяется на обработку персональных данных сотрудников Оператора.</w:t>
      </w:r>
    </w:p>
    <w:p w14:paraId="0B7207F7" w14:textId="77777777" w:rsidR="00E152F0" w:rsidRPr="004F1818" w:rsidRDefault="00E152F0" w:rsidP="004F1818">
      <w:pPr>
        <w:autoSpaceDE w:val="0"/>
        <w:autoSpaceDN w:val="0"/>
        <w:adjustRightInd w:val="0"/>
        <w:spacing w:after="0" w:line="240" w:lineRule="auto"/>
        <w:ind w:right="-144"/>
        <w:jc w:val="both"/>
        <w:rPr>
          <w:rFonts w:ascii="Times New Roman" w:hAnsi="Times New Roman" w:cs="Times New Roman"/>
          <w:sz w:val="24"/>
          <w:szCs w:val="24"/>
        </w:rPr>
      </w:pPr>
    </w:p>
    <w:p w14:paraId="30A84701" w14:textId="77777777" w:rsidR="00E152F0" w:rsidRPr="004F1818" w:rsidRDefault="00E152F0" w:rsidP="004F1818">
      <w:pPr>
        <w:autoSpaceDE w:val="0"/>
        <w:autoSpaceDN w:val="0"/>
        <w:adjustRightInd w:val="0"/>
        <w:spacing w:after="0" w:line="240" w:lineRule="auto"/>
        <w:ind w:right="-144"/>
        <w:jc w:val="center"/>
        <w:rPr>
          <w:rFonts w:ascii="Times New Roman" w:hAnsi="Times New Roman" w:cs="Times New Roman"/>
          <w:sz w:val="24"/>
          <w:szCs w:val="24"/>
        </w:rPr>
      </w:pPr>
      <w:r w:rsidRPr="004F1818">
        <w:rPr>
          <w:rFonts w:ascii="Times New Roman" w:hAnsi="Times New Roman" w:cs="Times New Roman"/>
          <w:b/>
          <w:bCs/>
          <w:sz w:val="24"/>
          <w:szCs w:val="24"/>
        </w:rPr>
        <w:t>5. Порядок и условия обработки персональных данных</w:t>
      </w:r>
    </w:p>
    <w:p w14:paraId="42B8B4A6" w14:textId="77777777" w:rsidR="00E152F0" w:rsidRPr="004F1818" w:rsidRDefault="00E152F0" w:rsidP="004F1818">
      <w:pPr>
        <w:autoSpaceDE w:val="0"/>
        <w:autoSpaceDN w:val="0"/>
        <w:adjustRightInd w:val="0"/>
        <w:spacing w:after="0" w:line="240" w:lineRule="auto"/>
        <w:ind w:right="-144"/>
        <w:jc w:val="both"/>
        <w:rPr>
          <w:rFonts w:ascii="Times New Roman" w:hAnsi="Times New Roman" w:cs="Times New Roman"/>
          <w:sz w:val="24"/>
          <w:szCs w:val="24"/>
        </w:rPr>
      </w:pPr>
    </w:p>
    <w:p w14:paraId="42F7227D" w14:textId="77777777" w:rsidR="00E152F0" w:rsidRPr="004F1818" w:rsidRDefault="00E152F0" w:rsidP="004F1818">
      <w:pPr>
        <w:autoSpaceDE w:val="0"/>
        <w:autoSpaceDN w:val="0"/>
        <w:adjustRightInd w:val="0"/>
        <w:spacing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5.1. Обработка персональных данных осуществляется Оператором в соответствии с требованиями законодательства Российской Федерации.</w:t>
      </w:r>
    </w:p>
    <w:p w14:paraId="1DF2FB9D"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5.2. Обработка персональных данных осуществляется с согласия субъектов персональных данных на обработку их персональных данных, а также без такового в </w:t>
      </w:r>
      <w:hyperlink r:id="rId31" w:history="1">
        <w:r w:rsidRPr="004F1818">
          <w:rPr>
            <w:rFonts w:ascii="Times New Roman" w:hAnsi="Times New Roman" w:cs="Times New Roman"/>
            <w:sz w:val="24"/>
            <w:szCs w:val="24"/>
          </w:rPr>
          <w:t>случаях</w:t>
        </w:r>
      </w:hyperlink>
      <w:r w:rsidRPr="004F1818">
        <w:rPr>
          <w:rFonts w:ascii="Times New Roman" w:hAnsi="Times New Roman" w:cs="Times New Roman"/>
          <w:sz w:val="24"/>
          <w:szCs w:val="24"/>
        </w:rPr>
        <w:t>, предусмотренных законодательством Российской Федерации.</w:t>
      </w:r>
    </w:p>
    <w:p w14:paraId="0DAB8696"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5.3. Оператор осуществляет как автоматизированную, так и неавтоматизированную обработку персональных данных.</w:t>
      </w:r>
    </w:p>
    <w:p w14:paraId="0856E616"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5.4. К обработке персональных данных допускаются работники Оператора, в должностные обязанности которых входит обработка персональных данных.</w:t>
      </w:r>
    </w:p>
    <w:p w14:paraId="08C5994F"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5.5. Обработка персональных данных осуществляется путем:</w:t>
      </w:r>
    </w:p>
    <w:p w14:paraId="1F9731D6" w14:textId="77777777" w:rsidR="00E152F0" w:rsidRPr="004F1818" w:rsidRDefault="00E152F0" w:rsidP="004F1818">
      <w:pPr>
        <w:numPr>
          <w:ilvl w:val="0"/>
          <w:numId w:val="14"/>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получения персональных данных в устной и письменной форме непосредственно от субъектов персональных данных;</w:t>
      </w:r>
    </w:p>
    <w:p w14:paraId="065F92D2" w14:textId="77777777" w:rsidR="00E152F0" w:rsidRPr="004F1818" w:rsidRDefault="00E152F0" w:rsidP="004F1818">
      <w:pPr>
        <w:numPr>
          <w:ilvl w:val="0"/>
          <w:numId w:val="14"/>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получения персональных данных из общедоступных источников;</w:t>
      </w:r>
    </w:p>
    <w:p w14:paraId="1B903EFC" w14:textId="77777777" w:rsidR="00E152F0" w:rsidRPr="004F1818" w:rsidRDefault="00E152F0" w:rsidP="004F1818">
      <w:pPr>
        <w:numPr>
          <w:ilvl w:val="0"/>
          <w:numId w:val="14"/>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lastRenderedPageBreak/>
        <w:t>внесения персональных данных в журналы, реестры и информационные системы Оператора;</w:t>
      </w:r>
    </w:p>
    <w:p w14:paraId="07CD01F9" w14:textId="77777777" w:rsidR="00E152F0" w:rsidRPr="004F1818" w:rsidRDefault="00E152F0" w:rsidP="004F1818">
      <w:pPr>
        <w:numPr>
          <w:ilvl w:val="0"/>
          <w:numId w:val="14"/>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использования иных способов обработки персональных данных.</w:t>
      </w:r>
    </w:p>
    <w:p w14:paraId="5ED15851"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5.6. Не допускается раскрытие третьим лицам и распространение персональных данных без согласия субъекта персональных данных, если иное не предусмотрено федеральным законом. Согласие на обработку персональных данных, разрешенных субъектом персональных данных для распространения, оформляется отдельно от иных согласий субъекта персональных данных на обработку его персональных данных.</w:t>
      </w:r>
    </w:p>
    <w:p w14:paraId="2035F15F" w14:textId="77777777" w:rsidR="00E152F0" w:rsidRPr="004F1818" w:rsidRDefault="00117D38" w:rsidP="004F1818">
      <w:pPr>
        <w:autoSpaceDE w:val="0"/>
        <w:autoSpaceDN w:val="0"/>
        <w:adjustRightInd w:val="0"/>
        <w:spacing w:before="220" w:after="0" w:line="240" w:lineRule="auto"/>
        <w:ind w:right="-144"/>
        <w:jc w:val="both"/>
        <w:rPr>
          <w:rFonts w:ascii="Times New Roman" w:hAnsi="Times New Roman" w:cs="Times New Roman"/>
          <w:sz w:val="24"/>
          <w:szCs w:val="24"/>
        </w:rPr>
      </w:pPr>
      <w:hyperlink r:id="rId32" w:history="1">
        <w:r w:rsidR="00E152F0" w:rsidRPr="004F1818">
          <w:rPr>
            <w:rFonts w:ascii="Times New Roman" w:hAnsi="Times New Roman" w:cs="Times New Roman"/>
            <w:sz w:val="24"/>
            <w:szCs w:val="24"/>
          </w:rPr>
          <w:t>Требования</w:t>
        </w:r>
      </w:hyperlink>
      <w:r w:rsidR="00E152F0" w:rsidRPr="004F1818">
        <w:rPr>
          <w:rFonts w:ascii="Times New Roman" w:hAnsi="Times New Roman" w:cs="Times New Roman"/>
          <w:sz w:val="24"/>
          <w:szCs w:val="24"/>
        </w:rPr>
        <w:t xml:space="preserve"> к содержанию согласия на обработку персональных данных, разрешенных субъектом персональных данных для распространения, утверждены Приказом Роскомнадзора от 24.02.2021 N 18.</w:t>
      </w:r>
    </w:p>
    <w:p w14:paraId="50798A19" w14:textId="0B2E6B51"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5.7. Передача персональных данных органам дознания и следствия, в Федеральную налоговую службу</w:t>
      </w:r>
      <w:r w:rsidR="00EB3F20">
        <w:rPr>
          <w:rFonts w:ascii="Times New Roman" w:hAnsi="Times New Roman" w:cs="Times New Roman"/>
          <w:sz w:val="24"/>
          <w:szCs w:val="24"/>
        </w:rPr>
        <w:t xml:space="preserve"> </w:t>
      </w:r>
      <w:r w:rsidRPr="004F1818">
        <w:rPr>
          <w:rFonts w:ascii="Times New Roman" w:hAnsi="Times New Roman" w:cs="Times New Roman"/>
          <w:sz w:val="24"/>
          <w:szCs w:val="24"/>
        </w:rPr>
        <w:t>и другие уполномоченные органы исполнительной власти и организации осуществляется в соответствии с требованиями законодательства Российской Федерации.</w:t>
      </w:r>
    </w:p>
    <w:p w14:paraId="61B3D0F3"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5.8. Оператор принимает необходимые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распространения и других несанкционированных действий, в том числе:</w:t>
      </w:r>
    </w:p>
    <w:p w14:paraId="4A63DB62" w14:textId="77777777" w:rsidR="00E152F0" w:rsidRPr="004F1818" w:rsidRDefault="00E152F0" w:rsidP="004F1818">
      <w:pPr>
        <w:numPr>
          <w:ilvl w:val="0"/>
          <w:numId w:val="15"/>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определяет угрозы безопасности персональных данных при их обработке;</w:t>
      </w:r>
    </w:p>
    <w:p w14:paraId="73E42806" w14:textId="77777777" w:rsidR="00E152F0" w:rsidRPr="004F1818" w:rsidRDefault="00E152F0" w:rsidP="004F1818">
      <w:pPr>
        <w:numPr>
          <w:ilvl w:val="0"/>
          <w:numId w:val="15"/>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принимает локальные нормативные акты и иные документы, регулирующие отношения в сфере обработки и защиты персональных данных;</w:t>
      </w:r>
    </w:p>
    <w:p w14:paraId="12E05DD3" w14:textId="77777777" w:rsidR="00E152F0" w:rsidRPr="004F1818" w:rsidRDefault="00E152F0" w:rsidP="004F1818">
      <w:pPr>
        <w:numPr>
          <w:ilvl w:val="0"/>
          <w:numId w:val="15"/>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назначает лиц, ответственных за обеспечение безопасности персональных данных в структурных подразделениях и информационных системах Оператора;</w:t>
      </w:r>
    </w:p>
    <w:p w14:paraId="447C3401" w14:textId="77777777" w:rsidR="00E152F0" w:rsidRPr="004F1818" w:rsidRDefault="00E152F0" w:rsidP="004F1818">
      <w:pPr>
        <w:numPr>
          <w:ilvl w:val="0"/>
          <w:numId w:val="15"/>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создает необходимые условия для работы с персональными данными;</w:t>
      </w:r>
    </w:p>
    <w:p w14:paraId="6BE3E7B9" w14:textId="77777777" w:rsidR="00E152F0" w:rsidRPr="004F1818" w:rsidRDefault="00E152F0" w:rsidP="004F1818">
      <w:pPr>
        <w:numPr>
          <w:ilvl w:val="0"/>
          <w:numId w:val="15"/>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организует учет документов, содержащих персональные данные;</w:t>
      </w:r>
    </w:p>
    <w:p w14:paraId="213D8A7D" w14:textId="77777777" w:rsidR="00E152F0" w:rsidRPr="004F1818" w:rsidRDefault="00E152F0" w:rsidP="004F1818">
      <w:pPr>
        <w:numPr>
          <w:ilvl w:val="0"/>
          <w:numId w:val="15"/>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организует работу с информационными системами, в которых обрабатываются персональные данные;</w:t>
      </w:r>
    </w:p>
    <w:p w14:paraId="50F68EA3" w14:textId="77777777" w:rsidR="00E152F0" w:rsidRPr="004F1818" w:rsidRDefault="00E152F0" w:rsidP="004F1818">
      <w:pPr>
        <w:numPr>
          <w:ilvl w:val="0"/>
          <w:numId w:val="15"/>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хранит персональные данные в условиях, при которых обеспечивается их сохранность и исключается неправомерный доступ к ним;</w:t>
      </w:r>
    </w:p>
    <w:p w14:paraId="1DCAEA05" w14:textId="77777777" w:rsidR="00E152F0" w:rsidRPr="004F1818" w:rsidRDefault="00E152F0" w:rsidP="004F1818">
      <w:pPr>
        <w:numPr>
          <w:ilvl w:val="0"/>
          <w:numId w:val="15"/>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организует обучение работников Оператора, осуществляющих обработку персональных данных.</w:t>
      </w:r>
    </w:p>
    <w:p w14:paraId="0C807D63" w14:textId="107787D8" w:rsidR="00E152F0"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5.9.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w:t>
      </w:r>
    </w:p>
    <w:p w14:paraId="54A32509" w14:textId="7C462206" w:rsidR="00646D87" w:rsidRPr="004F1818" w:rsidRDefault="00646D87" w:rsidP="004F1818">
      <w:pPr>
        <w:autoSpaceDE w:val="0"/>
        <w:autoSpaceDN w:val="0"/>
        <w:adjustRightInd w:val="0"/>
        <w:spacing w:before="220" w:after="0" w:line="240" w:lineRule="auto"/>
        <w:ind w:right="-144"/>
        <w:jc w:val="both"/>
        <w:rPr>
          <w:rFonts w:ascii="Times New Roman" w:hAnsi="Times New Roman" w:cs="Times New Roman"/>
          <w:sz w:val="24"/>
          <w:szCs w:val="24"/>
        </w:rPr>
      </w:pPr>
      <w:r>
        <w:rPr>
          <w:rFonts w:ascii="Times New Roman" w:hAnsi="Times New Roman" w:cs="Times New Roman"/>
          <w:sz w:val="24"/>
          <w:szCs w:val="24"/>
        </w:rPr>
        <w:t xml:space="preserve">5.10. </w:t>
      </w:r>
      <w:r w:rsidRPr="00686AC0">
        <w:rPr>
          <w:rFonts w:ascii="Times New Roman" w:eastAsia="Times New Roman" w:hAnsi="Times New Roman" w:cs="Times New Roman"/>
          <w:color w:val="000000"/>
          <w:sz w:val="24"/>
          <w:szCs w:val="24"/>
          <w:lang w:eastAsia="ru-RU"/>
        </w:rPr>
        <w:t xml:space="preserve">Не допускается хранение и размещение документов, содержащих </w:t>
      </w:r>
      <w:r>
        <w:rPr>
          <w:rFonts w:ascii="Times New Roman" w:eastAsia="Times New Roman" w:hAnsi="Times New Roman" w:cs="Times New Roman"/>
          <w:color w:val="000000"/>
          <w:sz w:val="24"/>
          <w:szCs w:val="24"/>
          <w:lang w:eastAsia="ru-RU"/>
        </w:rPr>
        <w:t>персональные данные</w:t>
      </w:r>
      <w:r w:rsidRPr="00686AC0">
        <w:rPr>
          <w:rFonts w:ascii="Times New Roman" w:eastAsia="Times New Roman" w:hAnsi="Times New Roman" w:cs="Times New Roman"/>
          <w:color w:val="000000"/>
          <w:sz w:val="24"/>
          <w:szCs w:val="24"/>
          <w:lang w:eastAsia="ru-RU"/>
        </w:rPr>
        <w:t>, в открытых электронных каталогах</w:t>
      </w:r>
      <w:r>
        <w:rPr>
          <w:rFonts w:ascii="Times New Roman" w:eastAsia="Times New Roman" w:hAnsi="Times New Roman" w:cs="Times New Roman"/>
          <w:color w:val="000000"/>
          <w:sz w:val="24"/>
          <w:szCs w:val="24"/>
          <w:lang w:eastAsia="ru-RU"/>
        </w:rPr>
        <w:t>.</w:t>
      </w:r>
    </w:p>
    <w:p w14:paraId="385701F4" w14:textId="5B3D5601" w:rsidR="00E152F0"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5.1</w:t>
      </w:r>
      <w:r w:rsidR="00646D87">
        <w:rPr>
          <w:rFonts w:ascii="Times New Roman" w:hAnsi="Times New Roman" w:cs="Times New Roman"/>
          <w:sz w:val="24"/>
          <w:szCs w:val="24"/>
        </w:rPr>
        <w:t>1</w:t>
      </w:r>
      <w:r w:rsidRPr="004F1818">
        <w:rPr>
          <w:rFonts w:ascii="Times New Roman" w:hAnsi="Times New Roman" w:cs="Times New Roman"/>
          <w:sz w:val="24"/>
          <w:szCs w:val="24"/>
        </w:rPr>
        <w:t xml:space="preserve">. При сборе персональных данных, в том числе посредством информационно-телекоммуникационной сети Интернет, Оператор обеспечивает запись, систематизацию, </w:t>
      </w:r>
      <w:r w:rsidRPr="004F1818">
        <w:rPr>
          <w:rFonts w:ascii="Times New Roman" w:hAnsi="Times New Roman" w:cs="Times New Roman"/>
          <w:sz w:val="24"/>
          <w:szCs w:val="24"/>
        </w:rPr>
        <w:lastRenderedPageBreak/>
        <w:t xml:space="preserve">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 за исключением случаев, указанных в </w:t>
      </w:r>
      <w:hyperlink r:id="rId33" w:history="1">
        <w:r w:rsidRPr="004F1818">
          <w:rPr>
            <w:rFonts w:ascii="Times New Roman" w:hAnsi="Times New Roman" w:cs="Times New Roman"/>
            <w:sz w:val="24"/>
            <w:szCs w:val="24"/>
          </w:rPr>
          <w:t>Законе</w:t>
        </w:r>
      </w:hyperlink>
      <w:r w:rsidRPr="004F1818">
        <w:rPr>
          <w:rFonts w:ascii="Times New Roman" w:hAnsi="Times New Roman" w:cs="Times New Roman"/>
          <w:sz w:val="24"/>
          <w:szCs w:val="24"/>
        </w:rPr>
        <w:t xml:space="preserve"> о персональных данных.</w:t>
      </w:r>
    </w:p>
    <w:p w14:paraId="5B193968" w14:textId="589F6F64" w:rsidR="00AD36E0" w:rsidRPr="004F1818" w:rsidRDefault="00AD36E0" w:rsidP="004F1818">
      <w:pPr>
        <w:autoSpaceDE w:val="0"/>
        <w:autoSpaceDN w:val="0"/>
        <w:adjustRightInd w:val="0"/>
        <w:spacing w:before="220" w:after="0" w:line="240" w:lineRule="auto"/>
        <w:ind w:right="-144"/>
        <w:jc w:val="both"/>
        <w:rPr>
          <w:rFonts w:ascii="Times New Roman" w:hAnsi="Times New Roman" w:cs="Times New Roman"/>
          <w:sz w:val="24"/>
          <w:szCs w:val="24"/>
        </w:rPr>
      </w:pPr>
      <w:r>
        <w:rPr>
          <w:rFonts w:ascii="Times New Roman" w:hAnsi="Times New Roman" w:cs="Times New Roman"/>
          <w:sz w:val="24"/>
          <w:szCs w:val="24"/>
        </w:rPr>
        <w:t xml:space="preserve">5.12. </w:t>
      </w:r>
      <w:r w:rsidR="00BE4922">
        <w:rPr>
          <w:rFonts w:ascii="Times New Roman" w:hAnsi="Times New Roman" w:cs="Times New Roman"/>
          <w:sz w:val="24"/>
          <w:szCs w:val="24"/>
        </w:rPr>
        <w:t>Политика не распространяется на веб-сайты, связанные с Сайтом Оператора посредством ссылок. Оператор</w:t>
      </w:r>
      <w:r w:rsidR="00BE4922" w:rsidRPr="00BE4922">
        <w:rPr>
          <w:rFonts w:ascii="Times New Roman" w:hAnsi="Times New Roman" w:cs="Times New Roman"/>
          <w:sz w:val="24"/>
          <w:szCs w:val="24"/>
        </w:rPr>
        <w:t xml:space="preserve"> </w:t>
      </w:r>
      <w:r w:rsidR="00BE4922">
        <w:rPr>
          <w:rFonts w:ascii="Times New Roman" w:hAnsi="Times New Roman" w:cs="Times New Roman"/>
          <w:sz w:val="24"/>
          <w:szCs w:val="24"/>
        </w:rPr>
        <w:t xml:space="preserve">- </w:t>
      </w:r>
      <w:r w:rsidR="00BE4922" w:rsidRPr="004F1818">
        <w:rPr>
          <w:rFonts w:ascii="Times New Roman" w:hAnsi="Times New Roman" w:cs="Times New Roman"/>
          <w:sz w:val="24"/>
          <w:szCs w:val="24"/>
        </w:rPr>
        <w:t>ООО "</w:t>
      </w:r>
      <w:r w:rsidR="00BE4922" w:rsidRPr="00736987">
        <w:rPr>
          <w:rFonts w:ascii="Times New Roman" w:hAnsi="Times New Roman" w:cs="Times New Roman"/>
          <w:bCs/>
          <w:sz w:val="24"/>
          <w:szCs w:val="24"/>
        </w:rPr>
        <w:t xml:space="preserve">Интернешнл </w:t>
      </w:r>
      <w:proofErr w:type="spellStart"/>
      <w:r w:rsidR="00BE4922" w:rsidRPr="00736987">
        <w:rPr>
          <w:rFonts w:ascii="Times New Roman" w:hAnsi="Times New Roman" w:cs="Times New Roman"/>
          <w:bCs/>
          <w:sz w:val="24"/>
          <w:szCs w:val="24"/>
        </w:rPr>
        <w:t>Лигал</w:t>
      </w:r>
      <w:proofErr w:type="spellEnd"/>
      <w:r w:rsidR="00BE4922" w:rsidRPr="00736987">
        <w:rPr>
          <w:rFonts w:ascii="Times New Roman" w:hAnsi="Times New Roman" w:cs="Times New Roman"/>
          <w:bCs/>
          <w:sz w:val="24"/>
          <w:szCs w:val="24"/>
        </w:rPr>
        <w:t xml:space="preserve"> Центр</w:t>
      </w:r>
      <w:r w:rsidR="00BE4922" w:rsidRPr="004F1818">
        <w:rPr>
          <w:rFonts w:ascii="Times New Roman" w:hAnsi="Times New Roman" w:cs="Times New Roman"/>
          <w:sz w:val="24"/>
          <w:szCs w:val="24"/>
        </w:rPr>
        <w:t>"</w:t>
      </w:r>
      <w:r w:rsidR="00BE4922">
        <w:rPr>
          <w:rFonts w:ascii="Times New Roman" w:hAnsi="Times New Roman" w:cs="Times New Roman"/>
          <w:sz w:val="24"/>
          <w:szCs w:val="24"/>
        </w:rPr>
        <w:t xml:space="preserve"> не может влиять на стандарты защиты и безопасности данных чужих сайтов. Только владельцы веб-сайтов несут ответственность за обработку персональных данных и свой контент. </w:t>
      </w:r>
    </w:p>
    <w:p w14:paraId="7CF2AFF3" w14:textId="77777777" w:rsidR="00E152F0" w:rsidRPr="004F1818" w:rsidRDefault="00E152F0" w:rsidP="004F1818">
      <w:pPr>
        <w:autoSpaceDE w:val="0"/>
        <w:autoSpaceDN w:val="0"/>
        <w:adjustRightInd w:val="0"/>
        <w:spacing w:after="0" w:line="240" w:lineRule="auto"/>
        <w:ind w:right="-144"/>
        <w:jc w:val="both"/>
        <w:rPr>
          <w:rFonts w:ascii="Times New Roman" w:hAnsi="Times New Roman" w:cs="Times New Roman"/>
          <w:sz w:val="24"/>
          <w:szCs w:val="24"/>
        </w:rPr>
      </w:pPr>
    </w:p>
    <w:p w14:paraId="0554F3F8" w14:textId="77777777" w:rsidR="00E152F0" w:rsidRPr="004F1818" w:rsidRDefault="00E152F0" w:rsidP="004F1818">
      <w:pPr>
        <w:autoSpaceDE w:val="0"/>
        <w:autoSpaceDN w:val="0"/>
        <w:adjustRightInd w:val="0"/>
        <w:spacing w:after="0" w:line="240" w:lineRule="auto"/>
        <w:ind w:right="-144"/>
        <w:jc w:val="center"/>
        <w:rPr>
          <w:rFonts w:ascii="Times New Roman" w:hAnsi="Times New Roman" w:cs="Times New Roman"/>
          <w:sz w:val="24"/>
          <w:szCs w:val="24"/>
        </w:rPr>
      </w:pPr>
      <w:r w:rsidRPr="004F1818">
        <w:rPr>
          <w:rFonts w:ascii="Times New Roman" w:hAnsi="Times New Roman" w:cs="Times New Roman"/>
          <w:b/>
          <w:bCs/>
          <w:sz w:val="24"/>
          <w:szCs w:val="24"/>
        </w:rPr>
        <w:t>6. Актуализация, исправление, удаление и уничтожение</w:t>
      </w:r>
    </w:p>
    <w:p w14:paraId="272019C8" w14:textId="77777777" w:rsidR="00E152F0" w:rsidRPr="004F1818" w:rsidRDefault="00E152F0" w:rsidP="004F1818">
      <w:pPr>
        <w:autoSpaceDE w:val="0"/>
        <w:autoSpaceDN w:val="0"/>
        <w:adjustRightInd w:val="0"/>
        <w:spacing w:after="0" w:line="240" w:lineRule="auto"/>
        <w:ind w:right="-144"/>
        <w:jc w:val="center"/>
        <w:rPr>
          <w:rFonts w:ascii="Times New Roman" w:hAnsi="Times New Roman" w:cs="Times New Roman"/>
          <w:sz w:val="24"/>
          <w:szCs w:val="24"/>
        </w:rPr>
      </w:pPr>
      <w:r w:rsidRPr="004F1818">
        <w:rPr>
          <w:rFonts w:ascii="Times New Roman" w:hAnsi="Times New Roman" w:cs="Times New Roman"/>
          <w:b/>
          <w:bCs/>
          <w:sz w:val="24"/>
          <w:szCs w:val="24"/>
        </w:rPr>
        <w:t>персональных данных, ответы на запросы субъектов</w:t>
      </w:r>
    </w:p>
    <w:p w14:paraId="1589D956" w14:textId="77777777" w:rsidR="00E152F0" w:rsidRPr="004F1818" w:rsidRDefault="00E152F0" w:rsidP="004F1818">
      <w:pPr>
        <w:autoSpaceDE w:val="0"/>
        <w:autoSpaceDN w:val="0"/>
        <w:adjustRightInd w:val="0"/>
        <w:spacing w:after="0" w:line="240" w:lineRule="auto"/>
        <w:ind w:right="-144"/>
        <w:jc w:val="center"/>
        <w:rPr>
          <w:rFonts w:ascii="Times New Roman" w:hAnsi="Times New Roman" w:cs="Times New Roman"/>
          <w:sz w:val="24"/>
          <w:szCs w:val="24"/>
        </w:rPr>
      </w:pPr>
      <w:r w:rsidRPr="004F1818">
        <w:rPr>
          <w:rFonts w:ascii="Times New Roman" w:hAnsi="Times New Roman" w:cs="Times New Roman"/>
          <w:b/>
          <w:bCs/>
          <w:sz w:val="24"/>
          <w:szCs w:val="24"/>
        </w:rPr>
        <w:t>на доступ к персональным данным</w:t>
      </w:r>
    </w:p>
    <w:p w14:paraId="64637D40" w14:textId="77777777" w:rsidR="00E152F0" w:rsidRPr="004F1818" w:rsidRDefault="00E152F0" w:rsidP="004F1818">
      <w:pPr>
        <w:autoSpaceDE w:val="0"/>
        <w:autoSpaceDN w:val="0"/>
        <w:adjustRightInd w:val="0"/>
        <w:spacing w:after="0" w:line="240" w:lineRule="auto"/>
        <w:ind w:right="-144"/>
        <w:jc w:val="both"/>
        <w:rPr>
          <w:rFonts w:ascii="Times New Roman" w:hAnsi="Times New Roman" w:cs="Times New Roman"/>
          <w:sz w:val="24"/>
          <w:szCs w:val="24"/>
        </w:rPr>
      </w:pPr>
    </w:p>
    <w:p w14:paraId="57C8E541" w14:textId="77777777" w:rsidR="00E152F0" w:rsidRPr="004F1818" w:rsidRDefault="00E152F0" w:rsidP="004F1818">
      <w:pPr>
        <w:autoSpaceDE w:val="0"/>
        <w:autoSpaceDN w:val="0"/>
        <w:adjustRightInd w:val="0"/>
        <w:spacing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6.1. Подтверждение факта обработки персональных данных Оператором, правовые основания и цели обработки персональных данных, а также иные сведения, указанные в </w:t>
      </w:r>
      <w:hyperlink r:id="rId34" w:history="1">
        <w:r w:rsidRPr="004F1818">
          <w:rPr>
            <w:rFonts w:ascii="Times New Roman" w:hAnsi="Times New Roman" w:cs="Times New Roman"/>
            <w:sz w:val="24"/>
            <w:szCs w:val="24"/>
          </w:rPr>
          <w:t>ч. 7 ст. 14</w:t>
        </w:r>
      </w:hyperlink>
      <w:r w:rsidRPr="004F1818">
        <w:rPr>
          <w:rFonts w:ascii="Times New Roman" w:hAnsi="Times New Roman" w:cs="Times New Roman"/>
          <w:sz w:val="24"/>
          <w:szCs w:val="24"/>
        </w:rPr>
        <w:t xml:space="preserve"> Закона о персональных данных, предоставляются Оператором субъекту персональных данных или его представителю при обращении либо при получении запроса субъекта персональных данных или его представителя.</w:t>
      </w:r>
    </w:p>
    <w:p w14:paraId="510FC2C2"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В предоставляемые сведения не включаются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w:t>
      </w:r>
    </w:p>
    <w:p w14:paraId="64AF65A4"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Запрос должен содержать:</w:t>
      </w:r>
    </w:p>
    <w:p w14:paraId="37DB2443" w14:textId="77777777" w:rsidR="00E152F0" w:rsidRPr="004F1818" w:rsidRDefault="00E152F0" w:rsidP="004F1818">
      <w:pPr>
        <w:numPr>
          <w:ilvl w:val="0"/>
          <w:numId w:val="16"/>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номер основного документа, удостоверяющего личность субъекта персональных данных или его представителя, сведения о дате выдачи указанного документа и выдавшем его органе;</w:t>
      </w:r>
    </w:p>
    <w:p w14:paraId="6D0AF674" w14:textId="77777777" w:rsidR="00E152F0" w:rsidRPr="004F1818" w:rsidRDefault="00E152F0" w:rsidP="004F1818">
      <w:pPr>
        <w:numPr>
          <w:ilvl w:val="0"/>
          <w:numId w:val="16"/>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сведения, подтверждающие участие субъекта персональных данных в отношениях с Оператором (номер договора, дата заключения договора, условное словесное обозначение и (или) иные сведения), либо сведения, иным образом подтверждающие факт обработки персональных данных Оператором;</w:t>
      </w:r>
    </w:p>
    <w:p w14:paraId="589DB15B" w14:textId="77777777" w:rsidR="00E152F0" w:rsidRPr="004F1818" w:rsidRDefault="00E152F0" w:rsidP="004F1818">
      <w:pPr>
        <w:numPr>
          <w:ilvl w:val="0"/>
          <w:numId w:val="16"/>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подпись субъекта персональных данных или его представителя.</w:t>
      </w:r>
    </w:p>
    <w:p w14:paraId="34A9DB95"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Запрос может быть направлен в форме электронного документа и подписан электронной подписью в соответствии с </w:t>
      </w:r>
      <w:hyperlink r:id="rId35" w:history="1">
        <w:r w:rsidRPr="004F1818">
          <w:rPr>
            <w:rFonts w:ascii="Times New Roman" w:hAnsi="Times New Roman" w:cs="Times New Roman"/>
            <w:sz w:val="24"/>
            <w:szCs w:val="24"/>
          </w:rPr>
          <w:t>законодательством</w:t>
        </w:r>
      </w:hyperlink>
      <w:r w:rsidRPr="004F1818">
        <w:rPr>
          <w:rFonts w:ascii="Times New Roman" w:hAnsi="Times New Roman" w:cs="Times New Roman"/>
          <w:sz w:val="24"/>
          <w:szCs w:val="24"/>
        </w:rPr>
        <w:t xml:space="preserve"> Российской Федерации.</w:t>
      </w:r>
    </w:p>
    <w:p w14:paraId="7359AFB4"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Если в обращении (запросе) субъекта персональных данных не отражены в соответствии с требованиями </w:t>
      </w:r>
      <w:hyperlink r:id="rId36" w:history="1">
        <w:r w:rsidRPr="004F1818">
          <w:rPr>
            <w:rFonts w:ascii="Times New Roman" w:hAnsi="Times New Roman" w:cs="Times New Roman"/>
            <w:sz w:val="24"/>
            <w:szCs w:val="24"/>
          </w:rPr>
          <w:t>Закона</w:t>
        </w:r>
      </w:hyperlink>
      <w:r w:rsidRPr="004F1818">
        <w:rPr>
          <w:rFonts w:ascii="Times New Roman" w:hAnsi="Times New Roman" w:cs="Times New Roman"/>
          <w:sz w:val="24"/>
          <w:szCs w:val="24"/>
        </w:rPr>
        <w:t xml:space="preserve"> о персональных данных все необходимые сведения или субъект не обладает правами доступа к запрашиваемой информации, то ему направляется мотивированный отказ.</w:t>
      </w:r>
    </w:p>
    <w:p w14:paraId="52B67EA8"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Право субъекта персональных данных на доступ к его персональным данным может быть ограничено в соответствии с </w:t>
      </w:r>
      <w:hyperlink r:id="rId37" w:history="1">
        <w:r w:rsidRPr="004F1818">
          <w:rPr>
            <w:rFonts w:ascii="Times New Roman" w:hAnsi="Times New Roman" w:cs="Times New Roman"/>
            <w:sz w:val="24"/>
            <w:szCs w:val="24"/>
          </w:rPr>
          <w:t>ч. 8 ст. 14</w:t>
        </w:r>
      </w:hyperlink>
      <w:r w:rsidRPr="004F1818">
        <w:rPr>
          <w:rFonts w:ascii="Times New Roman" w:hAnsi="Times New Roman" w:cs="Times New Roman"/>
          <w:sz w:val="24"/>
          <w:szCs w:val="24"/>
        </w:rPr>
        <w:t xml:space="preserve"> Закона о персональных данных, в том числе если доступ субъекта персональных данных к его персональным данным нарушает права и законные интересы третьих лиц.</w:t>
      </w:r>
    </w:p>
    <w:p w14:paraId="3E25CD05"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 xml:space="preserve">6.2. В случае выявления неточных персональных данных при обращении субъекта персональных данных или его представителя либо по их запросу или по запросу Роскомнадзора Оператор осуществляет блокирование персональных данных, относящихся к этому субъекту персональных данных, с момента такого обращения или получения </w:t>
      </w:r>
      <w:r w:rsidRPr="004F1818">
        <w:rPr>
          <w:rFonts w:ascii="Times New Roman" w:hAnsi="Times New Roman" w:cs="Times New Roman"/>
          <w:sz w:val="24"/>
          <w:szCs w:val="24"/>
        </w:rPr>
        <w:lastRenderedPageBreak/>
        <w:t>указанного запроса на период проверки, если блокирование персональных данных не нарушает права и законные интересы субъекта персональных данных или третьих лиц.</w:t>
      </w:r>
    </w:p>
    <w:p w14:paraId="4B37186D"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В случае подтверждения факта неточности персональных данных Оператор на основании сведений, представленных субъектом персональных данных или его представителем либо Роскомнадзором, или иных необходимых документов уточняет персональные данные в течение семи рабочих дней со дня представления таких сведений и снимает блокирование персональных данных.</w:t>
      </w:r>
    </w:p>
    <w:p w14:paraId="1BB0DEBF"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6.3. В случае выявления неправомерной обработки персональных данных при обращении (запросе) субъекта персональных данных или его представителя либо Роскомнадзора Оператор осуществляет блокирование неправомерно обрабатываемых персональных данных, относящихся к этому субъекту персональных данных, с момента такого обращения или получения запроса.</w:t>
      </w:r>
    </w:p>
    <w:p w14:paraId="6B5E145C" w14:textId="77777777" w:rsidR="00E152F0" w:rsidRPr="004F1818" w:rsidRDefault="00E152F0" w:rsidP="004F1818">
      <w:pPr>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6.4. При достижении целей обработки персональных данных, а также в случае отзыва субъектом персональных данных согласия на их обработку персональные данные подлежат уничтожению, если:</w:t>
      </w:r>
    </w:p>
    <w:p w14:paraId="133FF87F" w14:textId="007E111D" w:rsidR="00E152F0" w:rsidRPr="004F1818" w:rsidRDefault="00E152F0" w:rsidP="004F1818">
      <w:pPr>
        <w:numPr>
          <w:ilvl w:val="0"/>
          <w:numId w:val="17"/>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иное не предусмотрено договором, стороной которого, выгодоприобретателем или поручителем</w:t>
      </w:r>
      <w:r w:rsidR="0065021C">
        <w:rPr>
          <w:rFonts w:ascii="Times New Roman" w:hAnsi="Times New Roman" w:cs="Times New Roman"/>
          <w:sz w:val="24"/>
          <w:szCs w:val="24"/>
        </w:rPr>
        <w:t>,</w:t>
      </w:r>
      <w:r w:rsidRPr="004F1818">
        <w:rPr>
          <w:rFonts w:ascii="Times New Roman" w:hAnsi="Times New Roman" w:cs="Times New Roman"/>
          <w:sz w:val="24"/>
          <w:szCs w:val="24"/>
        </w:rPr>
        <w:t xml:space="preserve"> по которому является субъект персональных данных;</w:t>
      </w:r>
    </w:p>
    <w:p w14:paraId="182CE958" w14:textId="1CC5974F" w:rsidR="00E152F0" w:rsidRPr="004F1818" w:rsidRDefault="0065021C" w:rsidP="004F1818">
      <w:pPr>
        <w:numPr>
          <w:ilvl w:val="0"/>
          <w:numId w:val="17"/>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Pr>
          <w:rFonts w:ascii="Times New Roman" w:hAnsi="Times New Roman" w:cs="Times New Roman"/>
          <w:sz w:val="24"/>
          <w:szCs w:val="24"/>
        </w:rPr>
        <w:t>о</w:t>
      </w:r>
      <w:r w:rsidR="00E152F0" w:rsidRPr="004F1818">
        <w:rPr>
          <w:rFonts w:ascii="Times New Roman" w:hAnsi="Times New Roman" w:cs="Times New Roman"/>
          <w:sz w:val="24"/>
          <w:szCs w:val="24"/>
        </w:rPr>
        <w:t xml:space="preserve">ператор не вправе осуществлять обработку без согласия субъекта персональных данных на основаниях, предусмотренных </w:t>
      </w:r>
      <w:hyperlink r:id="rId38" w:history="1">
        <w:r w:rsidR="00E152F0" w:rsidRPr="004F1818">
          <w:rPr>
            <w:rFonts w:ascii="Times New Roman" w:hAnsi="Times New Roman" w:cs="Times New Roman"/>
            <w:sz w:val="24"/>
            <w:szCs w:val="24"/>
          </w:rPr>
          <w:t>Законом</w:t>
        </w:r>
      </w:hyperlink>
      <w:r w:rsidR="00E152F0" w:rsidRPr="004F1818">
        <w:rPr>
          <w:rFonts w:ascii="Times New Roman" w:hAnsi="Times New Roman" w:cs="Times New Roman"/>
          <w:sz w:val="24"/>
          <w:szCs w:val="24"/>
        </w:rPr>
        <w:t xml:space="preserve"> о персональных данных или иными федеральными законами;</w:t>
      </w:r>
    </w:p>
    <w:p w14:paraId="0E009A35" w14:textId="77777777" w:rsidR="00E152F0" w:rsidRPr="004F1818" w:rsidRDefault="00E152F0" w:rsidP="004F1818">
      <w:pPr>
        <w:numPr>
          <w:ilvl w:val="0"/>
          <w:numId w:val="17"/>
        </w:numPr>
        <w:tabs>
          <w:tab w:val="left" w:pos="540"/>
        </w:tabs>
        <w:autoSpaceDE w:val="0"/>
        <w:autoSpaceDN w:val="0"/>
        <w:adjustRightInd w:val="0"/>
        <w:spacing w:before="220" w:after="0" w:line="240" w:lineRule="auto"/>
        <w:ind w:right="-144"/>
        <w:jc w:val="both"/>
        <w:rPr>
          <w:rFonts w:ascii="Times New Roman" w:hAnsi="Times New Roman" w:cs="Times New Roman"/>
          <w:sz w:val="24"/>
          <w:szCs w:val="24"/>
        </w:rPr>
      </w:pPr>
      <w:r w:rsidRPr="004F1818">
        <w:rPr>
          <w:rFonts w:ascii="Times New Roman" w:hAnsi="Times New Roman" w:cs="Times New Roman"/>
          <w:sz w:val="24"/>
          <w:szCs w:val="24"/>
        </w:rPr>
        <w:t>иное не предусмотрено другим соглашением между Оператором и субъектом персональных данных.</w:t>
      </w:r>
    </w:p>
    <w:p w14:paraId="7823A919" w14:textId="0EBF231B" w:rsidR="00AA3E4B" w:rsidRPr="004F1818" w:rsidRDefault="00AA3E4B" w:rsidP="004F1818">
      <w:pPr>
        <w:ind w:right="-144"/>
        <w:rPr>
          <w:rFonts w:ascii="Times New Roman" w:hAnsi="Times New Roman" w:cs="Times New Roman"/>
          <w:sz w:val="24"/>
          <w:szCs w:val="24"/>
        </w:rPr>
      </w:pPr>
    </w:p>
    <w:sectPr w:rsidR="00AA3E4B" w:rsidRPr="004F1818" w:rsidSect="00B13A5C">
      <w:pgSz w:w="11905" w:h="16838"/>
      <w:pgMar w:top="1134" w:right="850" w:bottom="1134" w:left="1701"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bullet"/>
      <w:lvlText w:val=""/>
      <w:lvlJc w:val="left"/>
      <w:pPr>
        <w:tabs>
          <w:tab w:val="num" w:pos="540"/>
        </w:tabs>
        <w:ind w:left="540" w:hanging="227"/>
      </w:pPr>
      <w:rPr>
        <w:rFonts w:ascii="Symbol" w:hAnsi="Symbol" w:cs="Symbol"/>
      </w:rPr>
    </w:lvl>
  </w:abstractNum>
  <w:abstractNum w:abstractNumId="1" w15:restartNumberingAfterBreak="0">
    <w:nsid w:val="00000002"/>
    <w:multiLevelType w:val="singleLevel"/>
    <w:tmpl w:val="00000000"/>
    <w:lvl w:ilvl="0">
      <w:start w:val="1"/>
      <w:numFmt w:val="decimal"/>
      <w:lvlText w:val="%1)"/>
      <w:lvlJc w:val="left"/>
      <w:pPr>
        <w:tabs>
          <w:tab w:val="num" w:pos="540"/>
        </w:tabs>
        <w:ind w:left="540" w:hanging="300"/>
      </w:pPr>
    </w:lvl>
  </w:abstractNum>
  <w:abstractNum w:abstractNumId="2" w15:restartNumberingAfterBreak="0">
    <w:nsid w:val="00000003"/>
    <w:multiLevelType w:val="singleLevel"/>
    <w:tmpl w:val="00000000"/>
    <w:lvl w:ilvl="0">
      <w:start w:val="1"/>
      <w:numFmt w:val="decimal"/>
      <w:lvlText w:val="%1)"/>
      <w:lvlJc w:val="left"/>
      <w:pPr>
        <w:tabs>
          <w:tab w:val="num" w:pos="540"/>
        </w:tabs>
        <w:ind w:left="540" w:hanging="300"/>
      </w:pPr>
    </w:lvl>
  </w:abstractNum>
  <w:abstractNum w:abstractNumId="3" w15:restartNumberingAfterBreak="0">
    <w:nsid w:val="00000004"/>
    <w:multiLevelType w:val="singleLevel"/>
    <w:tmpl w:val="00000000"/>
    <w:lvl w:ilvl="0">
      <w:start w:val="1"/>
      <w:numFmt w:val="decimal"/>
      <w:lvlText w:val="%1)"/>
      <w:lvlJc w:val="left"/>
      <w:pPr>
        <w:tabs>
          <w:tab w:val="num" w:pos="540"/>
        </w:tabs>
        <w:ind w:left="540" w:hanging="300"/>
      </w:pPr>
    </w:lvl>
  </w:abstractNum>
  <w:abstractNum w:abstractNumId="4" w15:restartNumberingAfterBreak="0">
    <w:nsid w:val="00000005"/>
    <w:multiLevelType w:val="singleLevel"/>
    <w:tmpl w:val="00000000"/>
    <w:lvl w:ilvl="0">
      <w:start w:val="1"/>
      <w:numFmt w:val="bullet"/>
      <w:lvlText w:val=""/>
      <w:lvlJc w:val="left"/>
      <w:pPr>
        <w:tabs>
          <w:tab w:val="num" w:pos="540"/>
        </w:tabs>
        <w:ind w:left="540" w:hanging="227"/>
      </w:pPr>
      <w:rPr>
        <w:rFonts w:ascii="Symbol" w:hAnsi="Symbol" w:cs="Symbol"/>
      </w:rPr>
    </w:lvl>
  </w:abstractNum>
  <w:abstractNum w:abstractNumId="5" w15:restartNumberingAfterBreak="0">
    <w:nsid w:val="00000006"/>
    <w:multiLevelType w:val="singleLevel"/>
    <w:tmpl w:val="00000000"/>
    <w:lvl w:ilvl="0">
      <w:start w:val="1"/>
      <w:numFmt w:val="bullet"/>
      <w:lvlText w:val=""/>
      <w:lvlJc w:val="left"/>
      <w:pPr>
        <w:tabs>
          <w:tab w:val="num" w:pos="540"/>
        </w:tabs>
        <w:ind w:left="540" w:hanging="227"/>
      </w:pPr>
      <w:rPr>
        <w:rFonts w:ascii="Symbol" w:hAnsi="Symbol" w:cs="Symbol"/>
      </w:rPr>
    </w:lvl>
  </w:abstractNum>
  <w:abstractNum w:abstractNumId="6" w15:restartNumberingAfterBreak="0">
    <w:nsid w:val="00000007"/>
    <w:multiLevelType w:val="singleLevel"/>
    <w:tmpl w:val="00000000"/>
    <w:lvl w:ilvl="0">
      <w:start w:val="1"/>
      <w:numFmt w:val="bullet"/>
      <w:lvlText w:val=""/>
      <w:lvlJc w:val="left"/>
      <w:pPr>
        <w:tabs>
          <w:tab w:val="num" w:pos="540"/>
        </w:tabs>
        <w:ind w:left="540" w:hanging="227"/>
      </w:pPr>
      <w:rPr>
        <w:rFonts w:ascii="Symbol" w:hAnsi="Symbol" w:cs="Symbol"/>
      </w:rPr>
    </w:lvl>
  </w:abstractNum>
  <w:abstractNum w:abstractNumId="7" w15:restartNumberingAfterBreak="0">
    <w:nsid w:val="00000008"/>
    <w:multiLevelType w:val="singleLevel"/>
    <w:tmpl w:val="00000000"/>
    <w:lvl w:ilvl="0">
      <w:start w:val="1"/>
      <w:numFmt w:val="bullet"/>
      <w:lvlText w:val=""/>
      <w:lvlJc w:val="left"/>
      <w:pPr>
        <w:tabs>
          <w:tab w:val="num" w:pos="540"/>
        </w:tabs>
        <w:ind w:left="540" w:hanging="227"/>
      </w:pPr>
      <w:rPr>
        <w:rFonts w:ascii="Symbol" w:hAnsi="Symbol" w:cs="Symbol"/>
      </w:rPr>
    </w:lvl>
  </w:abstractNum>
  <w:abstractNum w:abstractNumId="8" w15:restartNumberingAfterBreak="0">
    <w:nsid w:val="00000009"/>
    <w:multiLevelType w:val="singleLevel"/>
    <w:tmpl w:val="00000000"/>
    <w:lvl w:ilvl="0">
      <w:start w:val="1"/>
      <w:numFmt w:val="bullet"/>
      <w:lvlText w:val=""/>
      <w:lvlJc w:val="left"/>
      <w:pPr>
        <w:tabs>
          <w:tab w:val="num" w:pos="540"/>
        </w:tabs>
        <w:ind w:left="540" w:hanging="227"/>
      </w:pPr>
      <w:rPr>
        <w:rFonts w:ascii="Symbol" w:hAnsi="Symbol" w:cs="Symbol"/>
      </w:rPr>
    </w:lvl>
  </w:abstractNum>
  <w:abstractNum w:abstractNumId="9" w15:restartNumberingAfterBreak="0">
    <w:nsid w:val="0000000A"/>
    <w:multiLevelType w:val="singleLevel"/>
    <w:tmpl w:val="00000000"/>
    <w:lvl w:ilvl="0">
      <w:start w:val="1"/>
      <w:numFmt w:val="bullet"/>
      <w:lvlText w:val=""/>
      <w:lvlJc w:val="left"/>
      <w:pPr>
        <w:tabs>
          <w:tab w:val="num" w:pos="540"/>
        </w:tabs>
        <w:ind w:left="540" w:hanging="227"/>
      </w:pPr>
      <w:rPr>
        <w:rFonts w:ascii="Symbol" w:hAnsi="Symbol" w:cs="Symbol"/>
      </w:rPr>
    </w:lvl>
  </w:abstractNum>
  <w:abstractNum w:abstractNumId="10" w15:restartNumberingAfterBreak="0">
    <w:nsid w:val="0000000B"/>
    <w:multiLevelType w:val="singleLevel"/>
    <w:tmpl w:val="00000000"/>
    <w:lvl w:ilvl="0">
      <w:start w:val="1"/>
      <w:numFmt w:val="bullet"/>
      <w:lvlText w:val=""/>
      <w:lvlJc w:val="left"/>
      <w:pPr>
        <w:tabs>
          <w:tab w:val="num" w:pos="540"/>
        </w:tabs>
        <w:ind w:left="540" w:hanging="227"/>
      </w:pPr>
      <w:rPr>
        <w:rFonts w:ascii="Symbol" w:hAnsi="Symbol" w:cs="Symbol"/>
      </w:rPr>
    </w:lvl>
  </w:abstractNum>
  <w:abstractNum w:abstractNumId="11" w15:restartNumberingAfterBreak="0">
    <w:nsid w:val="0000000C"/>
    <w:multiLevelType w:val="singleLevel"/>
    <w:tmpl w:val="00000000"/>
    <w:lvl w:ilvl="0">
      <w:start w:val="1"/>
      <w:numFmt w:val="bullet"/>
      <w:lvlText w:val=""/>
      <w:lvlJc w:val="left"/>
      <w:pPr>
        <w:tabs>
          <w:tab w:val="num" w:pos="540"/>
        </w:tabs>
        <w:ind w:left="540" w:hanging="227"/>
      </w:pPr>
      <w:rPr>
        <w:rFonts w:ascii="Symbol" w:hAnsi="Symbol" w:cs="Symbol"/>
      </w:rPr>
    </w:lvl>
  </w:abstractNum>
  <w:abstractNum w:abstractNumId="12" w15:restartNumberingAfterBreak="0">
    <w:nsid w:val="0000000D"/>
    <w:multiLevelType w:val="singleLevel"/>
    <w:tmpl w:val="00000000"/>
    <w:lvl w:ilvl="0">
      <w:start w:val="1"/>
      <w:numFmt w:val="bullet"/>
      <w:lvlText w:val=""/>
      <w:lvlJc w:val="left"/>
      <w:pPr>
        <w:tabs>
          <w:tab w:val="num" w:pos="540"/>
        </w:tabs>
        <w:ind w:left="540" w:hanging="227"/>
      </w:pPr>
      <w:rPr>
        <w:rFonts w:ascii="Symbol" w:hAnsi="Symbol" w:cs="Symbol"/>
      </w:rPr>
    </w:lvl>
  </w:abstractNum>
  <w:abstractNum w:abstractNumId="13" w15:restartNumberingAfterBreak="0">
    <w:nsid w:val="0000000E"/>
    <w:multiLevelType w:val="singleLevel"/>
    <w:tmpl w:val="00000000"/>
    <w:lvl w:ilvl="0">
      <w:start w:val="1"/>
      <w:numFmt w:val="bullet"/>
      <w:lvlText w:val=""/>
      <w:lvlJc w:val="left"/>
      <w:pPr>
        <w:tabs>
          <w:tab w:val="num" w:pos="540"/>
        </w:tabs>
        <w:ind w:left="540" w:hanging="227"/>
      </w:pPr>
      <w:rPr>
        <w:rFonts w:ascii="Symbol" w:hAnsi="Symbol" w:cs="Symbol"/>
      </w:rPr>
    </w:lvl>
  </w:abstractNum>
  <w:abstractNum w:abstractNumId="14" w15:restartNumberingAfterBreak="0">
    <w:nsid w:val="0000000F"/>
    <w:multiLevelType w:val="singleLevel"/>
    <w:tmpl w:val="00000000"/>
    <w:lvl w:ilvl="0">
      <w:start w:val="1"/>
      <w:numFmt w:val="bullet"/>
      <w:lvlText w:val=""/>
      <w:lvlJc w:val="left"/>
      <w:pPr>
        <w:tabs>
          <w:tab w:val="num" w:pos="540"/>
        </w:tabs>
        <w:ind w:left="540" w:hanging="227"/>
      </w:pPr>
      <w:rPr>
        <w:rFonts w:ascii="Symbol" w:hAnsi="Symbol" w:cs="Symbol"/>
      </w:rPr>
    </w:lvl>
  </w:abstractNum>
  <w:abstractNum w:abstractNumId="15" w15:restartNumberingAfterBreak="0">
    <w:nsid w:val="00000010"/>
    <w:multiLevelType w:val="singleLevel"/>
    <w:tmpl w:val="00000000"/>
    <w:lvl w:ilvl="0">
      <w:start w:val="1"/>
      <w:numFmt w:val="bullet"/>
      <w:lvlText w:val=""/>
      <w:lvlJc w:val="left"/>
      <w:pPr>
        <w:tabs>
          <w:tab w:val="num" w:pos="540"/>
        </w:tabs>
        <w:ind w:left="540" w:hanging="227"/>
      </w:pPr>
      <w:rPr>
        <w:rFonts w:ascii="Symbol" w:hAnsi="Symbol" w:cs="Symbol"/>
      </w:rPr>
    </w:lvl>
  </w:abstractNum>
  <w:abstractNum w:abstractNumId="16" w15:restartNumberingAfterBreak="0">
    <w:nsid w:val="63FC747B"/>
    <w:multiLevelType w:val="hybridMultilevel"/>
    <w:tmpl w:val="9E8627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79"/>
    <w:rsid w:val="00022311"/>
    <w:rsid w:val="00055466"/>
    <w:rsid w:val="00080919"/>
    <w:rsid w:val="00082670"/>
    <w:rsid w:val="000F7B51"/>
    <w:rsid w:val="00117D38"/>
    <w:rsid w:val="001325C5"/>
    <w:rsid w:val="00196109"/>
    <w:rsid w:val="001B5768"/>
    <w:rsid w:val="003051BC"/>
    <w:rsid w:val="00374FF1"/>
    <w:rsid w:val="00472BF5"/>
    <w:rsid w:val="00474A07"/>
    <w:rsid w:val="004F1818"/>
    <w:rsid w:val="005047B8"/>
    <w:rsid w:val="00525EE5"/>
    <w:rsid w:val="006174AF"/>
    <w:rsid w:val="00646D87"/>
    <w:rsid w:val="0065021C"/>
    <w:rsid w:val="00736987"/>
    <w:rsid w:val="00782C24"/>
    <w:rsid w:val="007E4A65"/>
    <w:rsid w:val="008C2369"/>
    <w:rsid w:val="009528CB"/>
    <w:rsid w:val="009A52BE"/>
    <w:rsid w:val="00A2449B"/>
    <w:rsid w:val="00A34952"/>
    <w:rsid w:val="00A441B6"/>
    <w:rsid w:val="00AA3E4B"/>
    <w:rsid w:val="00AD36E0"/>
    <w:rsid w:val="00AF54F2"/>
    <w:rsid w:val="00B62A9C"/>
    <w:rsid w:val="00B91479"/>
    <w:rsid w:val="00BE4922"/>
    <w:rsid w:val="00CF1B93"/>
    <w:rsid w:val="00D52859"/>
    <w:rsid w:val="00DE2E88"/>
    <w:rsid w:val="00E152F0"/>
    <w:rsid w:val="00E30E42"/>
    <w:rsid w:val="00EB3F20"/>
    <w:rsid w:val="00F40DFB"/>
    <w:rsid w:val="00FA155C"/>
    <w:rsid w:val="00FE6C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C9A8"/>
  <w15:chartTrackingRefBased/>
  <w15:docId w15:val="{1E57BE75-2404-4F8B-9221-F01DE4E77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54F2"/>
    <w:pPr>
      <w:ind w:left="720"/>
      <w:contextualSpacing/>
    </w:pPr>
  </w:style>
  <w:style w:type="character" w:styleId="a4">
    <w:name w:val="Hyperlink"/>
    <w:basedOn w:val="a0"/>
    <w:uiPriority w:val="99"/>
    <w:semiHidden/>
    <w:unhideWhenUsed/>
    <w:rsid w:val="007369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609198">
      <w:bodyDiv w:val="1"/>
      <w:marLeft w:val="0"/>
      <w:marRight w:val="0"/>
      <w:marTop w:val="0"/>
      <w:marBottom w:val="0"/>
      <w:divBdr>
        <w:top w:val="none" w:sz="0" w:space="0" w:color="auto"/>
        <w:left w:val="none" w:sz="0" w:space="0" w:color="auto"/>
        <w:bottom w:val="none" w:sz="0" w:space="0" w:color="auto"/>
        <w:right w:val="none" w:sz="0" w:space="0" w:color="auto"/>
      </w:divBdr>
    </w:div>
    <w:div w:id="184300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D65C139397061CE1DCEF3F5E8C17A8959FA5BDE528B8C1036A501C8788DEE9B9F47089739D708776435F6FB701RFi1M" TargetMode="External"/><Relationship Id="rId18" Type="http://schemas.openxmlformats.org/officeDocument/2006/relationships/hyperlink" Target="consultantplus://offline/ref=D65C139397061CE1DCEF3F5E8C17A8959FA5BDE528B8C1036A501C8788DEE9B9F47089739D708776435F6FB701RFi1M" TargetMode="External"/><Relationship Id="rId26" Type="http://schemas.openxmlformats.org/officeDocument/2006/relationships/hyperlink" Target="consultantplus://offline/ref=D65C139397061CE1DCEF3F5E8C17A8959FAFB3EC21BEC1036A501C8788DEE9B9F47089739D708776435F6FB701RFi1M" TargetMode="External"/><Relationship Id="rId39" Type="http://schemas.openxmlformats.org/officeDocument/2006/relationships/fontTable" Target="fontTable.xml"/><Relationship Id="rId21" Type="http://schemas.openxmlformats.org/officeDocument/2006/relationships/hyperlink" Target="consultantplus://offline/ref=D65C139397061CE1DCEF3F5E8C17A8959EA5B3E12AED96013B051282808EB3A9F039DE798176996941416FRBi6M" TargetMode="External"/><Relationship Id="rId34" Type="http://schemas.openxmlformats.org/officeDocument/2006/relationships/hyperlink" Target="consultantplus://offline/ref=D65C139397061CE1DCEF3F5E8C17A8959FA5BDE528B8C1036A501C8788DEE9B9E670D17F9F779A75474A39E647A580CA53AB7A93C53BE4ABRBi0M" TargetMode="External"/><Relationship Id="rId7" Type="http://schemas.openxmlformats.org/officeDocument/2006/relationships/hyperlink" Target="http://ilcenter.tech/" TargetMode="External"/><Relationship Id="rId12" Type="http://schemas.openxmlformats.org/officeDocument/2006/relationships/hyperlink" Target="consultantplus://offline/ref=D65C139397061CE1DCEF3F5E8C17A8959FA5BDE528B8C1036A501C8788DEE9B9F47089739D708776435F6FB701RFi1M" TargetMode="External"/><Relationship Id="rId17" Type="http://schemas.openxmlformats.org/officeDocument/2006/relationships/hyperlink" Target="consultantplus://offline/ref=D65C139397061CE1DCEF3F5E8C17A8959FA5BDE528B8C1036A501C8788DEE9B9E670D17F9F779A75434A39E647A580CA53AB7A93C53BE4ABRBi0M" TargetMode="External"/><Relationship Id="rId25" Type="http://schemas.openxmlformats.org/officeDocument/2006/relationships/hyperlink" Target="consultantplus://offline/ref=D65C139397061CE1DCEF3F5E8C17A8959FA5BDE325B8C1036A501C8788DEE9B9F47089739D708776435F6FB701RFi1M" TargetMode="External"/><Relationship Id="rId33" Type="http://schemas.openxmlformats.org/officeDocument/2006/relationships/hyperlink" Target="consultantplus://offline/ref=D65C139397061CE1DCEF3F5E8C17A8959FA5BDE528B8C1036A501C8788DEE9B9E670D17F9B7CCD26071460B504EE8CC84AB77B91RDiAM" TargetMode="External"/><Relationship Id="rId38" Type="http://schemas.openxmlformats.org/officeDocument/2006/relationships/hyperlink" Target="consultantplus://offline/ref=D65C139397061CE1DCEF3F5E8C17A8959FA5BDE528B8C1036A501C8788DEE9B9F47089739D708776435F6FB701RFi1M" TargetMode="External"/><Relationship Id="rId2" Type="http://schemas.openxmlformats.org/officeDocument/2006/relationships/styles" Target="styles.xml"/><Relationship Id="rId16" Type="http://schemas.openxmlformats.org/officeDocument/2006/relationships/hyperlink" Target="consultantplus://offline/ref=D65C139397061CE1DCEF3F5E8C17A8959FA5BDE528B8C1036A501C8788DEE9B9E670D17F9F779A75474A39E647A580CA53AB7A93C53BE4ABRBi0M" TargetMode="External"/><Relationship Id="rId20" Type="http://schemas.openxmlformats.org/officeDocument/2006/relationships/hyperlink" Target="consultantplus://offline/ref=D65C139397061CE1DCEF3F5E8C17A8959EA5B3E12AED96013B051282808EB3A9F039DE798176996941416FRBi6M" TargetMode="External"/><Relationship Id="rId29" Type="http://schemas.openxmlformats.org/officeDocument/2006/relationships/hyperlink" Target="consultantplus://offline/ref=D65C139397061CE1DCEF3F5E8C17A8959FA5BDE528B8C1036A501C8788DEE9B9E670D17F9F779A77474A39E647A580CA53AB7A93C53BE4ABRBi0M" TargetMode="External"/><Relationship Id="rId1" Type="http://schemas.openxmlformats.org/officeDocument/2006/relationships/numbering" Target="numbering.xml"/><Relationship Id="rId6" Type="http://schemas.openxmlformats.org/officeDocument/2006/relationships/hyperlink" Target="consultantplus://offline/ref=D65C139397061CE1DCEF3F5E8C17A8959FA5BDE528B8C1036A501C8788DEE9B9E670D17F9F779A71464A39E647A580CA53AB7A93C53BE4ABRBi0M" TargetMode="External"/><Relationship Id="rId11" Type="http://schemas.openxmlformats.org/officeDocument/2006/relationships/hyperlink" Target="consultantplus://offline/ref=D65C139397061CE1DCEF3F5E8C17A8959FA5BDE528B8C1036A501C8788DEE9B9E670D17F9F779B7F434A39E647A580CA53AB7A93C53BE4ABRBi0M" TargetMode="External"/><Relationship Id="rId24" Type="http://schemas.openxmlformats.org/officeDocument/2006/relationships/hyperlink" Target="consultantplus://offline/ref=D65C139397061CE1DCEF3F5E8C17A8959FA5BDE621B9C1036A501C8788DEE9B9F47089739D708776435F6FB701RFi1M" TargetMode="External"/><Relationship Id="rId32" Type="http://schemas.openxmlformats.org/officeDocument/2006/relationships/hyperlink" Target="consultantplus://offline/ref=D65C139397061CE1DCEF3F5E8C17A8959FA5B6E229BCC1036A501C8788DEE9B9E670D17F9F779976414A39E647A580CA53AB7A93C53BE4ABRBi0M" TargetMode="External"/><Relationship Id="rId37" Type="http://schemas.openxmlformats.org/officeDocument/2006/relationships/hyperlink" Target="consultantplus://offline/ref=D65C139397061CE1DCEF3F5E8C17A8959FA5BDE528B8C1036A501C8788DEE9B9E670D17F9F779A74464A39E647A580CA53AB7A93C53BE4ABRBi0M" TargetMode="External"/><Relationship Id="rId40" Type="http://schemas.openxmlformats.org/officeDocument/2006/relationships/theme" Target="theme/theme1.xml"/><Relationship Id="rId5" Type="http://schemas.openxmlformats.org/officeDocument/2006/relationships/hyperlink" Target="consultantplus://offline/ref=D65C139397061CE1DCEF3F5E8C17A8959FA5BDE528B8C1036A501C8788DEE9B9E670D17F9F779A71434A39E647A580CA53AB7A93C53BE4ABRBi0M" TargetMode="External"/><Relationship Id="rId15" Type="http://schemas.openxmlformats.org/officeDocument/2006/relationships/hyperlink" Target="consultantplus://offline/ref=D65C139397061CE1DCEF3F5E8C17A8959FA5BDE528B8C1036A501C8788DEE9B9E670D17F9F779A74464A39E647A580CA53AB7A93C53BE4ABRBi0M" TargetMode="External"/><Relationship Id="rId23" Type="http://schemas.openxmlformats.org/officeDocument/2006/relationships/hyperlink" Target="consultantplus://offline/ref=D65C139397061CE1DCEF3F5E8C17A8959FA5BCE320BAC1036A501C8788DEE9B9F47089739D708776435F6FB701RFi1M" TargetMode="External"/><Relationship Id="rId28" Type="http://schemas.openxmlformats.org/officeDocument/2006/relationships/hyperlink" Target="consultantplus://offline/ref=D65C139397061CE1DCEF3F5E8C17A8959FA5BDE528B8C1036A501C8788DEE9B9E670D17F9F779B704B4A39E647A580CA53AB7A93C53BE4ABRBi0M" TargetMode="External"/><Relationship Id="rId36" Type="http://schemas.openxmlformats.org/officeDocument/2006/relationships/hyperlink" Target="consultantplus://offline/ref=D65C139397061CE1DCEF3F5E8C17A8959FA5BDE528B8C1036A501C8788DEE9B9E670D17F9F779A75434A39E647A580CA53AB7A93C53BE4ABRBi0M" TargetMode="External"/><Relationship Id="rId10" Type="http://schemas.openxmlformats.org/officeDocument/2006/relationships/hyperlink" Target="consultantplus://offline/ref=D65C139397061CE1DCEF3F5E8C17A8959FA5BDE528B8C1036A501C8788DEE9B9F47089739D708776435F6FB701RFi1M" TargetMode="External"/><Relationship Id="rId19" Type="http://schemas.openxmlformats.org/officeDocument/2006/relationships/hyperlink" Target="consultantplus://offline/ref=D65C139397061CE1DCEF3F5E8C17A8959FA4B7E728BEC1036A501C8788DEE9B9E670D17F9F779974434A39E647A580CA53AB7A93C53BE4ABRBi0M" TargetMode="External"/><Relationship Id="rId31" Type="http://schemas.openxmlformats.org/officeDocument/2006/relationships/hyperlink" Target="consultantplus://offline/ref=D65C139397061CE1DCEF3F5E8C17A8959FA5BDE528B8C1036A501C8788DEE9B9E670D17F9F779B72444A39E647A580CA53AB7A93C53BE4ABRBi0M" TargetMode="External"/><Relationship Id="rId4" Type="http://schemas.openxmlformats.org/officeDocument/2006/relationships/webSettings" Target="webSettings.xml"/><Relationship Id="rId9" Type="http://schemas.openxmlformats.org/officeDocument/2006/relationships/hyperlink" Target="consultantplus://offline/ref=D65C139397061CE1DCEF3F5E8C17A8959FA5BDE528B8C1036A501C8788DEE9B9F47089739D708776435F6FB701RFi1M" TargetMode="External"/><Relationship Id="rId14" Type="http://schemas.openxmlformats.org/officeDocument/2006/relationships/hyperlink" Target="consultantplus://offline/ref=D65C139397061CE1DCEF3F5E8C17A8959FA5BDE528B8C1036A501C8788DEE9B9E670D17F9F77987F444A39E647A580CA53AB7A93C53BE4ABRBi0M" TargetMode="External"/><Relationship Id="rId22" Type="http://schemas.openxmlformats.org/officeDocument/2006/relationships/hyperlink" Target="consultantplus://offline/ref=D65C139397061CE1DCEF3F5E8C17A8959FA5BCE122BFC1036A501C8788DEE9B9F47089739D708776435F6FB701RFi1M" TargetMode="External"/><Relationship Id="rId27" Type="http://schemas.openxmlformats.org/officeDocument/2006/relationships/hyperlink" Target="consultantplus://offline/ref=D65C139397061CE1DCEF3F5E8C17A8959FA5B0ED28BFC1036A501C8788DEE9B9F47089739D708776435F6FB701RFi1M" TargetMode="External"/><Relationship Id="rId30" Type="http://schemas.openxmlformats.org/officeDocument/2006/relationships/hyperlink" Target="consultantplus://offline/ref=D65C139397061CE1DCEF3F5E8C17A8959FA5BDE528B8C1036A501C8788DEE9B9E670D17F9F77997F414A39E647A580CA53AB7A93C53BE4ABRBi0M" TargetMode="External"/><Relationship Id="rId35" Type="http://schemas.openxmlformats.org/officeDocument/2006/relationships/hyperlink" Target="consultantplus://offline/ref=D65C139397061CE1DCEF3F5E8C17A8959FA5B3E523BDC1036A501C8788DEE9B9E670D17F9F779B764A4A39E647A580CA53AB7A93C53BE4ABRBi0M" TargetMode="External"/><Relationship Id="rId8" Type="http://schemas.openxmlformats.org/officeDocument/2006/relationships/hyperlink" Target="http://ilcenter.tech/"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3729</Words>
  <Characters>21258</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Яна Яшина</dc:creator>
  <cp:keywords/>
  <dc:description/>
  <cp:lastModifiedBy>Microsoft Office User</cp:lastModifiedBy>
  <cp:revision>12</cp:revision>
  <dcterms:created xsi:type="dcterms:W3CDTF">2021-12-09T12:02:00Z</dcterms:created>
  <dcterms:modified xsi:type="dcterms:W3CDTF">2021-12-10T10:16:00Z</dcterms:modified>
</cp:coreProperties>
</file>