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FFF8F" w14:textId="77777777" w:rsidR="00B87BA4" w:rsidRDefault="00B87BA4"/>
    <w:p w14:paraId="649BD7AE" w14:textId="77777777" w:rsidR="00B87BA4" w:rsidRDefault="00B87BA4"/>
    <w:p w14:paraId="12DE320B" w14:textId="77777777" w:rsidR="00F40DB5" w:rsidRDefault="00F40DB5"/>
    <w:p w14:paraId="3C041272" w14:textId="77777777" w:rsidR="00F40DB5" w:rsidRDefault="00F40DB5"/>
    <w:p w14:paraId="745CCAC0" w14:textId="77777777" w:rsidR="00F40DB5" w:rsidRDefault="00F40DB5"/>
    <w:p w14:paraId="3CE9CEBC" w14:textId="77777777" w:rsidR="00F40DB5" w:rsidRDefault="00F40DB5"/>
    <w:p w14:paraId="49AE1A08" w14:textId="77777777" w:rsidR="00B87BA4" w:rsidRDefault="00000000">
      <w:pPr>
        <w:spacing w:after="60"/>
        <w:jc w:val="center"/>
      </w:pPr>
      <w:r>
        <w:rPr>
          <w:b/>
          <w:bCs/>
          <w:color w:val="003366"/>
          <w:spacing w:val="60"/>
          <w:sz w:val="28"/>
          <w:szCs w:val="28"/>
        </w:rPr>
        <w:t>CHRIST (DEEMED TO BE UNIVERSITY)</w:t>
      </w:r>
    </w:p>
    <w:p w14:paraId="37298D5B" w14:textId="77777777" w:rsidR="00B87BA4" w:rsidRDefault="00000000">
      <w:pPr>
        <w:spacing w:after="20"/>
        <w:jc w:val="center"/>
      </w:pPr>
      <w:r>
        <w:rPr>
          <w:color w:val="5D6D7E"/>
        </w:rPr>
        <w:t>Delhi NCR Campus, Ghaziabad</w:t>
      </w:r>
    </w:p>
    <w:p w14:paraId="5020BDD7" w14:textId="303215CF" w:rsidR="00B87BA4" w:rsidRDefault="00000000">
      <w:pPr>
        <w:spacing w:after="20"/>
        <w:jc w:val="center"/>
      </w:pPr>
      <w:r>
        <w:rPr>
          <w:color w:val="5D6D7E"/>
        </w:rPr>
        <w:t xml:space="preserve">Department of </w:t>
      </w:r>
      <w:r w:rsidR="005E77B8">
        <w:rPr>
          <w:color w:val="5D6D7E"/>
        </w:rPr>
        <w:t>Sciences</w:t>
      </w:r>
    </w:p>
    <w:p w14:paraId="131FBC85" w14:textId="77777777" w:rsidR="00B87BA4" w:rsidRDefault="00000000">
      <w:pPr>
        <w:spacing w:after="200"/>
        <w:jc w:val="center"/>
      </w:pPr>
      <w:r>
        <w:rPr>
          <w:color w:val="5D6D7E"/>
        </w:rPr>
        <w:t>Master of Computer Applications (MCA)</w:t>
      </w:r>
    </w:p>
    <w:p w14:paraId="439004DF" w14:textId="77777777" w:rsidR="00B87BA4" w:rsidRDefault="00B87BA4">
      <w:pPr>
        <w:pBdr>
          <w:bottom w:val="single" w:sz="8" w:space="1" w:color="003366"/>
        </w:pBdr>
        <w:spacing w:before="120" w:after="120"/>
      </w:pPr>
    </w:p>
    <w:p w14:paraId="0717AE97" w14:textId="77777777" w:rsidR="00B87BA4" w:rsidRDefault="00B87BA4"/>
    <w:p w14:paraId="32918696" w14:textId="77777777" w:rsidR="00B87BA4" w:rsidRDefault="00000000">
      <w:pPr>
        <w:spacing w:after="80"/>
        <w:jc w:val="center"/>
      </w:pPr>
      <w:r>
        <w:rPr>
          <w:b/>
          <w:bCs/>
          <w:color w:val="117A65"/>
          <w:spacing w:val="120"/>
          <w:sz w:val="24"/>
          <w:szCs w:val="24"/>
        </w:rPr>
        <w:t>INITIAL PROJECT DOCUMENT</w:t>
      </w:r>
    </w:p>
    <w:p w14:paraId="13E4F705" w14:textId="77777777" w:rsidR="00B87BA4" w:rsidRDefault="00000000">
      <w:pPr>
        <w:spacing w:after="40"/>
        <w:jc w:val="center"/>
      </w:pPr>
      <w:r>
        <w:rPr>
          <w:b/>
          <w:bCs/>
          <w:color w:val="003366"/>
          <w:sz w:val="52"/>
          <w:szCs w:val="52"/>
        </w:rPr>
        <w:t>Water Quality Anomaly Detection</w:t>
      </w:r>
    </w:p>
    <w:p w14:paraId="51E53C14" w14:textId="77777777" w:rsidR="00B87BA4" w:rsidRDefault="00000000">
      <w:pPr>
        <w:spacing w:after="40"/>
        <w:jc w:val="center"/>
      </w:pPr>
      <w:r>
        <w:rPr>
          <w:b/>
          <w:bCs/>
          <w:color w:val="003366"/>
          <w:sz w:val="52"/>
          <w:szCs w:val="52"/>
        </w:rPr>
        <w:t>&amp; Health Risk Predictor</w:t>
      </w:r>
    </w:p>
    <w:p w14:paraId="623EAD1F" w14:textId="77777777" w:rsidR="00B87BA4" w:rsidRDefault="00B87BA4"/>
    <w:p w14:paraId="198460A5" w14:textId="77777777" w:rsidR="00B87BA4" w:rsidRDefault="00000000">
      <w:pPr>
        <w:spacing w:after="280"/>
        <w:jc w:val="center"/>
      </w:pPr>
      <w:r>
        <w:rPr>
          <w:i/>
          <w:iCs/>
          <w:color w:val="5D6D7E"/>
          <w:sz w:val="23"/>
          <w:szCs w:val="23"/>
        </w:rPr>
        <w:t>A Full-Stack Web Application with ML-Based Anomaly Detection and AI-Powered Health Risk Analysis</w:t>
      </w:r>
    </w:p>
    <w:p w14:paraId="067C6061" w14:textId="77777777" w:rsidR="00B87BA4" w:rsidRDefault="00B87BA4">
      <w:pPr>
        <w:pBdr>
          <w:bottom w:val="single" w:sz="4" w:space="1" w:color="2471A3"/>
        </w:pBdr>
        <w:spacing w:before="120" w:after="120"/>
      </w:pPr>
    </w:p>
    <w:p w14:paraId="6C8A12D2" w14:textId="77777777" w:rsidR="00B87BA4" w:rsidRDefault="00B87BA4"/>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700"/>
      </w:tblGrid>
      <w:tr w:rsidR="00B87BA4" w14:paraId="738F0F2D"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0800FB3A" w14:textId="77777777" w:rsidR="00B87BA4" w:rsidRDefault="00000000">
            <w:r>
              <w:rPr>
                <w:b/>
                <w:bCs/>
                <w:color w:val="5D6D7E"/>
                <w:sz w:val="19"/>
                <w:szCs w:val="19"/>
              </w:rPr>
              <w:t>Submitted By</w:t>
            </w:r>
          </w:p>
          <w:p w14:paraId="28B29A24" w14:textId="77777777" w:rsidR="00B87BA4" w:rsidRDefault="00000000">
            <w:pPr>
              <w:spacing w:before="40"/>
            </w:pPr>
            <w:r>
              <w:rPr>
                <w:b/>
                <w:bCs/>
                <w:color w:val="1C2833"/>
              </w:rPr>
              <w:t>Faraz Ahmed</w:t>
            </w:r>
          </w:p>
        </w:tc>
        <w:tc>
          <w:tcPr>
            <w:tcW w:w="5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66D02826" w14:textId="77777777" w:rsidR="00B87BA4" w:rsidRDefault="00000000">
            <w:r>
              <w:rPr>
                <w:b/>
                <w:bCs/>
                <w:color w:val="5D6D7E"/>
                <w:sz w:val="19"/>
                <w:szCs w:val="19"/>
              </w:rPr>
              <w:t>Registration No.</w:t>
            </w:r>
          </w:p>
          <w:p w14:paraId="5AA1282C" w14:textId="3E8AC514" w:rsidR="00B87BA4" w:rsidRDefault="001C0C0C">
            <w:pPr>
              <w:spacing w:before="40"/>
            </w:pPr>
            <w:r>
              <w:rPr>
                <w:b/>
                <w:bCs/>
                <w:color w:val="1C2833"/>
              </w:rPr>
              <w:t>25225033</w:t>
            </w:r>
          </w:p>
        </w:tc>
      </w:tr>
      <w:tr w:rsidR="00B87BA4" w14:paraId="55BEFD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60" w:type="dxa"/>
              <w:bottom w:w="100" w:type="dxa"/>
              <w:right w:w="160" w:type="dxa"/>
            </w:tcMar>
          </w:tcPr>
          <w:p w14:paraId="52462077" w14:textId="77777777" w:rsidR="00B87BA4" w:rsidRDefault="00000000">
            <w:r>
              <w:rPr>
                <w:b/>
                <w:bCs/>
                <w:color w:val="5D6D7E"/>
                <w:sz w:val="19"/>
                <w:szCs w:val="19"/>
              </w:rPr>
              <w:t>Programme</w:t>
            </w:r>
          </w:p>
          <w:p w14:paraId="67585D74" w14:textId="22AB7809" w:rsidR="00B87BA4" w:rsidRDefault="00000000">
            <w:pPr>
              <w:spacing w:before="40"/>
            </w:pPr>
            <w:r>
              <w:rPr>
                <w:b/>
                <w:bCs/>
                <w:color w:val="1C2833"/>
              </w:rPr>
              <w:t xml:space="preserve">MCA </w:t>
            </w:r>
            <w:r w:rsidR="00FE2DC2">
              <w:rPr>
                <w:b/>
                <w:bCs/>
                <w:color w:val="1C2833"/>
              </w:rPr>
              <w:t>-</w:t>
            </w:r>
            <w:r>
              <w:rPr>
                <w:b/>
                <w:bCs/>
                <w:color w:val="1C2833"/>
              </w:rPr>
              <w:t xml:space="preserve"> 1st Year</w:t>
            </w:r>
          </w:p>
        </w:tc>
        <w:tc>
          <w:tcPr>
            <w:tcW w:w="57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60" w:type="dxa"/>
              <w:bottom w:w="100" w:type="dxa"/>
              <w:right w:w="160" w:type="dxa"/>
            </w:tcMar>
          </w:tcPr>
          <w:p w14:paraId="44061E61" w14:textId="77777777" w:rsidR="00B87BA4" w:rsidRDefault="00000000">
            <w:r>
              <w:rPr>
                <w:b/>
                <w:bCs/>
                <w:color w:val="5D6D7E"/>
                <w:sz w:val="19"/>
                <w:szCs w:val="19"/>
              </w:rPr>
              <w:t>Academic Year</w:t>
            </w:r>
          </w:p>
          <w:p w14:paraId="39C85704" w14:textId="60B1D49E" w:rsidR="00B87BA4" w:rsidRDefault="00000000">
            <w:pPr>
              <w:spacing w:before="40"/>
            </w:pPr>
            <w:r>
              <w:rPr>
                <w:b/>
                <w:bCs/>
                <w:color w:val="1C2833"/>
              </w:rPr>
              <w:t>202</w:t>
            </w:r>
            <w:r w:rsidR="001C0C0C">
              <w:rPr>
                <w:b/>
                <w:bCs/>
                <w:color w:val="1C2833"/>
              </w:rPr>
              <w:t>5</w:t>
            </w:r>
            <w:r>
              <w:rPr>
                <w:b/>
                <w:bCs/>
                <w:color w:val="1C2833"/>
              </w:rPr>
              <w:t xml:space="preserve"> </w:t>
            </w:r>
            <w:r w:rsidR="00FE2DC2">
              <w:rPr>
                <w:b/>
                <w:bCs/>
                <w:color w:val="1C2833"/>
              </w:rPr>
              <w:t>-</w:t>
            </w:r>
            <w:r>
              <w:rPr>
                <w:b/>
                <w:bCs/>
                <w:color w:val="1C2833"/>
              </w:rPr>
              <w:t xml:space="preserve"> 202</w:t>
            </w:r>
            <w:r w:rsidR="001C0C0C">
              <w:rPr>
                <w:b/>
                <w:bCs/>
                <w:color w:val="1C2833"/>
              </w:rPr>
              <w:t>6</w:t>
            </w:r>
          </w:p>
        </w:tc>
      </w:tr>
      <w:tr w:rsidR="00B87BA4" w14:paraId="603A136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1B1EA13E" w14:textId="77777777" w:rsidR="00B87BA4" w:rsidRDefault="00000000">
            <w:r>
              <w:rPr>
                <w:b/>
                <w:bCs/>
                <w:color w:val="5D6D7E"/>
                <w:sz w:val="19"/>
                <w:szCs w:val="19"/>
              </w:rPr>
              <w:t>Institution</w:t>
            </w:r>
          </w:p>
          <w:p w14:paraId="011C8EB6" w14:textId="77777777" w:rsidR="00B87BA4" w:rsidRDefault="00000000">
            <w:pPr>
              <w:spacing w:before="40"/>
            </w:pPr>
            <w:r>
              <w:rPr>
                <w:b/>
                <w:bCs/>
                <w:color w:val="1C2833"/>
              </w:rPr>
              <w:t>Christ (Deemed to be University), Delhi NCR Campus</w:t>
            </w:r>
          </w:p>
        </w:tc>
        <w:tc>
          <w:tcPr>
            <w:tcW w:w="5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3F9B7EA9" w14:textId="77777777" w:rsidR="00B87BA4" w:rsidRDefault="00000000">
            <w:r>
              <w:rPr>
                <w:b/>
                <w:bCs/>
                <w:color w:val="5D6D7E"/>
                <w:sz w:val="19"/>
                <w:szCs w:val="19"/>
              </w:rPr>
              <w:t>Department</w:t>
            </w:r>
          </w:p>
          <w:p w14:paraId="4B56E91E" w14:textId="03F6176B" w:rsidR="00B87BA4" w:rsidRDefault="005E77B8">
            <w:pPr>
              <w:spacing w:before="40"/>
            </w:pPr>
            <w:r>
              <w:rPr>
                <w:b/>
                <w:bCs/>
                <w:color w:val="1C2833"/>
              </w:rPr>
              <w:t>School of Sciences</w:t>
            </w:r>
          </w:p>
        </w:tc>
      </w:tr>
      <w:tr w:rsidR="00B87BA4" w14:paraId="384A30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60" w:type="dxa"/>
              <w:bottom w:w="100" w:type="dxa"/>
              <w:right w:w="160" w:type="dxa"/>
            </w:tcMar>
          </w:tcPr>
          <w:p w14:paraId="2F06C7F5" w14:textId="77777777" w:rsidR="00B87BA4" w:rsidRDefault="00000000">
            <w:r>
              <w:rPr>
                <w:b/>
                <w:bCs/>
                <w:color w:val="5D6D7E"/>
                <w:sz w:val="19"/>
                <w:szCs w:val="19"/>
              </w:rPr>
              <w:t>Guide / Supervisor</w:t>
            </w:r>
          </w:p>
          <w:p w14:paraId="3231D9AC" w14:textId="604D800F" w:rsidR="00B87BA4" w:rsidRDefault="00000000">
            <w:pPr>
              <w:spacing w:before="40"/>
            </w:pPr>
            <w:r>
              <w:rPr>
                <w:b/>
                <w:bCs/>
                <w:color w:val="1C2833"/>
              </w:rPr>
              <w:t>[</w:t>
            </w:r>
            <w:r w:rsidR="001C0C0C">
              <w:rPr>
                <w:b/>
                <w:bCs/>
                <w:color w:val="1C2833"/>
              </w:rPr>
              <w:t>Dr Varuna Mam</w:t>
            </w:r>
            <w:r>
              <w:rPr>
                <w:b/>
                <w:bCs/>
                <w:color w:val="1C2833"/>
              </w:rPr>
              <w:t>]</w:t>
            </w:r>
          </w:p>
        </w:tc>
        <w:tc>
          <w:tcPr>
            <w:tcW w:w="57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60" w:type="dxa"/>
              <w:bottom w:w="100" w:type="dxa"/>
              <w:right w:w="160" w:type="dxa"/>
            </w:tcMar>
          </w:tcPr>
          <w:p w14:paraId="3D7862E4" w14:textId="77777777" w:rsidR="00B87BA4" w:rsidRDefault="00000000">
            <w:r>
              <w:rPr>
                <w:b/>
                <w:bCs/>
                <w:color w:val="5D6D7E"/>
                <w:sz w:val="19"/>
                <w:szCs w:val="19"/>
              </w:rPr>
              <w:t>Date of Submission</w:t>
            </w:r>
          </w:p>
          <w:p w14:paraId="4E76A2A3" w14:textId="01C31C23" w:rsidR="00B87BA4" w:rsidRDefault="00000000">
            <w:pPr>
              <w:spacing w:before="40"/>
            </w:pPr>
            <w:r>
              <w:rPr>
                <w:b/>
                <w:bCs/>
                <w:color w:val="1C2833"/>
              </w:rPr>
              <w:t>0</w:t>
            </w:r>
            <w:r w:rsidR="001C0C0C">
              <w:rPr>
                <w:b/>
                <w:bCs/>
                <w:color w:val="1C2833"/>
              </w:rPr>
              <w:t>9</w:t>
            </w:r>
            <w:r>
              <w:rPr>
                <w:b/>
                <w:bCs/>
                <w:color w:val="1C2833"/>
              </w:rPr>
              <w:t xml:space="preserve"> March 2026</w:t>
            </w:r>
          </w:p>
        </w:tc>
      </w:tr>
    </w:tbl>
    <w:p w14:paraId="11444C58" w14:textId="77777777" w:rsidR="00B87BA4" w:rsidRDefault="00B87BA4"/>
    <w:p w14:paraId="043187B1" w14:textId="77777777" w:rsidR="00B87BA4" w:rsidRDefault="00B87BA4"/>
    <w:p w14:paraId="7B2F3BDB" w14:textId="77777777" w:rsidR="00B87BA4" w:rsidRDefault="00B87BA4"/>
    <w:p w14:paraId="5E18475A" w14:textId="77777777" w:rsidR="00B87BA4" w:rsidRDefault="00000000">
      <w:pPr>
        <w:spacing w:after="20"/>
        <w:jc w:val="center"/>
      </w:pPr>
      <w:r>
        <w:rPr>
          <w:color w:val="2471A3"/>
          <w:sz w:val="20"/>
          <w:szCs w:val="20"/>
        </w:rPr>
        <w:t>── ◆ ──</w:t>
      </w:r>
    </w:p>
    <w:p w14:paraId="2763A33B" w14:textId="702BDBE5" w:rsidR="00B87BA4" w:rsidRDefault="00B87BA4">
      <w:pPr>
        <w:jc w:val="center"/>
      </w:pPr>
    </w:p>
    <w:p w14:paraId="3479D325" w14:textId="77777777" w:rsidR="00B87BA4" w:rsidRDefault="00000000">
      <w:r>
        <w:br w:type="page"/>
      </w:r>
    </w:p>
    <w:p w14:paraId="40A5FB92" w14:textId="77777777" w:rsidR="00B87BA4" w:rsidRDefault="00000000">
      <w:pPr>
        <w:pStyle w:val="Heading1"/>
        <w:pBdr>
          <w:bottom w:val="single" w:sz="6" w:space="2" w:color="2471A3"/>
        </w:pBdr>
      </w:pPr>
      <w:r>
        <w:lastRenderedPageBreak/>
        <w:t>1.  Problem Identification</w:t>
      </w:r>
    </w:p>
    <w:p w14:paraId="3AB0F4AB" w14:textId="77777777" w:rsidR="00B87BA4" w:rsidRDefault="00000000">
      <w:pPr>
        <w:pStyle w:val="Heading2"/>
      </w:pPr>
      <w:proofErr w:type="gramStart"/>
      <w:r>
        <w:t>1.1  Background</w:t>
      </w:r>
      <w:proofErr w:type="gramEnd"/>
      <w:r>
        <w:t xml:space="preserve"> and Context</w:t>
      </w:r>
    </w:p>
    <w:p w14:paraId="31A71BCA" w14:textId="77777777" w:rsidR="00B87BA4" w:rsidRDefault="00000000">
      <w:pPr>
        <w:spacing w:before="60" w:after="100"/>
        <w:jc w:val="both"/>
      </w:pPr>
      <w:r>
        <w:rPr>
          <w:color w:val="1C2833"/>
        </w:rPr>
        <w:t>Water is the most fundamental natural resource sustaining human life. Despite its critical importance, access to safe, clean drinking water remains a significant global challenge. According to the World Health Organization (WHO, 2022), approximately 2 billion people worldwide consume water from sources contaminated with faecal matter, leading to over 485,000 preventable deaths annually from diarrhoeal diseases alone.</w:t>
      </w:r>
    </w:p>
    <w:p w14:paraId="72E1DBC9" w14:textId="77777777" w:rsidR="00B87BA4" w:rsidRDefault="00000000">
      <w:pPr>
        <w:spacing w:before="60" w:after="100"/>
        <w:jc w:val="both"/>
      </w:pPr>
      <w:r>
        <w:rPr>
          <w:color w:val="1C2833"/>
        </w:rPr>
        <w:t>In India, the situation is equally alarming. The NITI Aayog National Water Policy Report (2020) estimates that 37.7 million people are affected by waterborne diseases every year, with children under five being the most vulnerable demographic. Diseases such as cholera, typhoid, hepatitis A, and dysentery are directly linked to contaminated water sources. Beyond biological contamination, chemical pollutants including heavy metals such as lead, arsenic, and fluoride pose severe long-term neurological and physiological health risks, particularly in industrial and agricultural regions.</w:t>
      </w:r>
    </w:p>
    <w:p w14:paraId="5DB9B231" w14:textId="77777777" w:rsidR="00B87BA4" w:rsidRDefault="00000000">
      <w:pPr>
        <w:spacing w:before="60" w:after="100"/>
        <w:jc w:val="both"/>
      </w:pPr>
      <w:r>
        <w:rPr>
          <w:color w:val="1C2833"/>
        </w:rPr>
        <w:t>Despite the magnitude of this problem, water quality monitoring in most communities remains infrequent, manual, and reactive. Samples are collected periodically, sent to certified laboratories, and results are available only days or weeks later. By the time contamination is confirmed and authorities respond, large populations may already have been exposed. There exists a critical gap between the occurrence of water quality deterioration and the detection and communication of that deterioration to at-risk communities.</w:t>
      </w:r>
    </w:p>
    <w:p w14:paraId="37F5EB87" w14:textId="77777777" w:rsidR="00B87BA4" w:rsidRDefault="00000000">
      <w:pPr>
        <w:pStyle w:val="Heading2"/>
      </w:pPr>
      <w:proofErr w:type="gramStart"/>
      <w:r>
        <w:t>1.2  Problem</w:t>
      </w:r>
      <w:proofErr w:type="gramEnd"/>
      <w:r>
        <w:t xml:space="preserve"> Statement</w:t>
      </w:r>
    </w:p>
    <w:p w14:paraId="705958D5" w14:textId="4477359C" w:rsidR="00B87BA4" w:rsidRDefault="00000000">
      <w:pPr>
        <w:pBdr>
          <w:top w:val="single" w:sz="4" w:space="4" w:color="2471A3"/>
          <w:left w:val="single" w:sz="16" w:space="6" w:color="003366"/>
          <w:bottom w:val="single" w:sz="4" w:space="4" w:color="2471A3"/>
          <w:right w:val="single" w:sz="4" w:space="4" w:color="2471A3"/>
        </w:pBdr>
        <w:shd w:val="clear" w:color="auto" w:fill="EBF5FB"/>
        <w:spacing w:before="100" w:after="100"/>
        <w:ind w:left="280" w:right="280"/>
      </w:pPr>
      <w:r>
        <w:rPr>
          <w:b/>
          <w:bCs/>
          <w:i/>
          <w:iCs/>
          <w:color w:val="003366"/>
          <w:sz w:val="23"/>
          <w:szCs w:val="23"/>
        </w:rPr>
        <w:t xml:space="preserve">There is no accessible, real-time, and intelligent system available to communities, municipalities, or individuals to continuously monitor water quality, automatically detect anomalous parameter readings, assess associated health risks, and deliver actionable guidance </w:t>
      </w:r>
      <w:r w:rsidR="00FE2DC2">
        <w:rPr>
          <w:b/>
          <w:bCs/>
          <w:i/>
          <w:iCs/>
          <w:color w:val="003366"/>
          <w:sz w:val="23"/>
          <w:szCs w:val="23"/>
        </w:rPr>
        <w:t>-</w:t>
      </w:r>
      <w:r>
        <w:rPr>
          <w:b/>
          <w:bCs/>
          <w:i/>
          <w:iCs/>
          <w:color w:val="003366"/>
          <w:sz w:val="23"/>
          <w:szCs w:val="23"/>
        </w:rPr>
        <w:t xml:space="preserve"> without requiring expensive IoT infrastructure or expert laboratory personnel.</w:t>
      </w:r>
    </w:p>
    <w:p w14:paraId="2EB1C576" w14:textId="77777777" w:rsidR="00B87BA4" w:rsidRDefault="00B87BA4"/>
    <w:p w14:paraId="74F110DD" w14:textId="77777777" w:rsidR="00B87BA4" w:rsidRDefault="00000000">
      <w:pPr>
        <w:pStyle w:val="Heading2"/>
      </w:pPr>
      <w:proofErr w:type="gramStart"/>
      <w:r>
        <w:t>1.3  Identified</w:t>
      </w:r>
      <w:proofErr w:type="gramEnd"/>
      <w:r>
        <w:t xml:space="preserve"> Pain Points</w:t>
      </w:r>
    </w:p>
    <w:p w14:paraId="5F20D5AF" w14:textId="2482BA94" w:rsidR="00B87BA4" w:rsidRDefault="00000000">
      <w:pPr>
        <w:pStyle w:val="ListParagraph"/>
        <w:numPr>
          <w:ilvl w:val="0"/>
          <w:numId w:val="2"/>
        </w:numPr>
        <w:spacing w:before="50" w:after="50"/>
      </w:pPr>
      <w:r>
        <w:rPr>
          <w:b/>
          <w:bCs/>
          <w:color w:val="2471A3"/>
        </w:rPr>
        <w:t>P</w:t>
      </w:r>
      <w:proofErr w:type="gramStart"/>
      <w:r>
        <w:rPr>
          <w:b/>
          <w:bCs/>
          <w:color w:val="2471A3"/>
        </w:rPr>
        <w:t xml:space="preserve">1  </w:t>
      </w:r>
      <w:r>
        <w:rPr>
          <w:color w:val="1C2833"/>
        </w:rPr>
        <w:t>Monitoring</w:t>
      </w:r>
      <w:proofErr w:type="gramEnd"/>
      <w:r>
        <w:rPr>
          <w:color w:val="1C2833"/>
        </w:rPr>
        <w:t xml:space="preserve"> is periodic and manual </w:t>
      </w:r>
      <w:r w:rsidR="00FE2DC2">
        <w:rPr>
          <w:color w:val="1C2833"/>
        </w:rPr>
        <w:t>-</w:t>
      </w:r>
      <w:r>
        <w:rPr>
          <w:color w:val="1C2833"/>
        </w:rPr>
        <w:t xml:space="preserve"> contamination events between monitoring cycles go undetected for extended periods.</w:t>
      </w:r>
    </w:p>
    <w:p w14:paraId="09B28DE4" w14:textId="77777777" w:rsidR="00B87BA4" w:rsidRDefault="00000000">
      <w:pPr>
        <w:pStyle w:val="ListParagraph"/>
        <w:numPr>
          <w:ilvl w:val="0"/>
          <w:numId w:val="2"/>
        </w:numPr>
        <w:spacing w:before="50" w:after="50"/>
      </w:pPr>
      <w:r>
        <w:rPr>
          <w:b/>
          <w:bCs/>
          <w:color w:val="2471A3"/>
        </w:rPr>
        <w:t>P</w:t>
      </w:r>
      <w:proofErr w:type="gramStart"/>
      <w:r>
        <w:rPr>
          <w:b/>
          <w:bCs/>
          <w:color w:val="2471A3"/>
        </w:rPr>
        <w:t xml:space="preserve">2  </w:t>
      </w:r>
      <w:r>
        <w:rPr>
          <w:color w:val="1C2833"/>
        </w:rPr>
        <w:t>Lab</w:t>
      </w:r>
      <w:proofErr w:type="gramEnd"/>
      <w:r>
        <w:rPr>
          <w:color w:val="1C2833"/>
        </w:rPr>
        <w:t>-based testing is expensive, slow, and inaccessible to rural or low-income communities.</w:t>
      </w:r>
    </w:p>
    <w:p w14:paraId="21FA2C36" w14:textId="77777777" w:rsidR="00B87BA4" w:rsidRDefault="00000000">
      <w:pPr>
        <w:pStyle w:val="ListParagraph"/>
        <w:numPr>
          <w:ilvl w:val="0"/>
          <w:numId w:val="2"/>
        </w:numPr>
        <w:spacing w:before="50" w:after="50"/>
      </w:pPr>
      <w:r>
        <w:rPr>
          <w:b/>
          <w:bCs/>
          <w:color w:val="2471A3"/>
        </w:rPr>
        <w:t>P</w:t>
      </w:r>
      <w:proofErr w:type="gramStart"/>
      <w:r>
        <w:rPr>
          <w:b/>
          <w:bCs/>
          <w:color w:val="2471A3"/>
        </w:rPr>
        <w:t xml:space="preserve">3  </w:t>
      </w:r>
      <w:r>
        <w:rPr>
          <w:color w:val="1C2833"/>
        </w:rPr>
        <w:t>No</w:t>
      </w:r>
      <w:proofErr w:type="gramEnd"/>
      <w:r>
        <w:rPr>
          <w:color w:val="1C2833"/>
        </w:rPr>
        <w:t xml:space="preserve"> system exists to automatically correlate multiple parameter anomalies with specific health risks for laypersons.</w:t>
      </w:r>
    </w:p>
    <w:p w14:paraId="157ED8EE" w14:textId="77777777" w:rsidR="00B87BA4" w:rsidRDefault="00000000">
      <w:pPr>
        <w:pStyle w:val="ListParagraph"/>
        <w:numPr>
          <w:ilvl w:val="0"/>
          <w:numId w:val="2"/>
        </w:numPr>
        <w:spacing w:before="50" w:after="50"/>
      </w:pPr>
      <w:r>
        <w:rPr>
          <w:b/>
          <w:bCs/>
          <w:color w:val="2471A3"/>
        </w:rPr>
        <w:t>P</w:t>
      </w:r>
      <w:proofErr w:type="gramStart"/>
      <w:r>
        <w:rPr>
          <w:b/>
          <w:bCs/>
          <w:color w:val="2471A3"/>
        </w:rPr>
        <w:t xml:space="preserve">4  </w:t>
      </w:r>
      <w:r>
        <w:rPr>
          <w:color w:val="1C2833"/>
        </w:rPr>
        <w:t>Government</w:t>
      </w:r>
      <w:proofErr w:type="gramEnd"/>
      <w:r>
        <w:rPr>
          <w:color w:val="1C2833"/>
        </w:rPr>
        <w:t xml:space="preserve"> water quality data exists publicly but is not presented in an actionable, user-friendly format.</w:t>
      </w:r>
    </w:p>
    <w:p w14:paraId="3E54D69D" w14:textId="77777777" w:rsidR="00B87BA4" w:rsidRDefault="00000000">
      <w:pPr>
        <w:pStyle w:val="ListParagraph"/>
        <w:numPr>
          <w:ilvl w:val="0"/>
          <w:numId w:val="2"/>
        </w:numPr>
        <w:spacing w:before="50" w:after="50"/>
      </w:pPr>
      <w:r>
        <w:rPr>
          <w:b/>
          <w:bCs/>
          <w:color w:val="2471A3"/>
        </w:rPr>
        <w:t>P</w:t>
      </w:r>
      <w:proofErr w:type="gramStart"/>
      <w:r>
        <w:rPr>
          <w:b/>
          <w:bCs/>
          <w:color w:val="2471A3"/>
        </w:rPr>
        <w:t xml:space="preserve">5  </w:t>
      </w:r>
      <w:r>
        <w:rPr>
          <w:color w:val="1C2833"/>
        </w:rPr>
        <w:t>Existing</w:t>
      </w:r>
      <w:proofErr w:type="gramEnd"/>
      <w:r>
        <w:rPr>
          <w:color w:val="1C2833"/>
        </w:rPr>
        <w:t xml:space="preserve"> solutions either require expensive IoT hardware or are limited to single-parameter monitoring.</w:t>
      </w:r>
    </w:p>
    <w:p w14:paraId="57BA08B2" w14:textId="77777777" w:rsidR="00B87BA4" w:rsidRDefault="00000000">
      <w:pPr>
        <w:pStyle w:val="ListParagraph"/>
        <w:numPr>
          <w:ilvl w:val="0"/>
          <w:numId w:val="2"/>
        </w:numPr>
        <w:spacing w:before="50" w:after="50"/>
      </w:pPr>
      <w:r>
        <w:rPr>
          <w:b/>
          <w:bCs/>
          <w:color w:val="2471A3"/>
        </w:rPr>
        <w:t>P</w:t>
      </w:r>
      <w:proofErr w:type="gramStart"/>
      <w:r>
        <w:rPr>
          <w:b/>
          <w:bCs/>
          <w:color w:val="2471A3"/>
        </w:rPr>
        <w:t xml:space="preserve">6  </w:t>
      </w:r>
      <w:r>
        <w:rPr>
          <w:color w:val="1C2833"/>
        </w:rPr>
        <w:t>Health</w:t>
      </w:r>
      <w:proofErr w:type="gramEnd"/>
      <w:r>
        <w:rPr>
          <w:color w:val="1C2833"/>
        </w:rPr>
        <w:t xml:space="preserve"> authorities lack an early-warning system to proactively alert communities before large-scale exposure occurs.</w:t>
      </w:r>
    </w:p>
    <w:p w14:paraId="15B468C3" w14:textId="77777777" w:rsidR="0068276E" w:rsidRDefault="0068276E">
      <w:pPr>
        <w:pStyle w:val="Heading2"/>
      </w:pPr>
    </w:p>
    <w:p w14:paraId="16EC6F55" w14:textId="236285D1" w:rsidR="00B87BA4" w:rsidRDefault="00000000">
      <w:pPr>
        <w:pStyle w:val="Heading2"/>
      </w:pPr>
      <w:proofErr w:type="gramStart"/>
      <w:r>
        <w:lastRenderedPageBreak/>
        <w:t>1.4  Affected</w:t>
      </w:r>
      <w:proofErr w:type="gramEnd"/>
      <w:r>
        <w:t xml:space="preserve"> Stakeholders</w:t>
      </w:r>
    </w:p>
    <w:p w14:paraId="0777BB1E" w14:textId="77777777" w:rsidR="00B87BA4" w:rsidRDefault="00B87BA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B87BA4" w14:paraId="3077DE67" w14:textId="77777777">
        <w:tc>
          <w:tcPr>
            <w:tcW w:w="2800"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60" w:type="dxa"/>
              <w:bottom w:w="100" w:type="dxa"/>
              <w:right w:w="160" w:type="dxa"/>
            </w:tcMar>
          </w:tcPr>
          <w:p w14:paraId="175219F6" w14:textId="77777777" w:rsidR="00B87BA4" w:rsidRDefault="00000000">
            <w:pPr>
              <w:jc w:val="center"/>
            </w:pPr>
            <w:r>
              <w:rPr>
                <w:b/>
                <w:bCs/>
                <w:color w:val="FFFFFF"/>
                <w:sz w:val="20"/>
                <w:szCs w:val="20"/>
              </w:rPr>
              <w:t>Stakeholder</w:t>
            </w:r>
          </w:p>
        </w:tc>
        <w:tc>
          <w:tcPr>
            <w:tcW w:w="3000"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60" w:type="dxa"/>
              <w:bottom w:w="100" w:type="dxa"/>
              <w:right w:w="160" w:type="dxa"/>
            </w:tcMar>
          </w:tcPr>
          <w:p w14:paraId="43BA9E5A" w14:textId="77777777" w:rsidR="00B87BA4" w:rsidRDefault="00000000">
            <w:pPr>
              <w:jc w:val="center"/>
            </w:pPr>
            <w:r>
              <w:rPr>
                <w:b/>
                <w:bCs/>
                <w:color w:val="FFFFFF"/>
                <w:sz w:val="20"/>
                <w:szCs w:val="20"/>
              </w:rPr>
              <w:t>Current Challenge</w:t>
            </w:r>
          </w:p>
        </w:tc>
        <w:tc>
          <w:tcPr>
            <w:tcW w:w="3226"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60" w:type="dxa"/>
              <w:bottom w:w="100" w:type="dxa"/>
              <w:right w:w="160" w:type="dxa"/>
            </w:tcMar>
          </w:tcPr>
          <w:p w14:paraId="6959AE12" w14:textId="77777777" w:rsidR="00B87BA4" w:rsidRDefault="00000000">
            <w:pPr>
              <w:jc w:val="center"/>
            </w:pPr>
            <w:r>
              <w:rPr>
                <w:b/>
                <w:bCs/>
                <w:color w:val="FFFFFF"/>
                <w:sz w:val="20"/>
                <w:szCs w:val="20"/>
              </w:rPr>
              <w:t>Proposed Benefit</w:t>
            </w:r>
          </w:p>
        </w:tc>
      </w:tr>
      <w:tr w:rsidR="00B87BA4" w14:paraId="24E9B6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019BE48C" w14:textId="77777777" w:rsidR="00B87BA4" w:rsidRDefault="00000000">
            <w:r>
              <w:rPr>
                <w:b/>
                <w:bCs/>
                <w:color w:val="2471A3"/>
                <w:sz w:val="21"/>
                <w:szCs w:val="21"/>
              </w:rPr>
              <w:t>Urban Households</w:t>
            </w:r>
          </w:p>
        </w:tc>
        <w:tc>
          <w:tcPr>
            <w:tcW w:w="3000"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549B7B24" w14:textId="77777777" w:rsidR="00B87BA4" w:rsidRDefault="00000000">
            <w:r>
              <w:rPr>
                <w:color w:val="1C2833"/>
                <w:sz w:val="21"/>
                <w:szCs w:val="21"/>
              </w:rPr>
              <w:t>No real-time visibility into tap water safety</w:t>
            </w:r>
          </w:p>
        </w:tc>
        <w:tc>
          <w:tcPr>
            <w:tcW w:w="3226"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6BCFFB54" w14:textId="77777777" w:rsidR="00B87BA4" w:rsidRDefault="00000000">
            <w:r>
              <w:rPr>
                <w:color w:val="1C2833"/>
                <w:sz w:val="21"/>
                <w:szCs w:val="21"/>
              </w:rPr>
              <w:t>Instant risk score and health guidance</w:t>
            </w:r>
          </w:p>
        </w:tc>
      </w:tr>
      <w:tr w:rsidR="00B87BA4" w14:paraId="5C87EB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505B02E" w14:textId="77777777" w:rsidR="00B87BA4" w:rsidRDefault="00000000">
            <w:r>
              <w:rPr>
                <w:b/>
                <w:bCs/>
                <w:color w:val="2471A3"/>
                <w:sz w:val="21"/>
                <w:szCs w:val="21"/>
              </w:rPr>
              <w:t>Rural Communities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6449680" w14:textId="77777777" w:rsidR="00B87BA4" w:rsidRDefault="00000000">
            <w:r>
              <w:rPr>
                <w:color w:val="1C2833"/>
                <w:sz w:val="21"/>
                <w:szCs w:val="21"/>
              </w:rPr>
              <w:t>No access to lab testing infrastructure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04E726A" w14:textId="77777777" w:rsidR="00B87BA4" w:rsidRDefault="00000000">
            <w:r>
              <w:rPr>
                <w:color w:val="1C2833"/>
                <w:sz w:val="21"/>
                <w:szCs w:val="21"/>
              </w:rPr>
              <w:t>Free, software-based monitoring via CSV/API</w:t>
            </w:r>
          </w:p>
        </w:tc>
      </w:tr>
      <w:tr w:rsidR="00B87BA4" w14:paraId="31661D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65693B44" w14:textId="77777777" w:rsidR="00B87BA4" w:rsidRDefault="00000000">
            <w:r>
              <w:rPr>
                <w:b/>
                <w:bCs/>
                <w:color w:val="2471A3"/>
                <w:sz w:val="21"/>
                <w:szCs w:val="21"/>
              </w:rPr>
              <w:t>Municipal Authorities</w:t>
            </w:r>
          </w:p>
        </w:tc>
        <w:tc>
          <w:tcPr>
            <w:tcW w:w="3000"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11138BC1" w14:textId="77777777" w:rsidR="00B87BA4" w:rsidRDefault="00000000">
            <w:r>
              <w:rPr>
                <w:color w:val="1C2833"/>
                <w:sz w:val="21"/>
                <w:szCs w:val="21"/>
              </w:rPr>
              <w:t>Manual data collection, delayed reporting</w:t>
            </w:r>
          </w:p>
        </w:tc>
        <w:tc>
          <w:tcPr>
            <w:tcW w:w="3226"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35E51BBE" w14:textId="77777777" w:rsidR="00B87BA4" w:rsidRDefault="00000000">
            <w:r>
              <w:rPr>
                <w:color w:val="1C2833"/>
                <w:sz w:val="21"/>
                <w:szCs w:val="21"/>
              </w:rPr>
              <w:t>Automated anomaly alerts and trend analysis</w:t>
            </w:r>
          </w:p>
        </w:tc>
      </w:tr>
      <w:tr w:rsidR="00B87BA4" w14:paraId="67643C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5845497" w14:textId="77777777" w:rsidR="00B87BA4" w:rsidRDefault="00000000">
            <w:r>
              <w:rPr>
                <w:b/>
                <w:bCs/>
                <w:color w:val="2471A3"/>
                <w:sz w:val="21"/>
                <w:szCs w:val="21"/>
              </w:rPr>
              <w:t>Health Departments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0ADE4D8" w14:textId="77777777" w:rsidR="00B87BA4" w:rsidRDefault="00000000">
            <w:r>
              <w:rPr>
                <w:color w:val="1C2833"/>
                <w:sz w:val="21"/>
                <w:szCs w:val="21"/>
              </w:rPr>
              <w:t>Reactive response to disease outbreaks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A3110F5" w14:textId="77777777" w:rsidR="00B87BA4" w:rsidRDefault="00000000">
            <w:r>
              <w:rPr>
                <w:color w:val="1C2833"/>
                <w:sz w:val="21"/>
                <w:szCs w:val="21"/>
              </w:rPr>
              <w:t>Predictive early-warning system</w:t>
            </w:r>
          </w:p>
        </w:tc>
      </w:tr>
      <w:tr w:rsidR="00B87BA4" w14:paraId="174492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0B6C2F20" w14:textId="77777777" w:rsidR="00B87BA4" w:rsidRDefault="00000000">
            <w:r>
              <w:rPr>
                <w:b/>
                <w:bCs/>
                <w:color w:val="2471A3"/>
                <w:sz w:val="21"/>
                <w:szCs w:val="21"/>
              </w:rPr>
              <w:t>Environmental Researchers</w:t>
            </w:r>
          </w:p>
        </w:tc>
        <w:tc>
          <w:tcPr>
            <w:tcW w:w="3000"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50589DB7" w14:textId="77777777" w:rsidR="00B87BA4" w:rsidRDefault="00000000">
            <w:r>
              <w:rPr>
                <w:color w:val="1C2833"/>
                <w:sz w:val="21"/>
                <w:szCs w:val="21"/>
              </w:rPr>
              <w:t>Fragmented, non-comparable datasets</w:t>
            </w:r>
          </w:p>
        </w:tc>
        <w:tc>
          <w:tcPr>
            <w:tcW w:w="3226"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72A74D12" w14:textId="77777777" w:rsidR="00B87BA4" w:rsidRDefault="00000000">
            <w:r>
              <w:rPr>
                <w:color w:val="1C2833"/>
                <w:sz w:val="21"/>
                <w:szCs w:val="21"/>
              </w:rPr>
              <w:t>Unified parameter database with history</w:t>
            </w:r>
          </w:p>
        </w:tc>
      </w:tr>
    </w:tbl>
    <w:p w14:paraId="3CAEF58A" w14:textId="77777777" w:rsidR="00B87BA4" w:rsidRDefault="00000000">
      <w:r>
        <w:br w:type="page"/>
      </w:r>
    </w:p>
    <w:p w14:paraId="1F0E721F" w14:textId="77777777" w:rsidR="00B87BA4" w:rsidRDefault="00000000">
      <w:pPr>
        <w:pStyle w:val="Heading1"/>
        <w:pBdr>
          <w:bottom w:val="single" w:sz="6" w:space="2" w:color="2471A3"/>
        </w:pBdr>
      </w:pPr>
      <w:r>
        <w:lastRenderedPageBreak/>
        <w:t>2.  Project Title and Objectives</w:t>
      </w:r>
    </w:p>
    <w:p w14:paraId="083CD194" w14:textId="77777777" w:rsidR="00B87BA4" w:rsidRDefault="00000000">
      <w:pPr>
        <w:pStyle w:val="Heading2"/>
      </w:pPr>
      <w:proofErr w:type="gramStart"/>
      <w:r>
        <w:t>2.1  Proposed</w:t>
      </w:r>
      <w:proofErr w:type="gramEnd"/>
      <w:r>
        <w:t xml:space="preserve"> Project Title</w:t>
      </w:r>
    </w:p>
    <w:p w14:paraId="2040C4BA" w14:textId="77777777" w:rsidR="00B87BA4" w:rsidRDefault="00000000">
      <w:pPr>
        <w:pBdr>
          <w:left w:val="single" w:sz="16" w:space="6" w:color="003366"/>
        </w:pBdr>
        <w:shd w:val="clear" w:color="auto" w:fill="EBF5FB"/>
        <w:spacing w:before="120" w:after="120"/>
        <w:ind w:left="280"/>
      </w:pPr>
      <w:r>
        <w:rPr>
          <w:b/>
          <w:bCs/>
          <w:color w:val="003366"/>
          <w:sz w:val="34"/>
          <w:szCs w:val="34"/>
        </w:rPr>
        <w:t>Water Quality Anomaly Detection and Health Risk Predictor</w:t>
      </w:r>
    </w:p>
    <w:p w14:paraId="6FC7E29E" w14:textId="3A343602" w:rsidR="00B87BA4" w:rsidRDefault="00000000">
      <w:pPr>
        <w:spacing w:before="60" w:after="160"/>
        <w:ind w:left="280"/>
      </w:pPr>
      <w:r>
        <w:rPr>
          <w:i/>
          <w:iCs/>
          <w:color w:val="5D6D7E"/>
          <w:sz w:val="21"/>
          <w:szCs w:val="21"/>
        </w:rPr>
        <w:t xml:space="preserve"> A Full-Stack Web Application with Machine Learning-Based Anomaly Detection, AI-Powered Health Risk Analysis, and Multi-Source Data Ingestion</w:t>
      </w:r>
    </w:p>
    <w:p w14:paraId="624DB970" w14:textId="77777777" w:rsidR="00B87BA4" w:rsidRDefault="00000000">
      <w:pPr>
        <w:pStyle w:val="Heading2"/>
      </w:pPr>
      <w:proofErr w:type="gramStart"/>
      <w:r>
        <w:t>2.2  Primary</w:t>
      </w:r>
      <w:proofErr w:type="gramEnd"/>
      <w:r>
        <w:t xml:space="preserve"> Objectives</w:t>
      </w:r>
    </w:p>
    <w:p w14:paraId="5ACFE935" w14:textId="7312FA1A" w:rsidR="00B87BA4" w:rsidRDefault="00000000">
      <w:pPr>
        <w:pStyle w:val="ListParagraph"/>
        <w:numPr>
          <w:ilvl w:val="0"/>
          <w:numId w:val="3"/>
        </w:numPr>
        <w:spacing w:before="50" w:after="50"/>
      </w:pPr>
      <w:proofErr w:type="spellStart"/>
      <w:r>
        <w:rPr>
          <w:b/>
          <w:bCs/>
          <w:color w:val="2471A3"/>
        </w:rPr>
        <w:t>Obj</w:t>
      </w:r>
      <w:proofErr w:type="spellEnd"/>
      <w:r>
        <w:rPr>
          <w:b/>
          <w:bCs/>
          <w:color w:val="2471A3"/>
        </w:rPr>
        <w:t xml:space="preserve"> </w:t>
      </w:r>
      <w:proofErr w:type="gramStart"/>
      <w:r>
        <w:rPr>
          <w:b/>
          <w:bCs/>
          <w:color w:val="2471A3"/>
        </w:rPr>
        <w:t xml:space="preserve">1  </w:t>
      </w:r>
      <w:r>
        <w:rPr>
          <w:color w:val="1C2833"/>
        </w:rPr>
        <w:t>Design</w:t>
      </w:r>
      <w:r w:rsidR="0068276E">
        <w:rPr>
          <w:color w:val="1C2833"/>
        </w:rPr>
        <w:t>ing</w:t>
      </w:r>
      <w:proofErr w:type="gramEnd"/>
      <w:r>
        <w:rPr>
          <w:color w:val="1C2833"/>
        </w:rPr>
        <w:t xml:space="preserve"> and develop</w:t>
      </w:r>
      <w:r w:rsidR="0068276E">
        <w:rPr>
          <w:color w:val="1C2833"/>
        </w:rPr>
        <w:t>ing</w:t>
      </w:r>
      <w:r>
        <w:rPr>
          <w:color w:val="1C2833"/>
        </w:rPr>
        <w:t xml:space="preserve"> a full-stack web application that accepts water quality data from multiple input sources including manual entry, CSV file uploads, and automated government API synchronisation.</w:t>
      </w:r>
    </w:p>
    <w:p w14:paraId="75328931" w14:textId="0FE44CA6" w:rsidR="00B87BA4" w:rsidRDefault="00000000">
      <w:pPr>
        <w:pStyle w:val="ListParagraph"/>
        <w:numPr>
          <w:ilvl w:val="0"/>
          <w:numId w:val="3"/>
        </w:numPr>
        <w:spacing w:before="50" w:after="50"/>
      </w:pPr>
      <w:proofErr w:type="spellStart"/>
      <w:r>
        <w:rPr>
          <w:b/>
          <w:bCs/>
          <w:color w:val="2471A3"/>
        </w:rPr>
        <w:t>Obj</w:t>
      </w:r>
      <w:proofErr w:type="spellEnd"/>
      <w:r>
        <w:rPr>
          <w:b/>
          <w:bCs/>
          <w:color w:val="2471A3"/>
        </w:rPr>
        <w:t xml:space="preserve"> </w:t>
      </w:r>
      <w:proofErr w:type="gramStart"/>
      <w:r>
        <w:rPr>
          <w:b/>
          <w:bCs/>
          <w:color w:val="2471A3"/>
        </w:rPr>
        <w:t xml:space="preserve">2  </w:t>
      </w:r>
      <w:r>
        <w:rPr>
          <w:color w:val="1C2833"/>
        </w:rPr>
        <w:t>Implement</w:t>
      </w:r>
      <w:r w:rsidR="0068276E">
        <w:rPr>
          <w:color w:val="1C2833"/>
        </w:rPr>
        <w:t>ing</w:t>
      </w:r>
      <w:proofErr w:type="gramEnd"/>
      <w:r>
        <w:rPr>
          <w:color w:val="1C2833"/>
        </w:rPr>
        <w:t xml:space="preserve"> a machine learning-based anomaly detection engine using the Isolation Forest algorithm and Z-score analysis to identify statistically significant deviations across eight water quality parameters.</w:t>
      </w:r>
    </w:p>
    <w:p w14:paraId="2EC60F11" w14:textId="192C170B" w:rsidR="00B87BA4" w:rsidRDefault="00000000">
      <w:pPr>
        <w:pStyle w:val="ListParagraph"/>
        <w:numPr>
          <w:ilvl w:val="0"/>
          <w:numId w:val="3"/>
        </w:numPr>
        <w:spacing w:before="50" w:after="50"/>
      </w:pPr>
      <w:proofErr w:type="spellStart"/>
      <w:r>
        <w:rPr>
          <w:b/>
          <w:bCs/>
          <w:color w:val="2471A3"/>
        </w:rPr>
        <w:t>Obj</w:t>
      </w:r>
      <w:proofErr w:type="spellEnd"/>
      <w:r>
        <w:rPr>
          <w:b/>
          <w:bCs/>
          <w:color w:val="2471A3"/>
        </w:rPr>
        <w:t xml:space="preserve"> </w:t>
      </w:r>
      <w:proofErr w:type="gramStart"/>
      <w:r>
        <w:rPr>
          <w:b/>
          <w:bCs/>
          <w:color w:val="2471A3"/>
        </w:rPr>
        <w:t xml:space="preserve">3  </w:t>
      </w:r>
      <w:r>
        <w:rPr>
          <w:color w:val="1C2833"/>
        </w:rPr>
        <w:t>Develop</w:t>
      </w:r>
      <w:r w:rsidR="0068276E">
        <w:rPr>
          <w:color w:val="1C2833"/>
        </w:rPr>
        <w:t>ing</w:t>
      </w:r>
      <w:proofErr w:type="gramEnd"/>
      <w:r>
        <w:rPr>
          <w:color w:val="1C2833"/>
        </w:rPr>
        <w:t xml:space="preserve"> a composite risk scoring system (0</w:t>
      </w:r>
      <w:r w:rsidR="00FE2DC2">
        <w:rPr>
          <w:color w:val="1C2833"/>
        </w:rPr>
        <w:t>-</w:t>
      </w:r>
      <w:r>
        <w:rPr>
          <w:color w:val="1C2833"/>
        </w:rPr>
        <w:t>100) based on WHO and Bureau of Indian Standards (BIS) safe range thresholds, with severity classification into four risk tiers.</w:t>
      </w:r>
    </w:p>
    <w:p w14:paraId="7F3CD929" w14:textId="4330C6DB" w:rsidR="00B87BA4" w:rsidRDefault="00000000">
      <w:pPr>
        <w:pStyle w:val="ListParagraph"/>
        <w:numPr>
          <w:ilvl w:val="0"/>
          <w:numId w:val="3"/>
        </w:numPr>
        <w:spacing w:before="50" w:after="50"/>
      </w:pPr>
      <w:proofErr w:type="spellStart"/>
      <w:r>
        <w:rPr>
          <w:b/>
          <w:bCs/>
          <w:color w:val="2471A3"/>
        </w:rPr>
        <w:t>Obj</w:t>
      </w:r>
      <w:proofErr w:type="spellEnd"/>
      <w:r>
        <w:rPr>
          <w:b/>
          <w:bCs/>
          <w:color w:val="2471A3"/>
        </w:rPr>
        <w:t xml:space="preserve"> </w:t>
      </w:r>
      <w:proofErr w:type="gramStart"/>
      <w:r>
        <w:rPr>
          <w:b/>
          <w:bCs/>
          <w:color w:val="2471A3"/>
        </w:rPr>
        <w:t xml:space="preserve">4  </w:t>
      </w:r>
      <w:r>
        <w:rPr>
          <w:color w:val="1C2833"/>
        </w:rPr>
        <w:t>Integrat</w:t>
      </w:r>
      <w:r w:rsidR="0068276E">
        <w:rPr>
          <w:color w:val="1C2833"/>
        </w:rPr>
        <w:t>ing</w:t>
      </w:r>
      <w:proofErr w:type="gramEnd"/>
      <w:r>
        <w:rPr>
          <w:color w:val="1C2833"/>
        </w:rPr>
        <w:t xml:space="preserve"> a large language model (Claude by Anthropic) to generate contextual, human-readable health risk assessments and treatment recommendations for detected anomalies.</w:t>
      </w:r>
    </w:p>
    <w:p w14:paraId="5C63FFDD" w14:textId="05333F24" w:rsidR="00B87BA4" w:rsidRDefault="00000000">
      <w:pPr>
        <w:pStyle w:val="ListParagraph"/>
        <w:numPr>
          <w:ilvl w:val="0"/>
          <w:numId w:val="3"/>
        </w:numPr>
        <w:spacing w:before="50" w:after="50"/>
      </w:pPr>
      <w:proofErr w:type="spellStart"/>
      <w:r>
        <w:rPr>
          <w:b/>
          <w:bCs/>
          <w:color w:val="2471A3"/>
        </w:rPr>
        <w:t>Obj</w:t>
      </w:r>
      <w:proofErr w:type="spellEnd"/>
      <w:r>
        <w:rPr>
          <w:b/>
          <w:bCs/>
          <w:color w:val="2471A3"/>
        </w:rPr>
        <w:t xml:space="preserve"> </w:t>
      </w:r>
      <w:proofErr w:type="gramStart"/>
      <w:r>
        <w:rPr>
          <w:b/>
          <w:bCs/>
          <w:color w:val="2471A3"/>
        </w:rPr>
        <w:t xml:space="preserve">5  </w:t>
      </w:r>
      <w:r>
        <w:rPr>
          <w:color w:val="1C2833"/>
        </w:rPr>
        <w:t>Build</w:t>
      </w:r>
      <w:r w:rsidR="0068276E">
        <w:rPr>
          <w:color w:val="1C2833"/>
        </w:rPr>
        <w:t>ing</w:t>
      </w:r>
      <w:proofErr w:type="gramEnd"/>
      <w:r>
        <w:rPr>
          <w:color w:val="1C2833"/>
        </w:rPr>
        <w:t xml:space="preserve"> a real-time dashboard with interactive data visualisations, anomaly feeds, trend analysis charts, and an alert notification system.</w:t>
      </w:r>
    </w:p>
    <w:p w14:paraId="035BB8CD" w14:textId="6BAA327F" w:rsidR="00B87BA4" w:rsidRDefault="00000000">
      <w:pPr>
        <w:pStyle w:val="ListParagraph"/>
        <w:numPr>
          <w:ilvl w:val="0"/>
          <w:numId w:val="3"/>
        </w:numPr>
        <w:spacing w:before="50" w:after="50"/>
      </w:pPr>
      <w:proofErr w:type="spellStart"/>
      <w:r>
        <w:rPr>
          <w:b/>
          <w:bCs/>
          <w:color w:val="2471A3"/>
        </w:rPr>
        <w:t>Obj</w:t>
      </w:r>
      <w:proofErr w:type="spellEnd"/>
      <w:r>
        <w:rPr>
          <w:b/>
          <w:bCs/>
          <w:color w:val="2471A3"/>
        </w:rPr>
        <w:t xml:space="preserve"> </w:t>
      </w:r>
      <w:proofErr w:type="gramStart"/>
      <w:r>
        <w:rPr>
          <w:b/>
          <w:bCs/>
          <w:color w:val="2471A3"/>
        </w:rPr>
        <w:t xml:space="preserve">6  </w:t>
      </w:r>
      <w:r>
        <w:rPr>
          <w:color w:val="1C2833"/>
        </w:rPr>
        <w:t>Demonstrat</w:t>
      </w:r>
      <w:r w:rsidR="0068276E">
        <w:rPr>
          <w:color w:val="1C2833"/>
        </w:rPr>
        <w:t>ing</w:t>
      </w:r>
      <w:proofErr w:type="gramEnd"/>
      <w:r>
        <w:rPr>
          <w:color w:val="1C2833"/>
        </w:rPr>
        <w:t xml:space="preserve"> that effective water quality monitoring can be achieved entirely through software, eliminating the dependency on IoT hardware and making the solution accessible to resource-constrained environments.</w:t>
      </w:r>
    </w:p>
    <w:p w14:paraId="70CD3915" w14:textId="77777777" w:rsidR="00B87BA4" w:rsidRDefault="00000000">
      <w:pPr>
        <w:pStyle w:val="Heading2"/>
      </w:pPr>
      <w:proofErr w:type="gramStart"/>
      <w:r>
        <w:t>2.3  Secondary</w:t>
      </w:r>
      <w:proofErr w:type="gramEnd"/>
      <w:r>
        <w:t xml:space="preserve"> Objectives</w:t>
      </w:r>
    </w:p>
    <w:p w14:paraId="0C13C5B4" w14:textId="7A07BE7D" w:rsidR="00B87BA4" w:rsidRDefault="00000000">
      <w:pPr>
        <w:pStyle w:val="ListParagraph"/>
        <w:numPr>
          <w:ilvl w:val="0"/>
          <w:numId w:val="2"/>
        </w:numPr>
        <w:spacing w:before="50" w:after="50"/>
      </w:pPr>
      <w:r>
        <w:rPr>
          <w:color w:val="1C2833"/>
        </w:rPr>
        <w:t>Establish</w:t>
      </w:r>
      <w:r w:rsidR="0068276E">
        <w:rPr>
          <w:color w:val="1C2833"/>
        </w:rPr>
        <w:t>ing</w:t>
      </w:r>
      <w:r>
        <w:rPr>
          <w:color w:val="1C2833"/>
        </w:rPr>
        <w:t xml:space="preserve"> a clean, modular 6-layer architecture that enables future IoT integration without architectural changes.</w:t>
      </w:r>
    </w:p>
    <w:p w14:paraId="6D945398" w14:textId="5C39FE8E" w:rsidR="00B87BA4" w:rsidRDefault="00000000">
      <w:pPr>
        <w:pStyle w:val="ListParagraph"/>
        <w:numPr>
          <w:ilvl w:val="0"/>
          <w:numId w:val="2"/>
        </w:numPr>
        <w:spacing w:before="50" w:after="50"/>
      </w:pPr>
      <w:r>
        <w:rPr>
          <w:color w:val="1C2833"/>
        </w:rPr>
        <w:t>Deploy</w:t>
      </w:r>
      <w:r w:rsidR="0068276E">
        <w:rPr>
          <w:color w:val="1C2833"/>
        </w:rPr>
        <w:t>ing</w:t>
      </w:r>
      <w:r>
        <w:rPr>
          <w:color w:val="1C2833"/>
        </w:rPr>
        <w:t xml:space="preserve"> the complete application using free-tier cloud services (</w:t>
      </w:r>
      <w:proofErr w:type="spellStart"/>
      <w:r>
        <w:rPr>
          <w:color w:val="1C2833"/>
        </w:rPr>
        <w:t>Vercel</w:t>
      </w:r>
      <w:proofErr w:type="spellEnd"/>
      <w:r>
        <w:rPr>
          <w:color w:val="1C2833"/>
        </w:rPr>
        <w:t xml:space="preserve">, Railway, Render) to demonstrate zero-cost </w:t>
      </w:r>
      <w:proofErr w:type="spellStart"/>
      <w:r>
        <w:rPr>
          <w:color w:val="1C2833"/>
        </w:rPr>
        <w:t>deployability</w:t>
      </w:r>
      <w:proofErr w:type="spellEnd"/>
      <w:r>
        <w:rPr>
          <w:color w:val="1C2833"/>
        </w:rPr>
        <w:t>.</w:t>
      </w:r>
    </w:p>
    <w:p w14:paraId="6E57D9D0" w14:textId="58A4DD5F" w:rsidR="00B87BA4" w:rsidRDefault="00000000">
      <w:pPr>
        <w:pStyle w:val="ListParagraph"/>
        <w:numPr>
          <w:ilvl w:val="0"/>
          <w:numId w:val="2"/>
        </w:numPr>
        <w:spacing w:before="50" w:after="50"/>
      </w:pPr>
      <w:r>
        <w:rPr>
          <w:color w:val="1C2833"/>
        </w:rPr>
        <w:t>Provid</w:t>
      </w:r>
      <w:r w:rsidR="0068276E">
        <w:rPr>
          <w:color w:val="1C2833"/>
        </w:rPr>
        <w:t>ing</w:t>
      </w:r>
      <w:r>
        <w:rPr>
          <w:color w:val="1C2833"/>
        </w:rPr>
        <w:t xml:space="preserve"> a reusable CSV template and normalisation layer for municipalities to migrate existing lab data into the system.</w:t>
      </w:r>
    </w:p>
    <w:p w14:paraId="3B4BFA79" w14:textId="508BA93D" w:rsidR="00B87BA4" w:rsidRDefault="00000000">
      <w:pPr>
        <w:pStyle w:val="ListParagraph"/>
        <w:numPr>
          <w:ilvl w:val="0"/>
          <w:numId w:val="2"/>
        </w:numPr>
        <w:spacing w:before="50" w:after="50"/>
      </w:pPr>
      <w:r>
        <w:rPr>
          <w:color w:val="1C2833"/>
        </w:rPr>
        <w:t>Document</w:t>
      </w:r>
      <w:r w:rsidR="0068276E">
        <w:rPr>
          <w:color w:val="1C2833"/>
        </w:rPr>
        <w:t>ing</w:t>
      </w:r>
      <w:r>
        <w:rPr>
          <w:color w:val="1C2833"/>
        </w:rPr>
        <w:t xml:space="preserve"> the system comprehensively to serve as a foundation for future research or extension by other developers.</w:t>
      </w:r>
    </w:p>
    <w:p w14:paraId="6CD4BBD0" w14:textId="77777777" w:rsidR="00B87BA4" w:rsidRDefault="00000000">
      <w:r>
        <w:br w:type="page"/>
      </w:r>
    </w:p>
    <w:p w14:paraId="3835FBD2" w14:textId="77777777" w:rsidR="00B87BA4" w:rsidRDefault="00000000">
      <w:pPr>
        <w:pStyle w:val="Heading1"/>
        <w:pBdr>
          <w:bottom w:val="single" w:sz="6" w:space="2" w:color="2471A3"/>
        </w:pBdr>
      </w:pPr>
      <w:r>
        <w:lastRenderedPageBreak/>
        <w:t>3.  Abstract</w:t>
      </w:r>
    </w:p>
    <w:p w14:paraId="4E27B30B" w14:textId="42C6C717" w:rsidR="0068276E" w:rsidRPr="0068276E" w:rsidRDefault="00000000" w:rsidP="0068276E">
      <w:pPr>
        <w:pStyle w:val="Heading2"/>
      </w:pPr>
      <w:r>
        <w:t>3.1 Abstract</w:t>
      </w:r>
    </w:p>
    <w:p w14:paraId="589A6AD6" w14:textId="77777777" w:rsidR="00B87BA4" w:rsidRPr="00637B84" w:rsidRDefault="00000000">
      <w:pPr>
        <w:spacing w:before="60" w:after="100"/>
        <w:jc w:val="both"/>
        <w:rPr>
          <w:color w:val="1F4E79" w:themeColor="accent5" w:themeShade="80"/>
        </w:rPr>
      </w:pPr>
      <w:r>
        <w:rPr>
          <w:color w:val="1C2833"/>
        </w:rPr>
        <w:t xml:space="preserve">Access to safe drinking water is a fundamental determinant of public health. Despite global recognition of this imperative, effective </w:t>
      </w:r>
      <w:r w:rsidRPr="00637B84">
        <w:rPr>
          <w:color w:val="1F4E79" w:themeColor="accent5" w:themeShade="80"/>
          <w:u w:val="single"/>
        </w:rPr>
        <w:t>water quality monitoring</w:t>
      </w:r>
      <w:r w:rsidRPr="00637B84">
        <w:rPr>
          <w:color w:val="1F4E79" w:themeColor="accent5" w:themeShade="80"/>
        </w:rPr>
        <w:t xml:space="preserve"> </w:t>
      </w:r>
      <w:r>
        <w:rPr>
          <w:color w:val="1C2833"/>
        </w:rPr>
        <w:t xml:space="preserve">remains limited in accessibility, speed, and intelligence. This project addresses this gap by designing and developing a comprehensive, software-based water quality </w:t>
      </w:r>
      <w:r w:rsidRPr="00637B84">
        <w:rPr>
          <w:color w:val="1F4E79" w:themeColor="accent5" w:themeShade="80"/>
          <w:u w:val="single"/>
        </w:rPr>
        <w:t>anomaly detection and health risk prediction platform.</w:t>
      </w:r>
    </w:p>
    <w:p w14:paraId="37016B69" w14:textId="77777777" w:rsidR="00B87BA4" w:rsidRDefault="00000000">
      <w:pPr>
        <w:spacing w:before="60" w:after="100"/>
        <w:jc w:val="both"/>
      </w:pPr>
      <w:r>
        <w:rPr>
          <w:color w:val="1C2833"/>
        </w:rPr>
        <w:t xml:space="preserve">The proposed system is a multi-layered web application built on a modern technology stack. The frontend, developed using </w:t>
      </w:r>
      <w:r w:rsidRPr="00637B84">
        <w:rPr>
          <w:color w:val="1F4E79" w:themeColor="accent5" w:themeShade="80"/>
          <w:u w:val="single"/>
        </w:rPr>
        <w:t>React 18 and Vite</w:t>
      </w:r>
      <w:r>
        <w:rPr>
          <w:color w:val="1C2833"/>
        </w:rPr>
        <w:t xml:space="preserve">, provides an </w:t>
      </w:r>
      <w:r w:rsidRPr="00637B84">
        <w:rPr>
          <w:color w:val="70AD47" w:themeColor="accent6"/>
          <w:u w:val="single"/>
        </w:rPr>
        <w:t>interactive dashboard</w:t>
      </w:r>
      <w:r w:rsidRPr="00637B84">
        <w:rPr>
          <w:color w:val="70AD47" w:themeColor="accent6"/>
        </w:rPr>
        <w:t xml:space="preserve"> </w:t>
      </w:r>
      <w:r>
        <w:rPr>
          <w:color w:val="1C2833"/>
        </w:rPr>
        <w:t xml:space="preserve">through which users can submit </w:t>
      </w:r>
      <w:r w:rsidRPr="00637B84">
        <w:rPr>
          <w:color w:val="70AD47" w:themeColor="accent6"/>
          <w:u w:val="single"/>
        </w:rPr>
        <w:t>water quality readings</w:t>
      </w:r>
      <w:r>
        <w:rPr>
          <w:color w:val="1C2833"/>
        </w:rPr>
        <w:t xml:space="preserve">, visualise </w:t>
      </w:r>
      <w:r w:rsidRPr="00637B84">
        <w:rPr>
          <w:color w:val="70AD47" w:themeColor="accent6"/>
          <w:u w:val="single"/>
        </w:rPr>
        <w:t>parameter trends</w:t>
      </w:r>
      <w:r>
        <w:rPr>
          <w:color w:val="1C2833"/>
        </w:rPr>
        <w:t xml:space="preserve">, view detected anomalies, and access </w:t>
      </w:r>
      <w:r w:rsidRPr="00637B84">
        <w:rPr>
          <w:color w:val="70AD47" w:themeColor="accent6"/>
          <w:u w:val="single"/>
        </w:rPr>
        <w:t>AI-generated health assessments</w:t>
      </w:r>
      <w:r>
        <w:rPr>
          <w:color w:val="1C2833"/>
        </w:rPr>
        <w:t xml:space="preserve">. The backend, implemented with </w:t>
      </w:r>
      <w:r w:rsidRPr="00637B84">
        <w:rPr>
          <w:color w:val="1F4E79" w:themeColor="accent5" w:themeShade="80"/>
          <w:u w:val="single"/>
        </w:rPr>
        <w:t>Node.js and Express</w:t>
      </w:r>
      <w:r>
        <w:rPr>
          <w:color w:val="1C2833"/>
        </w:rPr>
        <w:t>, exposes a RESTful API that orchestrates data flow between the frontend, database, machine learning service, and AI analysis module.</w:t>
      </w:r>
    </w:p>
    <w:p w14:paraId="4C82628D" w14:textId="77777777" w:rsidR="00B87BA4" w:rsidRDefault="00000000">
      <w:pPr>
        <w:spacing w:before="60" w:after="100"/>
        <w:jc w:val="both"/>
      </w:pPr>
      <w:r>
        <w:rPr>
          <w:color w:val="1C2833"/>
        </w:rPr>
        <w:t xml:space="preserve">A central architectural decision is the </w:t>
      </w:r>
      <w:r w:rsidRPr="00241B61">
        <w:rPr>
          <w:color w:val="C45911" w:themeColor="accent2" w:themeShade="BF"/>
          <w:u w:val="single"/>
        </w:rPr>
        <w:t>elimination of IoT hardware dependency</w:t>
      </w:r>
      <w:r>
        <w:rPr>
          <w:color w:val="1C2833"/>
        </w:rPr>
        <w:t xml:space="preserve">. Water quality data enters the system through three software pipelines: direct manual input via the dashboard form, bulk import from CSV laboratory report files using </w:t>
      </w:r>
      <w:r w:rsidRPr="00241B61">
        <w:rPr>
          <w:color w:val="1F4E79" w:themeColor="accent5" w:themeShade="80"/>
          <w:u w:val="single"/>
        </w:rPr>
        <w:t>Multer and Papa Parse</w:t>
      </w:r>
      <w:r>
        <w:rPr>
          <w:color w:val="1C2833"/>
        </w:rPr>
        <w:t xml:space="preserve">, and automated synchronisation with public government </w:t>
      </w:r>
      <w:r w:rsidRPr="00241B61">
        <w:rPr>
          <w:color w:val="1F4E79" w:themeColor="accent5" w:themeShade="80"/>
          <w:u w:val="single"/>
        </w:rPr>
        <w:t>water quality APIs (</w:t>
      </w:r>
      <w:proofErr w:type="spellStart"/>
      <w:r w:rsidRPr="00241B61">
        <w:rPr>
          <w:color w:val="1F4E79" w:themeColor="accent5" w:themeShade="80"/>
          <w:u w:val="single"/>
        </w:rPr>
        <w:t>OpenAQ</w:t>
      </w:r>
      <w:proofErr w:type="spellEnd"/>
      <w:r w:rsidRPr="00241B61">
        <w:rPr>
          <w:color w:val="1F4E79" w:themeColor="accent5" w:themeShade="80"/>
          <w:u w:val="single"/>
        </w:rPr>
        <w:t xml:space="preserve"> and CPCB) </w:t>
      </w:r>
      <w:r>
        <w:rPr>
          <w:color w:val="1C2833"/>
        </w:rPr>
        <w:t xml:space="preserve">through a scheduled </w:t>
      </w:r>
      <w:proofErr w:type="spellStart"/>
      <w:r>
        <w:rPr>
          <w:color w:val="1C2833"/>
        </w:rPr>
        <w:t>cron</w:t>
      </w:r>
      <w:proofErr w:type="spellEnd"/>
      <w:r>
        <w:rPr>
          <w:color w:val="1C2833"/>
        </w:rPr>
        <w:t xml:space="preserve"> job. This design makes the platform immediately deployable in any environment regardless of hardware availability.</w:t>
      </w:r>
    </w:p>
    <w:p w14:paraId="410B9908" w14:textId="50A96881" w:rsidR="00B87BA4" w:rsidRDefault="00000000">
      <w:pPr>
        <w:spacing w:before="60" w:after="100"/>
        <w:jc w:val="both"/>
      </w:pPr>
      <w:r>
        <w:rPr>
          <w:color w:val="1C2833"/>
        </w:rPr>
        <w:t xml:space="preserve">The </w:t>
      </w:r>
      <w:r w:rsidRPr="00241B61">
        <w:rPr>
          <w:color w:val="1F4E79" w:themeColor="accent5" w:themeShade="80"/>
          <w:u w:val="single"/>
        </w:rPr>
        <w:t>machine learning engine</w:t>
      </w:r>
      <w:r>
        <w:rPr>
          <w:color w:val="1C2833"/>
        </w:rPr>
        <w:t xml:space="preserve">, implemented as a </w:t>
      </w:r>
      <w:r w:rsidRPr="00241B61">
        <w:rPr>
          <w:color w:val="1F4E79" w:themeColor="accent5" w:themeShade="80"/>
          <w:u w:val="single"/>
        </w:rPr>
        <w:t xml:space="preserve">Python </w:t>
      </w:r>
      <w:proofErr w:type="spellStart"/>
      <w:r w:rsidRPr="00241B61">
        <w:rPr>
          <w:color w:val="1F4E79" w:themeColor="accent5" w:themeShade="80"/>
          <w:u w:val="single"/>
        </w:rPr>
        <w:t>FastAPI</w:t>
      </w:r>
      <w:proofErr w:type="spellEnd"/>
      <w:r w:rsidRPr="00241B61">
        <w:rPr>
          <w:color w:val="1F4E79" w:themeColor="accent5" w:themeShade="80"/>
        </w:rPr>
        <w:t xml:space="preserve"> </w:t>
      </w:r>
      <w:r>
        <w:rPr>
          <w:color w:val="1C2833"/>
        </w:rPr>
        <w:t xml:space="preserve">microservice, employs a two-stage anomaly detection approach. The first stage applies rule-based threshold checking against </w:t>
      </w:r>
      <w:r w:rsidRPr="00241B61">
        <w:rPr>
          <w:color w:val="C45911" w:themeColor="accent2" w:themeShade="BF"/>
          <w:u w:val="single"/>
        </w:rPr>
        <w:t>WHO and BIS</w:t>
      </w:r>
      <w:r w:rsidRPr="00241B61">
        <w:rPr>
          <w:color w:val="C45911" w:themeColor="accent2" w:themeShade="BF"/>
        </w:rPr>
        <w:t xml:space="preserve"> </w:t>
      </w:r>
      <w:r>
        <w:rPr>
          <w:color w:val="1C2833"/>
        </w:rPr>
        <w:t xml:space="preserve">safe range standards to </w:t>
      </w:r>
      <w:r w:rsidRPr="00241B61">
        <w:rPr>
          <w:color w:val="70AD47" w:themeColor="accent6"/>
          <w:u w:val="single"/>
        </w:rPr>
        <w:t>detect clear violations</w:t>
      </w:r>
      <w:r>
        <w:rPr>
          <w:color w:val="1C2833"/>
        </w:rPr>
        <w:t xml:space="preserve">. The second stage applies the </w:t>
      </w:r>
      <w:r w:rsidRPr="00241B61">
        <w:rPr>
          <w:color w:val="1F4E79" w:themeColor="accent5" w:themeShade="80"/>
          <w:u w:val="single"/>
        </w:rPr>
        <w:t xml:space="preserve">Isolation Forest </w:t>
      </w:r>
      <w:r>
        <w:rPr>
          <w:color w:val="1C2833"/>
        </w:rPr>
        <w:t xml:space="preserve">unsupervised learning algorithm to </w:t>
      </w:r>
      <w:r w:rsidRPr="00241B61">
        <w:rPr>
          <w:color w:val="70AD47" w:themeColor="accent6"/>
          <w:u w:val="single"/>
        </w:rPr>
        <w:t xml:space="preserve">detect statistically unusual readings </w:t>
      </w:r>
      <w:r>
        <w:rPr>
          <w:color w:val="1C2833"/>
        </w:rPr>
        <w:t xml:space="preserve">relative to the historical profile of each individual water source </w:t>
      </w:r>
      <w:r w:rsidR="00FE2DC2">
        <w:rPr>
          <w:color w:val="1C2833"/>
        </w:rPr>
        <w:t>-</w:t>
      </w:r>
      <w:r>
        <w:rPr>
          <w:color w:val="1C2833"/>
        </w:rPr>
        <w:t xml:space="preserve"> capturing subtle, source-specific degradation that threshold rules alone would miss. A Z-score analyser further flags readings exceeding two standard deviations from the source mean. The outputs of both stages are combined into a single composite risk score ranging from 0 to 100, classified into four tiers: Safe (0</w:t>
      </w:r>
      <w:r w:rsidR="00FE2DC2">
        <w:rPr>
          <w:color w:val="1C2833"/>
        </w:rPr>
        <w:t>-</w:t>
      </w:r>
      <w:r>
        <w:rPr>
          <w:color w:val="1C2833"/>
        </w:rPr>
        <w:t>10), Low Risk (11</w:t>
      </w:r>
      <w:r w:rsidR="00FE2DC2">
        <w:rPr>
          <w:color w:val="1C2833"/>
        </w:rPr>
        <w:t>-</w:t>
      </w:r>
      <w:r>
        <w:rPr>
          <w:color w:val="1C2833"/>
        </w:rPr>
        <w:t>30), Moderate (31</w:t>
      </w:r>
      <w:r w:rsidR="00FE2DC2">
        <w:rPr>
          <w:color w:val="1C2833"/>
        </w:rPr>
        <w:t>-</w:t>
      </w:r>
      <w:r>
        <w:rPr>
          <w:color w:val="1C2833"/>
        </w:rPr>
        <w:t>55), and Critical (56</w:t>
      </w:r>
      <w:r w:rsidR="00FE2DC2">
        <w:rPr>
          <w:color w:val="1C2833"/>
        </w:rPr>
        <w:t>-</w:t>
      </w:r>
      <w:r>
        <w:rPr>
          <w:color w:val="1C2833"/>
        </w:rPr>
        <w:t>100).</w:t>
      </w:r>
    </w:p>
    <w:p w14:paraId="74FAB1A1" w14:textId="77777777" w:rsidR="00B87BA4" w:rsidRDefault="00000000">
      <w:pPr>
        <w:spacing w:before="60" w:after="100"/>
        <w:jc w:val="both"/>
      </w:pPr>
      <w:r>
        <w:rPr>
          <w:color w:val="1C2833"/>
        </w:rPr>
        <w:t xml:space="preserve">Detected anomalies are processed by the </w:t>
      </w:r>
      <w:r w:rsidRPr="00241B61">
        <w:rPr>
          <w:color w:val="C45911" w:themeColor="accent2" w:themeShade="BF"/>
          <w:u w:val="single"/>
        </w:rPr>
        <w:t>Claude API (Anthropic),</w:t>
      </w:r>
      <w:r w:rsidRPr="00241B61">
        <w:rPr>
          <w:color w:val="C45911" w:themeColor="accent2" w:themeShade="BF"/>
        </w:rPr>
        <w:t xml:space="preserve"> </w:t>
      </w:r>
      <w:r>
        <w:rPr>
          <w:color w:val="1C2833"/>
        </w:rPr>
        <w:t xml:space="preserve">which generates a three-paragraph expert health risk assessment specific to the parameter readings, source type, and severity combination. The analysis covers the overall </w:t>
      </w:r>
      <w:r w:rsidRPr="00241B61">
        <w:rPr>
          <w:color w:val="70AD47" w:themeColor="accent6"/>
          <w:u w:val="single"/>
        </w:rPr>
        <w:t>quality assessment</w:t>
      </w:r>
      <w:r>
        <w:rPr>
          <w:color w:val="1C2833"/>
        </w:rPr>
        <w:t xml:space="preserve">, associated </w:t>
      </w:r>
      <w:r w:rsidRPr="00241B61">
        <w:rPr>
          <w:color w:val="70AD47" w:themeColor="accent6"/>
          <w:u w:val="single"/>
        </w:rPr>
        <w:t>health risks</w:t>
      </w:r>
      <w:r w:rsidRPr="00241B61">
        <w:rPr>
          <w:color w:val="70AD47" w:themeColor="accent6"/>
        </w:rPr>
        <w:t xml:space="preserve"> </w:t>
      </w:r>
      <w:r>
        <w:rPr>
          <w:color w:val="1C2833"/>
        </w:rPr>
        <w:t xml:space="preserve">(including disease exposure, neurological impact, and acute illness risk), and </w:t>
      </w:r>
      <w:r w:rsidRPr="00241B61">
        <w:rPr>
          <w:color w:val="70AD47" w:themeColor="accent6"/>
          <w:u w:val="single"/>
        </w:rPr>
        <w:t>concrete treatment recommendations.</w:t>
      </w:r>
      <w:r w:rsidRPr="00241B61">
        <w:rPr>
          <w:color w:val="70AD47" w:themeColor="accent6"/>
        </w:rPr>
        <w:t xml:space="preserve"> </w:t>
      </w:r>
      <w:r>
        <w:rPr>
          <w:color w:val="1C2833"/>
        </w:rPr>
        <w:t>The AI response is streamed in real time to the user interface, ensuring zero perceptible latency.</w:t>
      </w:r>
    </w:p>
    <w:p w14:paraId="507D52A4" w14:textId="3B5D4A3A" w:rsidR="00B87BA4" w:rsidRDefault="00000000">
      <w:pPr>
        <w:spacing w:before="60" w:after="100"/>
        <w:jc w:val="both"/>
      </w:pPr>
      <w:r>
        <w:rPr>
          <w:color w:val="1C2833"/>
        </w:rPr>
        <w:t xml:space="preserve">All data is persisted in a </w:t>
      </w:r>
      <w:r w:rsidRPr="00241B61">
        <w:rPr>
          <w:color w:val="1F4E79" w:themeColor="accent5" w:themeShade="80"/>
          <w:u w:val="single"/>
        </w:rPr>
        <w:t>PostgreSQL relational database</w:t>
      </w:r>
      <w:r w:rsidRPr="00241B61">
        <w:rPr>
          <w:color w:val="1F4E79" w:themeColor="accent5" w:themeShade="80"/>
        </w:rPr>
        <w:t xml:space="preserve"> </w:t>
      </w:r>
      <w:r>
        <w:rPr>
          <w:color w:val="1C2833"/>
        </w:rPr>
        <w:t xml:space="preserve">with a normalised schema comprising six core tables: users, water sources, readings, anomalies, alerts, and API cache. An </w:t>
      </w:r>
      <w:r w:rsidRPr="00241B61">
        <w:rPr>
          <w:color w:val="70AD47" w:themeColor="accent6"/>
          <w:u w:val="single"/>
        </w:rPr>
        <w:t>alert engine</w:t>
      </w:r>
      <w:r w:rsidRPr="00241B61">
        <w:rPr>
          <w:color w:val="70AD47" w:themeColor="accent6"/>
        </w:rPr>
        <w:t xml:space="preserve"> </w:t>
      </w:r>
      <w:r>
        <w:rPr>
          <w:color w:val="1C2833"/>
        </w:rPr>
        <w:t xml:space="preserve">monitors incoming anomaly scores and dispatches in-application notifications when readings cross critical thresholds. The complete application is designed for deployment on free cloud infrastructure </w:t>
      </w:r>
      <w:r w:rsidR="00FE2DC2">
        <w:rPr>
          <w:color w:val="1C2833"/>
        </w:rPr>
        <w:t>-</w:t>
      </w:r>
      <w:r>
        <w:rPr>
          <w:color w:val="1C2833"/>
        </w:rPr>
        <w:t xml:space="preserve"> </w:t>
      </w:r>
      <w:proofErr w:type="spellStart"/>
      <w:r w:rsidRPr="00241B61">
        <w:rPr>
          <w:color w:val="1F4E79" w:themeColor="accent5" w:themeShade="80"/>
          <w:u w:val="single"/>
        </w:rPr>
        <w:t>Verce</w:t>
      </w:r>
      <w:r>
        <w:rPr>
          <w:color w:val="1C2833"/>
        </w:rPr>
        <w:t>l</w:t>
      </w:r>
      <w:proofErr w:type="spellEnd"/>
      <w:r>
        <w:rPr>
          <w:color w:val="1C2833"/>
        </w:rPr>
        <w:t xml:space="preserve"> for the frontend, </w:t>
      </w:r>
      <w:r w:rsidRPr="00241B61">
        <w:rPr>
          <w:color w:val="1F4E79" w:themeColor="accent5" w:themeShade="80"/>
          <w:u w:val="single"/>
        </w:rPr>
        <w:t>Railway</w:t>
      </w:r>
      <w:r>
        <w:rPr>
          <w:color w:val="1C2833"/>
        </w:rPr>
        <w:t xml:space="preserve"> for the backend and database, and </w:t>
      </w:r>
      <w:r w:rsidRPr="00241B61">
        <w:rPr>
          <w:color w:val="1F4E79" w:themeColor="accent5" w:themeShade="80"/>
          <w:u w:val="single"/>
        </w:rPr>
        <w:t>Render</w:t>
      </w:r>
      <w:r>
        <w:rPr>
          <w:color w:val="1C2833"/>
        </w:rPr>
        <w:t xml:space="preserve"> for the ML microservice.</w:t>
      </w:r>
    </w:p>
    <w:p w14:paraId="72D83FCE" w14:textId="561DDB4A" w:rsidR="00B87BA4" w:rsidRDefault="00000000">
      <w:pPr>
        <w:spacing w:before="60" w:after="100"/>
        <w:jc w:val="both"/>
      </w:pPr>
      <w:r>
        <w:rPr>
          <w:color w:val="1C2833"/>
        </w:rPr>
        <w:t xml:space="preserve">The project demonstrates that meaningful, intelligent water quality monitoring can be achieved entirely through </w:t>
      </w:r>
      <w:r w:rsidRPr="00F40DB5">
        <w:rPr>
          <w:color w:val="70AD47" w:themeColor="accent6"/>
          <w:u w:val="single"/>
        </w:rPr>
        <w:t>software engineering</w:t>
      </w:r>
      <w:r>
        <w:rPr>
          <w:color w:val="1C2833"/>
        </w:rPr>
        <w:t xml:space="preserve">, </w:t>
      </w:r>
      <w:r w:rsidRPr="00F40DB5">
        <w:rPr>
          <w:color w:val="70AD47" w:themeColor="accent6"/>
          <w:u w:val="single"/>
        </w:rPr>
        <w:t>machine learning</w:t>
      </w:r>
      <w:r>
        <w:rPr>
          <w:color w:val="1C2833"/>
        </w:rPr>
        <w:t xml:space="preserve">, and </w:t>
      </w:r>
      <w:r w:rsidRPr="00F40DB5">
        <w:rPr>
          <w:color w:val="70AD47" w:themeColor="accent6"/>
          <w:u w:val="single"/>
        </w:rPr>
        <w:t>AI integration</w:t>
      </w:r>
      <w:r w:rsidRPr="00F40DB5">
        <w:rPr>
          <w:color w:val="70AD47" w:themeColor="accent6"/>
        </w:rPr>
        <w:t xml:space="preserve"> </w:t>
      </w:r>
      <w:r w:rsidR="00FE2DC2">
        <w:rPr>
          <w:color w:val="1C2833"/>
        </w:rPr>
        <w:t>-</w:t>
      </w:r>
      <w:r>
        <w:rPr>
          <w:color w:val="1C2833"/>
        </w:rPr>
        <w:t xml:space="preserve"> without requiring sensors, embedded systems, or expensive laboratory equipment. The modular six-layer architecture explicitly accommodates future IoT integration, where replacing the data ingestion layer alone would enable real-time sensor streaming without altering any other component.</w:t>
      </w:r>
    </w:p>
    <w:p w14:paraId="5EB6BC4C" w14:textId="77777777" w:rsidR="0068276E" w:rsidRDefault="0068276E">
      <w:pPr>
        <w:pStyle w:val="Heading2"/>
      </w:pPr>
    </w:p>
    <w:p w14:paraId="6D14C70E" w14:textId="1BAD3429" w:rsidR="00B87BA4" w:rsidRDefault="00000000">
      <w:pPr>
        <w:pStyle w:val="Heading2"/>
      </w:pPr>
      <w:proofErr w:type="gramStart"/>
      <w:r>
        <w:lastRenderedPageBreak/>
        <w:t>3.</w:t>
      </w:r>
      <w:r w:rsidR="0068276E">
        <w:t>2</w:t>
      </w:r>
      <w:r>
        <w:t xml:space="preserve">  Keywords</w:t>
      </w:r>
      <w:proofErr w:type="gramEnd"/>
    </w:p>
    <w:p w14:paraId="512562CA" w14:textId="77777777" w:rsidR="00B87BA4" w:rsidRDefault="00000000">
      <w:pPr>
        <w:spacing w:before="80" w:after="80"/>
      </w:pPr>
      <w:r>
        <w:rPr>
          <w:i/>
          <w:iCs/>
          <w:color w:val="5D6D7E"/>
          <w:sz w:val="21"/>
          <w:szCs w:val="21"/>
        </w:rPr>
        <w:t xml:space="preserve">Water Quality </w:t>
      </w:r>
      <w:proofErr w:type="gramStart"/>
      <w:r>
        <w:rPr>
          <w:i/>
          <w:iCs/>
          <w:color w:val="5D6D7E"/>
          <w:sz w:val="21"/>
          <w:szCs w:val="21"/>
        </w:rPr>
        <w:t>Monitoring  ·</w:t>
      </w:r>
      <w:proofErr w:type="gramEnd"/>
      <w:r>
        <w:rPr>
          <w:i/>
          <w:iCs/>
          <w:color w:val="5D6D7E"/>
          <w:sz w:val="21"/>
          <w:szCs w:val="21"/>
        </w:rPr>
        <w:t xml:space="preserve">  Anomaly </w:t>
      </w:r>
      <w:proofErr w:type="gramStart"/>
      <w:r>
        <w:rPr>
          <w:i/>
          <w:iCs/>
          <w:color w:val="5D6D7E"/>
          <w:sz w:val="21"/>
          <w:szCs w:val="21"/>
        </w:rPr>
        <w:t>Detection  ·</w:t>
      </w:r>
      <w:proofErr w:type="gramEnd"/>
      <w:r>
        <w:rPr>
          <w:i/>
          <w:iCs/>
          <w:color w:val="5D6D7E"/>
          <w:sz w:val="21"/>
          <w:szCs w:val="21"/>
        </w:rPr>
        <w:t xml:space="preserve">  Machine </w:t>
      </w:r>
      <w:proofErr w:type="gramStart"/>
      <w:r>
        <w:rPr>
          <w:i/>
          <w:iCs/>
          <w:color w:val="5D6D7E"/>
          <w:sz w:val="21"/>
          <w:szCs w:val="21"/>
        </w:rPr>
        <w:t>Learning  ·</w:t>
      </w:r>
      <w:proofErr w:type="gramEnd"/>
      <w:r>
        <w:rPr>
          <w:i/>
          <w:iCs/>
          <w:color w:val="5D6D7E"/>
          <w:sz w:val="21"/>
          <w:szCs w:val="21"/>
        </w:rPr>
        <w:t xml:space="preserve">  Isolation </w:t>
      </w:r>
      <w:proofErr w:type="gramStart"/>
      <w:r>
        <w:rPr>
          <w:i/>
          <w:iCs/>
          <w:color w:val="5D6D7E"/>
          <w:sz w:val="21"/>
          <w:szCs w:val="21"/>
        </w:rPr>
        <w:t>Forest  ·</w:t>
      </w:r>
      <w:proofErr w:type="gramEnd"/>
      <w:r>
        <w:rPr>
          <w:i/>
          <w:iCs/>
          <w:color w:val="5D6D7E"/>
          <w:sz w:val="21"/>
          <w:szCs w:val="21"/>
        </w:rPr>
        <w:t xml:space="preserve">  Health Risk </w:t>
      </w:r>
      <w:proofErr w:type="gramStart"/>
      <w:r>
        <w:rPr>
          <w:i/>
          <w:iCs/>
          <w:color w:val="5D6D7E"/>
          <w:sz w:val="21"/>
          <w:szCs w:val="21"/>
        </w:rPr>
        <w:t>Prediction  ·</w:t>
      </w:r>
      <w:proofErr w:type="gramEnd"/>
      <w:r>
        <w:rPr>
          <w:i/>
          <w:iCs/>
          <w:color w:val="5D6D7E"/>
          <w:sz w:val="21"/>
          <w:szCs w:val="21"/>
        </w:rPr>
        <w:t xml:space="preserve">  Full-Stack Web </w:t>
      </w:r>
      <w:proofErr w:type="gramStart"/>
      <w:r>
        <w:rPr>
          <w:i/>
          <w:iCs/>
          <w:color w:val="5D6D7E"/>
          <w:sz w:val="21"/>
          <w:szCs w:val="21"/>
        </w:rPr>
        <w:t>Application  ·</w:t>
      </w:r>
      <w:proofErr w:type="gramEnd"/>
      <w:r>
        <w:rPr>
          <w:i/>
          <w:iCs/>
          <w:color w:val="5D6D7E"/>
          <w:sz w:val="21"/>
          <w:szCs w:val="21"/>
        </w:rPr>
        <w:t xml:space="preserve">  </w:t>
      </w:r>
      <w:proofErr w:type="gramStart"/>
      <w:r>
        <w:rPr>
          <w:i/>
          <w:iCs/>
          <w:color w:val="5D6D7E"/>
          <w:sz w:val="21"/>
          <w:szCs w:val="21"/>
        </w:rPr>
        <w:t>React  ·</w:t>
      </w:r>
      <w:proofErr w:type="gramEnd"/>
      <w:r>
        <w:rPr>
          <w:i/>
          <w:iCs/>
          <w:color w:val="5D6D7E"/>
          <w:sz w:val="21"/>
          <w:szCs w:val="21"/>
        </w:rPr>
        <w:t xml:space="preserve">  </w:t>
      </w:r>
      <w:proofErr w:type="gramStart"/>
      <w:r>
        <w:rPr>
          <w:i/>
          <w:iCs/>
          <w:color w:val="5D6D7E"/>
          <w:sz w:val="21"/>
          <w:szCs w:val="21"/>
        </w:rPr>
        <w:t>Node.js  ·</w:t>
      </w:r>
      <w:proofErr w:type="gramEnd"/>
      <w:r>
        <w:rPr>
          <w:i/>
          <w:iCs/>
          <w:color w:val="5D6D7E"/>
          <w:sz w:val="21"/>
          <w:szCs w:val="21"/>
        </w:rPr>
        <w:t xml:space="preserve">  </w:t>
      </w:r>
      <w:proofErr w:type="gramStart"/>
      <w:r>
        <w:rPr>
          <w:i/>
          <w:iCs/>
          <w:color w:val="5D6D7E"/>
          <w:sz w:val="21"/>
          <w:szCs w:val="21"/>
        </w:rPr>
        <w:t>PostgreSQL  ·</w:t>
      </w:r>
      <w:proofErr w:type="gramEnd"/>
      <w:r>
        <w:rPr>
          <w:i/>
          <w:iCs/>
          <w:color w:val="5D6D7E"/>
          <w:sz w:val="21"/>
          <w:szCs w:val="21"/>
        </w:rPr>
        <w:t xml:space="preserve">  </w:t>
      </w:r>
      <w:proofErr w:type="gramStart"/>
      <w:r>
        <w:rPr>
          <w:i/>
          <w:iCs/>
          <w:color w:val="5D6D7E"/>
          <w:sz w:val="21"/>
          <w:szCs w:val="21"/>
        </w:rPr>
        <w:t>Python  ·</w:t>
      </w:r>
      <w:proofErr w:type="gramEnd"/>
      <w:r>
        <w:rPr>
          <w:i/>
          <w:iCs/>
          <w:color w:val="5D6D7E"/>
          <w:sz w:val="21"/>
          <w:szCs w:val="21"/>
        </w:rPr>
        <w:t xml:space="preserve">  </w:t>
      </w:r>
      <w:proofErr w:type="spellStart"/>
      <w:proofErr w:type="gramStart"/>
      <w:r>
        <w:rPr>
          <w:i/>
          <w:iCs/>
          <w:color w:val="5D6D7E"/>
          <w:sz w:val="21"/>
          <w:szCs w:val="21"/>
        </w:rPr>
        <w:t>FastAPI</w:t>
      </w:r>
      <w:proofErr w:type="spellEnd"/>
      <w:r>
        <w:rPr>
          <w:i/>
          <w:iCs/>
          <w:color w:val="5D6D7E"/>
          <w:sz w:val="21"/>
          <w:szCs w:val="21"/>
        </w:rPr>
        <w:t xml:space="preserve">  ·</w:t>
      </w:r>
      <w:proofErr w:type="gramEnd"/>
      <w:r>
        <w:rPr>
          <w:i/>
          <w:iCs/>
          <w:color w:val="5D6D7E"/>
          <w:sz w:val="21"/>
          <w:szCs w:val="21"/>
        </w:rPr>
        <w:t xml:space="preserve">  Artificial </w:t>
      </w:r>
      <w:proofErr w:type="gramStart"/>
      <w:r>
        <w:rPr>
          <w:i/>
          <w:iCs/>
          <w:color w:val="5D6D7E"/>
          <w:sz w:val="21"/>
          <w:szCs w:val="21"/>
        </w:rPr>
        <w:t>Intelligence  ·</w:t>
      </w:r>
      <w:proofErr w:type="gramEnd"/>
      <w:r>
        <w:rPr>
          <w:i/>
          <w:iCs/>
          <w:color w:val="5D6D7E"/>
          <w:sz w:val="21"/>
          <w:szCs w:val="21"/>
        </w:rPr>
        <w:t xml:space="preserve">  Claude </w:t>
      </w:r>
      <w:proofErr w:type="gramStart"/>
      <w:r>
        <w:rPr>
          <w:i/>
          <w:iCs/>
          <w:color w:val="5D6D7E"/>
          <w:sz w:val="21"/>
          <w:szCs w:val="21"/>
        </w:rPr>
        <w:t>API  ·</w:t>
      </w:r>
      <w:proofErr w:type="gramEnd"/>
      <w:r>
        <w:rPr>
          <w:i/>
          <w:iCs/>
          <w:color w:val="5D6D7E"/>
          <w:sz w:val="21"/>
          <w:szCs w:val="21"/>
        </w:rPr>
        <w:t xml:space="preserve">  WHO </w:t>
      </w:r>
      <w:proofErr w:type="gramStart"/>
      <w:r>
        <w:rPr>
          <w:i/>
          <w:iCs/>
          <w:color w:val="5D6D7E"/>
          <w:sz w:val="21"/>
          <w:szCs w:val="21"/>
        </w:rPr>
        <w:t>Standards  ·</w:t>
      </w:r>
      <w:proofErr w:type="gramEnd"/>
      <w:r>
        <w:rPr>
          <w:i/>
          <w:iCs/>
          <w:color w:val="5D6D7E"/>
          <w:sz w:val="21"/>
          <w:szCs w:val="21"/>
        </w:rPr>
        <w:t xml:space="preserve">  BIS </w:t>
      </w:r>
      <w:proofErr w:type="gramStart"/>
      <w:r>
        <w:rPr>
          <w:i/>
          <w:iCs/>
          <w:color w:val="5D6D7E"/>
          <w:sz w:val="21"/>
          <w:szCs w:val="21"/>
        </w:rPr>
        <w:t>Standards  ·</w:t>
      </w:r>
      <w:proofErr w:type="gramEnd"/>
      <w:r>
        <w:rPr>
          <w:i/>
          <w:iCs/>
          <w:color w:val="5D6D7E"/>
          <w:sz w:val="21"/>
          <w:szCs w:val="21"/>
        </w:rPr>
        <w:t xml:space="preserve">  Public Health Informatics</w:t>
      </w:r>
    </w:p>
    <w:p w14:paraId="224BBF38" w14:textId="77777777" w:rsidR="00B87BA4" w:rsidRDefault="00000000">
      <w:r>
        <w:br w:type="page"/>
      </w:r>
    </w:p>
    <w:p w14:paraId="4EF38708" w14:textId="77777777" w:rsidR="00B87BA4" w:rsidRDefault="00000000">
      <w:pPr>
        <w:pStyle w:val="Heading1"/>
        <w:pBdr>
          <w:bottom w:val="single" w:sz="6" w:space="2" w:color="2471A3"/>
        </w:pBdr>
      </w:pPr>
      <w:r>
        <w:lastRenderedPageBreak/>
        <w:t>4.  Requirements Analysis</w:t>
      </w:r>
    </w:p>
    <w:p w14:paraId="6F9026E1" w14:textId="77777777" w:rsidR="00B87BA4" w:rsidRDefault="00000000">
      <w:pPr>
        <w:pStyle w:val="Heading2"/>
      </w:pPr>
      <w:proofErr w:type="gramStart"/>
      <w:r>
        <w:t>4.1  Functional</w:t>
      </w:r>
      <w:proofErr w:type="gramEnd"/>
      <w:r>
        <w:t xml:space="preserve"> Requirements</w:t>
      </w:r>
    </w:p>
    <w:p w14:paraId="083071F0" w14:textId="77777777" w:rsidR="00B87BA4" w:rsidRDefault="00B87BA4"/>
    <w:p w14:paraId="458FC2C1" w14:textId="77777777" w:rsidR="00B87BA4" w:rsidRDefault="00000000">
      <w:pPr>
        <w:spacing w:before="220" w:after="80"/>
      </w:pPr>
      <w:r>
        <w:rPr>
          <w:b/>
          <w:bCs/>
          <w:color w:val="2471A3"/>
          <w:sz w:val="24"/>
          <w:szCs w:val="24"/>
        </w:rPr>
        <w:t>FR-</w:t>
      </w:r>
      <w:proofErr w:type="gramStart"/>
      <w:r>
        <w:rPr>
          <w:b/>
          <w:bCs/>
          <w:color w:val="2471A3"/>
          <w:sz w:val="24"/>
          <w:szCs w:val="24"/>
        </w:rPr>
        <w:t>01  User</w:t>
      </w:r>
      <w:proofErr w:type="gramEnd"/>
      <w:r>
        <w:rPr>
          <w:b/>
          <w:bCs/>
          <w:color w:val="2471A3"/>
          <w:sz w:val="24"/>
          <w:szCs w:val="24"/>
        </w:rPr>
        <w:t xml:space="preserve"> Authentication and Authorisation</w:t>
      </w:r>
    </w:p>
    <w:p w14:paraId="372F334A" w14:textId="77777777" w:rsidR="00B87BA4" w:rsidRDefault="00000000">
      <w:pPr>
        <w:pStyle w:val="ListParagraph"/>
        <w:numPr>
          <w:ilvl w:val="0"/>
          <w:numId w:val="2"/>
        </w:numPr>
        <w:spacing w:before="50" w:after="50"/>
      </w:pPr>
      <w:r>
        <w:rPr>
          <w:color w:val="1C2833"/>
        </w:rPr>
        <w:t>The system shall allow users to register with a unique email address and a securely hashed password.</w:t>
      </w:r>
    </w:p>
    <w:p w14:paraId="28CF7B2C" w14:textId="77777777" w:rsidR="00B87BA4" w:rsidRDefault="00000000">
      <w:pPr>
        <w:pStyle w:val="ListParagraph"/>
        <w:numPr>
          <w:ilvl w:val="0"/>
          <w:numId w:val="2"/>
        </w:numPr>
        <w:spacing w:before="50" w:after="50"/>
      </w:pPr>
      <w:r>
        <w:rPr>
          <w:color w:val="1C2833"/>
        </w:rPr>
        <w:t>The system shall authenticate registered users and issue a JSON Web Token (JWT) with a configurable expiry.</w:t>
      </w:r>
    </w:p>
    <w:p w14:paraId="3AB4FFEE" w14:textId="77777777" w:rsidR="00B87BA4" w:rsidRDefault="00000000">
      <w:pPr>
        <w:pStyle w:val="ListParagraph"/>
        <w:numPr>
          <w:ilvl w:val="0"/>
          <w:numId w:val="2"/>
        </w:numPr>
        <w:spacing w:before="50" w:after="50"/>
      </w:pPr>
      <w:r>
        <w:rPr>
          <w:color w:val="1C2833"/>
        </w:rPr>
        <w:t>The system shall support role-based access: Administrator, Lab Technician, and Viewer.</w:t>
      </w:r>
    </w:p>
    <w:p w14:paraId="4CCB2919" w14:textId="77777777" w:rsidR="00B87BA4" w:rsidRDefault="00000000">
      <w:pPr>
        <w:pStyle w:val="ListParagraph"/>
        <w:numPr>
          <w:ilvl w:val="0"/>
          <w:numId w:val="2"/>
        </w:numPr>
        <w:spacing w:before="50" w:after="50"/>
      </w:pPr>
      <w:r>
        <w:rPr>
          <w:color w:val="1C2833"/>
        </w:rPr>
        <w:t>All API routes except registration and login shall require a valid JWT in the request header.</w:t>
      </w:r>
    </w:p>
    <w:p w14:paraId="28F4838B" w14:textId="77777777" w:rsidR="00B87BA4" w:rsidRDefault="00B87BA4"/>
    <w:p w14:paraId="47672EB5" w14:textId="77777777" w:rsidR="00B87BA4" w:rsidRDefault="00000000">
      <w:pPr>
        <w:spacing w:before="220" w:after="80"/>
      </w:pPr>
      <w:r>
        <w:rPr>
          <w:b/>
          <w:bCs/>
          <w:color w:val="2471A3"/>
          <w:sz w:val="24"/>
          <w:szCs w:val="24"/>
        </w:rPr>
        <w:t>FR-</w:t>
      </w:r>
      <w:proofErr w:type="gramStart"/>
      <w:r>
        <w:rPr>
          <w:b/>
          <w:bCs/>
          <w:color w:val="2471A3"/>
          <w:sz w:val="24"/>
          <w:szCs w:val="24"/>
        </w:rPr>
        <w:t>02  Water</w:t>
      </w:r>
      <w:proofErr w:type="gramEnd"/>
      <w:r>
        <w:rPr>
          <w:b/>
          <w:bCs/>
          <w:color w:val="2471A3"/>
          <w:sz w:val="24"/>
          <w:szCs w:val="24"/>
        </w:rPr>
        <w:t xml:space="preserve"> Source Management</w:t>
      </w:r>
    </w:p>
    <w:p w14:paraId="5C77ACF8" w14:textId="77777777" w:rsidR="00B87BA4" w:rsidRDefault="00000000">
      <w:pPr>
        <w:pStyle w:val="ListParagraph"/>
        <w:numPr>
          <w:ilvl w:val="0"/>
          <w:numId w:val="2"/>
        </w:numPr>
        <w:spacing w:before="50" w:after="50"/>
      </w:pPr>
      <w:r>
        <w:rPr>
          <w:color w:val="1C2833"/>
        </w:rPr>
        <w:t>The system shall allow authorised users to create, read, update, and delete water source records.</w:t>
      </w:r>
    </w:p>
    <w:p w14:paraId="7633906A" w14:textId="77777777" w:rsidR="00B87BA4" w:rsidRDefault="00000000">
      <w:pPr>
        <w:pStyle w:val="ListParagraph"/>
        <w:numPr>
          <w:ilvl w:val="0"/>
          <w:numId w:val="2"/>
        </w:numPr>
        <w:spacing w:before="50" w:after="50"/>
      </w:pPr>
      <w:r>
        <w:rPr>
          <w:color w:val="1C2833"/>
        </w:rPr>
        <w:t>Each water source shall be associated with a name, type (municipal, river, groundwater, industrial, rainwater, desalination), and optional geographic location.</w:t>
      </w:r>
    </w:p>
    <w:p w14:paraId="3338290C" w14:textId="77777777" w:rsidR="00B87BA4" w:rsidRDefault="00000000">
      <w:pPr>
        <w:pStyle w:val="ListParagraph"/>
        <w:numPr>
          <w:ilvl w:val="0"/>
          <w:numId w:val="2"/>
        </w:numPr>
        <w:spacing w:before="50" w:after="50"/>
      </w:pPr>
      <w:r>
        <w:rPr>
          <w:color w:val="1C2833"/>
        </w:rPr>
        <w:t>Water sources shall be linked to all readings submitted against them.</w:t>
      </w:r>
    </w:p>
    <w:p w14:paraId="0C8B72A0" w14:textId="77777777" w:rsidR="00B87BA4" w:rsidRDefault="00B87BA4"/>
    <w:p w14:paraId="5CB91F9E" w14:textId="103E2F7E" w:rsidR="00B87BA4" w:rsidRDefault="00000000">
      <w:pPr>
        <w:spacing w:before="220" w:after="80"/>
      </w:pPr>
      <w:r>
        <w:rPr>
          <w:b/>
          <w:bCs/>
          <w:color w:val="2471A3"/>
          <w:sz w:val="24"/>
          <w:szCs w:val="24"/>
        </w:rPr>
        <w:t>FR-</w:t>
      </w:r>
      <w:proofErr w:type="gramStart"/>
      <w:r>
        <w:rPr>
          <w:b/>
          <w:bCs/>
          <w:color w:val="2471A3"/>
          <w:sz w:val="24"/>
          <w:szCs w:val="24"/>
        </w:rPr>
        <w:t>03  Data</w:t>
      </w:r>
      <w:proofErr w:type="gramEnd"/>
      <w:r>
        <w:rPr>
          <w:b/>
          <w:bCs/>
          <w:color w:val="2471A3"/>
          <w:sz w:val="24"/>
          <w:szCs w:val="24"/>
        </w:rPr>
        <w:t xml:space="preserve"> Ingestion </w:t>
      </w:r>
      <w:r w:rsidR="00FE2DC2">
        <w:rPr>
          <w:b/>
          <w:bCs/>
          <w:color w:val="2471A3"/>
          <w:sz w:val="24"/>
          <w:szCs w:val="24"/>
        </w:rPr>
        <w:t>-</w:t>
      </w:r>
      <w:r>
        <w:rPr>
          <w:b/>
          <w:bCs/>
          <w:color w:val="2471A3"/>
          <w:sz w:val="24"/>
          <w:szCs w:val="24"/>
        </w:rPr>
        <w:t xml:space="preserve"> Manual Entry</w:t>
      </w:r>
    </w:p>
    <w:p w14:paraId="44FED2C8" w14:textId="77777777" w:rsidR="00B87BA4" w:rsidRDefault="00000000">
      <w:pPr>
        <w:pStyle w:val="ListParagraph"/>
        <w:numPr>
          <w:ilvl w:val="0"/>
          <w:numId w:val="2"/>
        </w:numPr>
        <w:spacing w:before="50" w:after="50"/>
      </w:pPr>
      <w:r>
        <w:rPr>
          <w:color w:val="1C2833"/>
        </w:rPr>
        <w:t>The system shall provide a form through which users can submit water quality readings for a selected source.</w:t>
      </w:r>
    </w:p>
    <w:p w14:paraId="7EE90916" w14:textId="77777777" w:rsidR="00B87BA4" w:rsidRDefault="00000000">
      <w:pPr>
        <w:pStyle w:val="ListParagraph"/>
        <w:numPr>
          <w:ilvl w:val="0"/>
          <w:numId w:val="2"/>
        </w:numPr>
        <w:spacing w:before="50" w:after="50"/>
      </w:pPr>
      <w:r>
        <w:rPr>
          <w:color w:val="1C2833"/>
        </w:rPr>
        <w:t>The form shall accept values for: pH, turbidity (NTU), dissolved oxygen (mg/L), conductivity (µS/cm), nitrates (mg/L), temperature (°C), lead (µg/L), and E. coli (CFU/100mL).</w:t>
      </w:r>
    </w:p>
    <w:p w14:paraId="4D0E874E" w14:textId="77777777" w:rsidR="00B87BA4" w:rsidRDefault="00000000">
      <w:pPr>
        <w:pStyle w:val="ListParagraph"/>
        <w:numPr>
          <w:ilvl w:val="0"/>
          <w:numId w:val="2"/>
        </w:numPr>
        <w:spacing w:before="50" w:after="50"/>
      </w:pPr>
      <w:r>
        <w:rPr>
          <w:color w:val="1C2833"/>
        </w:rPr>
        <w:t>All submitted values shall be validated against data type, range, and completeness constraints before persistence.</w:t>
      </w:r>
    </w:p>
    <w:p w14:paraId="41698DFB" w14:textId="77777777" w:rsidR="00B87BA4" w:rsidRDefault="00B87BA4"/>
    <w:p w14:paraId="0978BD70" w14:textId="5EBAE1DD" w:rsidR="00B87BA4" w:rsidRDefault="00000000">
      <w:pPr>
        <w:spacing w:before="220" w:after="80"/>
      </w:pPr>
      <w:r>
        <w:rPr>
          <w:b/>
          <w:bCs/>
          <w:color w:val="2471A3"/>
          <w:sz w:val="24"/>
          <w:szCs w:val="24"/>
        </w:rPr>
        <w:t>FR-</w:t>
      </w:r>
      <w:proofErr w:type="gramStart"/>
      <w:r>
        <w:rPr>
          <w:b/>
          <w:bCs/>
          <w:color w:val="2471A3"/>
          <w:sz w:val="24"/>
          <w:szCs w:val="24"/>
        </w:rPr>
        <w:t>04  Data</w:t>
      </w:r>
      <w:proofErr w:type="gramEnd"/>
      <w:r>
        <w:rPr>
          <w:b/>
          <w:bCs/>
          <w:color w:val="2471A3"/>
          <w:sz w:val="24"/>
          <w:szCs w:val="24"/>
        </w:rPr>
        <w:t xml:space="preserve"> Ingestion </w:t>
      </w:r>
      <w:r w:rsidR="00FE2DC2">
        <w:rPr>
          <w:b/>
          <w:bCs/>
          <w:color w:val="2471A3"/>
          <w:sz w:val="24"/>
          <w:szCs w:val="24"/>
        </w:rPr>
        <w:t>-</w:t>
      </w:r>
      <w:r>
        <w:rPr>
          <w:b/>
          <w:bCs/>
          <w:color w:val="2471A3"/>
          <w:sz w:val="24"/>
          <w:szCs w:val="24"/>
        </w:rPr>
        <w:t xml:space="preserve"> CSV Upload</w:t>
      </w:r>
    </w:p>
    <w:p w14:paraId="780830B3" w14:textId="77777777" w:rsidR="00B87BA4" w:rsidRDefault="00000000">
      <w:pPr>
        <w:pStyle w:val="ListParagraph"/>
        <w:numPr>
          <w:ilvl w:val="0"/>
          <w:numId w:val="2"/>
        </w:numPr>
        <w:spacing w:before="50" w:after="50"/>
      </w:pPr>
      <w:r>
        <w:rPr>
          <w:color w:val="1C2833"/>
        </w:rPr>
        <w:t>The system shall accept CSV file uploads containing one or more water quality readings.</w:t>
      </w:r>
    </w:p>
    <w:p w14:paraId="6D413A03" w14:textId="77777777" w:rsidR="00B87BA4" w:rsidRDefault="00000000">
      <w:pPr>
        <w:pStyle w:val="ListParagraph"/>
        <w:numPr>
          <w:ilvl w:val="0"/>
          <w:numId w:val="2"/>
        </w:numPr>
        <w:spacing w:before="50" w:after="50"/>
      </w:pPr>
      <w:r>
        <w:rPr>
          <w:color w:val="1C2833"/>
        </w:rPr>
        <w:t>The system shall provide a downloadable CSV template defining the required column structure.</w:t>
      </w:r>
    </w:p>
    <w:p w14:paraId="7A5B7002" w14:textId="77777777" w:rsidR="00B87BA4" w:rsidRDefault="00000000">
      <w:pPr>
        <w:pStyle w:val="ListParagraph"/>
        <w:numPr>
          <w:ilvl w:val="0"/>
          <w:numId w:val="2"/>
        </w:numPr>
        <w:spacing w:before="50" w:after="50"/>
      </w:pPr>
      <w:r>
        <w:rPr>
          <w:color w:val="1C2833"/>
        </w:rPr>
        <w:t>The CSV parser shall validate each row, report errors per row, and insert only valid records.</w:t>
      </w:r>
    </w:p>
    <w:p w14:paraId="20E504B9" w14:textId="77777777" w:rsidR="00B87BA4" w:rsidRDefault="00B87BA4"/>
    <w:p w14:paraId="0CF2FAC3" w14:textId="05C57A4B" w:rsidR="00B87BA4" w:rsidRDefault="00000000">
      <w:pPr>
        <w:spacing w:before="220" w:after="80"/>
      </w:pPr>
      <w:r>
        <w:rPr>
          <w:b/>
          <w:bCs/>
          <w:color w:val="2471A3"/>
          <w:sz w:val="24"/>
          <w:szCs w:val="24"/>
        </w:rPr>
        <w:t>FR-</w:t>
      </w:r>
      <w:proofErr w:type="gramStart"/>
      <w:r>
        <w:rPr>
          <w:b/>
          <w:bCs/>
          <w:color w:val="2471A3"/>
          <w:sz w:val="24"/>
          <w:szCs w:val="24"/>
        </w:rPr>
        <w:t>05  Data</w:t>
      </w:r>
      <w:proofErr w:type="gramEnd"/>
      <w:r>
        <w:rPr>
          <w:b/>
          <w:bCs/>
          <w:color w:val="2471A3"/>
          <w:sz w:val="24"/>
          <w:szCs w:val="24"/>
        </w:rPr>
        <w:t xml:space="preserve"> Ingestion </w:t>
      </w:r>
      <w:r w:rsidR="00FE2DC2">
        <w:rPr>
          <w:b/>
          <w:bCs/>
          <w:color w:val="2471A3"/>
          <w:sz w:val="24"/>
          <w:szCs w:val="24"/>
        </w:rPr>
        <w:t>-</w:t>
      </w:r>
      <w:r>
        <w:rPr>
          <w:b/>
          <w:bCs/>
          <w:color w:val="2471A3"/>
          <w:sz w:val="24"/>
          <w:szCs w:val="24"/>
        </w:rPr>
        <w:t xml:space="preserve"> Government API Synchronisation</w:t>
      </w:r>
    </w:p>
    <w:p w14:paraId="608ABE3D" w14:textId="77777777" w:rsidR="00B87BA4" w:rsidRDefault="00000000">
      <w:pPr>
        <w:pStyle w:val="ListParagraph"/>
        <w:numPr>
          <w:ilvl w:val="0"/>
          <w:numId w:val="2"/>
        </w:numPr>
        <w:spacing w:before="50" w:after="50"/>
      </w:pPr>
      <w:r>
        <w:rPr>
          <w:color w:val="1C2833"/>
        </w:rPr>
        <w:t xml:space="preserve">The system shall run a scheduled </w:t>
      </w:r>
      <w:proofErr w:type="spellStart"/>
      <w:r>
        <w:rPr>
          <w:color w:val="1C2833"/>
        </w:rPr>
        <w:t>cron</w:t>
      </w:r>
      <w:proofErr w:type="spellEnd"/>
      <w:r>
        <w:rPr>
          <w:color w:val="1C2833"/>
        </w:rPr>
        <w:t xml:space="preserve"> job at a configurable interval (default: every 6 hours).</w:t>
      </w:r>
    </w:p>
    <w:p w14:paraId="45B11B3A" w14:textId="77777777" w:rsidR="00B87BA4" w:rsidRDefault="00000000">
      <w:pPr>
        <w:pStyle w:val="ListParagraph"/>
        <w:numPr>
          <w:ilvl w:val="0"/>
          <w:numId w:val="2"/>
        </w:numPr>
        <w:spacing w:before="50" w:after="50"/>
      </w:pPr>
      <w:r>
        <w:rPr>
          <w:color w:val="1C2833"/>
        </w:rPr>
        <w:t xml:space="preserve">The </w:t>
      </w:r>
      <w:proofErr w:type="spellStart"/>
      <w:r>
        <w:rPr>
          <w:color w:val="1C2833"/>
        </w:rPr>
        <w:t>cron</w:t>
      </w:r>
      <w:proofErr w:type="spellEnd"/>
      <w:r>
        <w:rPr>
          <w:color w:val="1C2833"/>
        </w:rPr>
        <w:t xml:space="preserve"> job shall fetch water quality data from the </w:t>
      </w:r>
      <w:proofErr w:type="spellStart"/>
      <w:r>
        <w:rPr>
          <w:color w:val="1C2833"/>
        </w:rPr>
        <w:t>OpenAQ</w:t>
      </w:r>
      <w:proofErr w:type="spellEnd"/>
      <w:r>
        <w:rPr>
          <w:color w:val="1C2833"/>
        </w:rPr>
        <w:t xml:space="preserve"> public API and, if available, the CPCB API.</w:t>
      </w:r>
    </w:p>
    <w:p w14:paraId="366E5D95" w14:textId="77777777" w:rsidR="00B87BA4" w:rsidRDefault="00000000">
      <w:pPr>
        <w:pStyle w:val="ListParagraph"/>
        <w:numPr>
          <w:ilvl w:val="0"/>
          <w:numId w:val="2"/>
        </w:numPr>
        <w:spacing w:before="50" w:after="50"/>
      </w:pPr>
      <w:r>
        <w:rPr>
          <w:color w:val="1C2833"/>
        </w:rPr>
        <w:lastRenderedPageBreak/>
        <w:t>All fetched data shall be normalised to the system's standard schema before insertion.</w:t>
      </w:r>
    </w:p>
    <w:p w14:paraId="4308EAFB" w14:textId="77777777" w:rsidR="00B87BA4" w:rsidRDefault="00000000">
      <w:pPr>
        <w:pStyle w:val="ListParagraph"/>
        <w:numPr>
          <w:ilvl w:val="0"/>
          <w:numId w:val="2"/>
        </w:numPr>
        <w:spacing w:before="50" w:after="50"/>
      </w:pPr>
      <w:r>
        <w:rPr>
          <w:color w:val="1C2833"/>
        </w:rPr>
        <w:t>Duplicate detection shall prevent re-insertion of records with identical source and timestamp.</w:t>
      </w:r>
    </w:p>
    <w:p w14:paraId="482B6E75" w14:textId="77777777" w:rsidR="00B87BA4" w:rsidRDefault="00B87BA4"/>
    <w:p w14:paraId="45395F16" w14:textId="77777777" w:rsidR="00B87BA4" w:rsidRDefault="00000000">
      <w:pPr>
        <w:spacing w:before="220" w:after="80"/>
      </w:pPr>
      <w:r>
        <w:rPr>
          <w:b/>
          <w:bCs/>
          <w:color w:val="2471A3"/>
          <w:sz w:val="24"/>
          <w:szCs w:val="24"/>
        </w:rPr>
        <w:t>FR-</w:t>
      </w:r>
      <w:proofErr w:type="gramStart"/>
      <w:r>
        <w:rPr>
          <w:b/>
          <w:bCs/>
          <w:color w:val="2471A3"/>
          <w:sz w:val="24"/>
          <w:szCs w:val="24"/>
        </w:rPr>
        <w:t>06  Anomaly</w:t>
      </w:r>
      <w:proofErr w:type="gramEnd"/>
      <w:r>
        <w:rPr>
          <w:b/>
          <w:bCs/>
          <w:color w:val="2471A3"/>
          <w:sz w:val="24"/>
          <w:szCs w:val="24"/>
        </w:rPr>
        <w:t xml:space="preserve"> Detection</w:t>
      </w:r>
    </w:p>
    <w:p w14:paraId="4501AE00" w14:textId="77777777" w:rsidR="00B87BA4" w:rsidRDefault="00000000">
      <w:pPr>
        <w:pStyle w:val="ListParagraph"/>
        <w:numPr>
          <w:ilvl w:val="0"/>
          <w:numId w:val="2"/>
        </w:numPr>
        <w:spacing w:before="50" w:after="50"/>
      </w:pPr>
      <w:r>
        <w:rPr>
          <w:color w:val="1C2833"/>
        </w:rPr>
        <w:t>The system shall apply threshold-based rules for all 8 parameters using WHO/BIS safe range definitions.</w:t>
      </w:r>
    </w:p>
    <w:p w14:paraId="6C7D1C20" w14:textId="77777777" w:rsidR="00B87BA4" w:rsidRDefault="00000000">
      <w:pPr>
        <w:pStyle w:val="ListParagraph"/>
        <w:numPr>
          <w:ilvl w:val="0"/>
          <w:numId w:val="2"/>
        </w:numPr>
        <w:spacing w:before="50" w:after="50"/>
      </w:pPr>
      <w:r>
        <w:rPr>
          <w:color w:val="1C2833"/>
        </w:rPr>
        <w:t>The system shall invoke the ML microservice to apply Isolation Forest and Z-score analysis to each new reading.</w:t>
      </w:r>
    </w:p>
    <w:p w14:paraId="16ACE792" w14:textId="77777777" w:rsidR="00B87BA4" w:rsidRDefault="00000000">
      <w:pPr>
        <w:pStyle w:val="ListParagraph"/>
        <w:numPr>
          <w:ilvl w:val="0"/>
          <w:numId w:val="2"/>
        </w:numPr>
        <w:spacing w:before="50" w:after="50"/>
      </w:pPr>
      <w:r>
        <w:rPr>
          <w:color w:val="1C2833"/>
        </w:rPr>
        <w:t>Each detected anomaly shall be assigned a severity level: Moderate, High, or Critical.</w:t>
      </w:r>
    </w:p>
    <w:p w14:paraId="023C8DE8" w14:textId="57A27B83" w:rsidR="00B87BA4" w:rsidRDefault="00000000">
      <w:pPr>
        <w:pStyle w:val="ListParagraph"/>
        <w:numPr>
          <w:ilvl w:val="0"/>
          <w:numId w:val="2"/>
        </w:numPr>
        <w:spacing w:before="50" w:after="50"/>
      </w:pPr>
      <w:r>
        <w:rPr>
          <w:color w:val="1C2833"/>
        </w:rPr>
        <w:t>The system shall compute and store a composite risk score (0</w:t>
      </w:r>
      <w:r w:rsidR="00FE2DC2">
        <w:rPr>
          <w:color w:val="1C2833"/>
        </w:rPr>
        <w:t>-</w:t>
      </w:r>
      <w:r>
        <w:rPr>
          <w:color w:val="1C2833"/>
        </w:rPr>
        <w:t>100) for every reading.</w:t>
      </w:r>
    </w:p>
    <w:p w14:paraId="681CA3CB" w14:textId="77777777" w:rsidR="00B87BA4" w:rsidRDefault="00B87BA4"/>
    <w:p w14:paraId="2DC48A87" w14:textId="77777777" w:rsidR="00B87BA4" w:rsidRDefault="00000000">
      <w:pPr>
        <w:spacing w:before="220" w:after="80"/>
      </w:pPr>
      <w:r>
        <w:rPr>
          <w:b/>
          <w:bCs/>
          <w:color w:val="2471A3"/>
          <w:sz w:val="24"/>
          <w:szCs w:val="24"/>
        </w:rPr>
        <w:t>FR-</w:t>
      </w:r>
      <w:proofErr w:type="gramStart"/>
      <w:r>
        <w:rPr>
          <w:b/>
          <w:bCs/>
          <w:color w:val="2471A3"/>
          <w:sz w:val="24"/>
          <w:szCs w:val="24"/>
        </w:rPr>
        <w:t>07  AI</w:t>
      </w:r>
      <w:proofErr w:type="gramEnd"/>
      <w:r>
        <w:rPr>
          <w:b/>
          <w:bCs/>
          <w:color w:val="2471A3"/>
          <w:sz w:val="24"/>
          <w:szCs w:val="24"/>
        </w:rPr>
        <w:t xml:space="preserve"> Health Risk Analysis</w:t>
      </w:r>
    </w:p>
    <w:p w14:paraId="6803171C" w14:textId="77777777" w:rsidR="00B87BA4" w:rsidRDefault="00000000">
      <w:pPr>
        <w:pStyle w:val="ListParagraph"/>
        <w:numPr>
          <w:ilvl w:val="0"/>
          <w:numId w:val="2"/>
        </w:numPr>
        <w:spacing w:before="50" w:after="50"/>
      </w:pPr>
      <w:r>
        <w:rPr>
          <w:color w:val="1C2833"/>
        </w:rPr>
        <w:t>When anomalies are detected, the system shall send the flagged readings and source context to the Claude AI API.</w:t>
      </w:r>
    </w:p>
    <w:p w14:paraId="599A849B" w14:textId="77777777" w:rsidR="00B87BA4" w:rsidRDefault="00000000">
      <w:pPr>
        <w:pStyle w:val="ListParagraph"/>
        <w:numPr>
          <w:ilvl w:val="0"/>
          <w:numId w:val="2"/>
        </w:numPr>
        <w:spacing w:before="50" w:after="50"/>
      </w:pPr>
      <w:r>
        <w:rPr>
          <w:color w:val="1C2833"/>
        </w:rPr>
        <w:t>The AI response shall comprise three sections: overall quality assessment, specific health risks, and treatment recommendations.</w:t>
      </w:r>
    </w:p>
    <w:p w14:paraId="17DE1CAE" w14:textId="77777777" w:rsidR="00B87BA4" w:rsidRDefault="00000000">
      <w:pPr>
        <w:pStyle w:val="ListParagraph"/>
        <w:numPr>
          <w:ilvl w:val="0"/>
          <w:numId w:val="2"/>
        </w:numPr>
        <w:spacing w:before="50" w:after="50"/>
      </w:pPr>
      <w:r>
        <w:rPr>
          <w:color w:val="1C2833"/>
        </w:rPr>
        <w:t>The AI response shall be streamed in real time to the user interface.</w:t>
      </w:r>
    </w:p>
    <w:p w14:paraId="3EFF080B" w14:textId="77777777" w:rsidR="00B87BA4" w:rsidRDefault="00B87BA4"/>
    <w:p w14:paraId="58E456C0" w14:textId="77777777" w:rsidR="00B87BA4" w:rsidRDefault="00000000">
      <w:pPr>
        <w:spacing w:before="220" w:after="80"/>
      </w:pPr>
      <w:r>
        <w:rPr>
          <w:b/>
          <w:bCs/>
          <w:color w:val="2471A3"/>
          <w:sz w:val="24"/>
          <w:szCs w:val="24"/>
        </w:rPr>
        <w:t>FR-</w:t>
      </w:r>
      <w:proofErr w:type="gramStart"/>
      <w:r>
        <w:rPr>
          <w:b/>
          <w:bCs/>
          <w:color w:val="2471A3"/>
          <w:sz w:val="24"/>
          <w:szCs w:val="24"/>
        </w:rPr>
        <w:t>08  Dashboard</w:t>
      </w:r>
      <w:proofErr w:type="gramEnd"/>
      <w:r>
        <w:rPr>
          <w:b/>
          <w:bCs/>
          <w:color w:val="2471A3"/>
          <w:sz w:val="24"/>
          <w:szCs w:val="24"/>
        </w:rPr>
        <w:t xml:space="preserve"> and Visualisation</w:t>
      </w:r>
    </w:p>
    <w:p w14:paraId="4AE0EBE6" w14:textId="77777777" w:rsidR="00B87BA4" w:rsidRDefault="00000000">
      <w:pPr>
        <w:pStyle w:val="ListParagraph"/>
        <w:numPr>
          <w:ilvl w:val="0"/>
          <w:numId w:val="2"/>
        </w:numPr>
        <w:spacing w:before="50" w:after="50"/>
      </w:pPr>
      <w:r>
        <w:rPr>
          <w:color w:val="1C2833"/>
        </w:rPr>
        <w:t>The dashboard shall display a risk gauge, parameter radar chart, quick-stats panel, and potability verdict for the most recent reading.</w:t>
      </w:r>
    </w:p>
    <w:p w14:paraId="31C6C2D4" w14:textId="77777777" w:rsidR="00B87BA4" w:rsidRDefault="00000000">
      <w:pPr>
        <w:pStyle w:val="ListParagraph"/>
        <w:numPr>
          <w:ilvl w:val="0"/>
          <w:numId w:val="2"/>
        </w:numPr>
        <w:spacing w:before="50" w:after="50"/>
      </w:pPr>
      <w:r>
        <w:rPr>
          <w:color w:val="1C2833"/>
        </w:rPr>
        <w:t>The dashboard shall include a historical trend view showing parameter changes over a configurable time range.</w:t>
      </w:r>
    </w:p>
    <w:p w14:paraId="312D048D" w14:textId="77777777" w:rsidR="00B87BA4" w:rsidRDefault="00000000">
      <w:pPr>
        <w:pStyle w:val="ListParagraph"/>
        <w:numPr>
          <w:ilvl w:val="0"/>
          <w:numId w:val="2"/>
        </w:numPr>
        <w:spacing w:before="50" w:after="50"/>
      </w:pPr>
      <w:r>
        <w:rPr>
          <w:color w:val="1C2833"/>
        </w:rPr>
        <w:t>An anomaly feed shall list all flagged readings in reverse chronological order with severity badges.</w:t>
      </w:r>
    </w:p>
    <w:p w14:paraId="27145E48" w14:textId="77777777" w:rsidR="00B87BA4" w:rsidRDefault="00000000">
      <w:pPr>
        <w:pStyle w:val="ListParagraph"/>
        <w:numPr>
          <w:ilvl w:val="0"/>
          <w:numId w:val="2"/>
        </w:numPr>
        <w:spacing w:before="50" w:after="50"/>
      </w:pPr>
      <w:r>
        <w:rPr>
          <w:color w:val="1C2833"/>
        </w:rPr>
        <w:t>The health risk panel shall display AI-generated analysis for selected anomalies.</w:t>
      </w:r>
    </w:p>
    <w:p w14:paraId="5371A774" w14:textId="77777777" w:rsidR="00B87BA4" w:rsidRDefault="00B87BA4"/>
    <w:p w14:paraId="4A31E8ED" w14:textId="77777777" w:rsidR="00B87BA4" w:rsidRDefault="00000000">
      <w:pPr>
        <w:spacing w:before="220" w:after="80"/>
      </w:pPr>
      <w:r>
        <w:rPr>
          <w:b/>
          <w:bCs/>
          <w:color w:val="2471A3"/>
          <w:sz w:val="24"/>
          <w:szCs w:val="24"/>
        </w:rPr>
        <w:t>FR-</w:t>
      </w:r>
      <w:proofErr w:type="gramStart"/>
      <w:r>
        <w:rPr>
          <w:b/>
          <w:bCs/>
          <w:color w:val="2471A3"/>
          <w:sz w:val="24"/>
          <w:szCs w:val="24"/>
        </w:rPr>
        <w:t>09  Alert</w:t>
      </w:r>
      <w:proofErr w:type="gramEnd"/>
      <w:r>
        <w:rPr>
          <w:b/>
          <w:bCs/>
          <w:color w:val="2471A3"/>
          <w:sz w:val="24"/>
          <w:szCs w:val="24"/>
        </w:rPr>
        <w:t xml:space="preserve"> System</w:t>
      </w:r>
    </w:p>
    <w:p w14:paraId="77C1B97D" w14:textId="77777777" w:rsidR="00B87BA4" w:rsidRDefault="00000000">
      <w:pPr>
        <w:pStyle w:val="ListParagraph"/>
        <w:numPr>
          <w:ilvl w:val="0"/>
          <w:numId w:val="2"/>
        </w:numPr>
        <w:spacing w:before="50" w:after="50"/>
      </w:pPr>
      <w:r>
        <w:rPr>
          <w:color w:val="1C2833"/>
        </w:rPr>
        <w:t>The system shall generate in-application alerts when a reading's risk score exceeds a user-defined threshold.</w:t>
      </w:r>
    </w:p>
    <w:p w14:paraId="5DF5F81B" w14:textId="77777777" w:rsidR="00B87BA4" w:rsidRDefault="00000000">
      <w:pPr>
        <w:pStyle w:val="ListParagraph"/>
        <w:numPr>
          <w:ilvl w:val="0"/>
          <w:numId w:val="2"/>
        </w:numPr>
        <w:spacing w:before="50" w:after="50"/>
      </w:pPr>
      <w:r>
        <w:rPr>
          <w:color w:val="1C2833"/>
        </w:rPr>
        <w:t>Alert records shall be stored and marked as acknowledged when viewed.</w:t>
      </w:r>
    </w:p>
    <w:p w14:paraId="403BFBDA" w14:textId="77777777" w:rsidR="00B87BA4" w:rsidRDefault="00000000">
      <w:pPr>
        <w:pStyle w:val="ListParagraph"/>
        <w:numPr>
          <w:ilvl w:val="0"/>
          <w:numId w:val="2"/>
        </w:numPr>
        <w:spacing w:before="50" w:after="50"/>
      </w:pPr>
      <w:r>
        <w:rPr>
          <w:color w:val="1C2833"/>
        </w:rPr>
        <w:t xml:space="preserve">The system shall support email notification dispatch via </w:t>
      </w:r>
      <w:proofErr w:type="spellStart"/>
      <w:r>
        <w:rPr>
          <w:color w:val="1C2833"/>
        </w:rPr>
        <w:t>Nodemailer</w:t>
      </w:r>
      <w:proofErr w:type="spellEnd"/>
      <w:r>
        <w:rPr>
          <w:color w:val="1C2833"/>
        </w:rPr>
        <w:t xml:space="preserve"> (configurable, optional).</w:t>
      </w:r>
    </w:p>
    <w:p w14:paraId="58399E14" w14:textId="77777777" w:rsidR="00B87BA4" w:rsidRDefault="00000000">
      <w:r>
        <w:br w:type="page"/>
      </w:r>
    </w:p>
    <w:p w14:paraId="357254D6" w14:textId="77777777" w:rsidR="00B87BA4" w:rsidRDefault="00000000">
      <w:pPr>
        <w:pStyle w:val="Heading2"/>
      </w:pPr>
      <w:proofErr w:type="gramStart"/>
      <w:r>
        <w:lastRenderedPageBreak/>
        <w:t>4.2  Non</w:t>
      </w:r>
      <w:proofErr w:type="gramEnd"/>
      <w:r>
        <w:t>-Functional Requirements</w:t>
      </w:r>
    </w:p>
    <w:p w14:paraId="7E2D5AF9" w14:textId="77777777" w:rsidR="00B87BA4" w:rsidRDefault="00B87BA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626"/>
      </w:tblGrid>
      <w:tr w:rsidR="00B87BA4" w14:paraId="6FF069C2" w14:textId="77777777">
        <w:tc>
          <w:tcPr>
            <w:tcW w:w="1200"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60" w:type="dxa"/>
              <w:bottom w:w="100" w:type="dxa"/>
              <w:right w:w="160" w:type="dxa"/>
            </w:tcMar>
          </w:tcPr>
          <w:p w14:paraId="2D07FC5E" w14:textId="77777777" w:rsidR="00B87BA4" w:rsidRDefault="00000000">
            <w:pPr>
              <w:jc w:val="center"/>
            </w:pPr>
            <w:r>
              <w:rPr>
                <w:b/>
                <w:bCs/>
                <w:color w:val="FFFFFF"/>
                <w:sz w:val="20"/>
                <w:szCs w:val="20"/>
              </w:rPr>
              <w:t>ID</w:t>
            </w:r>
          </w:p>
        </w:tc>
        <w:tc>
          <w:tcPr>
            <w:tcW w:w="2200"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60" w:type="dxa"/>
              <w:bottom w:w="100" w:type="dxa"/>
              <w:right w:w="160" w:type="dxa"/>
            </w:tcMar>
          </w:tcPr>
          <w:p w14:paraId="26696A02" w14:textId="77777777" w:rsidR="00B87BA4" w:rsidRDefault="00000000">
            <w:pPr>
              <w:jc w:val="center"/>
            </w:pPr>
            <w:r>
              <w:rPr>
                <w:b/>
                <w:bCs/>
                <w:color w:val="FFFFFF"/>
                <w:sz w:val="20"/>
                <w:szCs w:val="20"/>
              </w:rPr>
              <w:t>Category</w:t>
            </w:r>
          </w:p>
        </w:tc>
        <w:tc>
          <w:tcPr>
            <w:tcW w:w="5626"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60" w:type="dxa"/>
              <w:bottom w:w="100" w:type="dxa"/>
              <w:right w:w="160" w:type="dxa"/>
            </w:tcMar>
          </w:tcPr>
          <w:p w14:paraId="3514899F" w14:textId="77777777" w:rsidR="00B87BA4" w:rsidRDefault="00000000">
            <w:pPr>
              <w:jc w:val="center"/>
            </w:pPr>
            <w:r>
              <w:rPr>
                <w:b/>
                <w:bCs/>
                <w:color w:val="FFFFFF"/>
                <w:sz w:val="20"/>
                <w:szCs w:val="20"/>
              </w:rPr>
              <w:t>Requirement</w:t>
            </w:r>
          </w:p>
        </w:tc>
      </w:tr>
      <w:tr w:rsidR="00B87BA4" w14:paraId="43DD6ED4"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75161EE0" w14:textId="77777777" w:rsidR="00B87BA4" w:rsidRDefault="00000000">
            <w:r>
              <w:rPr>
                <w:b/>
                <w:bCs/>
                <w:color w:val="2471A3"/>
                <w:sz w:val="21"/>
                <w:szCs w:val="21"/>
              </w:rPr>
              <w:t>NFR-01</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6CAB6AB0" w14:textId="77777777" w:rsidR="00B87BA4" w:rsidRDefault="00000000">
            <w:r>
              <w:rPr>
                <w:b/>
                <w:bCs/>
                <w:color w:val="0E6655"/>
                <w:sz w:val="21"/>
                <w:szCs w:val="21"/>
              </w:rPr>
              <w:t>Performance</w:t>
            </w:r>
          </w:p>
        </w:tc>
        <w:tc>
          <w:tcPr>
            <w:tcW w:w="5626"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0728D0C3" w14:textId="77777777" w:rsidR="00B87BA4" w:rsidRDefault="00000000">
            <w:r>
              <w:rPr>
                <w:color w:val="1C2833"/>
                <w:sz w:val="21"/>
                <w:szCs w:val="21"/>
              </w:rPr>
              <w:t>API response time for standard reads shall not exceed 500ms under normal load. ML service response shall not exceed 2 seconds.</w:t>
            </w:r>
          </w:p>
        </w:tc>
      </w:tr>
      <w:tr w:rsidR="00B87BA4" w14:paraId="46B3F56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0F19861" w14:textId="77777777" w:rsidR="00B87BA4" w:rsidRDefault="00000000">
            <w:r>
              <w:rPr>
                <w:b/>
                <w:bCs/>
                <w:color w:val="2471A3"/>
                <w:sz w:val="21"/>
                <w:szCs w:val="21"/>
              </w:rPr>
              <w:t>NFR-02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F6F8126" w14:textId="77777777" w:rsidR="00B87BA4" w:rsidRDefault="00000000">
            <w:r>
              <w:rPr>
                <w:b/>
                <w:bCs/>
                <w:color w:val="0E6655"/>
                <w:sz w:val="21"/>
                <w:szCs w:val="21"/>
              </w:rPr>
              <w:t>Scalability</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3BA8CB0" w14:textId="77777777" w:rsidR="00B87BA4" w:rsidRDefault="00000000">
            <w:r>
              <w:rPr>
                <w:color w:val="1C2833"/>
                <w:sz w:val="21"/>
                <w:szCs w:val="21"/>
              </w:rPr>
              <w:t>The system architecture shall be horizontally scalable. The ML service shall be independently deployable and replaceable.</w:t>
            </w:r>
          </w:p>
        </w:tc>
      </w:tr>
      <w:tr w:rsidR="00B87BA4" w14:paraId="6311C338"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00DA7CD6" w14:textId="77777777" w:rsidR="00B87BA4" w:rsidRDefault="00000000">
            <w:r>
              <w:rPr>
                <w:b/>
                <w:bCs/>
                <w:color w:val="2471A3"/>
                <w:sz w:val="21"/>
                <w:szCs w:val="21"/>
              </w:rPr>
              <w:t>NFR-03</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58F3E05A" w14:textId="77777777" w:rsidR="00B87BA4" w:rsidRDefault="00000000">
            <w:r>
              <w:rPr>
                <w:b/>
                <w:bCs/>
                <w:color w:val="0E6655"/>
                <w:sz w:val="21"/>
                <w:szCs w:val="21"/>
              </w:rPr>
              <w:t>Security</w:t>
            </w:r>
          </w:p>
        </w:tc>
        <w:tc>
          <w:tcPr>
            <w:tcW w:w="5626"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1EF2C8E5" w14:textId="77777777" w:rsidR="00B87BA4" w:rsidRDefault="00000000">
            <w:r>
              <w:rPr>
                <w:color w:val="1C2833"/>
                <w:sz w:val="21"/>
                <w:szCs w:val="21"/>
              </w:rPr>
              <w:t xml:space="preserve">All passwords shall be hashed using </w:t>
            </w:r>
            <w:proofErr w:type="spellStart"/>
            <w:r>
              <w:rPr>
                <w:color w:val="1C2833"/>
                <w:sz w:val="21"/>
                <w:szCs w:val="21"/>
              </w:rPr>
              <w:t>bcrypt</w:t>
            </w:r>
            <w:proofErr w:type="spellEnd"/>
            <w:r>
              <w:rPr>
                <w:color w:val="1C2833"/>
                <w:sz w:val="21"/>
                <w:szCs w:val="21"/>
              </w:rPr>
              <w:t xml:space="preserve"> with a minimum cost factor of 12. All API communication shall use HTTPS in production. JWT secrets shall be stored as environment variables.</w:t>
            </w:r>
          </w:p>
        </w:tc>
      </w:tr>
      <w:tr w:rsidR="00B87BA4" w14:paraId="5C384D7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B7B26DE" w14:textId="77777777" w:rsidR="00B87BA4" w:rsidRDefault="00000000">
            <w:r>
              <w:rPr>
                <w:b/>
                <w:bCs/>
                <w:color w:val="2471A3"/>
                <w:sz w:val="21"/>
                <w:szCs w:val="21"/>
              </w:rPr>
              <w:t>NFR-04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7E8EDF39" w14:textId="77777777" w:rsidR="00B87BA4" w:rsidRDefault="00000000">
            <w:r>
              <w:rPr>
                <w:b/>
                <w:bCs/>
                <w:color w:val="0E6655"/>
                <w:sz w:val="21"/>
                <w:szCs w:val="21"/>
              </w:rPr>
              <w:t>Reliability</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A167FF9" w14:textId="77777777" w:rsidR="00B87BA4" w:rsidRDefault="00000000">
            <w:r>
              <w:rPr>
                <w:color w:val="1C2833"/>
                <w:sz w:val="21"/>
                <w:szCs w:val="21"/>
              </w:rPr>
              <w:t xml:space="preserve">The government API </w:t>
            </w:r>
            <w:proofErr w:type="spellStart"/>
            <w:r>
              <w:rPr>
                <w:color w:val="1C2833"/>
                <w:sz w:val="21"/>
                <w:szCs w:val="21"/>
              </w:rPr>
              <w:t>cron</w:t>
            </w:r>
            <w:proofErr w:type="spellEnd"/>
            <w:r>
              <w:rPr>
                <w:color w:val="1C2833"/>
                <w:sz w:val="21"/>
                <w:szCs w:val="21"/>
              </w:rPr>
              <w:t xml:space="preserve"> job shall implement retry logic with exponential backoff. Failed ingestion jobs shall be logged without crashing the main server process.</w:t>
            </w:r>
          </w:p>
        </w:tc>
      </w:tr>
      <w:tr w:rsidR="00B87BA4" w14:paraId="0E298C5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76FFEE05" w14:textId="77777777" w:rsidR="00B87BA4" w:rsidRDefault="00000000">
            <w:r>
              <w:rPr>
                <w:b/>
                <w:bCs/>
                <w:color w:val="2471A3"/>
                <w:sz w:val="21"/>
                <w:szCs w:val="21"/>
              </w:rPr>
              <w:t>NFR-05</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535B2D54" w14:textId="77777777" w:rsidR="00B87BA4" w:rsidRDefault="00000000">
            <w:r>
              <w:rPr>
                <w:b/>
                <w:bCs/>
                <w:color w:val="0E6655"/>
                <w:sz w:val="21"/>
                <w:szCs w:val="21"/>
              </w:rPr>
              <w:t>Usability</w:t>
            </w:r>
          </w:p>
        </w:tc>
        <w:tc>
          <w:tcPr>
            <w:tcW w:w="5626"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6BE6BE90" w14:textId="77777777" w:rsidR="00B87BA4" w:rsidRDefault="00000000">
            <w:r>
              <w:rPr>
                <w:color w:val="1C2833"/>
                <w:sz w:val="21"/>
                <w:szCs w:val="21"/>
              </w:rPr>
              <w:t>The user interface shall be fully responsive and functional on desktop and tablet screen sizes. All risk levels shall use colour coding accessible to colour-blind users (labels, not colour alone).</w:t>
            </w:r>
          </w:p>
        </w:tc>
      </w:tr>
      <w:tr w:rsidR="00B87BA4" w14:paraId="01D5EFE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AFA4437" w14:textId="77777777" w:rsidR="00B87BA4" w:rsidRDefault="00000000">
            <w:r>
              <w:rPr>
                <w:b/>
                <w:bCs/>
                <w:color w:val="2471A3"/>
                <w:sz w:val="21"/>
                <w:szCs w:val="21"/>
              </w:rPr>
              <w:t>NFR-06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E17E4EC" w14:textId="77777777" w:rsidR="00B87BA4" w:rsidRDefault="00000000">
            <w:r>
              <w:rPr>
                <w:b/>
                <w:bCs/>
                <w:color w:val="0E6655"/>
                <w:sz w:val="21"/>
                <w:szCs w:val="21"/>
              </w:rPr>
              <w:t>Maintainability</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5B5FDCA" w14:textId="77777777" w:rsidR="00B87BA4" w:rsidRDefault="00000000">
            <w:r>
              <w:rPr>
                <w:color w:val="1C2833"/>
                <w:sz w:val="21"/>
                <w:szCs w:val="21"/>
              </w:rPr>
              <w:t>The codebase shall follow a consistent folder structure with separation of concerns. All services shall be independently testable via unit tests.</w:t>
            </w:r>
          </w:p>
        </w:tc>
      </w:tr>
      <w:tr w:rsidR="00B87BA4" w14:paraId="5240A59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07600E6A" w14:textId="77777777" w:rsidR="00B87BA4" w:rsidRDefault="00000000">
            <w:r>
              <w:rPr>
                <w:b/>
                <w:bCs/>
                <w:color w:val="2471A3"/>
                <w:sz w:val="21"/>
                <w:szCs w:val="21"/>
              </w:rPr>
              <w:t>NFR-07</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0B15A82B" w14:textId="77777777" w:rsidR="00B87BA4" w:rsidRDefault="00000000">
            <w:r>
              <w:rPr>
                <w:b/>
                <w:bCs/>
                <w:color w:val="0E6655"/>
                <w:sz w:val="21"/>
                <w:szCs w:val="21"/>
              </w:rPr>
              <w:t>Portability</w:t>
            </w:r>
          </w:p>
        </w:tc>
        <w:tc>
          <w:tcPr>
            <w:tcW w:w="5626" w:type="dxa"/>
            <w:tcBorders>
              <w:top w:val="single" w:sz="1" w:space="0" w:color="CCCCCC"/>
              <w:left w:val="single" w:sz="1" w:space="0" w:color="CCCCCC"/>
              <w:bottom w:val="single" w:sz="1" w:space="0" w:color="CCCCCC"/>
              <w:right w:val="single" w:sz="1" w:space="0" w:color="CCCCCC"/>
            </w:tcBorders>
            <w:shd w:val="clear" w:color="auto" w:fill="F2F6FC"/>
            <w:tcMar>
              <w:top w:w="90" w:type="dxa"/>
              <w:left w:w="160" w:type="dxa"/>
              <w:bottom w:w="90" w:type="dxa"/>
              <w:right w:w="160" w:type="dxa"/>
            </w:tcMar>
          </w:tcPr>
          <w:p w14:paraId="58E131CF" w14:textId="77777777" w:rsidR="00B87BA4" w:rsidRDefault="00000000">
            <w:r>
              <w:rPr>
                <w:color w:val="1C2833"/>
                <w:sz w:val="21"/>
                <w:szCs w:val="21"/>
              </w:rPr>
              <w:t>The system shall be deployable on free-tier cloud infrastructure (</w:t>
            </w:r>
            <w:proofErr w:type="spellStart"/>
            <w:r>
              <w:rPr>
                <w:color w:val="1C2833"/>
                <w:sz w:val="21"/>
                <w:szCs w:val="21"/>
              </w:rPr>
              <w:t>Vercel</w:t>
            </w:r>
            <w:proofErr w:type="spellEnd"/>
            <w:r>
              <w:rPr>
                <w:color w:val="1C2833"/>
                <w:sz w:val="21"/>
                <w:szCs w:val="21"/>
              </w:rPr>
              <w:t>, Railway, Render) with no modification to application code.</w:t>
            </w:r>
          </w:p>
        </w:tc>
      </w:tr>
      <w:tr w:rsidR="00B87BA4" w14:paraId="7B7649E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51EAC64" w14:textId="77777777" w:rsidR="00B87BA4" w:rsidRDefault="00000000">
            <w:r>
              <w:rPr>
                <w:b/>
                <w:bCs/>
                <w:color w:val="2471A3"/>
                <w:sz w:val="21"/>
                <w:szCs w:val="21"/>
              </w:rPr>
              <w:t>NFR-08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4C833D2" w14:textId="77777777" w:rsidR="00B87BA4" w:rsidRDefault="00000000">
            <w:r>
              <w:rPr>
                <w:b/>
                <w:bCs/>
                <w:color w:val="0E6655"/>
                <w:sz w:val="21"/>
                <w:szCs w:val="21"/>
              </w:rPr>
              <w:t>Data Integrity</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F78E1AC" w14:textId="77777777" w:rsidR="00B87BA4" w:rsidRDefault="00000000">
            <w:r>
              <w:rPr>
                <w:color w:val="1C2833"/>
                <w:sz w:val="21"/>
                <w:szCs w:val="21"/>
              </w:rPr>
              <w:t>All database writes shall be wrapped in transactions where applicable. The duplicate detection mechanism shall ensure referential integrity across the readings and anomalies tables.</w:t>
            </w:r>
          </w:p>
        </w:tc>
      </w:tr>
    </w:tbl>
    <w:p w14:paraId="03FE8C53" w14:textId="77777777" w:rsidR="00B87BA4" w:rsidRDefault="00B87BA4"/>
    <w:p w14:paraId="5759F86F" w14:textId="77777777" w:rsidR="00B87BA4" w:rsidRDefault="00000000">
      <w:pPr>
        <w:pStyle w:val="Heading2"/>
      </w:pPr>
      <w:proofErr w:type="gramStart"/>
      <w:r>
        <w:t>4.3  System</w:t>
      </w:r>
      <w:proofErr w:type="gramEnd"/>
      <w:r>
        <w:t xml:space="preserve"> Constraints</w:t>
      </w:r>
    </w:p>
    <w:p w14:paraId="319CA194" w14:textId="77777777" w:rsidR="00B87BA4" w:rsidRDefault="00000000">
      <w:pPr>
        <w:pStyle w:val="ListParagraph"/>
        <w:numPr>
          <w:ilvl w:val="0"/>
          <w:numId w:val="2"/>
        </w:numPr>
        <w:spacing w:before="50" w:after="50"/>
      </w:pPr>
      <w:r>
        <w:rPr>
          <w:b/>
          <w:bCs/>
          <w:color w:val="2471A3"/>
        </w:rPr>
        <w:t>C</w:t>
      </w:r>
      <w:proofErr w:type="gramStart"/>
      <w:r>
        <w:rPr>
          <w:b/>
          <w:bCs/>
          <w:color w:val="2471A3"/>
        </w:rPr>
        <w:t xml:space="preserve">1  </w:t>
      </w:r>
      <w:r>
        <w:rPr>
          <w:color w:val="1C2833"/>
        </w:rPr>
        <w:t>The</w:t>
      </w:r>
      <w:proofErr w:type="gramEnd"/>
      <w:r>
        <w:rPr>
          <w:color w:val="1C2833"/>
        </w:rPr>
        <w:t xml:space="preserve"> project shall be developed and delivered within a 10-week timeframe as a solo MCA project.</w:t>
      </w:r>
    </w:p>
    <w:p w14:paraId="60EF69C7" w14:textId="4F543DBB" w:rsidR="00B87BA4" w:rsidRDefault="00000000">
      <w:pPr>
        <w:pStyle w:val="ListParagraph"/>
        <w:numPr>
          <w:ilvl w:val="0"/>
          <w:numId w:val="2"/>
        </w:numPr>
        <w:spacing w:before="50" w:after="50"/>
      </w:pPr>
      <w:r>
        <w:rPr>
          <w:b/>
          <w:bCs/>
          <w:color w:val="2471A3"/>
        </w:rPr>
        <w:t>C</w:t>
      </w:r>
      <w:proofErr w:type="gramStart"/>
      <w:r>
        <w:rPr>
          <w:b/>
          <w:bCs/>
          <w:color w:val="2471A3"/>
        </w:rPr>
        <w:t xml:space="preserve">2  </w:t>
      </w:r>
      <w:r>
        <w:rPr>
          <w:color w:val="1C2833"/>
        </w:rPr>
        <w:t>The</w:t>
      </w:r>
      <w:proofErr w:type="gramEnd"/>
      <w:r>
        <w:rPr>
          <w:color w:val="1C2833"/>
        </w:rPr>
        <w:t xml:space="preserve"> total deployment cost shall be zero </w:t>
      </w:r>
      <w:r w:rsidR="00FE2DC2">
        <w:rPr>
          <w:color w:val="1C2833"/>
        </w:rPr>
        <w:t>-</w:t>
      </w:r>
      <w:r>
        <w:rPr>
          <w:color w:val="1C2833"/>
        </w:rPr>
        <w:t xml:space="preserve"> all services used shall offer a free tier adequate for development and demonstration.</w:t>
      </w:r>
    </w:p>
    <w:p w14:paraId="5BB9EE47" w14:textId="77777777" w:rsidR="00B87BA4" w:rsidRDefault="00000000">
      <w:pPr>
        <w:pStyle w:val="ListParagraph"/>
        <w:numPr>
          <w:ilvl w:val="0"/>
          <w:numId w:val="2"/>
        </w:numPr>
        <w:spacing w:before="50" w:after="50"/>
      </w:pPr>
      <w:r>
        <w:rPr>
          <w:b/>
          <w:bCs/>
          <w:color w:val="2471A3"/>
        </w:rPr>
        <w:t>C</w:t>
      </w:r>
      <w:proofErr w:type="gramStart"/>
      <w:r>
        <w:rPr>
          <w:b/>
          <w:bCs/>
          <w:color w:val="2471A3"/>
        </w:rPr>
        <w:t xml:space="preserve">3  </w:t>
      </w:r>
      <w:r>
        <w:rPr>
          <w:color w:val="1C2833"/>
        </w:rPr>
        <w:t>No</w:t>
      </w:r>
      <w:proofErr w:type="gramEnd"/>
      <w:r>
        <w:rPr>
          <w:color w:val="1C2833"/>
        </w:rPr>
        <w:t xml:space="preserve"> IoT hardware or physical sensors shall be required for any core functionality.</w:t>
      </w:r>
    </w:p>
    <w:p w14:paraId="06F704B8" w14:textId="77777777" w:rsidR="00B87BA4" w:rsidRDefault="00000000">
      <w:pPr>
        <w:pStyle w:val="ListParagraph"/>
        <w:numPr>
          <w:ilvl w:val="0"/>
          <w:numId w:val="2"/>
        </w:numPr>
        <w:spacing w:before="50" w:after="50"/>
      </w:pPr>
      <w:r>
        <w:rPr>
          <w:b/>
          <w:bCs/>
          <w:color w:val="2471A3"/>
        </w:rPr>
        <w:t>C</w:t>
      </w:r>
      <w:proofErr w:type="gramStart"/>
      <w:r>
        <w:rPr>
          <w:b/>
          <w:bCs/>
          <w:color w:val="2471A3"/>
        </w:rPr>
        <w:t xml:space="preserve">4  </w:t>
      </w:r>
      <w:r>
        <w:rPr>
          <w:color w:val="1C2833"/>
        </w:rPr>
        <w:t>The</w:t>
      </w:r>
      <w:proofErr w:type="gramEnd"/>
      <w:r>
        <w:rPr>
          <w:color w:val="1C2833"/>
        </w:rPr>
        <w:t xml:space="preserve"> ML microservice shall be implemented in Python and exposed as a REST API callable from Node.js.</w:t>
      </w:r>
    </w:p>
    <w:p w14:paraId="4D7CC209" w14:textId="77777777" w:rsidR="00B87BA4" w:rsidRDefault="00000000">
      <w:pPr>
        <w:pStyle w:val="ListParagraph"/>
        <w:numPr>
          <w:ilvl w:val="0"/>
          <w:numId w:val="2"/>
        </w:numPr>
        <w:spacing w:before="50" w:after="50"/>
      </w:pPr>
      <w:r>
        <w:rPr>
          <w:b/>
          <w:bCs/>
          <w:color w:val="2471A3"/>
        </w:rPr>
        <w:t>C</w:t>
      </w:r>
      <w:proofErr w:type="gramStart"/>
      <w:r>
        <w:rPr>
          <w:b/>
          <w:bCs/>
          <w:color w:val="2471A3"/>
        </w:rPr>
        <w:t xml:space="preserve">5  </w:t>
      </w:r>
      <w:r>
        <w:rPr>
          <w:color w:val="1C2833"/>
        </w:rPr>
        <w:t>The</w:t>
      </w:r>
      <w:proofErr w:type="gramEnd"/>
      <w:r>
        <w:rPr>
          <w:color w:val="1C2833"/>
        </w:rPr>
        <w:t xml:space="preserve"> project shall use only open-source libraries except for the Anthropic Claude API, which requires an API key.</w:t>
      </w:r>
    </w:p>
    <w:p w14:paraId="26FDD881" w14:textId="77777777" w:rsidR="00F40DB5" w:rsidRDefault="00F40DB5">
      <w:pPr>
        <w:pStyle w:val="Heading2"/>
      </w:pPr>
    </w:p>
    <w:p w14:paraId="462CC024" w14:textId="0E3F21BC" w:rsidR="00B87BA4" w:rsidRDefault="00000000">
      <w:pPr>
        <w:pStyle w:val="Heading2"/>
      </w:pPr>
      <w:proofErr w:type="gramStart"/>
      <w:r>
        <w:lastRenderedPageBreak/>
        <w:t>4.4  Technology</w:t>
      </w:r>
      <w:proofErr w:type="gramEnd"/>
      <w:r>
        <w:t xml:space="preserve"> Stack Summary</w:t>
      </w:r>
    </w:p>
    <w:p w14:paraId="3DD3FBFF" w14:textId="77777777" w:rsidR="00B87BA4" w:rsidRDefault="00B87BA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B87BA4" w14:paraId="3E572A2A" w14:textId="77777777">
        <w:tc>
          <w:tcPr>
            <w:tcW w:w="2000"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60" w:type="dxa"/>
              <w:bottom w:w="100" w:type="dxa"/>
              <w:right w:w="160" w:type="dxa"/>
            </w:tcMar>
          </w:tcPr>
          <w:p w14:paraId="08773417" w14:textId="77777777" w:rsidR="00B87BA4" w:rsidRDefault="00000000">
            <w:pPr>
              <w:jc w:val="center"/>
            </w:pPr>
            <w:r>
              <w:rPr>
                <w:b/>
                <w:bCs/>
                <w:color w:val="FFFFFF"/>
                <w:sz w:val="20"/>
                <w:szCs w:val="20"/>
              </w:rPr>
              <w:t>Layer</w:t>
            </w:r>
          </w:p>
        </w:tc>
        <w:tc>
          <w:tcPr>
            <w:tcW w:w="3000"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60" w:type="dxa"/>
              <w:bottom w:w="100" w:type="dxa"/>
              <w:right w:w="160" w:type="dxa"/>
            </w:tcMar>
          </w:tcPr>
          <w:p w14:paraId="601610A6" w14:textId="77777777" w:rsidR="00B87BA4" w:rsidRDefault="00000000">
            <w:pPr>
              <w:jc w:val="center"/>
            </w:pPr>
            <w:r>
              <w:rPr>
                <w:b/>
                <w:bCs/>
                <w:color w:val="FFFFFF"/>
                <w:sz w:val="20"/>
                <w:szCs w:val="20"/>
              </w:rPr>
              <w:t>Technology</w:t>
            </w:r>
          </w:p>
        </w:tc>
        <w:tc>
          <w:tcPr>
            <w:tcW w:w="4026"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60" w:type="dxa"/>
              <w:bottom w:w="100" w:type="dxa"/>
              <w:right w:w="160" w:type="dxa"/>
            </w:tcMar>
          </w:tcPr>
          <w:p w14:paraId="49899648" w14:textId="77777777" w:rsidR="00B87BA4" w:rsidRDefault="00000000">
            <w:pPr>
              <w:jc w:val="center"/>
            </w:pPr>
            <w:r>
              <w:rPr>
                <w:b/>
                <w:bCs/>
                <w:color w:val="FFFFFF"/>
                <w:sz w:val="20"/>
                <w:szCs w:val="20"/>
              </w:rPr>
              <w:t>Justification</w:t>
            </w:r>
          </w:p>
        </w:tc>
      </w:tr>
      <w:tr w:rsidR="00B87BA4" w14:paraId="0E005C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60" w:type="dxa"/>
              <w:bottom w:w="90" w:type="dxa"/>
              <w:right w:w="160" w:type="dxa"/>
            </w:tcMar>
          </w:tcPr>
          <w:p w14:paraId="30F95737" w14:textId="77777777" w:rsidR="00B87BA4" w:rsidRDefault="00000000">
            <w:r>
              <w:rPr>
                <w:b/>
                <w:bCs/>
                <w:color w:val="2471A3"/>
                <w:sz w:val="21"/>
                <w:szCs w:val="21"/>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60" w:type="dxa"/>
              <w:bottom w:w="90" w:type="dxa"/>
              <w:right w:w="160" w:type="dxa"/>
            </w:tcMar>
          </w:tcPr>
          <w:p w14:paraId="6893972B" w14:textId="77777777" w:rsidR="00B87BA4" w:rsidRDefault="00000000">
            <w:r>
              <w:rPr>
                <w:color w:val="444444"/>
                <w:sz w:val="21"/>
                <w:szCs w:val="21"/>
              </w:rPr>
              <w:t>React 18, Vite, Recharts, Tailwind CSS</w:t>
            </w:r>
          </w:p>
        </w:tc>
        <w:tc>
          <w:tcPr>
            <w:tcW w:w="40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60" w:type="dxa"/>
              <w:bottom w:w="90" w:type="dxa"/>
              <w:right w:w="160" w:type="dxa"/>
            </w:tcMar>
          </w:tcPr>
          <w:p w14:paraId="011B43B0" w14:textId="77777777" w:rsidR="00B87BA4" w:rsidRDefault="00000000">
            <w:r>
              <w:rPr>
                <w:color w:val="1C2833"/>
                <w:sz w:val="21"/>
                <w:szCs w:val="21"/>
              </w:rPr>
              <w:t>Industry-standard component architecture; fast build tooling; rich charting</w:t>
            </w:r>
          </w:p>
        </w:tc>
      </w:tr>
      <w:tr w:rsidR="00B87BA4" w14:paraId="58F234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EDA2EE2" w14:textId="77777777" w:rsidR="00B87BA4" w:rsidRDefault="00000000">
            <w:r>
              <w:rPr>
                <w:b/>
                <w:bCs/>
                <w:color w:val="2471A3"/>
                <w:sz w:val="21"/>
                <w:szCs w:val="21"/>
              </w:rPr>
              <w:t>Backend API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345667C" w14:textId="77777777" w:rsidR="00B87BA4" w:rsidRDefault="00000000">
            <w:r>
              <w:rPr>
                <w:color w:val="444444"/>
                <w:sz w:val="21"/>
                <w:szCs w:val="21"/>
              </w:rPr>
              <w:t>Node.js 20, Express 4, Multer, node-</w:t>
            </w:r>
            <w:proofErr w:type="spellStart"/>
            <w:r>
              <w:rPr>
                <w:color w:val="444444"/>
                <w:sz w:val="21"/>
                <w:szCs w:val="21"/>
              </w:rPr>
              <w:t>cron</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879850E" w14:textId="77777777" w:rsidR="00B87BA4" w:rsidRDefault="00000000">
            <w:r>
              <w:rPr>
                <w:color w:val="1C2833"/>
                <w:sz w:val="21"/>
                <w:szCs w:val="21"/>
              </w:rPr>
              <w:t>JavaScript consistency across stack; lightweight; extensive middleware ecosystem</w:t>
            </w:r>
          </w:p>
        </w:tc>
      </w:tr>
      <w:tr w:rsidR="00B87BA4" w14:paraId="665FC3F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60" w:type="dxa"/>
              <w:bottom w:w="90" w:type="dxa"/>
              <w:right w:w="160" w:type="dxa"/>
            </w:tcMar>
          </w:tcPr>
          <w:p w14:paraId="5EC3482F" w14:textId="77777777" w:rsidR="00B87BA4" w:rsidRDefault="00000000">
            <w:r>
              <w:rPr>
                <w:b/>
                <w:bCs/>
                <w:color w:val="2471A3"/>
                <w:sz w:val="21"/>
                <w:szCs w:val="21"/>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60" w:type="dxa"/>
              <w:bottom w:w="90" w:type="dxa"/>
              <w:right w:w="160" w:type="dxa"/>
            </w:tcMar>
          </w:tcPr>
          <w:p w14:paraId="04B52A24" w14:textId="77777777" w:rsidR="00B87BA4" w:rsidRDefault="00000000">
            <w:r>
              <w:rPr>
                <w:color w:val="444444"/>
                <w:sz w:val="21"/>
                <w:szCs w:val="21"/>
              </w:rPr>
              <w:t>PostgreSQL 15</w:t>
            </w:r>
          </w:p>
        </w:tc>
        <w:tc>
          <w:tcPr>
            <w:tcW w:w="40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60" w:type="dxa"/>
              <w:bottom w:w="90" w:type="dxa"/>
              <w:right w:w="160" w:type="dxa"/>
            </w:tcMar>
          </w:tcPr>
          <w:p w14:paraId="351E4C3E" w14:textId="77777777" w:rsidR="00B87BA4" w:rsidRDefault="00000000">
            <w:r>
              <w:rPr>
                <w:color w:val="1C2833"/>
                <w:sz w:val="21"/>
                <w:szCs w:val="21"/>
              </w:rPr>
              <w:t>ACID compliance; strong typing for scientific data; widely supported on free-tier platforms</w:t>
            </w:r>
          </w:p>
        </w:tc>
      </w:tr>
      <w:tr w:rsidR="00B87BA4" w14:paraId="6B2E3E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2ED7B41" w14:textId="77777777" w:rsidR="00B87BA4" w:rsidRDefault="00000000">
            <w:r>
              <w:rPr>
                <w:b/>
                <w:bCs/>
                <w:color w:val="2471A3"/>
                <w:sz w:val="21"/>
                <w:szCs w:val="21"/>
              </w:rPr>
              <w:t>ML Microservice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B9E19A5" w14:textId="77777777" w:rsidR="00B87BA4" w:rsidRDefault="00000000">
            <w:r>
              <w:rPr>
                <w:color w:val="444444"/>
                <w:sz w:val="21"/>
                <w:szCs w:val="21"/>
              </w:rPr>
              <w:t xml:space="preserve">Python 3.11, </w:t>
            </w:r>
            <w:proofErr w:type="spellStart"/>
            <w:r>
              <w:rPr>
                <w:color w:val="444444"/>
                <w:sz w:val="21"/>
                <w:szCs w:val="21"/>
              </w:rPr>
              <w:t>FastAPI</w:t>
            </w:r>
            <w:proofErr w:type="spellEnd"/>
            <w:r>
              <w:rPr>
                <w:color w:val="444444"/>
                <w:sz w:val="21"/>
                <w:szCs w:val="21"/>
              </w:rPr>
              <w:t>, scikit-learn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B4AAF27" w14:textId="77777777" w:rsidR="00B87BA4" w:rsidRDefault="00000000">
            <w:r>
              <w:rPr>
                <w:color w:val="1C2833"/>
                <w:sz w:val="21"/>
                <w:szCs w:val="21"/>
              </w:rPr>
              <w:t xml:space="preserve">Best-in-class ML library; </w:t>
            </w:r>
            <w:proofErr w:type="spellStart"/>
            <w:r>
              <w:rPr>
                <w:color w:val="1C2833"/>
                <w:sz w:val="21"/>
                <w:szCs w:val="21"/>
              </w:rPr>
              <w:t>FastAPI</w:t>
            </w:r>
            <w:proofErr w:type="spellEnd"/>
            <w:r>
              <w:rPr>
                <w:color w:val="1C2833"/>
                <w:sz w:val="21"/>
                <w:szCs w:val="21"/>
              </w:rPr>
              <w:t xml:space="preserve"> provides async, type-safe REST endpoints</w:t>
            </w:r>
          </w:p>
        </w:tc>
      </w:tr>
      <w:tr w:rsidR="00B87BA4" w14:paraId="25613EA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60" w:type="dxa"/>
              <w:bottom w:w="90" w:type="dxa"/>
              <w:right w:w="160" w:type="dxa"/>
            </w:tcMar>
          </w:tcPr>
          <w:p w14:paraId="681D3AC7" w14:textId="77777777" w:rsidR="00B87BA4" w:rsidRDefault="00000000">
            <w:r>
              <w:rPr>
                <w:b/>
                <w:bCs/>
                <w:color w:val="2471A3"/>
                <w:sz w:val="21"/>
                <w:szCs w:val="21"/>
              </w:rPr>
              <w:t>AI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60" w:type="dxa"/>
              <w:bottom w:w="90" w:type="dxa"/>
              <w:right w:w="160" w:type="dxa"/>
            </w:tcMar>
          </w:tcPr>
          <w:p w14:paraId="4464CF37" w14:textId="77777777" w:rsidR="00B87BA4" w:rsidRDefault="00000000">
            <w:r>
              <w:rPr>
                <w:color w:val="444444"/>
                <w:sz w:val="21"/>
                <w:szCs w:val="21"/>
              </w:rPr>
              <w:t>Anthropic Claude API</w:t>
            </w:r>
          </w:p>
        </w:tc>
        <w:tc>
          <w:tcPr>
            <w:tcW w:w="40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60" w:type="dxa"/>
              <w:bottom w:w="90" w:type="dxa"/>
              <w:right w:w="160" w:type="dxa"/>
            </w:tcMar>
          </w:tcPr>
          <w:p w14:paraId="6A6E5289" w14:textId="77777777" w:rsidR="00B87BA4" w:rsidRDefault="00000000">
            <w:r>
              <w:rPr>
                <w:color w:val="1C2833"/>
                <w:sz w:val="21"/>
                <w:szCs w:val="21"/>
              </w:rPr>
              <w:t>Superior contextual reasoning; streaming API support; health domain accuracy</w:t>
            </w:r>
          </w:p>
        </w:tc>
      </w:tr>
      <w:tr w:rsidR="00B87BA4" w14:paraId="324A5C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EACF07F" w14:textId="77777777" w:rsidR="00B87BA4" w:rsidRDefault="00000000">
            <w:r>
              <w:rPr>
                <w:b/>
                <w:bCs/>
                <w:color w:val="2471A3"/>
                <w:sz w:val="21"/>
                <w:szCs w:val="21"/>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B930696" w14:textId="77777777" w:rsidR="00B87BA4" w:rsidRDefault="00000000">
            <w:r>
              <w:rPr>
                <w:color w:val="444444"/>
                <w:sz w:val="21"/>
                <w:szCs w:val="21"/>
              </w:rPr>
              <w:t xml:space="preserve">JWT, </w:t>
            </w:r>
            <w:proofErr w:type="spellStart"/>
            <w:r>
              <w:rPr>
                <w:color w:val="444444"/>
                <w:sz w:val="21"/>
                <w:szCs w:val="21"/>
              </w:rPr>
              <w:t>bcrypt</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2708927" w14:textId="77777777" w:rsidR="00B87BA4" w:rsidRDefault="00000000">
            <w:r>
              <w:rPr>
                <w:color w:val="1C2833"/>
                <w:sz w:val="21"/>
                <w:szCs w:val="21"/>
              </w:rPr>
              <w:t>Stateless, scalable, industry-standard authentication pattern</w:t>
            </w:r>
          </w:p>
        </w:tc>
      </w:tr>
      <w:tr w:rsidR="00B87BA4" w14:paraId="720D7D5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60" w:type="dxa"/>
              <w:bottom w:w="90" w:type="dxa"/>
              <w:right w:w="160" w:type="dxa"/>
            </w:tcMar>
          </w:tcPr>
          <w:p w14:paraId="69DC0667" w14:textId="77777777" w:rsidR="00B87BA4" w:rsidRDefault="00000000">
            <w:r>
              <w:rPr>
                <w:b/>
                <w:bCs/>
                <w:color w:val="2471A3"/>
                <w:sz w:val="21"/>
                <w:szCs w:val="21"/>
              </w:rPr>
              <w:t>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60" w:type="dxa"/>
              <w:bottom w:w="90" w:type="dxa"/>
              <w:right w:w="160" w:type="dxa"/>
            </w:tcMar>
          </w:tcPr>
          <w:p w14:paraId="38EE9C7F" w14:textId="77777777" w:rsidR="00B87BA4" w:rsidRDefault="00000000">
            <w:proofErr w:type="spellStart"/>
            <w:r>
              <w:rPr>
                <w:color w:val="444444"/>
                <w:sz w:val="21"/>
                <w:szCs w:val="21"/>
              </w:rPr>
              <w:t>Vercel</w:t>
            </w:r>
            <w:proofErr w:type="spellEnd"/>
            <w:r>
              <w:rPr>
                <w:color w:val="444444"/>
                <w:sz w:val="21"/>
                <w:szCs w:val="21"/>
              </w:rPr>
              <w:t>, Railway, Render</w:t>
            </w:r>
          </w:p>
        </w:tc>
        <w:tc>
          <w:tcPr>
            <w:tcW w:w="40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60" w:type="dxa"/>
              <w:bottom w:w="90" w:type="dxa"/>
              <w:right w:w="160" w:type="dxa"/>
            </w:tcMar>
          </w:tcPr>
          <w:p w14:paraId="34F69060" w14:textId="77777777" w:rsidR="00B87BA4" w:rsidRDefault="00000000">
            <w:r>
              <w:rPr>
                <w:color w:val="1C2833"/>
                <w:sz w:val="21"/>
                <w:szCs w:val="21"/>
              </w:rPr>
              <w:t>All free tiers; automatic CI/CD from Git; no DevOps complexity for solo developer</w:t>
            </w:r>
          </w:p>
        </w:tc>
      </w:tr>
    </w:tbl>
    <w:p w14:paraId="0A8ED4AB" w14:textId="77777777" w:rsidR="00B87BA4" w:rsidRDefault="00000000">
      <w:r>
        <w:br w:type="page"/>
      </w:r>
    </w:p>
    <w:p w14:paraId="2481580C" w14:textId="77777777" w:rsidR="00B87BA4" w:rsidRDefault="00000000">
      <w:pPr>
        <w:pStyle w:val="Heading2"/>
      </w:pPr>
      <w:proofErr w:type="gramStart"/>
      <w:r>
        <w:lastRenderedPageBreak/>
        <w:t>4.5  Proposed</w:t>
      </w:r>
      <w:proofErr w:type="gramEnd"/>
      <w:r>
        <w:t xml:space="preserve"> System Architecture Overview</w:t>
      </w:r>
    </w:p>
    <w:p w14:paraId="111B997B" w14:textId="77777777" w:rsidR="00B87BA4" w:rsidRDefault="00000000">
      <w:pPr>
        <w:spacing w:before="60" w:after="100"/>
        <w:jc w:val="both"/>
      </w:pPr>
      <w:r>
        <w:rPr>
          <w:color w:val="1C2833"/>
        </w:rPr>
        <w:t>The system is structured as six loosely coupled layers, each with a single, well-defined responsibility. This design follows the principle of Separation of Concerns and ensures that individual layers can be modified, replaced, or scaled without impacting adjacent components.</w:t>
      </w:r>
    </w:p>
    <w:p w14:paraId="6ADBC458" w14:textId="77777777" w:rsidR="00B87BA4" w:rsidRDefault="00B87BA4"/>
    <w:p w14:paraId="0C085ACF" w14:textId="058CD9A7" w:rsidR="00B87BA4" w:rsidRDefault="00000000">
      <w:pPr>
        <w:pBdr>
          <w:left w:val="single" w:sz="12" w:space="6" w:color="2471A3"/>
        </w:pBdr>
        <w:spacing w:before="80" w:after="80"/>
        <w:ind w:left="280"/>
      </w:pPr>
      <w:r>
        <w:rPr>
          <w:b/>
          <w:bCs/>
          <w:color w:val="2471A3"/>
          <w:sz w:val="19"/>
          <w:szCs w:val="19"/>
        </w:rPr>
        <w:t xml:space="preserve">Layer </w:t>
      </w:r>
      <w:proofErr w:type="gramStart"/>
      <w:r>
        <w:rPr>
          <w:b/>
          <w:bCs/>
          <w:color w:val="2471A3"/>
          <w:sz w:val="19"/>
          <w:szCs w:val="19"/>
        </w:rPr>
        <w:t xml:space="preserve">1  </w:t>
      </w:r>
      <w:r>
        <w:rPr>
          <w:b/>
          <w:bCs/>
          <w:color w:val="1C2833"/>
        </w:rPr>
        <w:t>Presentation</w:t>
      </w:r>
      <w:proofErr w:type="gramEnd"/>
      <w:r>
        <w:rPr>
          <w:b/>
          <w:bCs/>
          <w:color w:val="1C2833"/>
        </w:rPr>
        <w:t xml:space="preserve"> Layer (</w:t>
      </w:r>
      <w:proofErr w:type="gramStart"/>
      <w:r>
        <w:rPr>
          <w:b/>
          <w:bCs/>
          <w:color w:val="1C2833"/>
        </w:rPr>
        <w:t xml:space="preserve">Frontend)  </w:t>
      </w:r>
      <w:r w:rsidR="00FE2DC2">
        <w:rPr>
          <w:color w:val="5D6D7E"/>
          <w:sz w:val="21"/>
          <w:szCs w:val="21"/>
        </w:rPr>
        <w:t>-</w:t>
      </w:r>
      <w:proofErr w:type="gramEnd"/>
      <w:r>
        <w:rPr>
          <w:color w:val="5D6D7E"/>
          <w:sz w:val="21"/>
          <w:szCs w:val="21"/>
        </w:rPr>
        <w:t xml:space="preserve">  React 18 application served via </w:t>
      </w:r>
      <w:proofErr w:type="spellStart"/>
      <w:r>
        <w:rPr>
          <w:color w:val="5D6D7E"/>
          <w:sz w:val="21"/>
          <w:szCs w:val="21"/>
        </w:rPr>
        <w:t>Vercel</w:t>
      </w:r>
      <w:proofErr w:type="spellEnd"/>
      <w:r>
        <w:rPr>
          <w:color w:val="5D6D7E"/>
          <w:sz w:val="21"/>
          <w:szCs w:val="21"/>
        </w:rPr>
        <w:t>. Handles all user interaction, data visualisation, and communication with the backend via Axios HTTP calls.</w:t>
      </w:r>
    </w:p>
    <w:p w14:paraId="37906DF9" w14:textId="4E1D67E9" w:rsidR="00B87BA4" w:rsidRDefault="00000000">
      <w:pPr>
        <w:pBdr>
          <w:left w:val="single" w:sz="12" w:space="6" w:color="1E8449"/>
        </w:pBdr>
        <w:spacing w:before="80" w:after="80"/>
        <w:ind w:left="280"/>
      </w:pPr>
      <w:r>
        <w:rPr>
          <w:b/>
          <w:bCs/>
          <w:color w:val="1E8449"/>
          <w:sz w:val="19"/>
          <w:szCs w:val="19"/>
        </w:rPr>
        <w:t xml:space="preserve">Layer </w:t>
      </w:r>
      <w:proofErr w:type="gramStart"/>
      <w:r>
        <w:rPr>
          <w:b/>
          <w:bCs/>
          <w:color w:val="1E8449"/>
          <w:sz w:val="19"/>
          <w:szCs w:val="19"/>
        </w:rPr>
        <w:t xml:space="preserve">2  </w:t>
      </w:r>
      <w:r>
        <w:rPr>
          <w:b/>
          <w:bCs/>
          <w:color w:val="1C2833"/>
        </w:rPr>
        <w:t>Application</w:t>
      </w:r>
      <w:proofErr w:type="gramEnd"/>
      <w:r>
        <w:rPr>
          <w:b/>
          <w:bCs/>
          <w:color w:val="1C2833"/>
        </w:rPr>
        <w:t xml:space="preserve"> Layer (Backend </w:t>
      </w:r>
      <w:proofErr w:type="gramStart"/>
      <w:r>
        <w:rPr>
          <w:b/>
          <w:bCs/>
          <w:color w:val="1C2833"/>
        </w:rPr>
        <w:t xml:space="preserve">API)  </w:t>
      </w:r>
      <w:r w:rsidR="00FE2DC2">
        <w:rPr>
          <w:color w:val="5D6D7E"/>
          <w:sz w:val="21"/>
          <w:szCs w:val="21"/>
        </w:rPr>
        <w:t>-</w:t>
      </w:r>
      <w:proofErr w:type="gramEnd"/>
      <w:r>
        <w:rPr>
          <w:color w:val="5D6D7E"/>
          <w:sz w:val="21"/>
          <w:szCs w:val="21"/>
        </w:rPr>
        <w:t xml:space="preserve">  Express REST API on Node.js. Handles authentication, request routing, CSV parsing, </w:t>
      </w:r>
      <w:proofErr w:type="spellStart"/>
      <w:r>
        <w:rPr>
          <w:color w:val="5D6D7E"/>
          <w:sz w:val="21"/>
          <w:szCs w:val="21"/>
        </w:rPr>
        <w:t>cron</w:t>
      </w:r>
      <w:proofErr w:type="spellEnd"/>
      <w:r>
        <w:rPr>
          <w:color w:val="5D6D7E"/>
          <w:sz w:val="21"/>
          <w:szCs w:val="21"/>
        </w:rPr>
        <w:t xml:space="preserve"> scheduling, and orchestration of ML and AI services.</w:t>
      </w:r>
    </w:p>
    <w:p w14:paraId="3AD7BAD4" w14:textId="74484A03" w:rsidR="00B87BA4" w:rsidRDefault="00000000">
      <w:pPr>
        <w:pBdr>
          <w:left w:val="single" w:sz="12" w:space="6" w:color="1A5276"/>
        </w:pBdr>
        <w:spacing w:before="80" w:after="80"/>
        <w:ind w:left="280"/>
      </w:pPr>
      <w:r>
        <w:rPr>
          <w:b/>
          <w:bCs/>
          <w:color w:val="1A5276"/>
          <w:sz w:val="19"/>
          <w:szCs w:val="19"/>
        </w:rPr>
        <w:t xml:space="preserve">Layer </w:t>
      </w:r>
      <w:proofErr w:type="gramStart"/>
      <w:r>
        <w:rPr>
          <w:b/>
          <w:bCs/>
          <w:color w:val="1A5276"/>
          <w:sz w:val="19"/>
          <w:szCs w:val="19"/>
        </w:rPr>
        <w:t xml:space="preserve">3  </w:t>
      </w:r>
      <w:r>
        <w:rPr>
          <w:b/>
          <w:bCs/>
          <w:color w:val="1C2833"/>
        </w:rPr>
        <w:t>Persistence</w:t>
      </w:r>
      <w:proofErr w:type="gramEnd"/>
      <w:r>
        <w:rPr>
          <w:b/>
          <w:bCs/>
          <w:color w:val="1C2833"/>
        </w:rPr>
        <w:t xml:space="preserve"> Layer (</w:t>
      </w:r>
      <w:proofErr w:type="gramStart"/>
      <w:r>
        <w:rPr>
          <w:b/>
          <w:bCs/>
          <w:color w:val="1C2833"/>
        </w:rPr>
        <w:t xml:space="preserve">Database)  </w:t>
      </w:r>
      <w:r w:rsidR="00FE2DC2">
        <w:rPr>
          <w:color w:val="5D6D7E"/>
          <w:sz w:val="21"/>
          <w:szCs w:val="21"/>
        </w:rPr>
        <w:t>-</w:t>
      </w:r>
      <w:proofErr w:type="gramEnd"/>
      <w:r>
        <w:rPr>
          <w:color w:val="5D6D7E"/>
          <w:sz w:val="21"/>
          <w:szCs w:val="21"/>
        </w:rPr>
        <w:t xml:space="preserve">  PostgreSQL database with a normalised 6-table schema. Stores all readings, anomalies, sources, users, and alerts.</w:t>
      </w:r>
    </w:p>
    <w:p w14:paraId="01273AE6" w14:textId="4CB38F8C" w:rsidR="00B87BA4" w:rsidRDefault="00000000">
      <w:pPr>
        <w:pBdr>
          <w:left w:val="single" w:sz="12" w:space="6" w:color="D35400"/>
        </w:pBdr>
        <w:spacing w:before="80" w:after="80"/>
        <w:ind w:left="280"/>
      </w:pPr>
      <w:r>
        <w:rPr>
          <w:b/>
          <w:bCs/>
          <w:color w:val="D35400"/>
          <w:sz w:val="19"/>
          <w:szCs w:val="19"/>
        </w:rPr>
        <w:t xml:space="preserve">Layer </w:t>
      </w:r>
      <w:proofErr w:type="gramStart"/>
      <w:r>
        <w:rPr>
          <w:b/>
          <w:bCs/>
          <w:color w:val="D35400"/>
          <w:sz w:val="19"/>
          <w:szCs w:val="19"/>
        </w:rPr>
        <w:t xml:space="preserve">4  </w:t>
      </w:r>
      <w:r>
        <w:rPr>
          <w:b/>
          <w:bCs/>
          <w:color w:val="1C2833"/>
        </w:rPr>
        <w:t>Intelligence</w:t>
      </w:r>
      <w:proofErr w:type="gramEnd"/>
      <w:r>
        <w:rPr>
          <w:b/>
          <w:bCs/>
          <w:color w:val="1C2833"/>
        </w:rPr>
        <w:t xml:space="preserve"> Layer (ML </w:t>
      </w:r>
      <w:proofErr w:type="gramStart"/>
      <w:r>
        <w:rPr>
          <w:b/>
          <w:bCs/>
          <w:color w:val="1C2833"/>
        </w:rPr>
        <w:t xml:space="preserve">Service)  </w:t>
      </w:r>
      <w:r w:rsidR="00FE2DC2">
        <w:rPr>
          <w:color w:val="5D6D7E"/>
          <w:sz w:val="21"/>
          <w:szCs w:val="21"/>
        </w:rPr>
        <w:t>-</w:t>
      </w:r>
      <w:proofErr w:type="gramEnd"/>
      <w:r>
        <w:rPr>
          <w:color w:val="5D6D7E"/>
          <w:sz w:val="21"/>
          <w:szCs w:val="21"/>
        </w:rPr>
        <w:t xml:space="preserve">  Python </w:t>
      </w:r>
      <w:proofErr w:type="spellStart"/>
      <w:r>
        <w:rPr>
          <w:color w:val="5D6D7E"/>
          <w:sz w:val="21"/>
          <w:szCs w:val="21"/>
        </w:rPr>
        <w:t>FastAPI</w:t>
      </w:r>
      <w:proofErr w:type="spellEnd"/>
      <w:r>
        <w:rPr>
          <w:color w:val="5D6D7E"/>
          <w:sz w:val="21"/>
          <w:szCs w:val="21"/>
        </w:rPr>
        <w:t xml:space="preserve"> microservice implementing Isolation Forest, Z-score analysis, threshold checking, and composite risk scoring.</w:t>
      </w:r>
    </w:p>
    <w:p w14:paraId="590B41E6" w14:textId="78A8767A" w:rsidR="00B87BA4" w:rsidRDefault="00000000">
      <w:pPr>
        <w:pBdr>
          <w:left w:val="single" w:sz="12" w:space="6" w:color="0E6655"/>
        </w:pBdr>
        <w:spacing w:before="80" w:after="80"/>
        <w:ind w:left="280"/>
      </w:pPr>
      <w:r>
        <w:rPr>
          <w:b/>
          <w:bCs/>
          <w:color w:val="0E6655"/>
          <w:sz w:val="19"/>
          <w:szCs w:val="19"/>
        </w:rPr>
        <w:t xml:space="preserve">Layer </w:t>
      </w:r>
      <w:proofErr w:type="gramStart"/>
      <w:r>
        <w:rPr>
          <w:b/>
          <w:bCs/>
          <w:color w:val="0E6655"/>
          <w:sz w:val="19"/>
          <w:szCs w:val="19"/>
        </w:rPr>
        <w:t xml:space="preserve">5  </w:t>
      </w:r>
      <w:r>
        <w:rPr>
          <w:b/>
          <w:bCs/>
          <w:color w:val="1C2833"/>
        </w:rPr>
        <w:t>Ingestion</w:t>
      </w:r>
      <w:proofErr w:type="gramEnd"/>
      <w:r>
        <w:rPr>
          <w:b/>
          <w:bCs/>
          <w:color w:val="1C2833"/>
        </w:rPr>
        <w:t xml:space="preserve"> Layer (Data </w:t>
      </w:r>
      <w:proofErr w:type="gramStart"/>
      <w:r>
        <w:rPr>
          <w:b/>
          <w:bCs/>
          <w:color w:val="1C2833"/>
        </w:rPr>
        <w:t xml:space="preserve">Pipelines)  </w:t>
      </w:r>
      <w:r w:rsidR="00FE2DC2">
        <w:rPr>
          <w:color w:val="5D6D7E"/>
          <w:sz w:val="21"/>
          <w:szCs w:val="21"/>
        </w:rPr>
        <w:t>-</w:t>
      </w:r>
      <w:proofErr w:type="gramEnd"/>
      <w:r>
        <w:rPr>
          <w:color w:val="5D6D7E"/>
          <w:sz w:val="21"/>
          <w:szCs w:val="21"/>
        </w:rPr>
        <w:t xml:space="preserve">  Three independent data entry channels: manual form submission, CSV file upload, and automated government API </w:t>
      </w:r>
      <w:proofErr w:type="spellStart"/>
      <w:r>
        <w:rPr>
          <w:color w:val="5D6D7E"/>
          <w:sz w:val="21"/>
          <w:szCs w:val="21"/>
        </w:rPr>
        <w:t>cron</w:t>
      </w:r>
      <w:proofErr w:type="spellEnd"/>
      <w:r>
        <w:rPr>
          <w:color w:val="5D6D7E"/>
          <w:sz w:val="21"/>
          <w:szCs w:val="21"/>
        </w:rPr>
        <w:t xml:space="preserve"> synchronisation.</w:t>
      </w:r>
    </w:p>
    <w:p w14:paraId="1FEC052D" w14:textId="3FCD11A3" w:rsidR="00B87BA4" w:rsidRDefault="00000000">
      <w:pPr>
        <w:pBdr>
          <w:left w:val="single" w:sz="12" w:space="6" w:color="7D3C98"/>
        </w:pBdr>
        <w:spacing w:before="80" w:after="80"/>
        <w:ind w:left="280"/>
      </w:pPr>
      <w:r>
        <w:rPr>
          <w:b/>
          <w:bCs/>
          <w:color w:val="7D3C98"/>
          <w:sz w:val="19"/>
          <w:szCs w:val="19"/>
        </w:rPr>
        <w:t xml:space="preserve">Layer 6  </w:t>
      </w:r>
      <w:r>
        <w:rPr>
          <w:b/>
          <w:bCs/>
          <w:color w:val="1C2833"/>
        </w:rPr>
        <w:t xml:space="preserve">Analysis Layer (AI Service)  </w:t>
      </w:r>
      <w:r w:rsidR="00FE2DC2">
        <w:rPr>
          <w:color w:val="5D6D7E"/>
          <w:sz w:val="21"/>
          <w:szCs w:val="21"/>
        </w:rPr>
        <w:t>-</w:t>
      </w:r>
      <w:r>
        <w:rPr>
          <w:color w:val="5D6D7E"/>
          <w:sz w:val="21"/>
          <w:szCs w:val="21"/>
        </w:rPr>
        <w:t xml:space="preserve">  Anthropic Claude API integration for streaming, contextual health risk analysis and treatment recommendation generation.</w:t>
      </w:r>
    </w:p>
    <w:p w14:paraId="3C8F4E83" w14:textId="77777777" w:rsidR="00B87BA4" w:rsidRDefault="00B87BA4"/>
    <w:p w14:paraId="60C3D626" w14:textId="77777777" w:rsidR="00B87BA4" w:rsidRDefault="00000000">
      <w:pPr>
        <w:pStyle w:val="Heading2"/>
      </w:pPr>
      <w:proofErr w:type="gramStart"/>
      <w:r>
        <w:t>4.6  Data</w:t>
      </w:r>
      <w:proofErr w:type="gramEnd"/>
      <w:r>
        <w:t xml:space="preserve"> Flow Summary</w:t>
      </w:r>
    </w:p>
    <w:p w14:paraId="53FB527C" w14:textId="77777777" w:rsidR="00B87BA4" w:rsidRDefault="00000000">
      <w:pPr>
        <w:pStyle w:val="ListParagraph"/>
        <w:numPr>
          <w:ilvl w:val="0"/>
          <w:numId w:val="3"/>
        </w:numPr>
        <w:spacing w:before="50" w:after="50"/>
      </w:pPr>
      <w:r>
        <w:rPr>
          <w:b/>
          <w:bCs/>
          <w:color w:val="2471A3"/>
        </w:rPr>
        <w:t xml:space="preserve">Step </w:t>
      </w:r>
      <w:proofErr w:type="gramStart"/>
      <w:r>
        <w:rPr>
          <w:b/>
          <w:bCs/>
          <w:color w:val="2471A3"/>
        </w:rPr>
        <w:t xml:space="preserve">1  </w:t>
      </w:r>
      <w:r>
        <w:rPr>
          <w:color w:val="1C2833"/>
        </w:rPr>
        <w:t>Water</w:t>
      </w:r>
      <w:proofErr w:type="gramEnd"/>
      <w:r>
        <w:rPr>
          <w:color w:val="1C2833"/>
        </w:rPr>
        <w:t xml:space="preserve"> quality data enters through one of three ingestion pipelines (manual form, CSV upload, or government API </w:t>
      </w:r>
      <w:proofErr w:type="spellStart"/>
      <w:r>
        <w:rPr>
          <w:color w:val="1C2833"/>
        </w:rPr>
        <w:t>cron</w:t>
      </w:r>
      <w:proofErr w:type="spellEnd"/>
      <w:r>
        <w:rPr>
          <w:color w:val="1C2833"/>
        </w:rPr>
        <w:t>).</w:t>
      </w:r>
    </w:p>
    <w:p w14:paraId="6B98415A" w14:textId="77777777" w:rsidR="00B87BA4" w:rsidRDefault="00000000">
      <w:pPr>
        <w:pStyle w:val="ListParagraph"/>
        <w:numPr>
          <w:ilvl w:val="0"/>
          <w:numId w:val="3"/>
        </w:numPr>
        <w:spacing w:before="50" w:after="50"/>
      </w:pPr>
      <w:r>
        <w:rPr>
          <w:b/>
          <w:bCs/>
          <w:color w:val="2471A3"/>
        </w:rPr>
        <w:t xml:space="preserve">Step </w:t>
      </w:r>
      <w:proofErr w:type="gramStart"/>
      <w:r>
        <w:rPr>
          <w:b/>
          <w:bCs/>
          <w:color w:val="2471A3"/>
        </w:rPr>
        <w:t xml:space="preserve">2  </w:t>
      </w:r>
      <w:r>
        <w:rPr>
          <w:color w:val="1C2833"/>
        </w:rPr>
        <w:t>The</w:t>
      </w:r>
      <w:proofErr w:type="gramEnd"/>
      <w:r>
        <w:rPr>
          <w:color w:val="1C2833"/>
        </w:rPr>
        <w:t xml:space="preserve"> backend validates and normalises all incoming data before persisting it to the readings table in PostgreSQL.</w:t>
      </w:r>
    </w:p>
    <w:p w14:paraId="4B0FFF86" w14:textId="77777777" w:rsidR="00B87BA4" w:rsidRDefault="00000000">
      <w:pPr>
        <w:pStyle w:val="ListParagraph"/>
        <w:numPr>
          <w:ilvl w:val="0"/>
          <w:numId w:val="3"/>
        </w:numPr>
        <w:spacing w:before="50" w:after="50"/>
      </w:pPr>
      <w:r>
        <w:rPr>
          <w:b/>
          <w:bCs/>
          <w:color w:val="2471A3"/>
        </w:rPr>
        <w:t xml:space="preserve">Step </w:t>
      </w:r>
      <w:proofErr w:type="gramStart"/>
      <w:r>
        <w:rPr>
          <w:b/>
          <w:bCs/>
          <w:color w:val="2471A3"/>
        </w:rPr>
        <w:t xml:space="preserve">3  </w:t>
      </w:r>
      <w:r>
        <w:rPr>
          <w:color w:val="1C2833"/>
        </w:rPr>
        <w:t>Upon</w:t>
      </w:r>
      <w:proofErr w:type="gramEnd"/>
      <w:r>
        <w:rPr>
          <w:color w:val="1C2833"/>
        </w:rPr>
        <w:t xml:space="preserve"> successful insertion, the backend calls the Python ML microservice with the new reading's parameters.</w:t>
      </w:r>
    </w:p>
    <w:p w14:paraId="3FCA8BD3" w14:textId="77777777" w:rsidR="00B87BA4" w:rsidRDefault="00000000">
      <w:pPr>
        <w:pStyle w:val="ListParagraph"/>
        <w:numPr>
          <w:ilvl w:val="0"/>
          <w:numId w:val="3"/>
        </w:numPr>
        <w:spacing w:before="50" w:after="50"/>
      </w:pPr>
      <w:r>
        <w:rPr>
          <w:b/>
          <w:bCs/>
          <w:color w:val="2471A3"/>
        </w:rPr>
        <w:t xml:space="preserve">Step </w:t>
      </w:r>
      <w:proofErr w:type="gramStart"/>
      <w:r>
        <w:rPr>
          <w:b/>
          <w:bCs/>
          <w:color w:val="2471A3"/>
        </w:rPr>
        <w:t xml:space="preserve">4  </w:t>
      </w:r>
      <w:r>
        <w:rPr>
          <w:color w:val="1C2833"/>
        </w:rPr>
        <w:t>The</w:t>
      </w:r>
      <w:proofErr w:type="gramEnd"/>
      <w:r>
        <w:rPr>
          <w:color w:val="1C2833"/>
        </w:rPr>
        <w:t xml:space="preserve"> ML service performs threshold checks and Isolation Forest analysis, returning anomaly flags and a risk score.</w:t>
      </w:r>
    </w:p>
    <w:p w14:paraId="5862F6D1" w14:textId="77777777" w:rsidR="00B87BA4" w:rsidRDefault="00000000">
      <w:pPr>
        <w:pStyle w:val="ListParagraph"/>
        <w:numPr>
          <w:ilvl w:val="0"/>
          <w:numId w:val="3"/>
        </w:numPr>
        <w:spacing w:before="50" w:after="50"/>
      </w:pPr>
      <w:r>
        <w:rPr>
          <w:b/>
          <w:bCs/>
          <w:color w:val="2471A3"/>
        </w:rPr>
        <w:t xml:space="preserve">Step </w:t>
      </w:r>
      <w:proofErr w:type="gramStart"/>
      <w:r>
        <w:rPr>
          <w:b/>
          <w:bCs/>
          <w:color w:val="2471A3"/>
        </w:rPr>
        <w:t xml:space="preserve">5  </w:t>
      </w:r>
      <w:r>
        <w:rPr>
          <w:color w:val="1C2833"/>
        </w:rPr>
        <w:t>If</w:t>
      </w:r>
      <w:proofErr w:type="gramEnd"/>
      <w:r>
        <w:rPr>
          <w:color w:val="1C2833"/>
        </w:rPr>
        <w:t xml:space="preserve"> anomalies are detected, records are inserted into the anomalies table and the alert engine is triggered.</w:t>
      </w:r>
    </w:p>
    <w:p w14:paraId="67A38F9B" w14:textId="77777777" w:rsidR="00B87BA4" w:rsidRDefault="00000000">
      <w:pPr>
        <w:pStyle w:val="ListParagraph"/>
        <w:numPr>
          <w:ilvl w:val="0"/>
          <w:numId w:val="3"/>
        </w:numPr>
        <w:spacing w:before="50" w:after="50"/>
      </w:pPr>
      <w:r>
        <w:rPr>
          <w:b/>
          <w:bCs/>
          <w:color w:val="2471A3"/>
        </w:rPr>
        <w:t xml:space="preserve">Step </w:t>
      </w:r>
      <w:proofErr w:type="gramStart"/>
      <w:r>
        <w:rPr>
          <w:b/>
          <w:bCs/>
          <w:color w:val="2471A3"/>
        </w:rPr>
        <w:t xml:space="preserve">6  </w:t>
      </w:r>
      <w:r>
        <w:rPr>
          <w:color w:val="1C2833"/>
        </w:rPr>
        <w:t>Flagged</w:t>
      </w:r>
      <w:proofErr w:type="gramEnd"/>
      <w:r>
        <w:rPr>
          <w:color w:val="1C2833"/>
        </w:rPr>
        <w:t xml:space="preserve"> readings are submitted to the Claude API, which streams a health risk assessment back to the backend.</w:t>
      </w:r>
    </w:p>
    <w:p w14:paraId="08C92BCB" w14:textId="77777777" w:rsidR="00B87BA4" w:rsidRDefault="00000000">
      <w:pPr>
        <w:pStyle w:val="ListParagraph"/>
        <w:numPr>
          <w:ilvl w:val="0"/>
          <w:numId w:val="3"/>
        </w:numPr>
        <w:spacing w:before="50" w:after="50"/>
      </w:pPr>
      <w:r>
        <w:rPr>
          <w:b/>
          <w:bCs/>
          <w:color w:val="2471A3"/>
        </w:rPr>
        <w:t xml:space="preserve">Step </w:t>
      </w:r>
      <w:proofErr w:type="gramStart"/>
      <w:r>
        <w:rPr>
          <w:b/>
          <w:bCs/>
          <w:color w:val="2471A3"/>
        </w:rPr>
        <w:t xml:space="preserve">7  </w:t>
      </w:r>
      <w:r>
        <w:rPr>
          <w:color w:val="1C2833"/>
        </w:rPr>
        <w:t>The</w:t>
      </w:r>
      <w:proofErr w:type="gramEnd"/>
      <w:r>
        <w:rPr>
          <w:color w:val="1C2833"/>
        </w:rPr>
        <w:t xml:space="preserve"> React frontend displays the updated risk score, anomaly details, and AI analysis on the dashboard.</w:t>
      </w:r>
    </w:p>
    <w:p w14:paraId="0BAF979D" w14:textId="78C0E2F0" w:rsidR="00B87BA4" w:rsidRDefault="00B87BA4" w:rsidP="00F40DB5"/>
    <w:sectPr w:rsidR="00B87BA4">
      <w:headerReference w:type="default" r:id="rId7"/>
      <w:footerReference w:type="default" r:id="rId8"/>
      <w:pgSz w:w="11906" w:h="16838"/>
      <w:pgMar w:top="1440" w:right="1440" w:bottom="1440" w:left="163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4372A" w14:textId="77777777" w:rsidR="000F3AEF" w:rsidRDefault="000F3AEF">
      <w:r>
        <w:separator/>
      </w:r>
    </w:p>
  </w:endnote>
  <w:endnote w:type="continuationSeparator" w:id="0">
    <w:p w14:paraId="48877103" w14:textId="77777777" w:rsidR="000F3AEF" w:rsidRDefault="000F3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D949A" w14:textId="7FAECE43" w:rsidR="00B87BA4" w:rsidRDefault="00000000">
    <w:pPr>
      <w:pBdr>
        <w:top w:val="single" w:sz="4" w:space="1" w:color="DDDDDD"/>
      </w:pBdr>
      <w:tabs>
        <w:tab w:val="right" w:pos="9026"/>
      </w:tabs>
      <w:spacing w:before="100"/>
    </w:pPr>
    <w:r>
      <w:rPr>
        <w:color w:val="AAAAAA"/>
        <w:sz w:val="17"/>
        <w:szCs w:val="17"/>
      </w:rPr>
      <w:t>Water Quality Anomaly Detection &amp; Health Risk Predictor</w:t>
    </w:r>
    <w:r>
      <w:rPr>
        <w:color w:val="AAAAAA"/>
        <w:sz w:val="17"/>
        <w:szCs w:val="17"/>
      </w:rPr>
      <w:tab/>
      <w:t>202</w:t>
    </w:r>
    <w:r w:rsidR="005E77B8">
      <w:rPr>
        <w:color w:val="AAAAAA"/>
        <w:sz w:val="17"/>
        <w:szCs w:val="17"/>
      </w:rPr>
      <w:t>5</w:t>
    </w:r>
    <w:r>
      <w:rPr>
        <w:color w:val="AAAAAA"/>
        <w:sz w:val="17"/>
        <w:szCs w:val="17"/>
      </w:rPr>
      <w:t>–2</w:t>
    </w:r>
    <w:r w:rsidR="005E77B8">
      <w:rPr>
        <w:color w:val="AAAAAA"/>
        <w:sz w:val="17"/>
        <w:szCs w:val="17"/>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AD54C" w14:textId="77777777" w:rsidR="000F3AEF" w:rsidRDefault="000F3AEF">
      <w:r>
        <w:separator/>
      </w:r>
    </w:p>
  </w:footnote>
  <w:footnote w:type="continuationSeparator" w:id="0">
    <w:p w14:paraId="13A740A5" w14:textId="77777777" w:rsidR="000F3AEF" w:rsidRDefault="000F3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F2B6" w14:textId="5FDB8320" w:rsidR="00B87BA4" w:rsidRDefault="00000000">
    <w:pPr>
      <w:pBdr>
        <w:bottom w:val="single" w:sz="6" w:space="2" w:color="003366"/>
      </w:pBdr>
      <w:spacing w:after="120"/>
    </w:pPr>
    <w:r>
      <w:rPr>
        <w:b/>
        <w:bCs/>
        <w:color w:val="003366"/>
        <w:sz w:val="19"/>
        <w:szCs w:val="19"/>
      </w:rPr>
      <w:t>Christ (Deemed to be University), Delhi NCR Campus</w:t>
    </w:r>
    <w:r>
      <w:rPr>
        <w:color w:val="5D6D7E"/>
        <w:sz w:val="18"/>
        <w:szCs w:val="18"/>
      </w:rPr>
      <w:t xml:space="preserve">   |   MCA </w:t>
    </w:r>
    <w:r w:rsidR="00FE2DC2">
      <w:rPr>
        <w:color w:val="5D6D7E"/>
        <w:sz w:val="18"/>
        <w:szCs w:val="18"/>
      </w:rPr>
      <w:t>-</w:t>
    </w:r>
    <w:r>
      <w:rPr>
        <w:color w:val="5D6D7E"/>
        <w:sz w:val="18"/>
        <w:szCs w:val="18"/>
      </w:rPr>
      <w:t xml:space="preserve"> 1st Year   |    Project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D4206"/>
    <w:multiLevelType w:val="hybridMultilevel"/>
    <w:tmpl w:val="D2A6B79A"/>
    <w:lvl w:ilvl="0" w:tplc="3F9EEE86">
      <w:start w:val="1"/>
      <w:numFmt w:val="bullet"/>
      <w:lvlText w:val="●"/>
      <w:lvlJc w:val="left"/>
      <w:pPr>
        <w:ind w:left="720" w:hanging="360"/>
      </w:pPr>
    </w:lvl>
    <w:lvl w:ilvl="1" w:tplc="42F64020">
      <w:start w:val="1"/>
      <w:numFmt w:val="bullet"/>
      <w:lvlText w:val="○"/>
      <w:lvlJc w:val="left"/>
      <w:pPr>
        <w:ind w:left="1440" w:hanging="360"/>
      </w:pPr>
    </w:lvl>
    <w:lvl w:ilvl="2" w:tplc="9536D8AC">
      <w:start w:val="1"/>
      <w:numFmt w:val="bullet"/>
      <w:lvlText w:val="■"/>
      <w:lvlJc w:val="left"/>
      <w:pPr>
        <w:ind w:left="2160" w:hanging="360"/>
      </w:pPr>
    </w:lvl>
    <w:lvl w:ilvl="3" w:tplc="B734C23E">
      <w:start w:val="1"/>
      <w:numFmt w:val="bullet"/>
      <w:lvlText w:val="●"/>
      <w:lvlJc w:val="left"/>
      <w:pPr>
        <w:ind w:left="2880" w:hanging="360"/>
      </w:pPr>
    </w:lvl>
    <w:lvl w:ilvl="4" w:tplc="3B7C60CE">
      <w:start w:val="1"/>
      <w:numFmt w:val="bullet"/>
      <w:lvlText w:val="○"/>
      <w:lvlJc w:val="left"/>
      <w:pPr>
        <w:ind w:left="3600" w:hanging="360"/>
      </w:pPr>
    </w:lvl>
    <w:lvl w:ilvl="5" w:tplc="27320632">
      <w:start w:val="1"/>
      <w:numFmt w:val="bullet"/>
      <w:lvlText w:val="■"/>
      <w:lvlJc w:val="left"/>
      <w:pPr>
        <w:ind w:left="4320" w:hanging="360"/>
      </w:pPr>
    </w:lvl>
    <w:lvl w:ilvl="6" w:tplc="F810260C">
      <w:start w:val="1"/>
      <w:numFmt w:val="bullet"/>
      <w:lvlText w:val="●"/>
      <w:lvlJc w:val="left"/>
      <w:pPr>
        <w:ind w:left="5040" w:hanging="360"/>
      </w:pPr>
    </w:lvl>
    <w:lvl w:ilvl="7" w:tplc="282EC28E">
      <w:start w:val="1"/>
      <w:numFmt w:val="bullet"/>
      <w:lvlText w:val="●"/>
      <w:lvlJc w:val="left"/>
      <w:pPr>
        <w:ind w:left="5760" w:hanging="360"/>
      </w:pPr>
    </w:lvl>
    <w:lvl w:ilvl="8" w:tplc="64E06CFE">
      <w:start w:val="1"/>
      <w:numFmt w:val="bullet"/>
      <w:lvlText w:val="●"/>
      <w:lvlJc w:val="left"/>
      <w:pPr>
        <w:ind w:left="6480" w:hanging="360"/>
      </w:pPr>
    </w:lvl>
  </w:abstractNum>
  <w:abstractNum w:abstractNumId="1" w15:restartNumberingAfterBreak="0">
    <w:nsid w:val="3B5A2065"/>
    <w:multiLevelType w:val="hybridMultilevel"/>
    <w:tmpl w:val="E8D4CFB2"/>
    <w:lvl w:ilvl="0" w:tplc="644AFA18">
      <w:start w:val="1"/>
      <w:numFmt w:val="decimal"/>
      <w:lvlText w:val="%1."/>
      <w:lvlJc w:val="left"/>
      <w:pPr>
        <w:ind w:left="720" w:hanging="360"/>
      </w:pPr>
    </w:lvl>
    <w:lvl w:ilvl="1" w:tplc="1DD0222A">
      <w:numFmt w:val="decimal"/>
      <w:lvlText w:val=""/>
      <w:lvlJc w:val="left"/>
    </w:lvl>
    <w:lvl w:ilvl="2" w:tplc="219838A0">
      <w:numFmt w:val="decimal"/>
      <w:lvlText w:val=""/>
      <w:lvlJc w:val="left"/>
    </w:lvl>
    <w:lvl w:ilvl="3" w:tplc="A604743E">
      <w:numFmt w:val="decimal"/>
      <w:lvlText w:val=""/>
      <w:lvlJc w:val="left"/>
    </w:lvl>
    <w:lvl w:ilvl="4" w:tplc="F684EC02">
      <w:numFmt w:val="decimal"/>
      <w:lvlText w:val=""/>
      <w:lvlJc w:val="left"/>
    </w:lvl>
    <w:lvl w:ilvl="5" w:tplc="CE042826">
      <w:numFmt w:val="decimal"/>
      <w:lvlText w:val=""/>
      <w:lvlJc w:val="left"/>
    </w:lvl>
    <w:lvl w:ilvl="6" w:tplc="A07A00D0">
      <w:numFmt w:val="decimal"/>
      <w:lvlText w:val=""/>
      <w:lvlJc w:val="left"/>
    </w:lvl>
    <w:lvl w:ilvl="7" w:tplc="628E4A26">
      <w:numFmt w:val="decimal"/>
      <w:lvlText w:val=""/>
      <w:lvlJc w:val="left"/>
    </w:lvl>
    <w:lvl w:ilvl="8" w:tplc="F71A45AC">
      <w:numFmt w:val="decimal"/>
      <w:lvlText w:val=""/>
      <w:lvlJc w:val="left"/>
    </w:lvl>
  </w:abstractNum>
  <w:abstractNum w:abstractNumId="2" w15:restartNumberingAfterBreak="0">
    <w:nsid w:val="5427325F"/>
    <w:multiLevelType w:val="hybridMultilevel"/>
    <w:tmpl w:val="4BE4F49A"/>
    <w:lvl w:ilvl="0" w:tplc="7730E118">
      <w:start w:val="1"/>
      <w:numFmt w:val="bullet"/>
      <w:lvlText w:val="•"/>
      <w:lvlJc w:val="left"/>
      <w:pPr>
        <w:ind w:left="720" w:hanging="360"/>
      </w:pPr>
    </w:lvl>
    <w:lvl w:ilvl="1" w:tplc="188634E2">
      <w:numFmt w:val="decimal"/>
      <w:lvlText w:val=""/>
      <w:lvlJc w:val="left"/>
    </w:lvl>
    <w:lvl w:ilvl="2" w:tplc="531E1648">
      <w:numFmt w:val="decimal"/>
      <w:lvlText w:val=""/>
      <w:lvlJc w:val="left"/>
    </w:lvl>
    <w:lvl w:ilvl="3" w:tplc="2618C65E">
      <w:numFmt w:val="decimal"/>
      <w:lvlText w:val=""/>
      <w:lvlJc w:val="left"/>
    </w:lvl>
    <w:lvl w:ilvl="4" w:tplc="968ABDCC">
      <w:numFmt w:val="decimal"/>
      <w:lvlText w:val=""/>
      <w:lvlJc w:val="left"/>
    </w:lvl>
    <w:lvl w:ilvl="5" w:tplc="E3EC86E6">
      <w:numFmt w:val="decimal"/>
      <w:lvlText w:val=""/>
      <w:lvlJc w:val="left"/>
    </w:lvl>
    <w:lvl w:ilvl="6" w:tplc="A14A2932">
      <w:numFmt w:val="decimal"/>
      <w:lvlText w:val=""/>
      <w:lvlJc w:val="left"/>
    </w:lvl>
    <w:lvl w:ilvl="7" w:tplc="A6AC82B0">
      <w:numFmt w:val="decimal"/>
      <w:lvlText w:val=""/>
      <w:lvlJc w:val="left"/>
    </w:lvl>
    <w:lvl w:ilvl="8" w:tplc="0CDCC358">
      <w:numFmt w:val="decimal"/>
      <w:lvlText w:val=""/>
      <w:lvlJc w:val="left"/>
    </w:lvl>
  </w:abstractNum>
  <w:abstractNum w:abstractNumId="3" w15:restartNumberingAfterBreak="0">
    <w:nsid w:val="5EC03A71"/>
    <w:multiLevelType w:val="hybridMultilevel"/>
    <w:tmpl w:val="650CDF42"/>
    <w:lvl w:ilvl="0" w:tplc="7668FA52">
      <w:start w:val="1"/>
      <w:numFmt w:val="lowerLetter"/>
      <w:lvlText w:val="%1)"/>
      <w:lvlJc w:val="left"/>
      <w:pPr>
        <w:ind w:left="720" w:hanging="360"/>
      </w:pPr>
    </w:lvl>
    <w:lvl w:ilvl="1" w:tplc="B38EFCF8">
      <w:numFmt w:val="decimal"/>
      <w:lvlText w:val=""/>
      <w:lvlJc w:val="left"/>
    </w:lvl>
    <w:lvl w:ilvl="2" w:tplc="7B46D352">
      <w:numFmt w:val="decimal"/>
      <w:lvlText w:val=""/>
      <w:lvlJc w:val="left"/>
    </w:lvl>
    <w:lvl w:ilvl="3" w:tplc="8C60CC14">
      <w:numFmt w:val="decimal"/>
      <w:lvlText w:val=""/>
      <w:lvlJc w:val="left"/>
    </w:lvl>
    <w:lvl w:ilvl="4" w:tplc="CC0C9018">
      <w:numFmt w:val="decimal"/>
      <w:lvlText w:val=""/>
      <w:lvlJc w:val="left"/>
    </w:lvl>
    <w:lvl w:ilvl="5" w:tplc="754AF962">
      <w:numFmt w:val="decimal"/>
      <w:lvlText w:val=""/>
      <w:lvlJc w:val="left"/>
    </w:lvl>
    <w:lvl w:ilvl="6" w:tplc="C994D938">
      <w:numFmt w:val="decimal"/>
      <w:lvlText w:val=""/>
      <w:lvlJc w:val="left"/>
    </w:lvl>
    <w:lvl w:ilvl="7" w:tplc="ECDC4A24">
      <w:numFmt w:val="decimal"/>
      <w:lvlText w:val=""/>
      <w:lvlJc w:val="left"/>
    </w:lvl>
    <w:lvl w:ilvl="8" w:tplc="B0D686EA">
      <w:numFmt w:val="decimal"/>
      <w:lvlText w:val=""/>
      <w:lvlJc w:val="left"/>
    </w:lvl>
  </w:abstractNum>
  <w:num w:numId="1" w16cid:durableId="426737137">
    <w:abstractNumId w:val="0"/>
    <w:lvlOverride w:ilvl="0">
      <w:startOverride w:val="1"/>
    </w:lvlOverride>
  </w:num>
  <w:num w:numId="2" w16cid:durableId="1299800434">
    <w:abstractNumId w:val="2"/>
    <w:lvlOverride w:ilvl="0">
      <w:startOverride w:val="1"/>
    </w:lvlOverride>
  </w:num>
  <w:num w:numId="3" w16cid:durableId="3952002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BA4"/>
    <w:rsid w:val="000F3AEF"/>
    <w:rsid w:val="001C0C0C"/>
    <w:rsid w:val="00241B61"/>
    <w:rsid w:val="004F7CC5"/>
    <w:rsid w:val="005E77B8"/>
    <w:rsid w:val="00637B84"/>
    <w:rsid w:val="0068276E"/>
    <w:rsid w:val="00AC1CD0"/>
    <w:rsid w:val="00B87BA4"/>
    <w:rsid w:val="00DB302E"/>
    <w:rsid w:val="00F40DB5"/>
    <w:rsid w:val="00FE2D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EBE30"/>
  <w15:docId w15:val="{1A960DA0-B0ED-4F6C-BA5E-69E00BB77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003366"/>
      <w:sz w:val="40"/>
      <w:szCs w:val="40"/>
    </w:rPr>
  </w:style>
  <w:style w:type="paragraph" w:styleId="Heading2">
    <w:name w:val="heading 2"/>
    <w:uiPriority w:val="9"/>
    <w:unhideWhenUsed/>
    <w:qFormat/>
    <w:pPr>
      <w:spacing w:before="320" w:after="100"/>
      <w:outlineLvl w:val="1"/>
    </w:pPr>
    <w:rPr>
      <w:b/>
      <w:bCs/>
      <w:color w:val="1A5276"/>
      <w:sz w:val="28"/>
      <w:szCs w:val="28"/>
    </w:rPr>
  </w:style>
  <w:style w:type="paragraph" w:styleId="Heading3">
    <w:name w:val="heading 3"/>
    <w:uiPriority w:val="9"/>
    <w:semiHidden/>
    <w:unhideWhenUsed/>
    <w:qFormat/>
    <w:pPr>
      <w:spacing w:before="220" w:after="80"/>
      <w:outlineLvl w:val="2"/>
    </w:pPr>
    <w:rPr>
      <w:b/>
      <w:bCs/>
      <w:color w:val="2471A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E77B8"/>
    <w:pPr>
      <w:tabs>
        <w:tab w:val="center" w:pos="4513"/>
        <w:tab w:val="right" w:pos="9026"/>
      </w:tabs>
    </w:pPr>
    <w:rPr>
      <w:rFonts w:cs="Mangal"/>
      <w:szCs w:val="20"/>
    </w:rPr>
  </w:style>
  <w:style w:type="character" w:customStyle="1" w:styleId="HeaderChar">
    <w:name w:val="Header Char"/>
    <w:basedOn w:val="DefaultParagraphFont"/>
    <w:link w:val="Header"/>
    <w:uiPriority w:val="99"/>
    <w:rsid w:val="005E77B8"/>
    <w:rPr>
      <w:rFonts w:cs="Mangal"/>
      <w:szCs w:val="20"/>
    </w:rPr>
  </w:style>
  <w:style w:type="paragraph" w:styleId="Footer">
    <w:name w:val="footer"/>
    <w:basedOn w:val="Normal"/>
    <w:link w:val="FooterChar"/>
    <w:uiPriority w:val="99"/>
    <w:unhideWhenUsed/>
    <w:rsid w:val="005E77B8"/>
    <w:pPr>
      <w:tabs>
        <w:tab w:val="center" w:pos="4513"/>
        <w:tab w:val="right" w:pos="9026"/>
      </w:tabs>
    </w:pPr>
    <w:rPr>
      <w:rFonts w:cs="Mangal"/>
      <w:szCs w:val="20"/>
    </w:rPr>
  </w:style>
  <w:style w:type="character" w:customStyle="1" w:styleId="FooterChar">
    <w:name w:val="Footer Char"/>
    <w:basedOn w:val="DefaultParagraphFont"/>
    <w:link w:val="Footer"/>
    <w:uiPriority w:val="99"/>
    <w:rsid w:val="005E77B8"/>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11</Pages>
  <Words>2762</Words>
  <Characters>15749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Faraz Ahmed</cp:lastModifiedBy>
  <cp:revision>3</cp:revision>
  <dcterms:created xsi:type="dcterms:W3CDTF">2026-03-08T15:34:00Z</dcterms:created>
  <dcterms:modified xsi:type="dcterms:W3CDTF">2026-03-09T07:12:00Z</dcterms:modified>
</cp:coreProperties>
</file>