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Impact" w:cs="Impact" w:eastAsia="Impact" w:hAnsi="Impact"/>
          <w:sz w:val="20"/>
          <w:szCs w:val="20"/>
        </w:rPr>
      </w:pPr>
      <w:r w:rsidDel="00000000" w:rsidR="00000000" w:rsidRPr="00000000">
        <w:rPr>
          <w:rFonts w:ascii="Pacifico" w:cs="Pacifico" w:eastAsia="Pacifico" w:hAnsi="Pacifico"/>
          <w:sz w:val="76"/>
          <w:szCs w:val="76"/>
          <w:rtl w:val="0"/>
        </w:rPr>
        <w:t xml:space="preserve">Astral Imagination</w:t>
        <w:br w:type="textWrapping"/>
      </w:r>
      <w:r w:rsidDel="00000000" w:rsidR="00000000" w:rsidRPr="00000000">
        <w:rPr>
          <w:rFonts w:ascii="Impact" w:cs="Impact" w:eastAsia="Impact" w:hAnsi="Impact"/>
          <w:sz w:val="20"/>
          <w:szCs w:val="20"/>
          <w:rtl w:val="0"/>
        </w:rPr>
        <w:t xml:space="preserve">Ahmad Faraaz Baba - EE24BT010</w:t>
        <w:br w:type="textWrapping"/>
        <w:t xml:space="preserve">Malay Dave - CS24BT035</w:t>
        <w:br w:type="textWrapping"/>
        <w:t xml:space="preserve">Sarvadhnya Chaure - EP24BT011</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sz w:val="28"/>
          <w:szCs w:val="28"/>
          <w:rtl w:val="0"/>
        </w:rPr>
        <w:t xml:space="preserve">Gen AI used:</w:t>
      </w:r>
      <w:r w:rsidDel="00000000" w:rsidR="00000000" w:rsidRPr="00000000">
        <w:rPr>
          <w:b w:val="1"/>
          <w:sz w:val="28"/>
          <w:szCs w:val="28"/>
          <w:rtl w:val="0"/>
        </w:rPr>
        <w:t xml:space="preserve"> Adobe Firefly. </w:t>
        <w:br w:type="textWrapping"/>
      </w:r>
      <w:r w:rsidDel="00000000" w:rsidR="00000000" w:rsidRPr="00000000">
        <w:rPr>
          <w:rtl w:val="0"/>
        </w:rPr>
        <w:br w:type="textWrapping"/>
        <w:t xml:space="preserve">Prompt: </w:t>
      </w:r>
      <w:r w:rsidDel="00000000" w:rsidR="00000000" w:rsidRPr="00000000">
        <w:rPr>
          <w:b w:val="1"/>
          <w:rtl w:val="0"/>
        </w:rPr>
        <w:t xml:space="preserve">Two contrasting galaxies, one bright and fiery in shades of velvet pink, fiery red, and gold, the other dull and dark in deep blues, greys, and purples, spiral toward each other, as if falling in deep celestial love. Stars are scattered around, with a faint ethereal glow in the background, like the fabric of the universe folding around this galactic encounter. The fiery velvet galaxy takes in the darkness of the latter one and pours its life into it, a depiction of selfless infatuation.</w:t>
      </w:r>
      <w:r w:rsidDel="00000000" w:rsidR="00000000" w:rsidRPr="00000000">
        <w:rPr>
          <w:rtl w:val="0"/>
        </w:rPr>
        <w:br w:type="textWrapping"/>
      </w:r>
    </w:p>
    <w:p w:rsidR="00000000" w:rsidDel="00000000" w:rsidP="00000000" w:rsidRDefault="00000000" w:rsidRPr="00000000" w14:paraId="00000004">
      <w:pPr>
        <w:rPr/>
      </w:pPr>
      <w:r w:rsidDel="00000000" w:rsidR="00000000" w:rsidRPr="00000000">
        <w:rPr/>
        <w:drawing>
          <wp:inline distB="114300" distT="114300" distL="114300" distR="114300">
            <wp:extent cx="5731200" cy="3276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