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behindOffset 0x7f010003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behindScrollScale 0x7f010005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behindWidth 0x7f010004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fadeDegree 0x7f01000b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fadeEnabled 0x7f01000a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mode 0x7f010000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selectorDrawable 0x7f01000d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selectorEnabled 0x7f01000c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shadowDrawable 0x7f010008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shadowWidth 0x7f010009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touchModeAbove 0x7f010006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touchModeBehind 0x7f010007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viewAbove 0x7f010001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attr viewBehind 0x7f010002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fullscreen 0x7f030003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left 0x7f030000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margin 0x7f030002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right 0x7f030001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selected_view 0x7f030004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id slidingmenumain 0x7f030005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layout slidingmenumain 0x7f020000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int[] styleable SlidingMenu { 0x7f010000, 0x7f010001, 0x7f010002, 0x7f010003, 0x7f010004, 0x7f010005, 0x7f010006, 0x7f010007, 0x7f010008, 0x7f010009, 0x7f01000a, 0x7f01000b, 0x7f01000c, 0x7f01000d }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SlidingMenu_behindOffset 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SlidingMenu_behindScrollScale 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SlidingMenu_behindWidth 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SlidingMenu_fadeDegree 11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SlidingMenu_fadeEnabled 10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SlidingMenu_mode 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SlidingMenu_selectorDrawable 13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SlidingMenu_selectorEnabled 12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SlidingMenu_shadowDrawable 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SlidingMenu_shadowWidth 9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SlidingMenu_touchModeAbove 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SlidingMenu_touchModeBehind 7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SlidingMenu_viewAbove 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styleable SlidingMenu_viewBehind 2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R.docx</dc:title>
</cp:coreProperties>
</file>