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B2" w:rsidRPr="000D167A" w:rsidRDefault="000405B2" w:rsidP="000D167A">
      <w:pPr>
        <w:pStyle w:val="Titre"/>
        <w:rPr>
          <w:sz w:val="40"/>
          <w:szCs w:val="40"/>
        </w:rPr>
      </w:pPr>
      <w:r w:rsidRPr="000D167A">
        <w:rPr>
          <w:sz w:val="40"/>
          <w:szCs w:val="40"/>
        </w:rPr>
        <w:t>GUIDE D’UTILISATEUR MACRO RE</w:t>
      </w:r>
      <w:r w:rsidR="000D167A" w:rsidRPr="000D167A">
        <w:rPr>
          <w:sz w:val="40"/>
          <w:szCs w:val="40"/>
        </w:rPr>
        <w:t>LANCE RE</w:t>
      </w:r>
      <w:r w:rsidRPr="000D167A">
        <w:rPr>
          <w:sz w:val="40"/>
          <w:szCs w:val="40"/>
        </w:rPr>
        <w:t>MBOURSEMENT</w:t>
      </w:r>
    </w:p>
    <w:p w:rsidR="000D167A" w:rsidRPr="0007212E" w:rsidRDefault="005722C3" w:rsidP="000405B2">
      <w:pPr>
        <w:jc w:val="both"/>
        <w:rPr>
          <w:b/>
          <w:sz w:val="28"/>
        </w:rPr>
      </w:pPr>
      <w:r>
        <w:rPr>
          <w:b/>
          <w:sz w:val="28"/>
        </w:rPr>
        <w:br/>
      </w:r>
    </w:p>
    <w:p w:rsidR="000405B2" w:rsidRDefault="000405B2" w:rsidP="000405B2">
      <w:pPr>
        <w:jc w:val="both"/>
        <w:rPr>
          <w:sz w:val="24"/>
        </w:rPr>
      </w:pPr>
      <w:r>
        <w:rPr>
          <w:sz w:val="24"/>
        </w:rPr>
        <w:t>Pour utiliser la macro de remboursement vous devez avoir Outlook installé et configuré, si ce n’est pas cas veuillez consulter l’annexe.</w:t>
      </w:r>
    </w:p>
    <w:p w:rsidR="000D167A" w:rsidRPr="00451CF1" w:rsidRDefault="000D167A" w:rsidP="000405B2">
      <w:pPr>
        <w:jc w:val="both"/>
        <w:rPr>
          <w:sz w:val="24"/>
        </w:rPr>
      </w:pPr>
    </w:p>
    <w:p w:rsidR="000405B2" w:rsidRDefault="000405B2" w:rsidP="000E1A20">
      <w:pPr>
        <w:pStyle w:val="Titre1"/>
      </w:pPr>
      <w:r w:rsidRPr="000405B2">
        <w:t>ÉTAPES À SUIVRE</w:t>
      </w:r>
    </w:p>
    <w:p w:rsidR="000D167A" w:rsidRPr="00451CF1" w:rsidRDefault="000D167A" w:rsidP="000405B2">
      <w:pPr>
        <w:jc w:val="both"/>
        <w:rPr>
          <w:b/>
          <w:sz w:val="24"/>
        </w:rPr>
      </w:pPr>
    </w:p>
    <w:p w:rsidR="000405B2" w:rsidRPr="0038746B" w:rsidRDefault="00DF116E" w:rsidP="000D167A">
      <w:pPr>
        <w:pStyle w:val="Titre2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8746B">
        <w:rPr>
          <w:b/>
          <w:color w:val="000000" w:themeColor="text1"/>
          <w:sz w:val="32"/>
          <w:szCs w:val="32"/>
        </w:rPr>
        <w:t>Télécharger les documents nécessaires</w:t>
      </w:r>
    </w:p>
    <w:p w:rsidR="000D167A" w:rsidRDefault="000D167A" w:rsidP="000D167A">
      <w:pPr>
        <w:jc w:val="both"/>
        <w:rPr>
          <w:b/>
          <w:sz w:val="24"/>
        </w:rPr>
      </w:pPr>
    </w:p>
    <w:p w:rsidR="005722C3" w:rsidRPr="002C6D57" w:rsidRDefault="000D167A" w:rsidP="005722C3">
      <w:pPr>
        <w:pStyle w:val="Titre5"/>
        <w:numPr>
          <w:ilvl w:val="1"/>
          <w:numId w:val="1"/>
        </w:numPr>
        <w:rPr>
          <w:b/>
          <w:color w:val="000000" w:themeColor="text1"/>
          <w:sz w:val="24"/>
          <w:szCs w:val="24"/>
        </w:rPr>
      </w:pPr>
      <w:r w:rsidRPr="002C6D57">
        <w:rPr>
          <w:b/>
          <w:color w:val="000000" w:themeColor="text1"/>
          <w:sz w:val="24"/>
          <w:szCs w:val="24"/>
        </w:rPr>
        <w:t>Les requêtes 987 et 490</w:t>
      </w:r>
      <w:r w:rsidR="0038746B" w:rsidRPr="002C6D57">
        <w:rPr>
          <w:b/>
          <w:color w:val="000000" w:themeColor="text1"/>
          <w:sz w:val="24"/>
          <w:szCs w:val="24"/>
        </w:rPr>
        <w:t xml:space="preserve"> : </w:t>
      </w:r>
    </w:p>
    <w:p w:rsidR="0038746B" w:rsidRDefault="0038746B" w:rsidP="0038746B"/>
    <w:p w:rsidR="0080383D" w:rsidRDefault="0080383D" w:rsidP="0080383D">
      <w:pPr>
        <w:pStyle w:val="Paragraphedeliste"/>
        <w:jc w:val="both"/>
        <w:rPr>
          <w:sz w:val="24"/>
        </w:rPr>
      </w:pPr>
      <w:r>
        <w:rPr>
          <w:sz w:val="24"/>
        </w:rPr>
        <w:t>Chaque fois que vous allez relancer les remboursements il est nécessaire de mettre à jour les informations utilisées, pour cela vous devez télécharger la requête _sql_987 (correspondant aux remboursements) et la</w:t>
      </w:r>
      <w:r w:rsidRPr="00DF116E">
        <w:rPr>
          <w:sz w:val="24"/>
        </w:rPr>
        <w:t xml:space="preserve"> requete_sql_490</w:t>
      </w:r>
      <w:r>
        <w:rPr>
          <w:sz w:val="24"/>
        </w:rPr>
        <w:t xml:space="preserve"> (correspondant aux adresses email marchands)</w:t>
      </w:r>
      <w:r w:rsidRPr="00DF116E">
        <w:rPr>
          <w:sz w:val="24"/>
        </w:rPr>
        <w:t>.</w:t>
      </w:r>
    </w:p>
    <w:p w:rsidR="0080383D" w:rsidRDefault="0080383D" w:rsidP="0038746B">
      <w:pPr>
        <w:pStyle w:val="Paragraphedeliste"/>
        <w:jc w:val="both"/>
        <w:rPr>
          <w:sz w:val="24"/>
          <w:highlight w:val="yellow"/>
        </w:rPr>
      </w:pPr>
    </w:p>
    <w:p w:rsidR="0038746B" w:rsidRPr="0038746B" w:rsidRDefault="0038746B" w:rsidP="0038746B">
      <w:pPr>
        <w:pStyle w:val="Paragraphedeliste"/>
        <w:jc w:val="both"/>
        <w:rPr>
          <w:sz w:val="24"/>
        </w:rPr>
      </w:pPr>
      <w:r w:rsidRPr="000D167A">
        <w:rPr>
          <w:sz w:val="24"/>
          <w:highlight w:val="yellow"/>
        </w:rPr>
        <w:t>ATTENTION</w:t>
      </w:r>
      <w:r>
        <w:rPr>
          <w:sz w:val="24"/>
        </w:rPr>
        <w:t> : pour la requête 987 il faudrait bien sélectionner les dates qui nous intéressent par la relance</w:t>
      </w:r>
    </w:p>
    <w:p w:rsidR="000D167A" w:rsidRPr="000D167A" w:rsidRDefault="002C6D57" w:rsidP="000D167A">
      <w:pPr>
        <w:pStyle w:val="Paragraphedeliste"/>
        <w:jc w:val="both"/>
        <w:rPr>
          <w:b/>
          <w:sz w:val="24"/>
        </w:rPr>
      </w:pPr>
      <w:r>
        <w:rPr>
          <w:b/>
          <w:sz w:val="24"/>
        </w:rPr>
        <w:br/>
      </w:r>
    </w:p>
    <w:p w:rsidR="000405B2" w:rsidRPr="002C6D57" w:rsidRDefault="000D167A" w:rsidP="00DD0DD6">
      <w:pPr>
        <w:pStyle w:val="Titre5"/>
        <w:numPr>
          <w:ilvl w:val="1"/>
          <w:numId w:val="1"/>
        </w:numPr>
        <w:jc w:val="both"/>
        <w:rPr>
          <w:b/>
          <w:color w:val="000000" w:themeColor="text1"/>
          <w:sz w:val="24"/>
          <w:szCs w:val="24"/>
        </w:rPr>
      </w:pPr>
      <w:r w:rsidRPr="002C6D57">
        <w:rPr>
          <w:b/>
          <w:color w:val="000000" w:themeColor="text1"/>
          <w:sz w:val="24"/>
          <w:szCs w:val="24"/>
        </w:rPr>
        <w:t>La macro + le Template, qui devront être enregistrés ensemble sous un même dossier</w:t>
      </w:r>
      <w:r w:rsidR="0038746B" w:rsidRPr="002C6D57">
        <w:rPr>
          <w:b/>
          <w:color w:val="000000" w:themeColor="text1"/>
          <w:sz w:val="24"/>
          <w:szCs w:val="24"/>
        </w:rPr>
        <w:t xml:space="preserve"> </w:t>
      </w:r>
    </w:p>
    <w:p w:rsidR="0080383D" w:rsidRDefault="0080383D" w:rsidP="0080383D"/>
    <w:p w:rsidR="002C6D57" w:rsidRPr="001D7A26" w:rsidRDefault="002C6D57" w:rsidP="001D7A26">
      <w:pPr>
        <w:pStyle w:val="Paragraphedeliste"/>
        <w:numPr>
          <w:ilvl w:val="0"/>
          <w:numId w:val="12"/>
        </w:numPr>
        <w:jc w:val="both"/>
        <w:rPr>
          <w:sz w:val="24"/>
        </w:rPr>
      </w:pPr>
      <w:r w:rsidRPr="001D7A26">
        <w:rPr>
          <w:sz w:val="24"/>
        </w:rPr>
        <w:t xml:space="preserve">Dans le </w:t>
      </w:r>
      <w:r w:rsidR="0080383D" w:rsidRPr="001D7A26">
        <w:rPr>
          <w:sz w:val="24"/>
        </w:rPr>
        <w:t xml:space="preserve">dossier Documents </w:t>
      </w:r>
      <w:r w:rsidRPr="001D7A26">
        <w:rPr>
          <w:sz w:val="24"/>
        </w:rPr>
        <w:t xml:space="preserve">de son ordinateur, créer un nouveau Dossier </w:t>
      </w:r>
      <w:r w:rsidR="0080383D" w:rsidRPr="001D7A26">
        <w:rPr>
          <w:sz w:val="24"/>
        </w:rPr>
        <w:t xml:space="preserve">nommé </w:t>
      </w:r>
      <w:r w:rsidR="0080383D" w:rsidRPr="001D7A26">
        <w:rPr>
          <w:b/>
          <w:sz w:val="24"/>
        </w:rPr>
        <w:t>Relance remboursements</w:t>
      </w:r>
    </w:p>
    <w:p w:rsidR="0080383D" w:rsidRDefault="0080383D" w:rsidP="002C6D57"/>
    <w:p w:rsidR="002C6D57" w:rsidRDefault="002C6D57" w:rsidP="001D7A26">
      <w:pPr>
        <w:pStyle w:val="Paragraphedeliste"/>
        <w:numPr>
          <w:ilvl w:val="0"/>
          <w:numId w:val="12"/>
        </w:numPr>
        <w:rPr>
          <w:sz w:val="24"/>
        </w:rPr>
      </w:pPr>
      <w:r w:rsidRPr="001D7A26">
        <w:rPr>
          <w:sz w:val="24"/>
        </w:rPr>
        <w:t xml:space="preserve">Télécharger </w:t>
      </w:r>
      <w:r w:rsidR="0080383D" w:rsidRPr="001D7A26">
        <w:rPr>
          <w:sz w:val="24"/>
        </w:rPr>
        <w:t xml:space="preserve">le </w:t>
      </w:r>
      <w:r w:rsidR="0080383D" w:rsidRPr="001D7A26">
        <w:rPr>
          <w:b/>
          <w:sz w:val="24"/>
        </w:rPr>
        <w:t>Template</w:t>
      </w:r>
      <w:r w:rsidR="0080383D" w:rsidRPr="001D7A26">
        <w:rPr>
          <w:sz w:val="24"/>
        </w:rPr>
        <w:t xml:space="preserve"> </w:t>
      </w:r>
      <w:r w:rsidRPr="001D7A26">
        <w:rPr>
          <w:sz w:val="24"/>
        </w:rPr>
        <w:t xml:space="preserve">qui est dans le dropbox </w:t>
      </w:r>
      <w:r w:rsidR="001D7A26" w:rsidRPr="001D7A26">
        <w:rPr>
          <w:sz w:val="24"/>
        </w:rPr>
        <w:t>et l’enregistrer dans l</w:t>
      </w:r>
      <w:r w:rsidRPr="001D7A26">
        <w:rPr>
          <w:sz w:val="24"/>
        </w:rPr>
        <w:t>e dossier</w:t>
      </w:r>
      <w:r w:rsidR="001D7A26" w:rsidRPr="001D7A26">
        <w:rPr>
          <w:sz w:val="24"/>
        </w:rPr>
        <w:t xml:space="preserve"> que nous venons de creer</w:t>
      </w:r>
      <w:r w:rsidRPr="001D7A26">
        <w:rPr>
          <w:sz w:val="24"/>
        </w:rPr>
        <w:t xml:space="preserve"> (à partir de l’adresse https://www.dropbox.com/sh/c9d0bp0khvoc3kx/AABgYquz8U-nC453MJvonwNja?dl=0 ) </w:t>
      </w:r>
    </w:p>
    <w:p w:rsidR="001D7A26" w:rsidRPr="001D7A26" w:rsidRDefault="001D7A26" w:rsidP="001D7A26">
      <w:pPr>
        <w:pStyle w:val="Paragraphedeliste"/>
        <w:rPr>
          <w:sz w:val="24"/>
        </w:rPr>
      </w:pPr>
    </w:p>
    <w:p w:rsidR="001D7A26" w:rsidRDefault="001D7A26" w:rsidP="001D7A26">
      <w:pPr>
        <w:jc w:val="center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130A7EA" wp14:editId="42A65B67">
            <wp:extent cx="3566160" cy="23294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067" cy="23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02" w:rsidRDefault="00B27302" w:rsidP="001D7A26">
      <w:pPr>
        <w:jc w:val="center"/>
        <w:rPr>
          <w:noProof/>
          <w:lang w:eastAsia="fr-FR"/>
        </w:rPr>
      </w:pPr>
    </w:p>
    <w:p w:rsidR="001D7A26" w:rsidRDefault="001D7A26" w:rsidP="001D7A26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4B97F46" wp14:editId="7B5458FF">
            <wp:extent cx="3634740" cy="1902309"/>
            <wp:effectExtent l="0" t="0" r="381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093" cy="19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02" w:rsidRDefault="00B27302" w:rsidP="001D7A26">
      <w:pPr>
        <w:jc w:val="center"/>
        <w:rPr>
          <w:noProof/>
          <w:lang w:eastAsia="fr-FR"/>
        </w:rPr>
      </w:pPr>
    </w:p>
    <w:p w:rsidR="001D7A26" w:rsidRPr="001D7A26" w:rsidRDefault="001D7A26" w:rsidP="001D7A26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8E32CBD" wp14:editId="0E380FDA">
            <wp:extent cx="5760720" cy="9975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:rsidR="002C6D57" w:rsidRPr="001D7A26" w:rsidRDefault="002C6D57" w:rsidP="001D7A26">
      <w:pPr>
        <w:pStyle w:val="Paragraphedeliste"/>
        <w:ind w:left="1440"/>
        <w:jc w:val="both"/>
      </w:pPr>
    </w:p>
    <w:p w:rsidR="001D7A26" w:rsidRDefault="002C6D57" w:rsidP="001D7A26">
      <w:pPr>
        <w:pStyle w:val="Paragraphedeliste"/>
        <w:numPr>
          <w:ilvl w:val="0"/>
          <w:numId w:val="12"/>
        </w:numPr>
        <w:rPr>
          <w:sz w:val="24"/>
        </w:rPr>
      </w:pPr>
      <w:r w:rsidRPr="001D7A26">
        <w:rPr>
          <w:sz w:val="24"/>
        </w:rPr>
        <w:t>On téléchargera le Template seulement la première fois. Par la suite, on créera uniquement d’autres versions de la macro, mais le Template sera toujours le même</w:t>
      </w:r>
      <w:r w:rsidR="001D7A26" w:rsidRPr="001D7A26">
        <w:rPr>
          <w:sz w:val="24"/>
        </w:rPr>
        <w:t xml:space="preserve"> (au moins, tant que le Template ne change pas)</w:t>
      </w:r>
      <w:r w:rsidR="001D7A26">
        <w:rPr>
          <w:sz w:val="24"/>
        </w:rPr>
        <w:br/>
      </w:r>
    </w:p>
    <w:p w:rsidR="0080383D" w:rsidRPr="00BC1E96" w:rsidRDefault="0080383D" w:rsidP="001D7A26">
      <w:pPr>
        <w:pStyle w:val="Paragraphedeliste"/>
        <w:numPr>
          <w:ilvl w:val="0"/>
          <w:numId w:val="12"/>
        </w:numPr>
        <w:jc w:val="both"/>
        <w:rPr>
          <w:sz w:val="24"/>
        </w:rPr>
      </w:pPr>
      <w:r w:rsidRPr="001D7A26">
        <w:rPr>
          <w:sz w:val="24"/>
          <w:u w:val="single"/>
        </w:rPr>
        <w:t>Pour chaque relance</w:t>
      </w:r>
      <w:r w:rsidRPr="001D7A26">
        <w:rPr>
          <w:sz w:val="24"/>
        </w:rPr>
        <w:t xml:space="preserve">, enregistrer une macro </w:t>
      </w:r>
      <w:r w:rsidR="001D7A26" w:rsidRPr="001D7A26">
        <w:rPr>
          <w:sz w:val="24"/>
        </w:rPr>
        <w:t>dans notre</w:t>
      </w:r>
      <w:r w:rsidR="002C6D57" w:rsidRPr="001D7A26">
        <w:rPr>
          <w:sz w:val="24"/>
        </w:rPr>
        <w:t xml:space="preserve"> dossier </w:t>
      </w:r>
      <w:r w:rsidR="001D7A26" w:rsidRPr="001D7A26">
        <w:rPr>
          <w:sz w:val="24"/>
        </w:rPr>
        <w:t xml:space="preserve">Relance Remboursement </w:t>
      </w:r>
      <w:r w:rsidRPr="001D7A26">
        <w:rPr>
          <w:b/>
          <w:sz w:val="24"/>
        </w:rPr>
        <w:t>avec la date des remboursements qui y sont</w:t>
      </w:r>
      <w:r w:rsidRPr="001D7A26">
        <w:rPr>
          <w:sz w:val="24"/>
        </w:rPr>
        <w:t xml:space="preserve"> : par exemple </w:t>
      </w:r>
      <w:r w:rsidRPr="001D7A26">
        <w:rPr>
          <w:b/>
          <w:sz w:val="24"/>
        </w:rPr>
        <w:t>Relance 01072022 31082022</w:t>
      </w:r>
    </w:p>
    <w:p w:rsidR="00BC1E96" w:rsidRPr="001D7A26" w:rsidRDefault="00BC1E96" w:rsidP="00B27302">
      <w:pPr>
        <w:pStyle w:val="Paragraphedeliste"/>
        <w:ind w:left="1440"/>
        <w:jc w:val="both"/>
        <w:rPr>
          <w:sz w:val="24"/>
        </w:rPr>
      </w:pPr>
    </w:p>
    <w:p w:rsidR="0080383D" w:rsidRPr="0080383D" w:rsidRDefault="00BC1E96" w:rsidP="0080383D">
      <w:r>
        <w:rPr>
          <w:noProof/>
          <w:lang w:eastAsia="fr-FR"/>
        </w:rPr>
        <w:lastRenderedPageBreak/>
        <w:drawing>
          <wp:inline distT="0" distB="0" distL="0" distR="0" wp14:anchorId="388E55C3" wp14:editId="63EEA920">
            <wp:extent cx="5760720" cy="11664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26" w:rsidRPr="001D7A26" w:rsidRDefault="001D7A26" w:rsidP="001D7A26">
      <w:pPr>
        <w:pStyle w:val="Paragraphedeliste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Nous pouvons télécharger la macro a partir de ce lien : </w:t>
      </w:r>
      <w:r w:rsidRPr="001D7A26">
        <w:rPr>
          <w:sz w:val="24"/>
        </w:rPr>
        <w:t xml:space="preserve">https://www.dropbox.com/sh/c9d0bp0khvoc3kx/AABgYquz8U-nC453MJvonwNja?dl=0&amp;preview=Macro.xlsm </w:t>
      </w:r>
    </w:p>
    <w:p w:rsidR="001D7A26" w:rsidRDefault="001D7A26" w:rsidP="000405B2">
      <w:pPr>
        <w:pStyle w:val="Paragraphedeliste"/>
        <w:jc w:val="both"/>
        <w:rPr>
          <w:sz w:val="24"/>
        </w:rPr>
      </w:pPr>
    </w:p>
    <w:p w:rsidR="00DF116E" w:rsidRPr="00451CF1" w:rsidRDefault="001D7A26" w:rsidP="000405B2">
      <w:pPr>
        <w:pStyle w:val="Paragraphedeliste"/>
        <w:jc w:val="both"/>
        <w:rPr>
          <w:sz w:val="24"/>
        </w:rPr>
      </w:pPr>
      <w:r>
        <w:rPr>
          <w:sz w:val="24"/>
        </w:rPr>
        <w:t xml:space="preserve">Tous les </w:t>
      </w:r>
      <w:r w:rsidR="00DF116E">
        <w:rPr>
          <w:sz w:val="24"/>
        </w:rPr>
        <w:t xml:space="preserve">documents sont également disponibles en cliquant sur le lien suivant : </w:t>
      </w:r>
    </w:p>
    <w:p w:rsidR="000405B2" w:rsidRDefault="0080383D" w:rsidP="000405B2">
      <w:pPr>
        <w:pStyle w:val="Paragraphedeliste"/>
        <w:jc w:val="both"/>
        <w:rPr>
          <w:rStyle w:val="Lienhypertexte"/>
          <w:sz w:val="24"/>
        </w:rPr>
      </w:pPr>
      <w:r w:rsidRPr="0080383D">
        <w:rPr>
          <w:sz w:val="24"/>
        </w:rPr>
        <w:t>https://www.dropbox.com/sh/c9d0bp0khvoc3kx/AABgYquz8U-nC453MJvonwNja?dl=</w:t>
      </w:r>
      <w:r>
        <w:rPr>
          <w:rStyle w:val="Lienhypertexte"/>
          <w:sz w:val="24"/>
        </w:rPr>
        <w:t xml:space="preserve">0 </w:t>
      </w:r>
    </w:p>
    <w:p w:rsidR="000405B2" w:rsidRPr="00681E69" w:rsidRDefault="00DF116E" w:rsidP="000405B2">
      <w:pPr>
        <w:ind w:left="708"/>
        <w:rPr>
          <w:sz w:val="24"/>
          <w:szCs w:val="24"/>
        </w:rPr>
      </w:pPr>
      <w:r w:rsidRPr="00681E69">
        <w:rPr>
          <w:sz w:val="24"/>
          <w:szCs w:val="24"/>
        </w:rPr>
        <w:t>Les documents téléchargés depuis Dropbox doivent se trouver dans le même dossier.</w:t>
      </w:r>
    </w:p>
    <w:p w:rsidR="000405B2" w:rsidRPr="00451CF1" w:rsidRDefault="000405B2" w:rsidP="000405B2">
      <w:pPr>
        <w:pStyle w:val="Paragraphedeliste"/>
        <w:jc w:val="both"/>
        <w:rPr>
          <w:sz w:val="24"/>
        </w:rPr>
      </w:pPr>
    </w:p>
    <w:p w:rsidR="000405B2" w:rsidRPr="0038746B" w:rsidRDefault="00681E69" w:rsidP="000D167A">
      <w:pPr>
        <w:pStyle w:val="Titre2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8746B">
        <w:rPr>
          <w:b/>
          <w:color w:val="000000" w:themeColor="text1"/>
          <w:sz w:val="32"/>
          <w:szCs w:val="32"/>
        </w:rPr>
        <w:t>Mise à jour des données</w:t>
      </w:r>
    </w:p>
    <w:p w:rsidR="000D167A" w:rsidRPr="007A10F6" w:rsidRDefault="000D167A" w:rsidP="000D167A">
      <w:pPr>
        <w:pStyle w:val="Paragraphedeliste"/>
        <w:jc w:val="both"/>
        <w:rPr>
          <w:b/>
          <w:sz w:val="24"/>
        </w:rPr>
      </w:pPr>
    </w:p>
    <w:p w:rsidR="000405B2" w:rsidRDefault="00681E69" w:rsidP="000405B2">
      <w:pPr>
        <w:pStyle w:val="Paragraphedeliste"/>
        <w:jc w:val="both"/>
        <w:rPr>
          <w:sz w:val="24"/>
        </w:rPr>
      </w:pPr>
      <w:r>
        <w:rPr>
          <w:sz w:val="24"/>
        </w:rPr>
        <w:t>Ouvrez la macro et mettez à jour les informations de la feuille « Remboursements » et « Marchands » en copiant et collant les requêtes téléchargées</w:t>
      </w:r>
      <w:r w:rsidR="000405B2">
        <w:rPr>
          <w:sz w:val="24"/>
        </w:rPr>
        <w:t>.</w:t>
      </w:r>
    </w:p>
    <w:p w:rsidR="000D167A" w:rsidRDefault="000D167A" w:rsidP="000405B2">
      <w:pPr>
        <w:pStyle w:val="Paragraphedeliste"/>
        <w:jc w:val="both"/>
        <w:rPr>
          <w:sz w:val="24"/>
        </w:rPr>
      </w:pPr>
    </w:p>
    <w:p w:rsidR="000405B2" w:rsidRDefault="00681E69" w:rsidP="000405B2">
      <w:pPr>
        <w:pStyle w:val="Paragraphedeliste"/>
        <w:ind w:left="1416"/>
        <w:jc w:val="both"/>
        <w:rPr>
          <w:sz w:val="24"/>
        </w:rPr>
      </w:pPr>
      <w:r w:rsidRPr="00681E69">
        <w:rPr>
          <w:sz w:val="24"/>
          <w:highlight w:val="yellow"/>
        </w:rPr>
        <w:t>NOTE</w:t>
      </w:r>
      <w:r w:rsidR="000405B2">
        <w:rPr>
          <w:sz w:val="24"/>
        </w:rPr>
        <w:t xml:space="preserve">: </w:t>
      </w:r>
      <w:r>
        <w:rPr>
          <w:sz w:val="24"/>
        </w:rPr>
        <w:t>Si le marchand n’a d’email spécifié dans la colonne « Performance » email, le système indiquera une erreur email non trouvé. Vous devez toujours définir l’email du contact dans cette colonne.</w:t>
      </w:r>
    </w:p>
    <w:p w:rsidR="00681E69" w:rsidRDefault="00681E69" w:rsidP="000405B2">
      <w:pPr>
        <w:pStyle w:val="Paragraphedeliste"/>
        <w:ind w:left="1416"/>
        <w:jc w:val="both"/>
        <w:rPr>
          <w:sz w:val="24"/>
        </w:rPr>
      </w:pPr>
    </w:p>
    <w:p w:rsidR="000405B2" w:rsidRPr="0038746B" w:rsidRDefault="00681E69" w:rsidP="000D167A">
      <w:pPr>
        <w:pStyle w:val="Titre2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8746B">
        <w:rPr>
          <w:b/>
          <w:color w:val="000000" w:themeColor="text1"/>
          <w:sz w:val="32"/>
          <w:szCs w:val="32"/>
        </w:rPr>
        <w:t>Comment ouvrir l’outil</w:t>
      </w:r>
    </w:p>
    <w:p w:rsidR="000D167A" w:rsidRDefault="000D167A" w:rsidP="000D167A">
      <w:pPr>
        <w:pStyle w:val="Paragraphedeliste"/>
        <w:jc w:val="both"/>
        <w:rPr>
          <w:b/>
          <w:sz w:val="24"/>
        </w:rPr>
      </w:pPr>
    </w:p>
    <w:p w:rsidR="00225C7B" w:rsidRDefault="00225C7B" w:rsidP="000405B2">
      <w:pPr>
        <w:pStyle w:val="Paragraphedeliste"/>
        <w:jc w:val="both"/>
        <w:rPr>
          <w:sz w:val="24"/>
        </w:rPr>
      </w:pPr>
      <w:r>
        <w:rPr>
          <w:sz w:val="24"/>
        </w:rPr>
        <w:t xml:space="preserve">Lorsque vous ouvrez la macro, l’interface de gestion de l’outil de l’outil démarre automatiquement. Vous pouvez également l’ouvrir manuellement en allant dans « Affichage&gt; Macros &gt; Afficher les macros ». </w:t>
      </w:r>
    </w:p>
    <w:p w:rsidR="00225C7B" w:rsidRDefault="00225C7B" w:rsidP="000405B2">
      <w:pPr>
        <w:pStyle w:val="Paragraphedeliste"/>
        <w:jc w:val="both"/>
        <w:rPr>
          <w:sz w:val="24"/>
        </w:rPr>
      </w:pPr>
    </w:p>
    <w:p w:rsidR="00225C7B" w:rsidRDefault="00225C7B" w:rsidP="000405B2">
      <w:pPr>
        <w:pStyle w:val="Paragraphedeliste"/>
        <w:jc w:val="both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7A884C79" wp14:editId="59EAB278">
            <wp:extent cx="5686425" cy="1181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1290"/>
                    <a:stretch/>
                  </pic:blipFill>
                  <pic:spPr bwMode="auto">
                    <a:xfrm>
                      <a:off x="0" y="0"/>
                      <a:ext cx="56864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5B2" w:rsidRDefault="00E32664" w:rsidP="000405B2">
      <w:pPr>
        <w:pStyle w:val="Paragraphedeliste"/>
        <w:jc w:val="both"/>
        <w:rPr>
          <w:sz w:val="24"/>
        </w:rPr>
      </w:pPr>
      <w:r>
        <w:rPr>
          <w:sz w:val="24"/>
        </w:rPr>
        <w:t xml:space="preserve">Dans la nouvelle qui va s’ouvrir s’sélectionnez « openGui » et appuyez ensuite sur « Exécuter ». </w:t>
      </w:r>
    </w:p>
    <w:p w:rsidR="00E710D3" w:rsidRDefault="00E710D3" w:rsidP="000405B2">
      <w:pPr>
        <w:pStyle w:val="Paragraphedeliste"/>
        <w:jc w:val="both"/>
        <w:rPr>
          <w:sz w:val="24"/>
        </w:rPr>
      </w:pPr>
    </w:p>
    <w:p w:rsidR="00E710D3" w:rsidRPr="00821A6E" w:rsidRDefault="00E710D3" w:rsidP="000405B2">
      <w:pPr>
        <w:pStyle w:val="Paragraphedeliste"/>
        <w:jc w:val="both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69C2E0F" wp14:editId="609FE5FD">
            <wp:extent cx="4010025" cy="3457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85" w:rsidRDefault="00964F85">
      <w:r>
        <w:br w:type="page"/>
      </w:r>
    </w:p>
    <w:p w:rsidR="0034576E" w:rsidRDefault="0034576E"/>
    <w:p w:rsidR="00E710D3" w:rsidRPr="0038746B" w:rsidRDefault="00E710D3" w:rsidP="00CC3457">
      <w:pPr>
        <w:pStyle w:val="Titre2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8746B">
        <w:rPr>
          <w:b/>
          <w:color w:val="000000" w:themeColor="text1"/>
          <w:sz w:val="32"/>
          <w:szCs w:val="32"/>
        </w:rPr>
        <w:t>Comment utiliser l’outil</w:t>
      </w:r>
    </w:p>
    <w:p w:rsidR="000D167A" w:rsidRPr="0007212E" w:rsidRDefault="000D167A" w:rsidP="000D167A">
      <w:pPr>
        <w:pStyle w:val="Paragraphedeliste"/>
        <w:jc w:val="both"/>
        <w:rPr>
          <w:b/>
          <w:sz w:val="24"/>
        </w:rPr>
      </w:pPr>
    </w:p>
    <w:p w:rsidR="00E710D3" w:rsidRPr="00964F85" w:rsidRDefault="00E710D3" w:rsidP="00964F85">
      <w:pPr>
        <w:pStyle w:val="Paragraphedeliste"/>
        <w:jc w:val="both"/>
        <w:rPr>
          <w:sz w:val="24"/>
        </w:rPr>
      </w:pPr>
      <w:r>
        <w:rPr>
          <w:sz w:val="24"/>
        </w:rPr>
        <w:t>Dans la fenêtre ci-dessous, vous aurez accès à toutes les fonctionnalités de l’outil. Les boutons E, G et H sont verrouillés car l’étape D doit être exécutée en premier pour déverrouiller le bouton E. Par la suite, l’étape E déverrouille les boutons G et H.</w:t>
      </w:r>
    </w:p>
    <w:p w:rsidR="00E710D3" w:rsidRDefault="00E710D3" w:rsidP="00E710D3">
      <w:pPr>
        <w:pStyle w:val="Paragraphedeliste"/>
        <w:jc w:val="both"/>
        <w:rPr>
          <w:sz w:val="24"/>
        </w:rPr>
      </w:pPr>
    </w:p>
    <w:tbl>
      <w:tblPr>
        <w:tblStyle w:val="Tableausimple5"/>
        <w:tblW w:w="9638" w:type="dxa"/>
        <w:tblLook w:val="04A0" w:firstRow="1" w:lastRow="0" w:firstColumn="1" w:lastColumn="0" w:noHBand="0" w:noVBand="1"/>
      </w:tblPr>
      <w:tblGrid>
        <w:gridCol w:w="5669"/>
        <w:gridCol w:w="3969"/>
      </w:tblGrid>
      <w:tr w:rsidR="00E710D3" w:rsidTr="00964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9" w:type="dxa"/>
            <w:shd w:val="clear" w:color="auto" w:fill="000000" w:themeFill="text1"/>
            <w:vAlign w:val="center"/>
          </w:tcPr>
          <w:p w:rsidR="00E710D3" w:rsidRPr="001936B0" w:rsidRDefault="00F002A3" w:rsidP="00F002A3">
            <w:pPr>
              <w:pStyle w:val="Paragraphedeliste"/>
              <w:ind w:left="0"/>
              <w:jc w:val="center"/>
              <w:rPr>
                <w:b/>
                <w:i w:val="0"/>
                <w:noProof/>
                <w:sz w:val="24"/>
                <w:lang w:eastAsia="fr-FR"/>
              </w:rPr>
            </w:pPr>
            <w:r>
              <w:rPr>
                <w:b/>
                <w:i w:val="0"/>
                <w:noProof/>
                <w:sz w:val="24"/>
                <w:lang w:eastAsia="fr-FR"/>
              </w:rPr>
              <w:t>APER</w:t>
            </w:r>
            <w:r w:rsidRPr="00F002A3">
              <w:rPr>
                <w:b/>
                <w:i w:val="0"/>
                <w:noProof/>
                <w:sz w:val="24"/>
                <w:lang w:eastAsia="fr-FR"/>
              </w:rPr>
              <w:t>Ç</w:t>
            </w:r>
            <w:r>
              <w:rPr>
                <w:b/>
                <w:i w:val="0"/>
                <w:noProof/>
                <w:sz w:val="24"/>
                <w:lang w:eastAsia="fr-FR"/>
              </w:rPr>
              <w:t>U</w:t>
            </w:r>
          </w:p>
        </w:tc>
        <w:tc>
          <w:tcPr>
            <w:tcW w:w="3969" w:type="dxa"/>
            <w:shd w:val="clear" w:color="auto" w:fill="000000" w:themeFill="text1"/>
            <w:vAlign w:val="center"/>
          </w:tcPr>
          <w:p w:rsidR="00E710D3" w:rsidRPr="001936B0" w:rsidRDefault="00E710D3" w:rsidP="009E2363">
            <w:pPr>
              <w:pStyle w:val="Paragraphedeliste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DESCRIPTION</w:t>
            </w:r>
          </w:p>
        </w:tc>
      </w:tr>
      <w:tr w:rsidR="00E710D3" w:rsidTr="0096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 w:val="restart"/>
            <w:vAlign w:val="center"/>
          </w:tcPr>
          <w:p w:rsidR="00E710D3" w:rsidRDefault="00E710D3" w:rsidP="009E2363">
            <w:pPr>
              <w:pStyle w:val="Paragraphedeliste"/>
              <w:ind w:left="0"/>
              <w:jc w:val="center"/>
              <w:rPr>
                <w:sz w:val="24"/>
              </w:rPr>
            </w:pPr>
            <w:r w:rsidRPr="0027328A">
              <w:rPr>
                <w:noProof/>
                <w:sz w:val="24"/>
                <w:lang w:eastAsia="fr-FR"/>
              </w:rPr>
              <w:drawing>
                <wp:inline distT="0" distB="0" distL="0" distR="0" wp14:anchorId="1F05F1F7" wp14:editId="42204807">
                  <wp:extent cx="3448050" cy="4362450"/>
                  <wp:effectExtent l="0" t="0" r="0" b="0"/>
                  <wp:docPr id="5" name="Image 5" descr="C:\Users\f.aragon\Dropbox\VBA\Final\Primera vent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.aragon\Dropbox\VBA\Final\Primera venta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E710D3" w:rsidRDefault="00E710D3" w:rsidP="00E710D3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Options du menus</w:t>
            </w:r>
          </w:p>
        </w:tc>
      </w:tr>
      <w:tr w:rsidR="00E710D3" w:rsidTr="00964F8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E710D3" w:rsidRPr="0027328A" w:rsidRDefault="00E710D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E710D3" w:rsidRDefault="00871FD8" w:rsidP="00871FD8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71FD8">
              <w:rPr>
                <w:sz w:val="24"/>
              </w:rPr>
              <w:t>Sélectionnez le gestionnaire de compte pour lequel vous souhaitez relancer les remboursements</w:t>
            </w:r>
          </w:p>
        </w:tc>
      </w:tr>
      <w:tr w:rsidR="00E710D3" w:rsidTr="0096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E710D3" w:rsidRPr="0027328A" w:rsidRDefault="00E710D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E710D3" w:rsidRDefault="00871FD8" w:rsidP="00E710D3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Facultatif: Si vous cochez cette option chaque fois que vous changez de de </w:t>
            </w:r>
            <w:r w:rsidR="00A4057A">
              <w:rPr>
                <w:sz w:val="24"/>
              </w:rPr>
              <w:t>gestionnaire</w:t>
            </w:r>
            <w:r>
              <w:rPr>
                <w:sz w:val="24"/>
              </w:rPr>
              <w:t xml:space="preserve"> de compte, cela </w:t>
            </w:r>
            <w:r w:rsidR="008C46A6">
              <w:rPr>
                <w:sz w:val="24"/>
              </w:rPr>
              <w:t xml:space="preserve">suivra automatiquement le processus jusqu’à la création du TCD </w:t>
            </w:r>
          </w:p>
          <w:p w:rsidR="00871FD8" w:rsidRDefault="00871FD8" w:rsidP="00871FD8">
            <w:pPr>
              <w:pStyle w:val="Paragraphedeliste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710D3" w:rsidTr="00964F8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E710D3" w:rsidRPr="0027328A" w:rsidRDefault="00E710D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E710D3" w:rsidRDefault="00871FD8" w:rsidP="00E710D3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Ce bouton vous permet de formater la feuille « Remboursements » et </w:t>
            </w:r>
            <w:r w:rsidR="008C46A6">
              <w:rPr>
                <w:sz w:val="24"/>
              </w:rPr>
              <w:t>de préparer la création du TCD</w:t>
            </w:r>
          </w:p>
        </w:tc>
      </w:tr>
      <w:tr w:rsidR="00E710D3" w:rsidTr="0096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E710D3" w:rsidRPr="0027328A" w:rsidRDefault="00E710D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E710D3" w:rsidRDefault="008C46A6" w:rsidP="00E710D3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 créer le TCD en fonction du gestionnaire de compte sélectionné</w:t>
            </w:r>
          </w:p>
        </w:tc>
      </w:tr>
      <w:tr w:rsidR="00E710D3" w:rsidTr="00964F8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E710D3" w:rsidRPr="0027328A" w:rsidRDefault="00E710D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E710D3" w:rsidRPr="001936B0" w:rsidRDefault="00A4057A" w:rsidP="00E710D3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Au cas où on modifierait manuellement les informations dans la feuille « Remboursements », ce bouton permet de mettre à jour le TCD</w:t>
            </w:r>
          </w:p>
        </w:tc>
      </w:tr>
      <w:tr w:rsidR="00E710D3" w:rsidTr="0096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E710D3" w:rsidRPr="0027328A" w:rsidRDefault="00E710D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E710D3" w:rsidRPr="001936B0" w:rsidRDefault="00E80EDF" w:rsidP="00E710D3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Facultatif, permet de créer une nouvelle feuille contenant un rapport de tous les marchands contactés pour un meilleur suivi</w:t>
            </w:r>
          </w:p>
        </w:tc>
      </w:tr>
      <w:tr w:rsidR="00E710D3" w:rsidTr="00964F85">
        <w:trPr>
          <w:trHeight w:val="1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E710D3" w:rsidRPr="0027328A" w:rsidRDefault="00E710D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E710D3" w:rsidRDefault="00E80EDF" w:rsidP="00E710D3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 bouton permet d’envoyer les mails de relance aux marchands</w:t>
            </w:r>
          </w:p>
        </w:tc>
      </w:tr>
    </w:tbl>
    <w:p w:rsidR="00E710D3" w:rsidRDefault="00E710D3" w:rsidP="00E710D3">
      <w:pPr>
        <w:pStyle w:val="Paragraphedeliste"/>
        <w:jc w:val="both"/>
        <w:rPr>
          <w:sz w:val="24"/>
        </w:rPr>
      </w:pPr>
    </w:p>
    <w:p w:rsidR="00FC4DA1" w:rsidRDefault="00FC4DA1" w:rsidP="00E710D3">
      <w:pPr>
        <w:pStyle w:val="Paragraphedeliste"/>
        <w:jc w:val="both"/>
        <w:rPr>
          <w:sz w:val="24"/>
        </w:rPr>
      </w:pPr>
    </w:p>
    <w:p w:rsidR="00FC4DA1" w:rsidRDefault="00FC4DA1" w:rsidP="00E710D3">
      <w:pPr>
        <w:pStyle w:val="Paragraphedeliste"/>
        <w:jc w:val="both"/>
        <w:rPr>
          <w:sz w:val="24"/>
        </w:rPr>
      </w:pPr>
    </w:p>
    <w:p w:rsidR="00F002A3" w:rsidRPr="0038746B" w:rsidRDefault="00F002A3" w:rsidP="00CC3457">
      <w:pPr>
        <w:pStyle w:val="Titre2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8746B">
        <w:rPr>
          <w:b/>
          <w:color w:val="000000" w:themeColor="text1"/>
          <w:sz w:val="32"/>
          <w:szCs w:val="32"/>
        </w:rPr>
        <w:t>Configuration avancée</w:t>
      </w:r>
    </w:p>
    <w:p w:rsidR="00CC3457" w:rsidRPr="00CC3457" w:rsidRDefault="00CC3457" w:rsidP="00CC3457"/>
    <w:p w:rsidR="00F002A3" w:rsidRDefault="00F002A3" w:rsidP="00FC4DA1">
      <w:pPr>
        <w:pStyle w:val="Lgende"/>
        <w:keepNext/>
        <w:rPr>
          <w:i w:val="0"/>
          <w:iCs w:val="0"/>
          <w:color w:val="auto"/>
          <w:sz w:val="24"/>
          <w:szCs w:val="22"/>
        </w:rPr>
      </w:pPr>
      <w:r>
        <w:rPr>
          <w:i w:val="0"/>
          <w:iCs w:val="0"/>
          <w:color w:val="auto"/>
          <w:sz w:val="24"/>
          <w:szCs w:val="22"/>
        </w:rPr>
        <w:t>Dans le tableau 2 « </w:t>
      </w:r>
      <w:r w:rsidRPr="00F002A3">
        <w:rPr>
          <w:i w:val="0"/>
          <w:iCs w:val="0"/>
          <w:color w:val="auto"/>
          <w:sz w:val="24"/>
          <w:szCs w:val="22"/>
        </w:rPr>
        <w:t>Configuration » vous</w:t>
      </w:r>
      <w:r>
        <w:rPr>
          <w:i w:val="0"/>
          <w:iCs w:val="0"/>
          <w:color w:val="auto"/>
          <w:sz w:val="24"/>
          <w:szCs w:val="22"/>
        </w:rPr>
        <w:t xml:space="preserve"> trouverez </w:t>
      </w:r>
      <w:r w:rsidRPr="00F002A3">
        <w:rPr>
          <w:i w:val="0"/>
          <w:iCs w:val="0"/>
          <w:color w:val="auto"/>
          <w:sz w:val="24"/>
          <w:szCs w:val="22"/>
        </w:rPr>
        <w:t>toutes les options disponibles pour la configuration avancée.</w:t>
      </w:r>
    </w:p>
    <w:p w:rsidR="00F002A3" w:rsidRPr="00B75070" w:rsidRDefault="00F002A3" w:rsidP="00F002A3">
      <w:pPr>
        <w:pStyle w:val="Lgende"/>
        <w:keepNext/>
        <w:jc w:val="center"/>
        <w:rPr>
          <w:sz w:val="22"/>
        </w:rPr>
      </w:pPr>
      <w:r w:rsidRPr="00B75070">
        <w:rPr>
          <w:sz w:val="22"/>
        </w:rPr>
        <w:t xml:space="preserve">Tableau </w:t>
      </w:r>
      <w:r w:rsidRPr="00B75070">
        <w:rPr>
          <w:sz w:val="22"/>
        </w:rPr>
        <w:fldChar w:fldCharType="begin"/>
      </w:r>
      <w:r w:rsidRPr="00B75070">
        <w:rPr>
          <w:sz w:val="22"/>
        </w:rPr>
        <w:instrText xml:space="preserve"> SEQ Tableau \* ARABIC </w:instrText>
      </w:r>
      <w:r w:rsidRPr="00B75070">
        <w:rPr>
          <w:sz w:val="22"/>
        </w:rPr>
        <w:fldChar w:fldCharType="separate"/>
      </w:r>
      <w:r w:rsidRPr="00B75070">
        <w:rPr>
          <w:noProof/>
          <w:sz w:val="22"/>
        </w:rPr>
        <w:t>2</w:t>
      </w:r>
      <w:r w:rsidRPr="00B75070">
        <w:rPr>
          <w:sz w:val="22"/>
        </w:rPr>
        <w:fldChar w:fldCharType="end"/>
      </w:r>
      <w:r w:rsidRPr="00B75070">
        <w:rPr>
          <w:sz w:val="22"/>
        </w:rPr>
        <w:t xml:space="preserve"> Configuration</w:t>
      </w:r>
    </w:p>
    <w:tbl>
      <w:tblPr>
        <w:tblStyle w:val="Tableausimple5"/>
        <w:tblW w:w="9638" w:type="dxa"/>
        <w:tblLook w:val="04A0" w:firstRow="1" w:lastRow="0" w:firstColumn="1" w:lastColumn="0" w:noHBand="0" w:noVBand="1"/>
      </w:tblPr>
      <w:tblGrid>
        <w:gridCol w:w="5669"/>
        <w:gridCol w:w="3969"/>
      </w:tblGrid>
      <w:tr w:rsidR="00F002A3" w:rsidTr="009E2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9" w:type="dxa"/>
            <w:shd w:val="clear" w:color="auto" w:fill="000000" w:themeFill="text1"/>
            <w:vAlign w:val="center"/>
          </w:tcPr>
          <w:p w:rsidR="00F002A3" w:rsidRPr="001936B0" w:rsidRDefault="00F002A3" w:rsidP="009E2363">
            <w:pPr>
              <w:pStyle w:val="Paragraphedeliste"/>
              <w:ind w:left="0"/>
              <w:jc w:val="center"/>
              <w:rPr>
                <w:b/>
                <w:i w:val="0"/>
                <w:noProof/>
                <w:sz w:val="24"/>
                <w:lang w:eastAsia="fr-FR"/>
              </w:rPr>
            </w:pPr>
            <w:r w:rsidRPr="00F002A3">
              <w:rPr>
                <w:b/>
                <w:i w:val="0"/>
                <w:noProof/>
                <w:sz w:val="24"/>
                <w:lang w:eastAsia="fr-FR"/>
              </w:rPr>
              <w:t>APERÇU</w:t>
            </w:r>
          </w:p>
        </w:tc>
        <w:tc>
          <w:tcPr>
            <w:tcW w:w="3969" w:type="dxa"/>
            <w:shd w:val="clear" w:color="auto" w:fill="000000" w:themeFill="text1"/>
            <w:vAlign w:val="center"/>
          </w:tcPr>
          <w:p w:rsidR="00F002A3" w:rsidRPr="001936B0" w:rsidRDefault="00F002A3" w:rsidP="009E2363">
            <w:pPr>
              <w:pStyle w:val="Paragraphedeliste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DESCRIPTION</w:t>
            </w:r>
          </w:p>
        </w:tc>
      </w:tr>
      <w:tr w:rsidR="00F002A3" w:rsidTr="009E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 w:val="restart"/>
            <w:vAlign w:val="center"/>
          </w:tcPr>
          <w:p w:rsidR="00F002A3" w:rsidRDefault="00F002A3" w:rsidP="009E2363">
            <w:pPr>
              <w:pStyle w:val="Paragraphedeliste"/>
              <w:ind w:left="0"/>
              <w:jc w:val="center"/>
              <w:rPr>
                <w:sz w:val="24"/>
              </w:rPr>
            </w:pPr>
            <w:r w:rsidRPr="00F633B9">
              <w:rPr>
                <w:noProof/>
                <w:sz w:val="24"/>
                <w:lang w:eastAsia="fr-FR"/>
              </w:rPr>
              <w:drawing>
                <wp:inline distT="0" distB="0" distL="0" distR="0" wp14:anchorId="1EDD38BF" wp14:editId="27D6CAB5">
                  <wp:extent cx="3444875" cy="4359275"/>
                  <wp:effectExtent l="0" t="0" r="3175" b="0"/>
                  <wp:docPr id="6" name="Image 6" descr="C:\Users\f.aragon\Dropbox\VBA\Editables\configuration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.aragon\Dropbox\VBA\Editables\configuration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875" cy="435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F002A3" w:rsidRDefault="00F002A3" w:rsidP="00F002A3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02A3">
              <w:rPr>
                <w:sz w:val="24"/>
              </w:rPr>
              <w:t>Menu Options &gt; Paramètres avancés</w:t>
            </w:r>
          </w:p>
        </w:tc>
      </w:tr>
      <w:tr w:rsidR="00F002A3" w:rsidTr="009E236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002A3" w:rsidRPr="0027328A" w:rsidRDefault="00F002A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002A3" w:rsidRDefault="00FA1C8A" w:rsidP="00FA1C8A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indiquant une adresse mail</w:t>
            </w:r>
            <w:r w:rsidR="00F002A3" w:rsidRPr="00F002A3">
              <w:rPr>
                <w:sz w:val="24"/>
              </w:rPr>
              <w:t xml:space="preserve"> de test, tous </w:t>
            </w:r>
            <w:r>
              <w:rPr>
                <w:sz w:val="24"/>
              </w:rPr>
              <w:t>les e-mails seront envoyés à celle-ci</w:t>
            </w:r>
            <w:r w:rsidR="00F002A3" w:rsidRPr="00F002A3">
              <w:rPr>
                <w:sz w:val="24"/>
              </w:rPr>
              <w:t>.</w:t>
            </w:r>
          </w:p>
        </w:tc>
      </w:tr>
      <w:tr w:rsidR="00F002A3" w:rsidTr="009E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002A3" w:rsidRPr="0027328A" w:rsidRDefault="00F002A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002A3" w:rsidRDefault="00FA1C8A" w:rsidP="00FA1C8A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A1C8A">
              <w:rPr>
                <w:sz w:val="24"/>
              </w:rPr>
              <w:t xml:space="preserve">Mode par défaut, envoyer le </w:t>
            </w:r>
            <w:r>
              <w:rPr>
                <w:sz w:val="24"/>
              </w:rPr>
              <w:t>mail</w:t>
            </w:r>
            <w:r w:rsidRPr="00FA1C8A">
              <w:rPr>
                <w:sz w:val="24"/>
              </w:rPr>
              <w:t xml:space="preserve">. Option </w:t>
            </w:r>
            <w:r>
              <w:rPr>
                <w:sz w:val="24"/>
              </w:rPr>
              <w:t>additionnelle</w:t>
            </w:r>
            <w:r w:rsidRPr="00FA1C8A">
              <w:rPr>
                <w:sz w:val="24"/>
              </w:rPr>
              <w:t>, prévisualisation du courrier et envoi manuel.</w:t>
            </w:r>
          </w:p>
        </w:tc>
      </w:tr>
      <w:tr w:rsidR="00F002A3" w:rsidTr="009E236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002A3" w:rsidRPr="0027328A" w:rsidRDefault="00F002A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002A3" w:rsidRDefault="00FA1C8A" w:rsidP="00FA1C8A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Mode exception, par défaut pour les exclure la liste. L’autre </w:t>
            </w:r>
            <w:r w:rsidRPr="00FA1C8A">
              <w:rPr>
                <w:sz w:val="24"/>
              </w:rPr>
              <w:t xml:space="preserve">option </w:t>
            </w:r>
            <w:r>
              <w:rPr>
                <w:sz w:val="24"/>
              </w:rPr>
              <w:t xml:space="preserve">sert à </w:t>
            </w:r>
            <w:r w:rsidRPr="00FA1C8A">
              <w:rPr>
                <w:sz w:val="24"/>
              </w:rPr>
              <w:t>inclure</w:t>
            </w:r>
            <w:r>
              <w:rPr>
                <w:sz w:val="24"/>
              </w:rPr>
              <w:t xml:space="preserve"> la liste (marchand)</w:t>
            </w:r>
            <w:r w:rsidRPr="00FA1C8A">
              <w:rPr>
                <w:sz w:val="24"/>
              </w:rPr>
              <w:t>.</w:t>
            </w:r>
          </w:p>
        </w:tc>
      </w:tr>
      <w:tr w:rsidR="00F002A3" w:rsidTr="009E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002A3" w:rsidRPr="0027328A" w:rsidRDefault="00F002A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002A3" w:rsidRDefault="00FA1C8A" w:rsidP="00FA1C8A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Possibilité de débloquer les boutons </w:t>
            </w:r>
            <w:r w:rsidR="00F002A3">
              <w:rPr>
                <w:sz w:val="24"/>
              </w:rPr>
              <w:t>E, G y H de Accueil.</w:t>
            </w:r>
          </w:p>
        </w:tc>
      </w:tr>
      <w:tr w:rsidR="00F002A3" w:rsidTr="009E236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002A3" w:rsidRPr="0027328A" w:rsidRDefault="00F002A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002A3" w:rsidRPr="001936B0" w:rsidRDefault="00FA1C8A" w:rsidP="00FA1C8A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1C8A">
              <w:rPr>
                <w:sz w:val="24"/>
              </w:rPr>
              <w:t>Effectuez l'ensemble du processus en un seul clic.</w:t>
            </w:r>
          </w:p>
        </w:tc>
      </w:tr>
      <w:tr w:rsidR="00F002A3" w:rsidTr="009E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002A3" w:rsidRPr="0027328A" w:rsidRDefault="00F002A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002A3" w:rsidRPr="001936B0" w:rsidRDefault="00FA1C8A" w:rsidP="00FA1C8A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Débloquer les options</w:t>
            </w:r>
            <w:r w:rsidR="00F002A3">
              <w:rPr>
                <w:sz w:val="24"/>
              </w:rPr>
              <w:t xml:space="preserve"> D </w:t>
            </w:r>
            <w:r>
              <w:rPr>
                <w:sz w:val="24"/>
              </w:rPr>
              <w:t>et</w:t>
            </w:r>
            <w:r w:rsidR="00F002A3">
              <w:rPr>
                <w:sz w:val="24"/>
              </w:rPr>
              <w:t xml:space="preserve"> F. </w:t>
            </w:r>
            <w:r>
              <w:rPr>
                <w:sz w:val="24"/>
              </w:rPr>
              <w:t>Demander à Xiana le Mot de Passe</w:t>
            </w:r>
          </w:p>
        </w:tc>
      </w:tr>
      <w:tr w:rsidR="00F002A3" w:rsidTr="009E2363">
        <w:trPr>
          <w:trHeight w:val="1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002A3" w:rsidRPr="0027328A" w:rsidRDefault="00F002A3" w:rsidP="009E2363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F002A3" w:rsidRDefault="00B6074B" w:rsidP="00B6074B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074B">
              <w:rPr>
                <w:sz w:val="24"/>
              </w:rPr>
              <w:t>Activez le débuggage</w:t>
            </w:r>
            <w:r>
              <w:rPr>
                <w:sz w:val="24"/>
              </w:rPr>
              <w:t xml:space="preserve"> </w:t>
            </w:r>
            <w:r w:rsidRPr="00B6074B">
              <w:rPr>
                <w:sz w:val="24"/>
              </w:rPr>
              <w:t>des fonctions ci-dessus pendant l'exécution.</w:t>
            </w:r>
          </w:p>
        </w:tc>
      </w:tr>
    </w:tbl>
    <w:p w:rsidR="00B6074B" w:rsidRPr="00B6074B" w:rsidRDefault="0038746B" w:rsidP="0038746B">
      <w:pPr>
        <w:pStyle w:val="Titre2"/>
        <w:numPr>
          <w:ilvl w:val="0"/>
          <w:numId w:val="1"/>
        </w:numPr>
      </w:pPr>
      <w:r>
        <w:rPr>
          <w:b/>
          <w:color w:val="000000" w:themeColor="text1"/>
          <w:sz w:val="32"/>
          <w:szCs w:val="32"/>
        </w:rPr>
        <w:t>C</w:t>
      </w:r>
      <w:r w:rsidR="00B6074B" w:rsidRPr="0038746B">
        <w:rPr>
          <w:b/>
          <w:color w:val="000000" w:themeColor="text1"/>
          <w:sz w:val="32"/>
          <w:szCs w:val="32"/>
        </w:rPr>
        <w:t xml:space="preserve">omment exclure des </w:t>
      </w:r>
      <w:r w:rsidR="00CC3457" w:rsidRPr="0038746B">
        <w:rPr>
          <w:b/>
          <w:color w:val="000000" w:themeColor="text1"/>
          <w:sz w:val="32"/>
          <w:szCs w:val="32"/>
        </w:rPr>
        <w:t>vendeurs (par exemple TOOBONE)</w:t>
      </w:r>
      <w:r w:rsidR="00CC3457">
        <w:br/>
      </w:r>
    </w:p>
    <w:p w:rsidR="00F002A3" w:rsidRDefault="00B6074B" w:rsidP="00F002A3">
      <w:pPr>
        <w:pStyle w:val="Paragraphedeliste"/>
        <w:jc w:val="both"/>
        <w:rPr>
          <w:sz w:val="24"/>
        </w:rPr>
      </w:pPr>
      <w:r w:rsidRPr="00B6074B">
        <w:rPr>
          <w:sz w:val="24"/>
        </w:rPr>
        <w:t>Si vous souhaitez exc</w:t>
      </w:r>
      <w:r>
        <w:rPr>
          <w:sz w:val="24"/>
        </w:rPr>
        <w:t>lure un contact (par exemple, des</w:t>
      </w:r>
      <w:r w:rsidRPr="00B6074B">
        <w:rPr>
          <w:sz w:val="24"/>
        </w:rPr>
        <w:t xml:space="preserve"> marchand</w:t>
      </w:r>
      <w:r>
        <w:rPr>
          <w:sz w:val="24"/>
        </w:rPr>
        <w:t>s</w:t>
      </w:r>
      <w:r w:rsidRPr="00B6074B">
        <w:rPr>
          <w:sz w:val="24"/>
        </w:rPr>
        <w:t xml:space="preserve"> TooBone), il suffit d'ajouter une nouvelle ligne dans la feuille Exceptions, dans la colonne A, avec le nom du marchand.</w:t>
      </w:r>
    </w:p>
    <w:p w:rsidR="00F002A3" w:rsidRDefault="00F002A3" w:rsidP="00F002A3">
      <w:pPr>
        <w:pStyle w:val="Paragraphedeliste"/>
        <w:jc w:val="center"/>
        <w:rPr>
          <w:sz w:val="24"/>
        </w:rPr>
      </w:pPr>
      <w:r w:rsidRPr="00852CCA">
        <w:rPr>
          <w:noProof/>
          <w:sz w:val="24"/>
          <w:lang w:eastAsia="fr-FR"/>
        </w:rPr>
        <w:lastRenderedPageBreak/>
        <w:drawing>
          <wp:inline distT="0" distB="0" distL="0" distR="0" wp14:anchorId="762B5AFE" wp14:editId="784EA8EC">
            <wp:extent cx="2629267" cy="217200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A3" w:rsidRDefault="00F002A3" w:rsidP="00F002A3">
      <w:pPr>
        <w:pStyle w:val="Paragraphedeliste"/>
        <w:jc w:val="center"/>
        <w:rPr>
          <w:sz w:val="24"/>
        </w:rPr>
      </w:pPr>
    </w:p>
    <w:p w:rsidR="00F002A3" w:rsidRDefault="00F002A3" w:rsidP="00F002A3">
      <w:pPr>
        <w:pStyle w:val="Paragraphedeliste"/>
        <w:jc w:val="both"/>
        <w:rPr>
          <w:sz w:val="24"/>
        </w:rPr>
      </w:pPr>
      <w:r w:rsidRPr="008250E6">
        <w:rPr>
          <w:b/>
          <w:i/>
          <w:sz w:val="24"/>
        </w:rPr>
        <w:t>NOT</w:t>
      </w:r>
      <w:r w:rsidR="00B6074B">
        <w:rPr>
          <w:b/>
          <w:i/>
          <w:sz w:val="24"/>
        </w:rPr>
        <w:t>ES</w:t>
      </w:r>
      <w:r w:rsidRPr="008250E6">
        <w:rPr>
          <w:b/>
          <w:i/>
          <w:sz w:val="24"/>
        </w:rPr>
        <w:t>:</w:t>
      </w:r>
      <w:r>
        <w:rPr>
          <w:sz w:val="24"/>
        </w:rPr>
        <w:t xml:space="preserve"> </w:t>
      </w:r>
      <w:r w:rsidR="00B6074B" w:rsidRPr="00B6074B">
        <w:rPr>
          <w:sz w:val="24"/>
        </w:rPr>
        <w:t xml:space="preserve">Si vous </w:t>
      </w:r>
      <w:r w:rsidR="00AE5A81">
        <w:rPr>
          <w:sz w:val="24"/>
        </w:rPr>
        <w:t>paramétrez</w:t>
      </w:r>
      <w:r w:rsidR="00B6074B" w:rsidRPr="00B6074B">
        <w:rPr>
          <w:sz w:val="24"/>
        </w:rPr>
        <w:t xml:space="preserve"> le mode d'exception d</w:t>
      </w:r>
      <w:r w:rsidR="00F266ED">
        <w:rPr>
          <w:sz w:val="24"/>
        </w:rPr>
        <w:t>ans les paramètres avancés à inclure, cela</w:t>
      </w:r>
      <w:r w:rsidR="00B6074B" w:rsidRPr="00B6074B">
        <w:rPr>
          <w:sz w:val="24"/>
        </w:rPr>
        <w:t xml:space="preserve"> enverra des mails uniquement à cette liste. Il est recommandé d'effectuer cette opération manuellement dans le TCD.</w:t>
      </w:r>
    </w:p>
    <w:p w:rsidR="00B6074B" w:rsidRDefault="00B6074B" w:rsidP="00F002A3">
      <w:pPr>
        <w:pStyle w:val="Paragraphedeliste"/>
        <w:jc w:val="both"/>
        <w:rPr>
          <w:sz w:val="24"/>
        </w:rPr>
      </w:pPr>
    </w:p>
    <w:p w:rsidR="00F002A3" w:rsidRPr="0038746B" w:rsidRDefault="00AE5A81" w:rsidP="00CC3457">
      <w:pPr>
        <w:pStyle w:val="Titre2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8746B">
        <w:rPr>
          <w:b/>
          <w:color w:val="000000" w:themeColor="text1"/>
          <w:sz w:val="32"/>
          <w:szCs w:val="32"/>
        </w:rPr>
        <w:t>Comment contacter individuellement certains marchands du TCD?</w:t>
      </w:r>
      <w:r w:rsidR="00CC3457" w:rsidRPr="0038746B">
        <w:rPr>
          <w:b/>
          <w:color w:val="000000" w:themeColor="text1"/>
          <w:sz w:val="32"/>
          <w:szCs w:val="32"/>
        </w:rPr>
        <w:br/>
      </w:r>
    </w:p>
    <w:p w:rsidR="00AE5A81" w:rsidRDefault="00AE5A81" w:rsidP="00AE5A81">
      <w:pPr>
        <w:pStyle w:val="Paragraphedeliste"/>
      </w:pPr>
      <w:r w:rsidRPr="00AE5A81">
        <w:t>Allez dans la feuille TCD, cliquez sur l'option filtre dans la ligne "Étiquettes de lignes", puis sélectionnez le champ "nom_marchand" et enfin sélectionnez les cas concernés.</w:t>
      </w:r>
    </w:p>
    <w:p w:rsidR="00AE5A81" w:rsidRDefault="00AE5A81" w:rsidP="00AE5A81">
      <w:pPr>
        <w:pStyle w:val="Paragraphedeliste"/>
        <w:jc w:val="center"/>
      </w:pPr>
    </w:p>
    <w:p w:rsidR="00F002A3" w:rsidRDefault="00F002A3" w:rsidP="00AE5A81">
      <w:pPr>
        <w:pStyle w:val="Paragraphedeliste"/>
        <w:jc w:val="center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CB3603D" wp14:editId="088003C4">
            <wp:extent cx="3340643" cy="4720856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458" cy="47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81" w:rsidRPr="00C24A53" w:rsidRDefault="00AE5A81" w:rsidP="00AE5A81">
      <w:pPr>
        <w:pStyle w:val="Paragraphedeliste"/>
        <w:jc w:val="center"/>
        <w:rPr>
          <w:sz w:val="24"/>
        </w:rPr>
      </w:pPr>
    </w:p>
    <w:p w:rsidR="00F002A3" w:rsidRPr="0038746B" w:rsidRDefault="00AE5A81" w:rsidP="00CC3457">
      <w:pPr>
        <w:pStyle w:val="Titre2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8746B">
        <w:rPr>
          <w:b/>
          <w:color w:val="000000" w:themeColor="text1"/>
          <w:sz w:val="32"/>
          <w:szCs w:val="32"/>
        </w:rPr>
        <w:t>Comment modifier </w:t>
      </w:r>
      <w:r w:rsidR="00CC3457" w:rsidRPr="0038746B">
        <w:rPr>
          <w:b/>
          <w:color w:val="000000" w:themeColor="text1"/>
          <w:sz w:val="32"/>
          <w:szCs w:val="32"/>
        </w:rPr>
        <w:t xml:space="preserve">les template des emails </w:t>
      </w:r>
      <w:r w:rsidR="000E1A20" w:rsidRPr="0038746B">
        <w:rPr>
          <w:b/>
          <w:color w:val="000000" w:themeColor="text1"/>
          <w:sz w:val="32"/>
          <w:szCs w:val="32"/>
        </w:rPr>
        <w:t>ou ajouter des trads</w:t>
      </w:r>
      <w:r w:rsidR="00CC3457" w:rsidRPr="0038746B">
        <w:rPr>
          <w:b/>
          <w:color w:val="000000" w:themeColor="text1"/>
          <w:sz w:val="32"/>
          <w:szCs w:val="32"/>
        </w:rPr>
        <w:br/>
      </w:r>
    </w:p>
    <w:p w:rsidR="00140B24" w:rsidRDefault="00AE5A81" w:rsidP="00140B24">
      <w:pPr>
        <w:rPr>
          <w:sz w:val="24"/>
        </w:rPr>
      </w:pPr>
      <w:r w:rsidRPr="00AE5A81">
        <w:rPr>
          <w:sz w:val="24"/>
        </w:rPr>
        <w:t>Il faut aller dans la feuille "Templates", où chaque ligne correspond au code du pays, c'est-à-dire : .... La ligne 1 correspond à la France, donc ce</w:t>
      </w:r>
      <w:r w:rsidR="00140B24">
        <w:rPr>
          <w:sz w:val="24"/>
        </w:rPr>
        <w:t>la</w:t>
      </w:r>
      <w:r w:rsidRPr="00AE5A81">
        <w:rPr>
          <w:sz w:val="24"/>
        </w:rPr>
        <w:t xml:space="preserve"> serait la langue française ; la ligne 2 correspond au Royaume-Uni (anglais), 3 à l'Espagne (espagnol), et ainsi de suite : ..... </w:t>
      </w:r>
    </w:p>
    <w:p w:rsidR="00F002A3" w:rsidRDefault="00F002A3" w:rsidP="00140B24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321D3691" wp14:editId="25C333A4">
            <wp:extent cx="5760720" cy="152971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4" w:rsidRPr="00140B24" w:rsidRDefault="00140B24" w:rsidP="00140B24">
      <w:pPr>
        <w:ind w:left="708"/>
        <w:jc w:val="both"/>
        <w:rPr>
          <w:sz w:val="24"/>
        </w:rPr>
      </w:pPr>
      <w:r w:rsidRPr="00140B24">
        <w:rPr>
          <w:sz w:val="24"/>
        </w:rPr>
        <w:t>Il est important de laisser les balises HTML intactes afin de ne pas altérer le formatage de l'e-mail.</w:t>
      </w:r>
    </w:p>
    <w:p w:rsidR="00140B24" w:rsidRPr="00140B24" w:rsidRDefault="00140B24" w:rsidP="00140B24">
      <w:pPr>
        <w:ind w:left="708"/>
        <w:jc w:val="both"/>
        <w:rPr>
          <w:sz w:val="24"/>
        </w:rPr>
      </w:pPr>
      <w:r w:rsidRPr="00140B24">
        <w:rPr>
          <w:sz w:val="24"/>
        </w:rPr>
        <w:t>D'autre part, la colonne AQ contient l'email qui sera mis en copie carbone par défaut.</w:t>
      </w:r>
    </w:p>
    <w:p w:rsidR="00F002A3" w:rsidRDefault="00140B24" w:rsidP="00140B24">
      <w:pPr>
        <w:ind w:left="708"/>
        <w:jc w:val="both"/>
        <w:rPr>
          <w:sz w:val="24"/>
        </w:rPr>
      </w:pPr>
      <w:r w:rsidRPr="00140B24">
        <w:rPr>
          <w:sz w:val="24"/>
          <w:highlight w:val="yellow"/>
        </w:rPr>
        <w:lastRenderedPageBreak/>
        <w:t>NOTE</w:t>
      </w:r>
      <w:r w:rsidRPr="00140B24">
        <w:rPr>
          <w:sz w:val="24"/>
        </w:rPr>
        <w:t xml:space="preserve"> : S'il n'y a pas de traduction du texte dans la langue de l'e-mail, l'anglais sera utilisé par défaut.</w:t>
      </w:r>
    </w:p>
    <w:p w:rsidR="00140B24" w:rsidRPr="00DD045B" w:rsidRDefault="00140B24" w:rsidP="00140B24">
      <w:pPr>
        <w:ind w:left="708"/>
        <w:jc w:val="both"/>
        <w:rPr>
          <w:sz w:val="24"/>
        </w:rPr>
      </w:pPr>
    </w:p>
    <w:p w:rsidR="00F002A3" w:rsidRDefault="000E1A20" w:rsidP="00CC3457">
      <w:pPr>
        <w:pStyle w:val="Titre1"/>
      </w:pPr>
      <w:r>
        <w:t>ERREUR</w:t>
      </w:r>
      <w:r w:rsidR="00F002A3" w:rsidRPr="008250E6">
        <w:t>S</w:t>
      </w:r>
      <w:r w:rsidR="00CC3457">
        <w:br/>
      </w:r>
    </w:p>
    <w:p w:rsidR="00F002A3" w:rsidRPr="008250E6" w:rsidRDefault="00F002A3" w:rsidP="00CC3457">
      <w:pPr>
        <w:pStyle w:val="Titre2"/>
        <w:numPr>
          <w:ilvl w:val="0"/>
          <w:numId w:val="6"/>
        </w:numPr>
      </w:pPr>
      <w:r w:rsidRPr="008250E6">
        <w:t xml:space="preserve">Mail </w:t>
      </w:r>
      <w:r w:rsidR="00140B24">
        <w:t>non reconnu</w:t>
      </w:r>
      <w:r w:rsidR="00CC3457">
        <w:br/>
      </w:r>
    </w:p>
    <w:p w:rsidR="009E2363" w:rsidRDefault="009E2363" w:rsidP="009E2363">
      <w:pPr>
        <w:rPr>
          <w:sz w:val="24"/>
        </w:rPr>
      </w:pPr>
      <w:r w:rsidRPr="009E2363">
        <w:rPr>
          <w:sz w:val="24"/>
        </w:rPr>
        <w:t>Si l'adresse électronique n'est pas indiquée dans la fiche Marchands, l'erreur suivante apparaîtra. Cela est peut-être dû au fait que ces comptes sont définitivement désactivés.</w:t>
      </w:r>
      <w:r w:rsidR="000E1A20">
        <w:rPr>
          <w:sz w:val="24"/>
        </w:rPr>
        <w:br/>
      </w:r>
    </w:p>
    <w:p w:rsidR="00F002A3" w:rsidRDefault="00F002A3" w:rsidP="009E2363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4CA0E1AF" wp14:editId="52FEDEE0">
            <wp:extent cx="3267075" cy="1514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63" w:rsidRDefault="009E2363">
      <w:pPr>
        <w:rPr>
          <w:sz w:val="24"/>
        </w:rPr>
      </w:pPr>
    </w:p>
    <w:p w:rsidR="00E710D3" w:rsidRDefault="009E2363">
      <w:pPr>
        <w:rPr>
          <w:sz w:val="24"/>
        </w:rPr>
      </w:pPr>
      <w:r w:rsidRPr="009E2363">
        <w:rPr>
          <w:sz w:val="24"/>
        </w:rPr>
        <w:t>Pour résoudre ce problème, il suff</w:t>
      </w:r>
      <w:r>
        <w:rPr>
          <w:sz w:val="24"/>
        </w:rPr>
        <w:t>it d'ajouter les informations du</w:t>
      </w:r>
      <w:r w:rsidRPr="009E2363">
        <w:rPr>
          <w:sz w:val="24"/>
        </w:rPr>
        <w:t xml:space="preserve"> contact dans la feuille en saisissant le nom dans la colonne "retail_website_name" et l'adresse e-mail dans la colonne "Email performance", puis de mettre à jour manuellement le TCD en saisissant uniquement les comptes que vous souhaitez contacter.</w:t>
      </w:r>
    </w:p>
    <w:p w:rsidR="009E2363" w:rsidRDefault="009E2363">
      <w:pPr>
        <w:rPr>
          <w:sz w:val="24"/>
        </w:rPr>
      </w:pPr>
    </w:p>
    <w:p w:rsidR="009E2363" w:rsidRDefault="009E2363">
      <w:pPr>
        <w:rPr>
          <w:sz w:val="24"/>
        </w:rPr>
      </w:pPr>
    </w:p>
    <w:p w:rsidR="009E2363" w:rsidRPr="00E34328" w:rsidRDefault="009E2363" w:rsidP="00CC3457">
      <w:pPr>
        <w:pStyle w:val="Titre1"/>
      </w:pPr>
      <w:r>
        <w:lastRenderedPageBreak/>
        <w:t>COMMENT CONFIGURER</w:t>
      </w:r>
      <w:r w:rsidRPr="00E34328">
        <w:t xml:space="preserve"> OUTLOOK</w:t>
      </w:r>
      <w:r w:rsidR="000E1A20">
        <w:br/>
      </w:r>
    </w:p>
    <w:p w:rsidR="009E2363" w:rsidRDefault="009E2363">
      <w:r w:rsidRPr="009E2363">
        <w:rPr>
          <w:sz w:val="24"/>
        </w:rPr>
        <w:t>Il est nécessaire d'avoir Outlook installé et configuré, si ce n'est pas le cas, la première chose à faire est d'aller sur le lien suivant et d'activer l'option qui apparaît :</w:t>
      </w:r>
      <w:r>
        <w:rPr>
          <w:noProof/>
          <w:lang w:eastAsia="fr-FR"/>
        </w:rPr>
        <w:drawing>
          <wp:inline distT="0" distB="0" distL="0" distR="0" wp14:anchorId="03636535" wp14:editId="172E4A7E">
            <wp:extent cx="5524500" cy="28860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63" w:rsidRDefault="009E2363"/>
    <w:p w:rsidR="009E2363" w:rsidRDefault="008E17E1" w:rsidP="009E2363">
      <w:pPr>
        <w:jc w:val="both"/>
        <w:rPr>
          <w:sz w:val="24"/>
        </w:rPr>
      </w:pPr>
      <w:hyperlink r:id="rId21" w:history="1">
        <w:r w:rsidR="009E2363" w:rsidRPr="00B47257">
          <w:rPr>
            <w:rStyle w:val="Lienhypertexte"/>
            <w:sz w:val="24"/>
          </w:rPr>
          <w:t>https://myaccount.google.com/lesssecureapps?pli=1&amp;rapt=AEjHL4N0sQ1gRax-MeF2D_3fO229P1B7WqQvNPvESutklJ9a8NBhZNWkTn6-0Nh88GDaeZrfL-2yOC4SCrHtuNAWHUaOwnO3dA</w:t>
        </w:r>
      </w:hyperlink>
    </w:p>
    <w:p w:rsidR="009E2363" w:rsidRDefault="009E2363">
      <w:pPr>
        <w:rPr>
          <w:sz w:val="24"/>
        </w:rPr>
      </w:pPr>
      <w:r w:rsidRPr="009E2363">
        <w:rPr>
          <w:sz w:val="24"/>
        </w:rPr>
        <w:t>Une fois activée, l'application de messagerie doit être configurée en cliquant sur l'onglet "Fichier" puis sur le bouton "Ajouter un compte".</w:t>
      </w:r>
    </w:p>
    <w:p w:rsidR="009E2363" w:rsidRDefault="009E2363">
      <w:pPr>
        <w:rPr>
          <w:sz w:val="24"/>
        </w:rPr>
      </w:pPr>
    </w:p>
    <w:p w:rsidR="009E2363" w:rsidRDefault="009E2363" w:rsidP="008E17E1">
      <w:pPr>
        <w:jc w:val="center"/>
        <w:rPr>
          <w:sz w:val="24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077EF760" wp14:editId="2CE4E402">
            <wp:extent cx="5760720" cy="16751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2363" w:rsidRDefault="009E2363">
      <w:pPr>
        <w:rPr>
          <w:sz w:val="24"/>
        </w:rPr>
      </w:pPr>
    </w:p>
    <w:p w:rsidR="009E2363" w:rsidRDefault="009E2363">
      <w:pPr>
        <w:rPr>
          <w:sz w:val="24"/>
        </w:rPr>
      </w:pPr>
      <w:r w:rsidRPr="009E2363">
        <w:rPr>
          <w:sz w:val="24"/>
        </w:rPr>
        <w:t>Dans la fenêtre qui s'ouvre, sélectionnez l'option "Configuration manuelle ou types de serveurs supplémentaires".</w:t>
      </w:r>
    </w:p>
    <w:p w:rsidR="009E2363" w:rsidRDefault="009E2363">
      <w:pPr>
        <w:rPr>
          <w:sz w:val="24"/>
        </w:rPr>
      </w:pPr>
    </w:p>
    <w:p w:rsidR="009E2363" w:rsidRDefault="009E2363" w:rsidP="008E17E1">
      <w:pPr>
        <w:jc w:val="center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8E5B0C2" wp14:editId="6EBAC3F6">
            <wp:extent cx="5760720" cy="36004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63" w:rsidRDefault="009E2363" w:rsidP="009E2363">
      <w:pPr>
        <w:jc w:val="both"/>
        <w:rPr>
          <w:sz w:val="24"/>
        </w:rPr>
      </w:pPr>
      <w:r>
        <w:rPr>
          <w:sz w:val="24"/>
        </w:rPr>
        <w:t>Sélectionner « </w:t>
      </w:r>
      <w:r w:rsidRPr="00267BC1">
        <w:rPr>
          <w:sz w:val="24"/>
        </w:rPr>
        <w:t>POP ou IMAP</w:t>
      </w:r>
      <w:r>
        <w:rPr>
          <w:sz w:val="24"/>
        </w:rPr>
        <w:t> »</w:t>
      </w:r>
    </w:p>
    <w:p w:rsidR="009E2363" w:rsidRDefault="009E2363" w:rsidP="008E17E1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65F5EE6B" wp14:editId="26C8757C">
            <wp:extent cx="5760720" cy="36004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63" w:rsidRDefault="009E2363" w:rsidP="009E2363">
      <w:pPr>
        <w:jc w:val="both"/>
        <w:rPr>
          <w:sz w:val="24"/>
        </w:rPr>
      </w:pPr>
    </w:p>
    <w:p w:rsidR="00C90708" w:rsidRDefault="00C90708" w:rsidP="009E2363">
      <w:pPr>
        <w:jc w:val="both"/>
        <w:rPr>
          <w:sz w:val="24"/>
        </w:rPr>
      </w:pPr>
    </w:p>
    <w:p w:rsidR="00C90708" w:rsidRDefault="00C90708" w:rsidP="009E2363">
      <w:pPr>
        <w:jc w:val="both"/>
        <w:rPr>
          <w:sz w:val="24"/>
        </w:rPr>
      </w:pPr>
      <w:r w:rsidRPr="00C90708">
        <w:rPr>
          <w:sz w:val="24"/>
        </w:rPr>
        <w:t>Configurez la nouvelle fenêtre comme indiqué ci-dessous et cliquez sur " Paramètres supplémentaires ". Vous pouvez consulter en :</w:t>
      </w:r>
    </w:p>
    <w:p w:rsidR="009E2363" w:rsidRDefault="008E17E1" w:rsidP="009E2363">
      <w:pPr>
        <w:jc w:val="both"/>
        <w:rPr>
          <w:sz w:val="24"/>
        </w:rPr>
      </w:pPr>
      <w:hyperlink r:id="rId25" w:anchor="Probleme_d.27Outlook" w:history="1">
        <w:r w:rsidR="00C90708" w:rsidRPr="00F96296">
          <w:rPr>
            <w:rStyle w:val="Lienhypertexte"/>
            <w:sz w:val="24"/>
          </w:rPr>
          <w:t>https://wiki.spartoo.com/index.php/Faq_Support#Probleme_d.27Outlook</w:t>
        </w:r>
      </w:hyperlink>
    </w:p>
    <w:p w:rsidR="00C90708" w:rsidRDefault="00C90708" w:rsidP="009E2363">
      <w:pPr>
        <w:jc w:val="both"/>
        <w:rPr>
          <w:sz w:val="24"/>
        </w:rPr>
      </w:pPr>
    </w:p>
    <w:p w:rsidR="009E2363" w:rsidRDefault="009E2363" w:rsidP="008E17E1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1246DFFC" wp14:editId="440B88EF">
            <wp:extent cx="5760720" cy="36004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08" w:rsidRDefault="00C90708" w:rsidP="009E2363">
      <w:pPr>
        <w:jc w:val="both"/>
        <w:rPr>
          <w:sz w:val="24"/>
        </w:rPr>
      </w:pPr>
    </w:p>
    <w:p w:rsidR="00C90708" w:rsidRDefault="00C90708" w:rsidP="009E2363">
      <w:pPr>
        <w:jc w:val="both"/>
        <w:rPr>
          <w:sz w:val="24"/>
        </w:rPr>
      </w:pPr>
      <w:r w:rsidRPr="00C90708">
        <w:rPr>
          <w:sz w:val="24"/>
        </w:rPr>
        <w:t>Allez dans l'onglet " Serveur sortant " et configurez comme indiqué ci-dessous, puis ouvrez l'onglet " Options avancées ".</w:t>
      </w:r>
    </w:p>
    <w:p w:rsidR="009E2363" w:rsidRDefault="009E2363" w:rsidP="008E17E1">
      <w:pPr>
        <w:jc w:val="center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674B8E4C" wp14:editId="589EE248">
            <wp:extent cx="4638675" cy="41624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63" w:rsidRDefault="00C90708" w:rsidP="009E2363">
      <w:pPr>
        <w:jc w:val="both"/>
        <w:rPr>
          <w:sz w:val="24"/>
        </w:rPr>
      </w:pPr>
      <w:r w:rsidRPr="00C90708">
        <w:rPr>
          <w:sz w:val="24"/>
        </w:rPr>
        <w:t xml:space="preserve">Configurez comme </w:t>
      </w:r>
      <w:r>
        <w:rPr>
          <w:sz w:val="24"/>
        </w:rPr>
        <w:t xml:space="preserve">dans l’exemple </w:t>
      </w:r>
      <w:r w:rsidRPr="00C90708">
        <w:rPr>
          <w:sz w:val="24"/>
        </w:rPr>
        <w:t xml:space="preserve">ci-dessous et cliquez sur "Ok" et dans la fenêtre initiale sur "Suivant". Une fois que vous avez fait cela, vous </w:t>
      </w:r>
      <w:r>
        <w:rPr>
          <w:sz w:val="24"/>
        </w:rPr>
        <w:t>aurez accès à cette</w:t>
      </w:r>
      <w:r w:rsidRPr="00C90708">
        <w:rPr>
          <w:sz w:val="24"/>
        </w:rPr>
        <w:t xml:space="preserve"> f</w:t>
      </w:r>
      <w:r>
        <w:rPr>
          <w:sz w:val="24"/>
        </w:rPr>
        <w:t>enêtre.  L</w:t>
      </w:r>
      <w:r w:rsidRPr="00C90708">
        <w:rPr>
          <w:sz w:val="24"/>
        </w:rPr>
        <w:t xml:space="preserve">e </w:t>
      </w:r>
      <w:r>
        <w:rPr>
          <w:sz w:val="24"/>
        </w:rPr>
        <w:t>compte est maintenant configuré!</w:t>
      </w:r>
    </w:p>
    <w:p w:rsidR="009E2363" w:rsidRDefault="009E2363" w:rsidP="008E17E1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6F5A8375" wp14:editId="7E721D88">
            <wp:extent cx="3779520" cy="339147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6532" cy="34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63" w:rsidRDefault="009E2363" w:rsidP="009E2363">
      <w:pPr>
        <w:jc w:val="both"/>
        <w:rPr>
          <w:sz w:val="24"/>
        </w:rPr>
      </w:pPr>
    </w:p>
    <w:p w:rsidR="009E2363" w:rsidRDefault="009E2363" w:rsidP="008E17E1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A1771F0" wp14:editId="007AEE5D">
            <wp:extent cx="4981575" cy="26098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1A5" w:rsidRDefault="007541A5" w:rsidP="009E2363">
      <w:pPr>
        <w:spacing w:after="0" w:line="240" w:lineRule="auto"/>
      </w:pPr>
      <w:r>
        <w:separator/>
      </w:r>
    </w:p>
  </w:endnote>
  <w:endnote w:type="continuationSeparator" w:id="0">
    <w:p w:rsidR="007541A5" w:rsidRDefault="007541A5" w:rsidP="009E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1A5" w:rsidRDefault="007541A5" w:rsidP="009E2363">
      <w:pPr>
        <w:spacing w:after="0" w:line="240" w:lineRule="auto"/>
      </w:pPr>
      <w:r>
        <w:separator/>
      </w:r>
    </w:p>
  </w:footnote>
  <w:footnote w:type="continuationSeparator" w:id="0">
    <w:p w:rsidR="007541A5" w:rsidRDefault="007541A5" w:rsidP="009E2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5AE"/>
    <w:multiLevelType w:val="hybridMultilevel"/>
    <w:tmpl w:val="C1009B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6202"/>
    <w:multiLevelType w:val="hybridMultilevel"/>
    <w:tmpl w:val="7A8CD8B4"/>
    <w:lvl w:ilvl="0" w:tplc="2FD0C6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2312F"/>
    <w:multiLevelType w:val="hybridMultilevel"/>
    <w:tmpl w:val="3384C5FA"/>
    <w:lvl w:ilvl="0" w:tplc="2FD0C64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9B6C8D"/>
    <w:multiLevelType w:val="multilevel"/>
    <w:tmpl w:val="558C3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B32613"/>
    <w:multiLevelType w:val="hybridMultilevel"/>
    <w:tmpl w:val="661A7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1142F"/>
    <w:multiLevelType w:val="multilevel"/>
    <w:tmpl w:val="F8BCF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A0162C"/>
    <w:multiLevelType w:val="hybridMultilevel"/>
    <w:tmpl w:val="E3E42A2E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5F7B4D"/>
    <w:multiLevelType w:val="hybridMultilevel"/>
    <w:tmpl w:val="B338FADE"/>
    <w:lvl w:ilvl="0" w:tplc="22CEA8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B50EC"/>
    <w:multiLevelType w:val="hybridMultilevel"/>
    <w:tmpl w:val="2BF48F14"/>
    <w:lvl w:ilvl="0" w:tplc="8F38CB6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387E31"/>
    <w:multiLevelType w:val="multilevel"/>
    <w:tmpl w:val="BD34F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E6A2569"/>
    <w:multiLevelType w:val="multilevel"/>
    <w:tmpl w:val="A1384EA4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9EF11FA"/>
    <w:multiLevelType w:val="multilevel"/>
    <w:tmpl w:val="A0205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 w:themeColor="text1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B2"/>
    <w:rsid w:val="000405B2"/>
    <w:rsid w:val="000D167A"/>
    <w:rsid w:val="000E1A20"/>
    <w:rsid w:val="00140B24"/>
    <w:rsid w:val="001D7A26"/>
    <w:rsid w:val="00225C7B"/>
    <w:rsid w:val="00266C2C"/>
    <w:rsid w:val="002C6D57"/>
    <w:rsid w:val="0034576E"/>
    <w:rsid w:val="0038746B"/>
    <w:rsid w:val="005722C3"/>
    <w:rsid w:val="00681E69"/>
    <w:rsid w:val="007541A5"/>
    <w:rsid w:val="0080383D"/>
    <w:rsid w:val="00871FD8"/>
    <w:rsid w:val="008C46A6"/>
    <w:rsid w:val="008E17E1"/>
    <w:rsid w:val="00964F85"/>
    <w:rsid w:val="009E2363"/>
    <w:rsid w:val="00A4057A"/>
    <w:rsid w:val="00AE5A81"/>
    <w:rsid w:val="00B27302"/>
    <w:rsid w:val="00B6074B"/>
    <w:rsid w:val="00BC1E96"/>
    <w:rsid w:val="00C90708"/>
    <w:rsid w:val="00CC3457"/>
    <w:rsid w:val="00DF116E"/>
    <w:rsid w:val="00E32664"/>
    <w:rsid w:val="00E710D3"/>
    <w:rsid w:val="00E80EDF"/>
    <w:rsid w:val="00F002A3"/>
    <w:rsid w:val="00F266ED"/>
    <w:rsid w:val="00FA1C8A"/>
    <w:rsid w:val="00FC4DA1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9EC84-36D0-40C8-845D-CB69F77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B2"/>
  </w:style>
  <w:style w:type="paragraph" w:styleId="Titre1">
    <w:name w:val="heading 1"/>
    <w:basedOn w:val="Normal"/>
    <w:next w:val="Normal"/>
    <w:link w:val="Titre1Car"/>
    <w:uiPriority w:val="9"/>
    <w:qFormat/>
    <w:rsid w:val="00CC3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3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2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2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5B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05B2"/>
    <w:rPr>
      <w:color w:val="0563C1" w:themeColor="hyperlink"/>
      <w:u w:val="single"/>
    </w:rPr>
  </w:style>
  <w:style w:type="table" w:styleId="Tableausimple5">
    <w:name w:val="Plain Table 5"/>
    <w:basedOn w:val="TableauNormal"/>
    <w:uiPriority w:val="45"/>
    <w:rsid w:val="00E710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F002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E2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2363"/>
  </w:style>
  <w:style w:type="paragraph" w:styleId="Pieddepage">
    <w:name w:val="footer"/>
    <w:basedOn w:val="Normal"/>
    <w:link w:val="PieddepageCar"/>
    <w:uiPriority w:val="99"/>
    <w:unhideWhenUsed/>
    <w:rsid w:val="009E2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2363"/>
  </w:style>
  <w:style w:type="paragraph" w:styleId="Titre">
    <w:name w:val="Title"/>
    <w:basedOn w:val="Normal"/>
    <w:next w:val="Normal"/>
    <w:link w:val="TitreCar"/>
    <w:uiPriority w:val="10"/>
    <w:qFormat/>
    <w:rsid w:val="000D1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D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3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C3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5722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722C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038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0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myaccount.google.com/lesssecureapps?pli=1&amp;rapt=AEjHL4N0sQ1gRax-MeF2D_3fO229P1B7WqQvNPvESutklJ9a8NBhZNWkTn6-0Nh88GDaeZrfL-2yOC4SCrHtuNAWHUaOwnO3d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iki.spartoo.com/index.php/Faq_Suppor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2B445-DFFC-4123-A720-974B3FF2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Froylan</cp:lastModifiedBy>
  <cp:revision>4</cp:revision>
  <dcterms:created xsi:type="dcterms:W3CDTF">2022-09-15T09:26:00Z</dcterms:created>
  <dcterms:modified xsi:type="dcterms:W3CDTF">2022-09-15T09:31:00Z</dcterms:modified>
</cp:coreProperties>
</file>