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FE7DC4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0F1E39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 xml:space="preserve">Flutter environment  audit and first widget exercise</w:t>
      </w:r>
      <w:r>
        <w:rPr>
          <w:color w:val="000000" w:themeColor="text1"/>
          <w:highlight w:val="none"/>
        </w:rPr>
        <w:t xml:space="preserve"> A</w:t>
      </w:r>
      <w:r>
        <w:rPr>
          <w:color w:val="000000" w:themeColor="text1"/>
          <w:highlight w:val="none"/>
        </w:rPr>
      </w:r>
    </w:p>
    <w:p w14:paraId="7EA0CE59">
      <w:pPr>
        <w:pBdr/>
        <w:spacing/>
        <w:ind/>
        <w:rPr>
          <w:b/>
          <w:bCs/>
        </w:rPr>
      </w:pPr>
      <w:r>
        <w:rPr>
          <w:b/>
          <w:bCs/>
          <w:highlight w:val="none"/>
        </w:rPr>
        <w:t xml:space="preserve">Verbose output screenshot</w:t>
      </w:r>
      <w:r>
        <w:rPr>
          <w:b/>
          <w:bCs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697050" cy="480577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433161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rot="0" flipH="0" flipV="0">
                          <a:off x="0" y="0"/>
                          <a:ext cx="6697049" cy="48057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27.33pt;height:378.41pt;mso-wrap-distance-left:0.00pt;mso-wrap-distance-top:0.00pt;mso-wrap-distance-right:0.00pt;mso-wrap-distance-bottom:0.00pt;rotation:0;z-index:1;" stroked="false">
                <v:imagedata r:id="rId9" o:title=""/>
                <o:lock v:ext="edit" rotation="t"/>
              </v:shape>
            </w:pict>
          </mc:Fallback>
        </mc:AlternateContent>
      </w:r>
      <w:r/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</w:r>
      <w:r/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</w:r>
      <w:r/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b/>
          <w:bCs/>
        </w:rPr>
      </w:r>
    </w:p>
    <w:p w14:paraId="503716B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72691" cy="4450281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969690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6472690" cy="44502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509.66pt;height:350.42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highlight w:val="none"/>
        </w:rPr>
      </w:r>
    </w:p>
    <w:p w14:paraId="6DFE1B0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Exercise A — Worksheet Explanation.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</w:r>
    </w:p>
    <w:p w14:paraId="5A75AB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 w:val="0"/>
          <w:bCs w:val="0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The</w:t>
      </w:r>
      <w:r>
        <w:rPr>
          <w:rFonts w:ascii="Times New Roman" w:hAnsi="Times New Roman" w:eastAsia="Times New Roman" w:cs="Times New Roman"/>
          <w:b/>
          <w:bCs/>
          <w:i/>
          <w:iCs/>
          <w:color w:val="00000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b/>
          <w:bCs/>
          <w:i/>
          <w:iCs/>
          <w:color w:val="000000"/>
          <w:sz w:val="24"/>
          <w:szCs w:val="24"/>
        </w:rPr>
        <w:t xml:space="preserve">lib/main.dart</w:t>
      </w:r>
      <w:r>
        <w:rPr>
          <w:rFonts w:ascii="Times New Roman" w:hAnsi="Times New Roman" w:eastAsia="Times New Roman" w:cs="Times New Roman"/>
          <w:b/>
          <w:bCs/>
          <w:i/>
          <w:iCs/>
          <w:color w:val="000000"/>
          <w:sz w:val="24"/>
          <w:szCs w:val="24"/>
        </w:rPr>
        <w:t xml:space="preserve"> file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 contains the main Dart code for the Flutter application, including the code that starts the app, creates the user interface, and controls its behavior. The </w:t>
      </w:r>
      <w:r>
        <w:rPr>
          <w:rFonts w:ascii="Times New Roman" w:hAnsi="Times New Roman" w:eastAsia="Times New Roman" w:cs="Times New Roman"/>
          <w:b/>
          <w:bCs/>
          <w:i/>
          <w:iCs/>
          <w:color w:val="000000"/>
          <w:sz w:val="24"/>
          <w:szCs w:val="24"/>
        </w:rPr>
        <w:t xml:space="preserve">MyApp</w:t>
      </w:r>
      <w:r>
        <w:rPr>
          <w:rFonts w:ascii="Times New Roman" w:hAnsi="Times New Roman" w:eastAsia="Times New Roman" w:cs="Times New Roman"/>
          <w:b/>
          <w:bCs/>
          <w:i/>
          <w:iCs/>
          <w:color w:val="000000"/>
          <w:sz w:val="24"/>
          <w:szCs w:val="24"/>
        </w:rPr>
        <w:t xml:space="preserve"> class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 is the root widget that sets up the application, including its theme and the first screen. The</w:t>
      </w:r>
      <w:r>
        <w:rPr>
          <w:rFonts w:ascii="Times New Roman" w:hAnsi="Times New Roman" w:eastAsia="Times New Roman" w:cs="Times New Roman"/>
          <w:b/>
          <w:bCs/>
          <w:i/>
          <w:iCs/>
          <w:color w:val="00000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b/>
          <w:bCs/>
          <w:i/>
          <w:iCs/>
          <w:color w:val="000000"/>
          <w:sz w:val="24"/>
          <w:szCs w:val="24"/>
        </w:rPr>
        <w:t xml:space="preserve">MyHomePage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 class is a Stateful Widget that manages the main screen and its changing counter value. The</w:t>
      </w:r>
      <w:r>
        <w:rPr>
          <w:rFonts w:ascii="Times New Roman" w:hAnsi="Times New Roman" w:eastAsia="Times New Roman" w:cs="Times New Roman"/>
          <w:b/>
          <w:bCs/>
          <w:i/>
          <w:iCs/>
          <w:color w:val="000000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b/>
          <w:bCs/>
          <w:i/>
          <w:iCs/>
          <w:color w:val="000000"/>
          <w:sz w:val="24"/>
          <w:szCs w:val="24"/>
        </w:rPr>
        <w:t xml:space="preserve">Floating Action Button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 calls the 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_incrementCounter()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 function when it is pressed. This function increases the counter and uses 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setState()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szCs w:val="24"/>
        </w:rPr>
        <w:t xml:space="preserve"> to tell Flutter that the state has changed, causing the user interface to rebuild and display the updated value.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r>
    </w:p>
    <w:p w14:paraId="01F07401"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1E748AE9"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1A5DB60B"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7B7679FE"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0067EFC2"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EXERCISE B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6A1AAA33"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  <w:t xml:space="preserve">CREATE TABLE.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6B37C15D"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78144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7857898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37814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297.7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1F36970E"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2FD355D3"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  <w:t xml:space="preserve">RETRIEVE ALL products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670964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8658312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5943599" cy="367096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289.0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209540FB"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4A4EE77E"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  <w:t xml:space="preserve">SELECT WHERE category.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6437F569"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751840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268695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3599" cy="27518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216.68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 w14:paraId="15F8513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Georgia" w:hAnsi="Georgia" w:eastAsia="Georgia" w:cs="Georgia"/>
          <w:b w:val="0"/>
          <w:bCs w:val="0"/>
          <w:color w:val="000000"/>
          <w:sz w:val="28"/>
          <w:szCs w:val="28"/>
        </w:rPr>
      </w:pPr>
      <w:r>
        <w:rPr>
          <w:rFonts w:ascii="Georgia" w:hAnsi="Georgia" w:eastAsia="Georgia" w:cs="Georgia"/>
          <w:b w:val="0"/>
          <w:bCs w:val="0"/>
          <w:color w:val="000000"/>
          <w:sz w:val="28"/>
          <w:szCs w:val="28"/>
        </w:rPr>
      </w:r>
      <w:r>
        <w:rPr>
          <w:rFonts w:ascii="Georgia" w:hAnsi="Georgia" w:eastAsia="Georgia" w:cs="Georgia"/>
          <w:b w:val="0"/>
          <w:bCs w:val="0"/>
          <w:color w:val="000000"/>
          <w:sz w:val="28"/>
          <w:szCs w:val="28"/>
        </w:rPr>
      </w:r>
      <w:r>
        <w:rPr>
          <w:rFonts w:ascii="Georgia" w:hAnsi="Georgia" w:eastAsia="Georgia" w:cs="Georgia"/>
          <w:b w:val="0"/>
          <w:bCs w:val="0"/>
          <w:color w:val="000000"/>
          <w:sz w:val="28"/>
          <w:szCs w:val="28"/>
        </w:rPr>
      </w:r>
    </w:p>
    <w:p w14:paraId="43A9FC5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Georgia" w:hAnsi="Georgia" w:eastAsia="Georgia" w:cs="Georgia"/>
          <w:b w:val="0"/>
          <w:bCs w:val="0"/>
          <w:color w:val="000000"/>
          <w:sz w:val="28"/>
          <w:szCs w:val="28"/>
        </w:rPr>
      </w:pPr>
      <w:r>
        <w:rPr>
          <w:rFonts w:ascii="Georgia" w:hAnsi="Georgia" w:eastAsia="Georgia" w:cs="Georgia"/>
          <w:b w:val="0"/>
          <w:bCs w:val="0"/>
          <w:color w:val="000000"/>
          <w:sz w:val="28"/>
          <w:highlight w:val="none"/>
        </w:rPr>
        <w:t xml:space="preserve">SELECT ORDER BY PRICE.</w:t>
      </w:r>
      <w:r>
        <w:rPr>
          <w:rFonts w:ascii="Georgia" w:hAnsi="Georgia" w:eastAsia="Georgia" w:cs="Georgia"/>
          <w:b w:val="0"/>
          <w:bCs w:val="0"/>
          <w:color w:val="000000"/>
          <w:sz w:val="28"/>
          <w:szCs w:val="28"/>
        </w:rPr>
      </w:r>
    </w:p>
    <w:p w14:paraId="7686EA57">
      <w:pPr>
        <w:pBdr/>
        <w:spacing/>
        <w:ind/>
        <w:rPr/>
      </w:pPr>
      <w:r>
        <w:rPr>
          <w:rFonts w:ascii="Georgia" w:hAnsi="Georgia" w:eastAsia="Georgia" w:cs="Georgia"/>
          <w:b w:val="0"/>
          <w:bCs w:val="0"/>
          <w:color w:val="000000"/>
          <w:sz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974960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0957163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3599" cy="19749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8.00pt;height:155.51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Georgia" w:hAnsi="Georgia" w:eastAsia="Georgia" w:cs="Georgia"/>
          <w:b w:val="0"/>
          <w:bCs w:val="0"/>
          <w:color w:val="000000"/>
          <w:sz w:val="28"/>
          <w:highlight w:val="none"/>
        </w:rPr>
      </w:r>
      <w:r>
        <w:rPr>
          <w:rFonts w:ascii="Georgia" w:hAnsi="Georgia" w:eastAsia="Georgia" w:cs="Georgia"/>
          <w:b w:val="0"/>
          <w:bCs w:val="0"/>
          <w:color w:val="000000"/>
          <w:sz w:val="28"/>
          <w:highlight w:val="none"/>
        </w:rPr>
      </w:r>
      <w:r/>
    </w:p>
    <w:p w14:paraId="4892C83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Georgia" w:hAnsi="Georgia" w:eastAsia="Georgia" w:cs="Georgia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Georgia" w:hAnsi="Georgia" w:eastAsia="Georgia" w:cs="Georgia"/>
          <w:b w:val="0"/>
          <w:bCs w:val="0"/>
          <w:color w:val="000000"/>
          <w:sz w:val="28"/>
          <w:highlight w:val="none"/>
        </w:rPr>
      </w:r>
      <w:r>
        <w:rPr>
          <w:rFonts w:ascii="Georgia" w:hAnsi="Georgia" w:eastAsia="Georgia" w:cs="Georgia"/>
          <w:b w:val="0"/>
          <w:bCs w:val="0"/>
          <w:color w:val="000000"/>
          <w:sz w:val="28"/>
          <w:highlight w:val="none"/>
        </w:rPr>
      </w:r>
      <w:r>
        <w:rPr>
          <w:rFonts w:ascii="Georgia" w:hAnsi="Georgia" w:eastAsia="Georgia" w:cs="Georgia"/>
          <w:b w:val="0"/>
          <w:bCs w:val="0"/>
          <w:color w:val="000000"/>
          <w:sz w:val="28"/>
          <w:highlight w:val="none"/>
        </w:rPr>
      </w:r>
    </w:p>
    <w:p w14:paraId="188DE20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Georgia" w:hAnsi="Georgia" w:eastAsia="Georgia" w:cs="Georgia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Georgia" w:hAnsi="Georgia" w:eastAsia="Georgia" w:cs="Georgia"/>
          <w:b w:val="0"/>
          <w:bCs w:val="0"/>
          <w:color w:val="000000"/>
          <w:sz w:val="28"/>
        </w:rPr>
        <w:t xml:space="preserve">MySQL Database Design and Querying</w:t>
      </w:r>
      <w:r>
        <w:rPr>
          <w:b w:val="0"/>
          <w:bCs w:val="0"/>
          <w:sz w:val="28"/>
        </w:rPr>
      </w:r>
    </w:p>
    <w:p w14:paraId="0790E76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b w:val="0"/>
          <w:bCs w:val="0"/>
          <w:sz w:val="28"/>
          <w:szCs w:val="28"/>
        </w:rPr>
      </w:pPr>
      <w:r>
        <w:rPr>
          <w:rFonts w:ascii="Georgia" w:hAnsi="Georgia" w:eastAsia="Georgia" w:cs="Georgia"/>
          <w:b w:val="0"/>
          <w:bCs w:val="0"/>
          <w:color w:val="000000"/>
          <w:sz w:val="28"/>
          <w:szCs w:val="28"/>
        </w:rPr>
      </w:r>
      <w:r>
        <w:rPr>
          <w:rFonts w:ascii="Times" w:hAnsi="Times" w:eastAsia="Times" w:cs="Times"/>
          <w:b w:val="0"/>
          <w:bCs w:val="0"/>
          <w:color w:val="000000"/>
          <w:sz w:val="28"/>
          <w:szCs w:val="28"/>
        </w:rPr>
        <w:t xml:space="preserve">Worksheet Answer</w:t>
      </w:r>
      <w:r>
        <w:rPr>
          <w:b w:val="0"/>
          <w:bCs w:val="0"/>
          <w:sz w:val="28"/>
          <w:szCs w:val="28"/>
        </w:rPr>
      </w:r>
      <w:r>
        <w:rPr>
          <w:b w:val="0"/>
          <w:bCs w:val="0"/>
          <w:sz w:val="28"/>
          <w:szCs w:val="28"/>
        </w:rPr>
      </w:r>
    </w:p>
    <w:p w14:paraId="091BBF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0"/>
        </w:rPr>
        <w:t xml:space="preserve">DECIMAL(10,2)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 is a </w:t>
      </w:r>
      <w:r>
        <w:rPr>
          <w:rFonts w:ascii="Times New Roman" w:hAnsi="Times New Roman" w:eastAsia="Times New Roman" w:cs="Times New Roman"/>
          <w:b w:val="0"/>
          <w:bCs w:val="0"/>
          <w:i/>
          <w:iCs/>
          <w:color w:val="000000"/>
          <w:sz w:val="24"/>
        </w:rPr>
        <w:t xml:space="preserve">numeric data type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 that stores up to 10 digits in total, with 2 digits after the decimal point. It is preferred over 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0"/>
        </w:rPr>
        <w:t xml:space="preserve">FLOAT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 for currency because it provides precise values and avoids the rounding problems that can occur with floating-point numbers. The 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0"/>
        </w:rPr>
        <w:t xml:space="preserve">NOT NULL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 constraint means that a column must contain a value and cannot be left empty when a record is inserted. In the products table, 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0"/>
        </w:rPr>
        <w:t xml:space="preserve">product_name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 is marked 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0"/>
        </w:rPr>
        <w:t xml:space="preserve">NOT NULL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 to ensure that every product has a name.</w:t>
      </w:r>
      <w:r>
        <w:rPr>
          <w:rFonts w:ascii="Times New Roman" w:hAnsi="Times New Roman" w:eastAsia="Times New Roman" w:cs="Times New Roman"/>
          <w:b w:val="0"/>
          <w:bCs w:val="0"/>
        </w:rPr>
      </w:r>
    </w:p>
    <w:p w14:paraId="72ABFDF7">
      <w:pPr>
        <w:pBdr/>
        <w:spacing/>
        <w:ind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">
    <w:panose1 w:val="00000500000000020000"/>
  </w:font>
  <w:font w:name="Georgia">
    <w:panose1 w:val="02040502050405020303"/>
  </w:font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7D640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2026-08-18T08:11:15Z</dcterms:modified>
</cp:coreProperties>
</file>