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43AA" w14:textId="77777777" w:rsidR="00515C4A" w:rsidRDefault="00515C4A" w:rsidP="00515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Coronavirus disease 2019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COVID</w:t>
      </w:r>
      <w:r>
        <w:rPr>
          <w:rFonts w:ascii="Arial" w:hAnsi="Arial" w:cs="Arial"/>
          <w:b/>
          <w:bCs/>
          <w:color w:val="202122"/>
          <w:sz w:val="21"/>
          <w:szCs w:val="21"/>
        </w:rPr>
        <w:noBreakHyphen/>
        <w:t>19</w:t>
      </w:r>
      <w:r>
        <w:rPr>
          <w:rFonts w:ascii="Arial" w:hAnsi="Arial" w:cs="Arial"/>
          <w:color w:val="202122"/>
          <w:sz w:val="21"/>
          <w:szCs w:val="21"/>
        </w:rPr>
        <w:t>) is an </w:t>
      </w:r>
      <w:hyperlink r:id="rId5" w:tooltip="Infectious dise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infectious disease</w:t>
        </w:r>
      </w:hyperlink>
      <w:r>
        <w:rPr>
          <w:rFonts w:ascii="Arial" w:hAnsi="Arial" w:cs="Arial"/>
          <w:color w:val="202122"/>
          <w:sz w:val="21"/>
          <w:szCs w:val="21"/>
        </w:rPr>
        <w:t> caused by </w:t>
      </w:r>
      <w:hyperlink r:id="rId6" w:tooltip="Severe acute respiratory syndrome coronavirus 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severe acute respiratory syndrome coronavirus 2</w:t>
        </w:r>
      </w:hyperlink>
      <w:r>
        <w:rPr>
          <w:rFonts w:ascii="Arial" w:hAnsi="Arial" w:cs="Arial"/>
          <w:color w:val="202122"/>
          <w:sz w:val="21"/>
          <w:szCs w:val="21"/>
        </w:rPr>
        <w:t> (SARS-CoV-2).</w:t>
      </w:r>
      <w:hyperlink r:id="rId7" w:anchor="cite_note-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 It was first identified in December 2019 in </w:t>
      </w:r>
      <w:hyperlink r:id="rId8" w:tooltip="Wuh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Wuhan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Hube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Hubei</w:t>
        </w:r>
      </w:hyperlink>
      <w:r>
        <w:rPr>
          <w:rFonts w:ascii="Arial" w:hAnsi="Arial" w:cs="Arial"/>
          <w:color w:val="202122"/>
          <w:sz w:val="21"/>
          <w:szCs w:val="21"/>
        </w:rPr>
        <w:t>, China, and has resulted in </w:t>
      </w:r>
      <w:hyperlink r:id="rId10" w:tooltip="COVID-19 pandem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 ongoing pandemic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Hui14Jan2020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[10]</w:t>
        </w:r>
      </w:hyperlink>
      <w:hyperlink r:id="rId12" w:anchor="cite_note-WHOPandemic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As of 25 August 2020, </w:t>
      </w:r>
      <w:hyperlink r:id="rId13" w:tooltip="COVID-19 pandemic cas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more than 23.6</w:t>
        </w:r>
        <w:r>
          <w:rPr>
            <w:rStyle w:val="nowrap"/>
            <w:rFonts w:ascii="Arial" w:hAnsi="Arial" w:cs="Arial"/>
            <w:color w:val="0B0080"/>
            <w:sz w:val="21"/>
            <w:szCs w:val="21"/>
          </w:rPr>
          <w:t> </w:t>
        </w:r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million cases</w:t>
        </w:r>
      </w:hyperlink>
      <w:r>
        <w:rPr>
          <w:rFonts w:ascii="Arial" w:hAnsi="Arial" w:cs="Arial"/>
          <w:color w:val="202122"/>
          <w:sz w:val="21"/>
          <w:szCs w:val="21"/>
        </w:rPr>
        <w:t> have been reported across 188 countries and territories, resulting in </w:t>
      </w:r>
      <w:hyperlink r:id="rId14" w:tooltip="COVID-19 pandemic death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more than 814,000 deaths</w:t>
        </w:r>
      </w:hyperlink>
      <w:r>
        <w:rPr>
          <w:rFonts w:ascii="Arial" w:hAnsi="Arial" w:cs="Arial"/>
          <w:color w:val="202122"/>
          <w:sz w:val="21"/>
          <w:szCs w:val="21"/>
        </w:rPr>
        <w:t>. More than 15.3</w:t>
      </w:r>
      <w:r>
        <w:rPr>
          <w:rStyle w:val="nowrap"/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million people have recovered.</w:t>
      </w:r>
      <w:hyperlink r:id="rId15" w:anchor="cite_note-JHU_ticker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</w:p>
    <w:p w14:paraId="3C5BB610" w14:textId="77777777" w:rsidR="00515C4A" w:rsidRDefault="00515C4A" w:rsidP="00515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Common symptoms include fever, cough, fatigue, shortness of breath, and </w:t>
      </w:r>
      <w:hyperlink r:id="rId16" w:tooltip="Anosm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loss of smell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7" w:tooltip="Ageu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taste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8" w:anchor="cite_note-autogenerated1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  <w:hyperlink r:id="rId19" w:anchor="cite_note-CDC2020Sym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hyperlink r:id="rId20" w:anchor="cite_note-WHO2020Q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hyperlink r:id="rId21" w:anchor="cite_note-entuk-anosmia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While most people have mild symptoms, some people develop </w:t>
      </w:r>
      <w:hyperlink r:id="rId22" w:tooltip="Acute respiratory distress syndro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acute respiratory distress syndrome</w:t>
        </w:r>
      </w:hyperlink>
      <w:r>
        <w:rPr>
          <w:rFonts w:ascii="Arial" w:hAnsi="Arial" w:cs="Arial"/>
          <w:color w:val="202122"/>
          <w:sz w:val="21"/>
          <w:szCs w:val="21"/>
        </w:rPr>
        <w:t> (ARDS) possibly precipitated by </w:t>
      </w:r>
      <w:hyperlink r:id="rId23" w:tooltip="Cytokine stor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cytokine storm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24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Multiple organ dysfunction syndrom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multi-organ failure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Septic shoc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septic shock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27" w:tooltip="Blood clo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blood clots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8" w:anchor="cite_note-auto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[15]</w:t>
        </w:r>
      </w:hyperlink>
      <w:hyperlink r:id="rId29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[16]</w:t>
        </w:r>
      </w:hyperlink>
      <w:hyperlink r:id="rId30" w:anchor="cite_note-1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1"/>
          <w:szCs w:val="21"/>
        </w:rPr>
        <w:t> The </w:t>
      </w:r>
      <w:hyperlink r:id="rId31" w:tooltip="Incubation perio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time from exposure to onset of symptoms</w:t>
        </w:r>
      </w:hyperlink>
      <w:r>
        <w:rPr>
          <w:rFonts w:ascii="Arial" w:hAnsi="Arial" w:cs="Arial"/>
          <w:color w:val="202122"/>
          <w:sz w:val="21"/>
          <w:szCs w:val="21"/>
        </w:rPr>
        <w:t> is typically around five days, but may range from two to fourteen days.</w:t>
      </w:r>
      <w:hyperlink r:id="rId32" w:anchor="cite_note-CDC2020Sym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hyperlink r:id="rId33" w:anchor="cite_note-1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[18]</w:t>
        </w:r>
      </w:hyperlink>
    </w:p>
    <w:p w14:paraId="25644D78" w14:textId="77777777" w:rsidR="00515C4A" w:rsidRDefault="00515C4A" w:rsidP="00515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virus is </w:t>
      </w:r>
      <w:hyperlink r:id="rId34" w:tooltip="Transmission (medicin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spread</w:t>
        </w:r>
      </w:hyperlink>
      <w:r>
        <w:rPr>
          <w:rFonts w:ascii="Arial" w:hAnsi="Arial" w:cs="Arial"/>
          <w:color w:val="202122"/>
          <w:sz w:val="21"/>
          <w:szCs w:val="21"/>
        </w:rPr>
        <w:t> primarily via nose and mouth secretions including </w:t>
      </w:r>
      <w:hyperlink r:id="rId35" w:tooltip="Respiratory drople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small droplets</w:t>
        </w:r>
      </w:hyperlink>
      <w:r>
        <w:rPr>
          <w:rFonts w:ascii="Arial" w:hAnsi="Arial" w:cs="Arial"/>
          <w:color w:val="202122"/>
          <w:sz w:val="21"/>
          <w:szCs w:val="21"/>
        </w:rPr>
        <w:t> produced by coughing,</w:t>
      </w:r>
      <w:hyperlink r:id="rId36" w:anchor="cite_note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[a]</w:t>
        </w:r>
      </w:hyperlink>
      <w:r>
        <w:rPr>
          <w:rFonts w:ascii="Arial" w:hAnsi="Arial" w:cs="Arial"/>
          <w:color w:val="202122"/>
          <w:sz w:val="21"/>
          <w:szCs w:val="21"/>
        </w:rPr>
        <w:t> sneezing, and talking.</w:t>
      </w:r>
      <w:hyperlink r:id="rId37" w:anchor="cite_note-WHO2020Q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hyperlink r:id="rId38" w:anchor="cite_note-CDCTrans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[20]</w:t>
        </w:r>
      </w:hyperlink>
      <w:hyperlink r:id="rId39" w:anchor="cite_note-ECDCQA-2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> The droplets usually do not </w:t>
      </w:r>
      <w:hyperlink r:id="rId40" w:tooltip="Airborne dise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travel through air over long distances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1" w:anchor="cite_note-WHO2020Q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hyperlink r:id="rId42" w:anchor="cite_note-2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</w:rPr>
        <w:t> However, those standing in close proximity may inhale these droplets and become infected.</w:t>
      </w:r>
      <w:hyperlink r:id="rId43" w:anchor="cite_note-2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[b]</w:t>
        </w:r>
      </w:hyperlink>
      <w:r>
        <w:rPr>
          <w:rFonts w:ascii="Arial" w:hAnsi="Arial" w:cs="Arial"/>
          <w:color w:val="202122"/>
          <w:sz w:val="21"/>
          <w:szCs w:val="21"/>
        </w:rPr>
        <w:t> People may also become infected by touching a contaminated surface and then touching their face.</w:t>
      </w:r>
      <w:hyperlink r:id="rId44" w:anchor="cite_note-WHO2020Q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hyperlink r:id="rId45" w:anchor="cite_note-CDCTrans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 The transmission may also occur through </w:t>
      </w:r>
      <w:hyperlink r:id="rId46" w:tooltip="Aeros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smaller droplets</w:t>
        </w:r>
      </w:hyperlink>
      <w:r>
        <w:rPr>
          <w:rFonts w:ascii="Arial" w:hAnsi="Arial" w:cs="Arial"/>
          <w:color w:val="202122"/>
          <w:sz w:val="21"/>
          <w:szCs w:val="21"/>
        </w:rPr>
        <w:t> that are able to stay suspended in the air for longer periods of time in enclosed spaces.</w:t>
      </w:r>
      <w:hyperlink r:id="rId47" w:anchor="cite_note-:9-2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[23]</w:t>
        </w:r>
      </w:hyperlink>
      <w:r>
        <w:rPr>
          <w:rFonts w:ascii="Arial" w:hAnsi="Arial" w:cs="Arial"/>
          <w:color w:val="202122"/>
          <w:sz w:val="21"/>
          <w:szCs w:val="21"/>
        </w:rPr>
        <w:t> It is most contagious during the first three days after the onset of symptoms, although spread is possible before symptoms appear, and from people who do not show symptoms.</w:t>
      </w:r>
      <w:hyperlink r:id="rId48" w:anchor="cite_note-WHO2020Q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hyperlink r:id="rId49" w:anchor="cite_note-CDCTrans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 The standard method of </w:t>
      </w:r>
      <w:hyperlink r:id="rId50" w:tooltip="Diagno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diagnosis</w:t>
        </w:r>
      </w:hyperlink>
      <w:r>
        <w:rPr>
          <w:rFonts w:ascii="Arial" w:hAnsi="Arial" w:cs="Arial"/>
          <w:color w:val="202122"/>
          <w:sz w:val="21"/>
          <w:szCs w:val="21"/>
        </w:rPr>
        <w:t> is by </w:t>
      </w:r>
      <w:hyperlink r:id="rId51" w:tooltip="Real-time reverse transcription polymerase chain rea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real-time reverse transcription polymerase chain reaction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rRT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-PCR) from a </w:t>
      </w:r>
      <w:hyperlink r:id="rId52" w:tooltip="Nasopharyngeal swab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nasopharyngeal swab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53" w:anchor="cite_note-CDC2020Testing-2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54" w:tooltip="Chest C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Chest CT</w:t>
        </w:r>
      </w:hyperlink>
      <w:r>
        <w:rPr>
          <w:rFonts w:ascii="Arial" w:hAnsi="Arial" w:cs="Arial"/>
          <w:color w:val="202122"/>
          <w:sz w:val="21"/>
          <w:szCs w:val="21"/>
        </w:rPr>
        <w:t> imaging may also be helpful for diagnosis in individuals where there is a high suspicion of infection based on symptoms and risk factors; however, guidelines do not recommend using CT imaging for routine screening.</w:t>
      </w:r>
      <w:hyperlink r:id="rId55" w:anchor="cite_note-:0-2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[25]</w:t>
        </w:r>
      </w:hyperlink>
      <w:hyperlink r:id="rId56" w:anchor="cite_note-acr.org-2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[26]</w:t>
        </w:r>
      </w:hyperlink>
    </w:p>
    <w:p w14:paraId="13FCBD47" w14:textId="77777777" w:rsidR="00515C4A" w:rsidRDefault="00515C4A" w:rsidP="00515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Recommended measures to prevent infection include frequent </w:t>
      </w:r>
      <w:hyperlink r:id="rId57" w:tooltip="Hand wash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hand washing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8" w:tooltip="Social distanc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maintaining physical distance from others</w:t>
        </w:r>
      </w:hyperlink>
      <w:r>
        <w:rPr>
          <w:rFonts w:ascii="Arial" w:hAnsi="Arial" w:cs="Arial"/>
          <w:color w:val="202122"/>
          <w:sz w:val="21"/>
          <w:szCs w:val="21"/>
        </w:rPr>
        <w:t> (especially from those with symptoms), </w:t>
      </w:r>
      <w:hyperlink r:id="rId59" w:tooltip="Quarant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quarantine</w:t>
        </w:r>
      </w:hyperlink>
      <w:r>
        <w:rPr>
          <w:rFonts w:ascii="Arial" w:hAnsi="Arial" w:cs="Arial"/>
          <w:color w:val="202122"/>
          <w:sz w:val="21"/>
          <w:szCs w:val="21"/>
        </w:rPr>
        <w:t> (especially for those with symptoms), covering coughs, and keeping unwashed hands away from the face.</w:t>
      </w:r>
      <w:hyperlink r:id="rId60" w:anchor="cite_note-Quar2020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[7]</w:t>
        </w:r>
      </w:hyperlink>
      <w:hyperlink r:id="rId61" w:anchor="cite_note-Advice_for_public-2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[27]</w:t>
        </w:r>
      </w:hyperlink>
      <w:hyperlink r:id="rId62" w:anchor="cite_note-3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[28]</w:t>
        </w:r>
      </w:hyperlink>
      <w:r>
        <w:rPr>
          <w:rFonts w:ascii="Arial" w:hAnsi="Arial" w:cs="Arial"/>
          <w:color w:val="202122"/>
          <w:sz w:val="21"/>
          <w:szCs w:val="21"/>
        </w:rPr>
        <w:t> The use of cloth face coverings such as a scarf or a </w:t>
      </w:r>
      <w:hyperlink r:id="rId63" w:tooltip="Banda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bandana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has been recommended by health officials in public settings to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minimise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the risk of transmissions, with some authorities requiring their use.</w:t>
      </w:r>
      <w:hyperlink r:id="rId64" w:anchor="cite_note-:2-3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[29]</w:t>
        </w:r>
      </w:hyperlink>
      <w:hyperlink r:id="rId65" w:anchor="cite_note-3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[30]</w:t>
        </w:r>
      </w:hyperlink>
      <w:r>
        <w:rPr>
          <w:rFonts w:ascii="Arial" w:hAnsi="Arial" w:cs="Arial"/>
          <w:color w:val="202122"/>
          <w:sz w:val="21"/>
          <w:szCs w:val="21"/>
        </w:rPr>
        <w:t> Health officials also stated that medical-grade face masks, such as </w:t>
      </w:r>
      <w:hyperlink r:id="rId66" w:tooltip="N95 mas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N95 masks</w:t>
        </w:r>
      </w:hyperlink>
      <w:r>
        <w:rPr>
          <w:rFonts w:ascii="Arial" w:hAnsi="Arial" w:cs="Arial"/>
          <w:color w:val="202122"/>
          <w:sz w:val="21"/>
          <w:szCs w:val="21"/>
        </w:rPr>
        <w:t>, should be used only by healthcare workers, first responders, and those who directly care for infected individuals.</w:t>
      </w:r>
      <w:hyperlink r:id="rId67" w:anchor="cite_note-CDC2020IfSick-3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[31]</w:t>
        </w:r>
      </w:hyperlink>
      <w:hyperlink r:id="rId68" w:anchor="cite_note-WHO2020masks-3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[32]</w:t>
        </w:r>
      </w:hyperlink>
    </w:p>
    <w:p w14:paraId="61F6079C" w14:textId="77777777" w:rsidR="00515C4A" w:rsidRDefault="00515C4A" w:rsidP="00515C4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There are no proven </w:t>
      </w:r>
      <w:hyperlink r:id="rId69" w:tooltip="COVID-19 vacc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vaccines</w:t>
        </w:r>
      </w:hyperlink>
      <w:r>
        <w:rPr>
          <w:rFonts w:ascii="Arial" w:hAnsi="Arial" w:cs="Arial"/>
          <w:color w:val="202122"/>
          <w:sz w:val="21"/>
          <w:szCs w:val="21"/>
        </w:rPr>
        <w:t> nor </w:t>
      </w:r>
      <w:hyperlink r:id="rId70" w:tooltip="COVID-19 drug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specific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1" w:tooltip="Antiviral treat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antiviral treatments</w:t>
        </w:r>
      </w:hyperlink>
      <w:r>
        <w:rPr>
          <w:rFonts w:ascii="Arial" w:hAnsi="Arial" w:cs="Arial"/>
          <w:color w:val="202122"/>
          <w:sz w:val="21"/>
          <w:szCs w:val="21"/>
        </w:rPr>
        <w:t> for COVID-19.</w:t>
      </w:r>
      <w:hyperlink r:id="rId72" w:anchor="cite_note-WHO2020Q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Management involves the </w:t>
      </w:r>
      <w:hyperlink r:id="rId73" w:tooltip="Palliative c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treatment of symptoms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4" w:tooltip="Supportive c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supportive care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5" w:tooltip="Isolation (health c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isolation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76" w:tooltip="Medical resea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experimental measures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7" w:anchor="cite_note-cdc21Jan20202-3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[33]</w:t>
        </w:r>
      </w:hyperlink>
      <w:r>
        <w:rPr>
          <w:rFonts w:ascii="Arial" w:hAnsi="Arial" w:cs="Arial"/>
          <w:color w:val="202122"/>
          <w:sz w:val="21"/>
          <w:szCs w:val="21"/>
        </w:rPr>
        <w:t> The </w:t>
      </w:r>
      <w:hyperlink r:id="rId78" w:tooltip="World Health Organiz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Health Organization</w:t>
        </w:r>
      </w:hyperlink>
      <w:r>
        <w:rPr>
          <w:rFonts w:ascii="Arial" w:hAnsi="Arial" w:cs="Arial"/>
          <w:color w:val="202122"/>
          <w:sz w:val="21"/>
          <w:szCs w:val="21"/>
        </w:rPr>
        <w:t> (WHO) declared the COVID</w:t>
      </w:r>
      <w:r>
        <w:rPr>
          <w:rFonts w:ascii="Arial" w:hAnsi="Arial" w:cs="Arial"/>
          <w:color w:val="202122"/>
          <w:sz w:val="21"/>
          <w:szCs w:val="21"/>
        </w:rPr>
        <w:noBreakHyphen/>
        <w:t>19 </w:t>
      </w:r>
      <w:hyperlink r:id="rId79" w:tooltip="Outbrea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outbreak</w:t>
        </w:r>
      </w:hyperlink>
      <w:r>
        <w:rPr>
          <w:rFonts w:ascii="Arial" w:hAnsi="Arial" w:cs="Arial"/>
          <w:color w:val="202122"/>
          <w:sz w:val="21"/>
          <w:szCs w:val="21"/>
        </w:rPr>
        <w:t> a </w:t>
      </w:r>
      <w:hyperlink r:id="rId80" w:tooltip="Public health emergency of international concer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public health emergency of international concern</w:t>
        </w:r>
      </w:hyperlink>
      <w:r>
        <w:rPr>
          <w:rFonts w:ascii="Arial" w:hAnsi="Arial" w:cs="Arial"/>
          <w:color w:val="202122"/>
          <w:sz w:val="21"/>
          <w:szCs w:val="21"/>
        </w:rPr>
        <w:t> (PHEIC)</w:t>
      </w:r>
      <w:hyperlink r:id="rId81" w:anchor="cite_note-3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[34]</w:t>
        </w:r>
      </w:hyperlink>
      <w:hyperlink r:id="rId82" w:anchor="cite_note-3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[35]</w:t>
        </w:r>
      </w:hyperlink>
      <w:r>
        <w:rPr>
          <w:rFonts w:ascii="Arial" w:hAnsi="Arial" w:cs="Arial"/>
          <w:color w:val="202122"/>
          <w:sz w:val="21"/>
          <w:szCs w:val="21"/>
        </w:rPr>
        <w:t> on 30 January 2020 and a </w:t>
      </w:r>
      <w:hyperlink r:id="rId83" w:tooltip="Pandemic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pandemic</w:t>
        </w:r>
      </w:hyperlink>
      <w:r>
        <w:rPr>
          <w:rFonts w:ascii="Arial" w:hAnsi="Arial" w:cs="Arial"/>
          <w:color w:val="202122"/>
          <w:sz w:val="21"/>
          <w:szCs w:val="21"/>
        </w:rPr>
        <w:t> on 11 March 2020.</w:t>
      </w:r>
      <w:hyperlink r:id="rId84" w:anchor="cite_note-WHOPandemic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5" w:tooltip="Local transmis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Local transmission</w:t>
        </w:r>
      </w:hyperlink>
      <w:r>
        <w:rPr>
          <w:rFonts w:ascii="Arial" w:hAnsi="Arial" w:cs="Arial"/>
          <w:color w:val="202122"/>
          <w:sz w:val="21"/>
          <w:szCs w:val="21"/>
        </w:rPr>
        <w:t> of the disease has occurred in most countries across all six </w:t>
      </w:r>
      <w:hyperlink r:id="rId86" w:tooltip="WHO reg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WHO regions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87" w:anchor="cite_note-3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[36]</w:t>
        </w:r>
      </w:hyperlink>
    </w:p>
    <w:p w14:paraId="51096FC7" w14:textId="77777777" w:rsidR="00D57283" w:rsidRPr="00515C4A" w:rsidRDefault="00D57283" w:rsidP="00515C4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57283" w:rsidRPr="0051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21279"/>
    <w:multiLevelType w:val="hybridMultilevel"/>
    <w:tmpl w:val="A80092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27346"/>
    <w:multiLevelType w:val="hybridMultilevel"/>
    <w:tmpl w:val="46103DA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6E772827"/>
    <w:multiLevelType w:val="hybridMultilevel"/>
    <w:tmpl w:val="3C12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51C9C"/>
    <w:multiLevelType w:val="hybridMultilevel"/>
    <w:tmpl w:val="6A862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35"/>
    <w:rsid w:val="00124400"/>
    <w:rsid w:val="001B0035"/>
    <w:rsid w:val="003A1697"/>
    <w:rsid w:val="003A6BD9"/>
    <w:rsid w:val="00515C4A"/>
    <w:rsid w:val="00730BD3"/>
    <w:rsid w:val="007E1B0A"/>
    <w:rsid w:val="009F6B24"/>
    <w:rsid w:val="00A32BF8"/>
    <w:rsid w:val="00D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2D60"/>
  <w15:chartTrackingRefBased/>
  <w15:docId w15:val="{DDB02DE8-1190-4DB2-95FB-D1BD0534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C4A"/>
    <w:rPr>
      <w:color w:val="0000FF"/>
      <w:u w:val="single"/>
    </w:rPr>
  </w:style>
  <w:style w:type="character" w:customStyle="1" w:styleId="nowrap">
    <w:name w:val="nowrap"/>
    <w:basedOn w:val="DefaultParagraphFont"/>
    <w:rsid w:val="0051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VID-19_pandemic_cases" TargetMode="External"/><Relationship Id="rId18" Type="http://schemas.openxmlformats.org/officeDocument/2006/relationships/hyperlink" Target="https://en.wikipedia.org/wiki/Coronavirus_disease_2019" TargetMode="External"/><Relationship Id="rId26" Type="http://schemas.openxmlformats.org/officeDocument/2006/relationships/hyperlink" Target="https://en.wikipedia.org/wiki/Septic_shock" TargetMode="External"/><Relationship Id="rId39" Type="http://schemas.openxmlformats.org/officeDocument/2006/relationships/hyperlink" Target="https://en.wikipedia.org/wiki/Coronavirus_disease_2019" TargetMode="External"/><Relationship Id="rId21" Type="http://schemas.openxmlformats.org/officeDocument/2006/relationships/hyperlink" Target="https://en.wikipedia.org/wiki/Coronavirus_disease_2019" TargetMode="External"/><Relationship Id="rId34" Type="http://schemas.openxmlformats.org/officeDocument/2006/relationships/hyperlink" Target="https://en.wikipedia.org/wiki/Transmission_(medicine)" TargetMode="External"/><Relationship Id="rId42" Type="http://schemas.openxmlformats.org/officeDocument/2006/relationships/hyperlink" Target="https://en.wikipedia.org/wiki/Coronavirus_disease_2019" TargetMode="External"/><Relationship Id="rId47" Type="http://schemas.openxmlformats.org/officeDocument/2006/relationships/hyperlink" Target="https://en.wikipedia.org/wiki/Coronavirus_disease_2019" TargetMode="External"/><Relationship Id="rId50" Type="http://schemas.openxmlformats.org/officeDocument/2006/relationships/hyperlink" Target="https://en.wikipedia.org/wiki/Diagnosis" TargetMode="External"/><Relationship Id="rId55" Type="http://schemas.openxmlformats.org/officeDocument/2006/relationships/hyperlink" Target="https://en.wikipedia.org/wiki/Coronavirus_disease_2019" TargetMode="External"/><Relationship Id="rId63" Type="http://schemas.openxmlformats.org/officeDocument/2006/relationships/hyperlink" Target="https://en.wikipedia.org/wiki/Bandana" TargetMode="External"/><Relationship Id="rId68" Type="http://schemas.openxmlformats.org/officeDocument/2006/relationships/hyperlink" Target="https://en.wikipedia.org/wiki/Coronavirus_disease_2019" TargetMode="External"/><Relationship Id="rId76" Type="http://schemas.openxmlformats.org/officeDocument/2006/relationships/hyperlink" Target="https://en.wikipedia.org/wiki/Medical_research" TargetMode="External"/><Relationship Id="rId84" Type="http://schemas.openxmlformats.org/officeDocument/2006/relationships/hyperlink" Target="https://en.wikipedia.org/wiki/Coronavirus_disease_2019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en.wikipedia.org/wiki/Coronavirus_disease_2019" TargetMode="External"/><Relationship Id="rId71" Type="http://schemas.openxmlformats.org/officeDocument/2006/relationships/hyperlink" Target="https://en.wikipedia.org/wiki/Antiviral_treat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nosmia" TargetMode="External"/><Relationship Id="rId29" Type="http://schemas.openxmlformats.org/officeDocument/2006/relationships/hyperlink" Target="https://en.wikipedia.org/wiki/Coronavirus_disease_2019" TargetMode="External"/><Relationship Id="rId11" Type="http://schemas.openxmlformats.org/officeDocument/2006/relationships/hyperlink" Target="https://en.wikipedia.org/wiki/Coronavirus_disease_2019" TargetMode="External"/><Relationship Id="rId24" Type="http://schemas.openxmlformats.org/officeDocument/2006/relationships/hyperlink" Target="https://en.wikipedia.org/wiki/Coronavirus_disease_2019" TargetMode="External"/><Relationship Id="rId32" Type="http://schemas.openxmlformats.org/officeDocument/2006/relationships/hyperlink" Target="https://en.wikipedia.org/wiki/Coronavirus_disease_2019" TargetMode="External"/><Relationship Id="rId37" Type="http://schemas.openxmlformats.org/officeDocument/2006/relationships/hyperlink" Target="https://en.wikipedia.org/wiki/Coronavirus_disease_2019" TargetMode="External"/><Relationship Id="rId40" Type="http://schemas.openxmlformats.org/officeDocument/2006/relationships/hyperlink" Target="https://en.wikipedia.org/wiki/Airborne_disease" TargetMode="External"/><Relationship Id="rId45" Type="http://schemas.openxmlformats.org/officeDocument/2006/relationships/hyperlink" Target="https://en.wikipedia.org/wiki/Coronavirus_disease_2019" TargetMode="External"/><Relationship Id="rId53" Type="http://schemas.openxmlformats.org/officeDocument/2006/relationships/hyperlink" Target="https://en.wikipedia.org/wiki/Coronavirus_disease_2019" TargetMode="External"/><Relationship Id="rId58" Type="http://schemas.openxmlformats.org/officeDocument/2006/relationships/hyperlink" Target="https://en.wikipedia.org/wiki/Social_distancing" TargetMode="External"/><Relationship Id="rId66" Type="http://schemas.openxmlformats.org/officeDocument/2006/relationships/hyperlink" Target="https://en.wikipedia.org/wiki/N95_mask" TargetMode="External"/><Relationship Id="rId74" Type="http://schemas.openxmlformats.org/officeDocument/2006/relationships/hyperlink" Target="https://en.wikipedia.org/wiki/Supportive_care" TargetMode="External"/><Relationship Id="rId79" Type="http://schemas.openxmlformats.org/officeDocument/2006/relationships/hyperlink" Target="https://en.wikipedia.org/wiki/Outbreak" TargetMode="External"/><Relationship Id="rId87" Type="http://schemas.openxmlformats.org/officeDocument/2006/relationships/hyperlink" Target="https://en.wikipedia.org/wiki/Coronavirus_disease_2019" TargetMode="External"/><Relationship Id="rId5" Type="http://schemas.openxmlformats.org/officeDocument/2006/relationships/hyperlink" Target="https://en.wikipedia.org/wiki/Infectious_disease" TargetMode="External"/><Relationship Id="rId61" Type="http://schemas.openxmlformats.org/officeDocument/2006/relationships/hyperlink" Target="https://en.wikipedia.org/wiki/Coronavirus_disease_2019" TargetMode="External"/><Relationship Id="rId82" Type="http://schemas.openxmlformats.org/officeDocument/2006/relationships/hyperlink" Target="https://en.wikipedia.org/wiki/Coronavirus_disease_2019" TargetMode="External"/><Relationship Id="rId19" Type="http://schemas.openxmlformats.org/officeDocument/2006/relationships/hyperlink" Target="https://en.wikipedia.org/wiki/Coronavirus_disease_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ubei" TargetMode="External"/><Relationship Id="rId14" Type="http://schemas.openxmlformats.org/officeDocument/2006/relationships/hyperlink" Target="https://en.wikipedia.org/wiki/COVID-19_pandemic_deaths" TargetMode="External"/><Relationship Id="rId22" Type="http://schemas.openxmlformats.org/officeDocument/2006/relationships/hyperlink" Target="https://en.wikipedia.org/wiki/Acute_respiratory_distress_syndrome" TargetMode="External"/><Relationship Id="rId27" Type="http://schemas.openxmlformats.org/officeDocument/2006/relationships/hyperlink" Target="https://en.wikipedia.org/wiki/Blood_clot" TargetMode="External"/><Relationship Id="rId30" Type="http://schemas.openxmlformats.org/officeDocument/2006/relationships/hyperlink" Target="https://en.wikipedia.org/wiki/Coronavirus_disease_2019" TargetMode="External"/><Relationship Id="rId35" Type="http://schemas.openxmlformats.org/officeDocument/2006/relationships/hyperlink" Target="https://en.wikipedia.org/wiki/Respiratory_droplet" TargetMode="External"/><Relationship Id="rId43" Type="http://schemas.openxmlformats.org/officeDocument/2006/relationships/hyperlink" Target="https://en.wikipedia.org/wiki/Coronavirus_disease_2019" TargetMode="External"/><Relationship Id="rId48" Type="http://schemas.openxmlformats.org/officeDocument/2006/relationships/hyperlink" Target="https://en.wikipedia.org/wiki/Coronavirus_disease_2019" TargetMode="External"/><Relationship Id="rId56" Type="http://schemas.openxmlformats.org/officeDocument/2006/relationships/hyperlink" Target="https://en.wikipedia.org/wiki/Coronavirus_disease_2019" TargetMode="External"/><Relationship Id="rId64" Type="http://schemas.openxmlformats.org/officeDocument/2006/relationships/hyperlink" Target="https://en.wikipedia.org/wiki/Coronavirus_disease_2019" TargetMode="External"/><Relationship Id="rId69" Type="http://schemas.openxmlformats.org/officeDocument/2006/relationships/hyperlink" Target="https://en.wikipedia.org/wiki/COVID-19_vaccine" TargetMode="External"/><Relationship Id="rId77" Type="http://schemas.openxmlformats.org/officeDocument/2006/relationships/hyperlink" Target="https://en.wikipedia.org/wiki/Coronavirus_disease_2019" TargetMode="External"/><Relationship Id="rId8" Type="http://schemas.openxmlformats.org/officeDocument/2006/relationships/hyperlink" Target="https://en.wikipedia.org/wiki/Wuhan" TargetMode="External"/><Relationship Id="rId51" Type="http://schemas.openxmlformats.org/officeDocument/2006/relationships/hyperlink" Target="https://en.wikipedia.org/wiki/Real-time_reverse_transcription_polymerase_chain_reaction" TargetMode="External"/><Relationship Id="rId72" Type="http://schemas.openxmlformats.org/officeDocument/2006/relationships/hyperlink" Target="https://en.wikipedia.org/wiki/Coronavirus_disease_2019" TargetMode="External"/><Relationship Id="rId80" Type="http://schemas.openxmlformats.org/officeDocument/2006/relationships/hyperlink" Target="https://en.wikipedia.org/wiki/Public_health_emergency_of_international_concern" TargetMode="External"/><Relationship Id="rId85" Type="http://schemas.openxmlformats.org/officeDocument/2006/relationships/hyperlink" Target="https://en.wikipedia.org/wiki/Local_transmiss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ronavirus_disease_2019" TargetMode="External"/><Relationship Id="rId17" Type="http://schemas.openxmlformats.org/officeDocument/2006/relationships/hyperlink" Target="https://en.wikipedia.org/wiki/Ageusia" TargetMode="External"/><Relationship Id="rId25" Type="http://schemas.openxmlformats.org/officeDocument/2006/relationships/hyperlink" Target="https://en.wikipedia.org/wiki/Multiple_organ_dysfunction_syndrome" TargetMode="External"/><Relationship Id="rId33" Type="http://schemas.openxmlformats.org/officeDocument/2006/relationships/hyperlink" Target="https://en.wikipedia.org/wiki/Coronavirus_disease_2019" TargetMode="External"/><Relationship Id="rId38" Type="http://schemas.openxmlformats.org/officeDocument/2006/relationships/hyperlink" Target="https://en.wikipedia.org/wiki/Coronavirus_disease_2019" TargetMode="External"/><Relationship Id="rId46" Type="http://schemas.openxmlformats.org/officeDocument/2006/relationships/hyperlink" Target="https://en.wikipedia.org/wiki/Aerosol" TargetMode="External"/><Relationship Id="rId59" Type="http://schemas.openxmlformats.org/officeDocument/2006/relationships/hyperlink" Target="https://en.wikipedia.org/wiki/Quarantine" TargetMode="External"/><Relationship Id="rId67" Type="http://schemas.openxmlformats.org/officeDocument/2006/relationships/hyperlink" Target="https://en.wikipedia.org/wiki/Coronavirus_disease_2019" TargetMode="External"/><Relationship Id="rId20" Type="http://schemas.openxmlformats.org/officeDocument/2006/relationships/hyperlink" Target="https://en.wikipedia.org/wiki/Coronavirus_disease_2019" TargetMode="External"/><Relationship Id="rId41" Type="http://schemas.openxmlformats.org/officeDocument/2006/relationships/hyperlink" Target="https://en.wikipedia.org/wiki/Coronavirus_disease_2019" TargetMode="External"/><Relationship Id="rId54" Type="http://schemas.openxmlformats.org/officeDocument/2006/relationships/hyperlink" Target="https://en.wikipedia.org/wiki/Chest_CT" TargetMode="External"/><Relationship Id="rId62" Type="http://schemas.openxmlformats.org/officeDocument/2006/relationships/hyperlink" Target="https://en.wikipedia.org/wiki/Coronavirus_disease_2019" TargetMode="External"/><Relationship Id="rId70" Type="http://schemas.openxmlformats.org/officeDocument/2006/relationships/hyperlink" Target="https://en.wikipedia.org/wiki/COVID-19_drug_development" TargetMode="External"/><Relationship Id="rId75" Type="http://schemas.openxmlformats.org/officeDocument/2006/relationships/hyperlink" Target="https://en.wikipedia.org/wiki/Isolation_(health_care)" TargetMode="External"/><Relationship Id="rId83" Type="http://schemas.openxmlformats.org/officeDocument/2006/relationships/hyperlink" Target="https://en.wikipedia.org/wiki/Pandemic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vere_acute_respiratory_syndrome_coronavirus_2" TargetMode="External"/><Relationship Id="rId15" Type="http://schemas.openxmlformats.org/officeDocument/2006/relationships/hyperlink" Target="https://en.wikipedia.org/wiki/Coronavirus_disease_2019" TargetMode="External"/><Relationship Id="rId23" Type="http://schemas.openxmlformats.org/officeDocument/2006/relationships/hyperlink" Target="https://en.wikipedia.org/wiki/Cytokine_storm" TargetMode="External"/><Relationship Id="rId28" Type="http://schemas.openxmlformats.org/officeDocument/2006/relationships/hyperlink" Target="https://en.wikipedia.org/wiki/Coronavirus_disease_2019" TargetMode="External"/><Relationship Id="rId36" Type="http://schemas.openxmlformats.org/officeDocument/2006/relationships/hyperlink" Target="https://en.wikipedia.org/wiki/Coronavirus_disease_2019" TargetMode="External"/><Relationship Id="rId49" Type="http://schemas.openxmlformats.org/officeDocument/2006/relationships/hyperlink" Target="https://en.wikipedia.org/wiki/Coronavirus_disease_2019" TargetMode="External"/><Relationship Id="rId57" Type="http://schemas.openxmlformats.org/officeDocument/2006/relationships/hyperlink" Target="https://en.wikipedia.org/wiki/Hand_washing" TargetMode="External"/><Relationship Id="rId10" Type="http://schemas.openxmlformats.org/officeDocument/2006/relationships/hyperlink" Target="https://en.wikipedia.org/wiki/COVID-19_pandemic" TargetMode="External"/><Relationship Id="rId31" Type="http://schemas.openxmlformats.org/officeDocument/2006/relationships/hyperlink" Target="https://en.wikipedia.org/wiki/Incubation_period" TargetMode="External"/><Relationship Id="rId44" Type="http://schemas.openxmlformats.org/officeDocument/2006/relationships/hyperlink" Target="https://en.wikipedia.org/wiki/Coronavirus_disease_2019" TargetMode="External"/><Relationship Id="rId52" Type="http://schemas.openxmlformats.org/officeDocument/2006/relationships/hyperlink" Target="https://en.wikipedia.org/wiki/Nasopharyngeal_swab" TargetMode="External"/><Relationship Id="rId60" Type="http://schemas.openxmlformats.org/officeDocument/2006/relationships/hyperlink" Target="https://en.wikipedia.org/wiki/Coronavirus_disease_2019" TargetMode="External"/><Relationship Id="rId65" Type="http://schemas.openxmlformats.org/officeDocument/2006/relationships/hyperlink" Target="https://en.wikipedia.org/wiki/Coronavirus_disease_2019" TargetMode="External"/><Relationship Id="rId73" Type="http://schemas.openxmlformats.org/officeDocument/2006/relationships/hyperlink" Target="https://en.wikipedia.org/wiki/Palliative_care" TargetMode="External"/><Relationship Id="rId78" Type="http://schemas.openxmlformats.org/officeDocument/2006/relationships/hyperlink" Target="https://en.wikipedia.org/wiki/World_Health_Organization" TargetMode="External"/><Relationship Id="rId81" Type="http://schemas.openxmlformats.org/officeDocument/2006/relationships/hyperlink" Target="https://en.wikipedia.org/wiki/Coronavirus_disease_2019" TargetMode="External"/><Relationship Id="rId86" Type="http://schemas.openxmlformats.org/officeDocument/2006/relationships/hyperlink" Target="https://en.wikipedia.org/wiki/WHO_reg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1618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9</cp:revision>
  <dcterms:created xsi:type="dcterms:W3CDTF">2020-07-09T14:13:00Z</dcterms:created>
  <dcterms:modified xsi:type="dcterms:W3CDTF">2020-08-25T17:28:00Z</dcterms:modified>
</cp:coreProperties>
</file>