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70078" w14:textId="0207C1A6" w:rsidR="00D12292" w:rsidRPr="00A34E61" w:rsidRDefault="00E16B6D" w:rsidP="00D12292">
      <w:pPr>
        <w:pStyle w:val="Covertitle"/>
        <w:rPr>
          <w:lang w:val="en-NZ"/>
        </w:rPr>
      </w:pPr>
      <w:r>
        <w:rPr>
          <w:lang w:val="en-NZ"/>
        </w:rPr>
        <w:t xml:space="preserve">Perth </w:t>
      </w:r>
      <w:r w:rsidR="1E585E77" w:rsidRPr="18310620">
        <w:rPr>
          <w:lang w:val="en-NZ"/>
        </w:rPr>
        <w:t>E</w:t>
      </w:r>
      <w:r w:rsidR="008B185B">
        <w:rPr>
          <w:lang w:val="en-NZ"/>
        </w:rPr>
        <w:t>xtended</w:t>
      </w:r>
      <w:r w:rsidR="1E585E77" w:rsidRPr="18310620">
        <w:rPr>
          <w:lang w:val="en-NZ"/>
        </w:rPr>
        <w:t xml:space="preserve"> Zone </w:t>
      </w:r>
      <w:r w:rsidR="00055A89" w:rsidRPr="18310620">
        <w:rPr>
          <w:lang w:val="en-NZ"/>
        </w:rPr>
        <w:t>customer</w:t>
      </w:r>
      <w:r w:rsidR="00D12292" w:rsidRPr="18310620">
        <w:rPr>
          <w:lang w:val="en-NZ"/>
        </w:rPr>
        <w:t xml:space="preserve"> playbook</w:t>
      </w:r>
    </w:p>
    <w:p w14:paraId="4A4C032C" w14:textId="340B5CAA" w:rsidR="00F247A7" w:rsidRPr="00A34E61" w:rsidRDefault="00153273" w:rsidP="00D12292">
      <w:pPr>
        <w:pStyle w:val="TitlePageSubhead"/>
        <w:rPr>
          <w:lang w:val="en-NZ"/>
        </w:rPr>
      </w:pPr>
      <w:r>
        <w:rPr>
          <w:lang w:val="en-NZ"/>
        </w:rPr>
        <w:t>May</w:t>
      </w:r>
      <w:r w:rsidR="00887F4C" w:rsidRPr="31322D56">
        <w:rPr>
          <w:lang w:val="en-NZ"/>
        </w:rPr>
        <w:t xml:space="preserve"> </w:t>
      </w:r>
      <w:r w:rsidR="00D12292" w:rsidRPr="31322D56">
        <w:rPr>
          <w:lang w:val="en-NZ"/>
        </w:rPr>
        <w:t>202</w:t>
      </w:r>
      <w:r w:rsidR="00887F4C" w:rsidRPr="31322D56">
        <w:rPr>
          <w:lang w:val="en-NZ"/>
        </w:rPr>
        <w:t>5</w:t>
      </w:r>
    </w:p>
    <w:p w14:paraId="502491C9" w14:textId="76E2DB0D" w:rsidR="00477733" w:rsidRPr="00A34E61" w:rsidRDefault="00477733" w:rsidP="00D30941">
      <w:pPr>
        <w:pStyle w:val="TOC2"/>
        <w:tabs>
          <w:tab w:val="right" w:leader="dot" w:pos="9360"/>
        </w:tabs>
        <w:ind w:left="0"/>
      </w:pPr>
      <w:r>
        <w:br w:type="page"/>
      </w:r>
    </w:p>
    <w:p w14:paraId="4119AA86" w14:textId="7E9CAF94" w:rsidR="00B63229" w:rsidRDefault="00DF714C" w:rsidP="00DF714C">
      <w:pPr>
        <w:rPr>
          <w:sz w:val="32"/>
          <w:szCs w:val="32"/>
        </w:rPr>
      </w:pPr>
      <w:r w:rsidRPr="00C21B58">
        <w:rPr>
          <w:sz w:val="32"/>
          <w:szCs w:val="32"/>
        </w:rPr>
        <w:lastRenderedPageBreak/>
        <w:t xml:space="preserve">The </w:t>
      </w:r>
      <w:r w:rsidR="00F3683F" w:rsidRPr="00F3683F">
        <w:rPr>
          <w:sz w:val="32"/>
          <w:szCs w:val="32"/>
        </w:rPr>
        <w:t>forthcoming</w:t>
      </w:r>
      <w:r w:rsidRPr="00C21B58">
        <w:rPr>
          <w:sz w:val="32"/>
          <w:szCs w:val="32"/>
        </w:rPr>
        <w:t xml:space="preserve"> launch of the Perth Extended Zone</w:t>
      </w:r>
      <w:r w:rsidR="000F2BBB" w:rsidRPr="00C21B58">
        <w:rPr>
          <w:sz w:val="32"/>
          <w:szCs w:val="32"/>
        </w:rPr>
        <w:t xml:space="preserve"> </w:t>
      </w:r>
      <w:r w:rsidRPr="00C21B58">
        <w:rPr>
          <w:sz w:val="32"/>
          <w:szCs w:val="32"/>
        </w:rPr>
        <w:t xml:space="preserve">represents a </w:t>
      </w:r>
      <w:r w:rsidR="00122D68">
        <w:rPr>
          <w:sz w:val="32"/>
          <w:szCs w:val="32"/>
        </w:rPr>
        <w:t>significant</w:t>
      </w:r>
      <w:r w:rsidRPr="00C21B58">
        <w:rPr>
          <w:sz w:val="32"/>
          <w:szCs w:val="32"/>
        </w:rPr>
        <w:t xml:space="preserve"> opportunity. By storing and processing your data </w:t>
      </w:r>
      <w:r w:rsidR="000F2BBB" w:rsidRPr="00C21B58">
        <w:rPr>
          <w:sz w:val="32"/>
          <w:szCs w:val="32"/>
        </w:rPr>
        <w:t>within Western Australia</w:t>
      </w:r>
      <w:r w:rsidRPr="00C21B58">
        <w:rPr>
          <w:sz w:val="32"/>
          <w:szCs w:val="32"/>
        </w:rPr>
        <w:t xml:space="preserve">, you can </w:t>
      </w:r>
      <w:r w:rsidR="00FA783B">
        <w:rPr>
          <w:sz w:val="32"/>
          <w:szCs w:val="32"/>
        </w:rPr>
        <w:t>fulfil</w:t>
      </w:r>
      <w:r w:rsidRPr="00C21B58">
        <w:rPr>
          <w:sz w:val="32"/>
          <w:szCs w:val="32"/>
        </w:rPr>
        <w:t xml:space="preserve"> your data residency and compliance obligations, </w:t>
      </w:r>
      <w:r w:rsidR="00662D23">
        <w:rPr>
          <w:sz w:val="32"/>
          <w:szCs w:val="32"/>
        </w:rPr>
        <w:t>minimise workload</w:t>
      </w:r>
      <w:r w:rsidRPr="00C21B58">
        <w:rPr>
          <w:sz w:val="32"/>
          <w:szCs w:val="32"/>
        </w:rPr>
        <w:t xml:space="preserve"> latency</w:t>
      </w:r>
      <w:r w:rsidR="00095A3F">
        <w:rPr>
          <w:sz w:val="32"/>
          <w:szCs w:val="32"/>
        </w:rPr>
        <w:t>, and ach</w:t>
      </w:r>
      <w:r w:rsidR="00942B21">
        <w:rPr>
          <w:sz w:val="32"/>
          <w:szCs w:val="32"/>
        </w:rPr>
        <w:t>ieve</w:t>
      </w:r>
      <w:r w:rsidRPr="00C21B58">
        <w:rPr>
          <w:sz w:val="32"/>
          <w:szCs w:val="32"/>
        </w:rPr>
        <w:t xml:space="preserve"> your sustainability </w:t>
      </w:r>
      <w:r w:rsidR="00FA783B">
        <w:rPr>
          <w:sz w:val="32"/>
          <w:szCs w:val="32"/>
        </w:rPr>
        <w:t>goals</w:t>
      </w:r>
      <w:r w:rsidRPr="00C21B58">
        <w:rPr>
          <w:sz w:val="32"/>
          <w:szCs w:val="32"/>
        </w:rPr>
        <w:t>.</w:t>
      </w:r>
    </w:p>
    <w:p w14:paraId="4121B852" w14:textId="6FE236BE" w:rsidR="00B63229" w:rsidRDefault="00B63229" w:rsidP="00DF714C">
      <w:pPr>
        <w:rPr>
          <w:sz w:val="32"/>
          <w:szCs w:val="32"/>
        </w:rPr>
      </w:pPr>
      <w:r w:rsidRPr="00B63229">
        <w:rPr>
          <w:sz w:val="32"/>
          <w:szCs w:val="32"/>
        </w:rPr>
        <w:t>This document offers specific guidance for the Perth Extended Zone, serving as an initial reference when utilizing an Azure Extended Zone. It focuses on three key areas:</w:t>
      </w:r>
    </w:p>
    <w:p w14:paraId="29D37102" w14:textId="56307A95" w:rsidR="00DF3779" w:rsidRPr="008B7B12" w:rsidRDefault="001A285E" w:rsidP="00DF3779">
      <w:pPr>
        <w:pStyle w:val="ListParagraph"/>
        <w:numPr>
          <w:ilvl w:val="0"/>
          <w:numId w:val="11"/>
        </w:numPr>
        <w:rPr>
          <w:sz w:val="32"/>
          <w:szCs w:val="32"/>
        </w:rPr>
      </w:pPr>
      <w:r>
        <w:rPr>
          <w:sz w:val="32"/>
          <w:szCs w:val="32"/>
        </w:rPr>
        <w:t>Overview</w:t>
      </w:r>
      <w:r w:rsidR="006E2F55">
        <w:rPr>
          <w:sz w:val="32"/>
          <w:szCs w:val="32"/>
        </w:rPr>
        <w:t xml:space="preserve"> of</w:t>
      </w:r>
      <w:r w:rsidR="004D7BB2">
        <w:rPr>
          <w:sz w:val="32"/>
          <w:szCs w:val="32"/>
        </w:rPr>
        <w:t xml:space="preserve"> Azure Extended Zones</w:t>
      </w:r>
    </w:p>
    <w:p w14:paraId="4DB83D10" w14:textId="6F777640" w:rsidR="00CF01F9" w:rsidRPr="008B7B12" w:rsidRDefault="006E2F55" w:rsidP="00DF3779">
      <w:pPr>
        <w:pStyle w:val="ListParagraph"/>
        <w:numPr>
          <w:ilvl w:val="0"/>
          <w:numId w:val="11"/>
        </w:numPr>
        <w:rPr>
          <w:sz w:val="32"/>
          <w:szCs w:val="32"/>
        </w:rPr>
      </w:pPr>
      <w:r>
        <w:rPr>
          <w:sz w:val="32"/>
          <w:szCs w:val="32"/>
        </w:rPr>
        <w:t>D</w:t>
      </w:r>
      <w:r w:rsidR="00C52289">
        <w:rPr>
          <w:sz w:val="32"/>
          <w:szCs w:val="32"/>
        </w:rPr>
        <w:t>esign considerations</w:t>
      </w:r>
      <w:r>
        <w:rPr>
          <w:sz w:val="32"/>
          <w:szCs w:val="32"/>
        </w:rPr>
        <w:t xml:space="preserve"> for Azure Extended Zones</w:t>
      </w:r>
    </w:p>
    <w:p w14:paraId="6FACEEF3" w14:textId="78F496A6" w:rsidR="00C52289" w:rsidRPr="00D75B4A" w:rsidRDefault="006E2F55" w:rsidP="00DF3779">
      <w:pPr>
        <w:pStyle w:val="ListParagraph"/>
        <w:numPr>
          <w:ilvl w:val="0"/>
          <w:numId w:val="11"/>
        </w:numPr>
        <w:rPr>
          <w:sz w:val="32"/>
          <w:szCs w:val="32"/>
          <w:lang w:val="en-AU"/>
        </w:rPr>
      </w:pPr>
      <w:r w:rsidRPr="00D75B4A">
        <w:rPr>
          <w:sz w:val="32"/>
          <w:szCs w:val="32"/>
          <w:lang w:val="en-AU"/>
        </w:rPr>
        <w:t xml:space="preserve">Use cases for </w:t>
      </w:r>
      <w:r w:rsidR="00C52289" w:rsidRPr="00D75B4A">
        <w:rPr>
          <w:sz w:val="32"/>
          <w:szCs w:val="32"/>
          <w:lang w:val="en-AU"/>
        </w:rPr>
        <w:t>Azure Extended Zone</w:t>
      </w:r>
    </w:p>
    <w:p w14:paraId="18C87D68" w14:textId="77777777" w:rsidR="002E1FE6" w:rsidRPr="00A34E61" w:rsidRDefault="002E1FE6" w:rsidP="002E1FE6">
      <w:pPr>
        <w:pStyle w:val="Heading1"/>
      </w:pPr>
    </w:p>
    <w:p w14:paraId="07BDC2B1" w14:textId="5E765ACF" w:rsidR="0051024C" w:rsidRPr="00A34E61" w:rsidRDefault="0051024C" w:rsidP="0051024C">
      <w:pPr>
        <w:pStyle w:val="Heading1NoToC"/>
        <w:spacing w:before="800"/>
      </w:pPr>
      <w:r w:rsidRPr="00A34E61">
        <w:t>Intended audience</w:t>
      </w:r>
    </w:p>
    <w:p w14:paraId="2B512279" w14:textId="4BA03838" w:rsidR="000A491F" w:rsidRPr="00A34E61" w:rsidRDefault="000A491F" w:rsidP="00ED690C">
      <w:pPr>
        <w:rPr>
          <w:sz w:val="32"/>
          <w:szCs w:val="32"/>
        </w:rPr>
      </w:pPr>
      <w:r w:rsidRPr="00A34E61">
        <w:rPr>
          <w:sz w:val="32"/>
          <w:szCs w:val="32"/>
        </w:rPr>
        <w:t>This technical document</w:t>
      </w:r>
      <w:r w:rsidR="00336250">
        <w:rPr>
          <w:sz w:val="32"/>
          <w:szCs w:val="32"/>
        </w:rPr>
        <w:t xml:space="preserve"> is</w:t>
      </w:r>
      <w:r w:rsidRPr="00A34E61">
        <w:rPr>
          <w:sz w:val="32"/>
          <w:szCs w:val="32"/>
        </w:rPr>
        <w:t xml:space="preserve"> intended for solution architects and other technical stakeholders </w:t>
      </w:r>
      <w:r w:rsidR="00E65F27" w:rsidRPr="1145A83B">
        <w:rPr>
          <w:sz w:val="32"/>
          <w:szCs w:val="32"/>
        </w:rPr>
        <w:t>as they</w:t>
      </w:r>
      <w:r w:rsidRPr="00A34E61" w:rsidDel="006245C2">
        <w:rPr>
          <w:sz w:val="32"/>
          <w:szCs w:val="32"/>
        </w:rPr>
        <w:t xml:space="preserve"> </w:t>
      </w:r>
      <w:r w:rsidRPr="00A34E61">
        <w:rPr>
          <w:sz w:val="32"/>
          <w:szCs w:val="32"/>
        </w:rPr>
        <w:t xml:space="preserve">plan their use of </w:t>
      </w:r>
      <w:r w:rsidR="001E5760">
        <w:rPr>
          <w:sz w:val="32"/>
          <w:szCs w:val="32"/>
        </w:rPr>
        <w:t>Azure</w:t>
      </w:r>
      <w:r w:rsidR="00A756BC">
        <w:rPr>
          <w:sz w:val="32"/>
          <w:szCs w:val="32"/>
        </w:rPr>
        <w:t xml:space="preserve"> Extended Zone</w:t>
      </w:r>
      <w:r w:rsidR="00CA2B44">
        <w:rPr>
          <w:sz w:val="32"/>
          <w:szCs w:val="32"/>
        </w:rPr>
        <w:t>s</w:t>
      </w:r>
      <w:r w:rsidR="00E16B6D">
        <w:rPr>
          <w:sz w:val="32"/>
          <w:szCs w:val="32"/>
        </w:rPr>
        <w:t xml:space="preserve">. </w:t>
      </w:r>
    </w:p>
    <w:p w14:paraId="08550800" w14:textId="77777777" w:rsidR="00C444DC" w:rsidRDefault="00C444DC">
      <w:pPr>
        <w:rPr>
          <w:sz w:val="32"/>
          <w:szCs w:val="32"/>
        </w:rPr>
      </w:pPr>
    </w:p>
    <w:p w14:paraId="76194636" w14:textId="77777777" w:rsidR="00994964" w:rsidRDefault="00994964">
      <w:pPr>
        <w:rPr>
          <w:rFonts w:ascii="Segoe UI Semibold" w:hAnsi="Segoe UI Semibold"/>
          <w:b/>
          <w:sz w:val="32"/>
        </w:rPr>
      </w:pPr>
      <w:r>
        <w:br w:type="page"/>
      </w:r>
    </w:p>
    <w:p w14:paraId="7C7120C9" w14:textId="6128D251" w:rsidR="00994964" w:rsidRDefault="00994964" w:rsidP="002F35F3">
      <w:pPr>
        <w:pStyle w:val="Heading1NoToC"/>
      </w:pPr>
      <w:r>
        <w:lastRenderedPageBreak/>
        <w:t>Version Control</w:t>
      </w:r>
    </w:p>
    <w:tbl>
      <w:tblPr>
        <w:tblStyle w:val="TableGrid"/>
        <w:tblW w:w="0" w:type="auto"/>
        <w:tblLook w:val="04A0" w:firstRow="1" w:lastRow="0" w:firstColumn="1" w:lastColumn="0" w:noHBand="0" w:noVBand="1"/>
      </w:tblPr>
      <w:tblGrid>
        <w:gridCol w:w="1435"/>
        <w:gridCol w:w="1620"/>
        <w:gridCol w:w="1800"/>
        <w:gridCol w:w="4155"/>
      </w:tblGrid>
      <w:tr w:rsidR="00E25CF6" w14:paraId="0D0C5061" w14:textId="1D029F3B" w:rsidTr="002B5297">
        <w:tc>
          <w:tcPr>
            <w:tcW w:w="1435" w:type="dxa"/>
          </w:tcPr>
          <w:p w14:paraId="438C2DA2" w14:textId="09808E7C" w:rsidR="00E25CF6" w:rsidRPr="002F35F3" w:rsidRDefault="00E25CF6">
            <w:pPr>
              <w:rPr>
                <w:b/>
                <w:bCs/>
                <w:sz w:val="32"/>
                <w:szCs w:val="32"/>
              </w:rPr>
            </w:pPr>
            <w:r w:rsidRPr="002F35F3">
              <w:rPr>
                <w:b/>
                <w:bCs/>
                <w:sz w:val="32"/>
                <w:szCs w:val="32"/>
              </w:rPr>
              <w:t>Status</w:t>
            </w:r>
          </w:p>
        </w:tc>
        <w:tc>
          <w:tcPr>
            <w:tcW w:w="1620" w:type="dxa"/>
          </w:tcPr>
          <w:p w14:paraId="73BF7EDC" w14:textId="130D43A6" w:rsidR="00E25CF6" w:rsidRPr="002F35F3" w:rsidRDefault="00E25CF6">
            <w:pPr>
              <w:rPr>
                <w:b/>
                <w:bCs/>
                <w:sz w:val="32"/>
                <w:szCs w:val="32"/>
              </w:rPr>
            </w:pPr>
            <w:r w:rsidRPr="002F35F3">
              <w:rPr>
                <w:b/>
                <w:bCs/>
                <w:sz w:val="32"/>
                <w:szCs w:val="32"/>
              </w:rPr>
              <w:t>Version</w:t>
            </w:r>
          </w:p>
        </w:tc>
        <w:tc>
          <w:tcPr>
            <w:tcW w:w="1800" w:type="dxa"/>
          </w:tcPr>
          <w:p w14:paraId="1472A40D" w14:textId="1C05F319" w:rsidR="00E25CF6" w:rsidRPr="002F35F3" w:rsidRDefault="00E25CF6">
            <w:pPr>
              <w:rPr>
                <w:b/>
                <w:bCs/>
                <w:sz w:val="32"/>
                <w:szCs w:val="32"/>
              </w:rPr>
            </w:pPr>
            <w:r w:rsidRPr="002F35F3">
              <w:rPr>
                <w:b/>
                <w:bCs/>
                <w:sz w:val="32"/>
                <w:szCs w:val="32"/>
              </w:rPr>
              <w:t>Date</w:t>
            </w:r>
          </w:p>
        </w:tc>
        <w:tc>
          <w:tcPr>
            <w:tcW w:w="4155" w:type="dxa"/>
          </w:tcPr>
          <w:p w14:paraId="08A349A4" w14:textId="0E4BAC1F" w:rsidR="00E25CF6" w:rsidRPr="002F35F3" w:rsidRDefault="00E25CF6">
            <w:pPr>
              <w:rPr>
                <w:b/>
                <w:bCs/>
                <w:sz w:val="32"/>
                <w:szCs w:val="32"/>
              </w:rPr>
            </w:pPr>
            <w:r w:rsidRPr="002F35F3">
              <w:rPr>
                <w:b/>
                <w:bCs/>
                <w:sz w:val="32"/>
                <w:szCs w:val="32"/>
              </w:rPr>
              <w:t>Changes</w:t>
            </w:r>
          </w:p>
        </w:tc>
      </w:tr>
      <w:tr w:rsidR="00E25CF6" w14:paraId="56FCBC37" w14:textId="7D48ED97" w:rsidTr="002B5297">
        <w:tc>
          <w:tcPr>
            <w:tcW w:w="1435" w:type="dxa"/>
          </w:tcPr>
          <w:p w14:paraId="4D28A4A6" w14:textId="4630CC31" w:rsidR="00E25CF6" w:rsidRPr="0010517D" w:rsidRDefault="00E25CF6">
            <w:pPr>
              <w:rPr>
                <w:sz w:val="28"/>
                <w:szCs w:val="28"/>
              </w:rPr>
            </w:pPr>
            <w:r w:rsidRPr="0010517D">
              <w:rPr>
                <w:sz w:val="28"/>
                <w:szCs w:val="28"/>
              </w:rPr>
              <w:t>Draft</w:t>
            </w:r>
          </w:p>
        </w:tc>
        <w:tc>
          <w:tcPr>
            <w:tcW w:w="1620" w:type="dxa"/>
          </w:tcPr>
          <w:p w14:paraId="0194F222" w14:textId="001C4CCC" w:rsidR="00E25CF6" w:rsidRPr="0010517D" w:rsidRDefault="00E25CF6">
            <w:pPr>
              <w:rPr>
                <w:sz w:val="28"/>
                <w:szCs w:val="28"/>
              </w:rPr>
            </w:pPr>
            <w:r w:rsidRPr="0010517D">
              <w:rPr>
                <w:sz w:val="28"/>
                <w:szCs w:val="28"/>
              </w:rPr>
              <w:t>0.1</w:t>
            </w:r>
          </w:p>
        </w:tc>
        <w:tc>
          <w:tcPr>
            <w:tcW w:w="1800" w:type="dxa"/>
          </w:tcPr>
          <w:p w14:paraId="4A19B334" w14:textId="0BC698D3" w:rsidR="00E25CF6" w:rsidRPr="0010517D" w:rsidRDefault="00450834">
            <w:pPr>
              <w:rPr>
                <w:sz w:val="28"/>
                <w:szCs w:val="28"/>
              </w:rPr>
            </w:pPr>
            <w:r w:rsidRPr="0010517D">
              <w:rPr>
                <w:sz w:val="28"/>
                <w:szCs w:val="28"/>
              </w:rPr>
              <w:t>16/12/</w:t>
            </w:r>
            <w:r w:rsidR="002B5297" w:rsidRPr="0010517D">
              <w:rPr>
                <w:sz w:val="28"/>
                <w:szCs w:val="28"/>
              </w:rPr>
              <w:t>24</w:t>
            </w:r>
          </w:p>
        </w:tc>
        <w:tc>
          <w:tcPr>
            <w:tcW w:w="4155" w:type="dxa"/>
          </w:tcPr>
          <w:p w14:paraId="71CFB4E3" w14:textId="16C4DB5D" w:rsidR="00E25CF6" w:rsidRPr="0010517D" w:rsidRDefault="005042E3">
            <w:pPr>
              <w:rPr>
                <w:sz w:val="28"/>
                <w:szCs w:val="28"/>
              </w:rPr>
            </w:pPr>
            <w:r w:rsidRPr="0010517D">
              <w:rPr>
                <w:sz w:val="28"/>
                <w:szCs w:val="28"/>
              </w:rPr>
              <w:t>First dr</w:t>
            </w:r>
            <w:r w:rsidR="00731903" w:rsidRPr="0010517D">
              <w:rPr>
                <w:sz w:val="28"/>
                <w:szCs w:val="28"/>
              </w:rPr>
              <w:t>a</w:t>
            </w:r>
            <w:r w:rsidR="006D1C28" w:rsidRPr="0010517D">
              <w:rPr>
                <w:sz w:val="28"/>
                <w:szCs w:val="28"/>
              </w:rPr>
              <w:t>ft</w:t>
            </w:r>
          </w:p>
        </w:tc>
      </w:tr>
      <w:tr w:rsidR="006D1C28" w14:paraId="202CB461" w14:textId="77777777" w:rsidTr="002B5297">
        <w:tc>
          <w:tcPr>
            <w:tcW w:w="1435" w:type="dxa"/>
          </w:tcPr>
          <w:p w14:paraId="16F470B1" w14:textId="58A335A2" w:rsidR="006D1C28" w:rsidRPr="0010517D" w:rsidRDefault="00670118">
            <w:pPr>
              <w:rPr>
                <w:sz w:val="28"/>
                <w:szCs w:val="28"/>
              </w:rPr>
            </w:pPr>
            <w:r w:rsidRPr="0010517D">
              <w:rPr>
                <w:sz w:val="28"/>
                <w:szCs w:val="28"/>
              </w:rPr>
              <w:t>Final</w:t>
            </w:r>
          </w:p>
        </w:tc>
        <w:tc>
          <w:tcPr>
            <w:tcW w:w="1620" w:type="dxa"/>
          </w:tcPr>
          <w:p w14:paraId="3A94074D" w14:textId="77E7BD82" w:rsidR="006D1C28" w:rsidRPr="0010517D" w:rsidRDefault="00670118">
            <w:pPr>
              <w:rPr>
                <w:sz w:val="28"/>
                <w:szCs w:val="28"/>
              </w:rPr>
            </w:pPr>
            <w:r w:rsidRPr="0010517D">
              <w:rPr>
                <w:sz w:val="28"/>
                <w:szCs w:val="28"/>
              </w:rPr>
              <w:t>1.0</w:t>
            </w:r>
          </w:p>
        </w:tc>
        <w:tc>
          <w:tcPr>
            <w:tcW w:w="1800" w:type="dxa"/>
          </w:tcPr>
          <w:p w14:paraId="5BE8D602" w14:textId="6D0059EE" w:rsidR="006D1C28" w:rsidRPr="0010517D" w:rsidRDefault="00056CED">
            <w:pPr>
              <w:rPr>
                <w:sz w:val="28"/>
                <w:szCs w:val="28"/>
              </w:rPr>
            </w:pPr>
            <w:r w:rsidRPr="0010517D">
              <w:rPr>
                <w:sz w:val="28"/>
                <w:szCs w:val="28"/>
              </w:rPr>
              <w:t>31</w:t>
            </w:r>
            <w:r w:rsidR="001E5104" w:rsidRPr="0010517D">
              <w:rPr>
                <w:sz w:val="28"/>
                <w:szCs w:val="28"/>
              </w:rPr>
              <w:t>/12/24</w:t>
            </w:r>
          </w:p>
        </w:tc>
        <w:tc>
          <w:tcPr>
            <w:tcW w:w="4155" w:type="dxa"/>
          </w:tcPr>
          <w:p w14:paraId="4E554B8D" w14:textId="77777777" w:rsidR="006D1C28" w:rsidRPr="0010517D" w:rsidRDefault="001E5104">
            <w:pPr>
              <w:rPr>
                <w:sz w:val="28"/>
                <w:szCs w:val="28"/>
              </w:rPr>
            </w:pPr>
            <w:r w:rsidRPr="0010517D">
              <w:rPr>
                <w:sz w:val="28"/>
                <w:szCs w:val="28"/>
              </w:rPr>
              <w:t>Initial public release</w:t>
            </w:r>
          </w:p>
          <w:p w14:paraId="0E66FE0B" w14:textId="47DBAB74" w:rsidR="00E115AE" w:rsidRPr="0010517D" w:rsidRDefault="00E115AE">
            <w:pPr>
              <w:rPr>
                <w:sz w:val="28"/>
                <w:szCs w:val="28"/>
              </w:rPr>
            </w:pPr>
          </w:p>
        </w:tc>
      </w:tr>
      <w:tr w:rsidR="00E115AE" w14:paraId="41203B39" w14:textId="77777777" w:rsidTr="002B5297">
        <w:tc>
          <w:tcPr>
            <w:tcW w:w="1435" w:type="dxa"/>
          </w:tcPr>
          <w:p w14:paraId="5D8B2583" w14:textId="450EFF77" w:rsidR="00E115AE" w:rsidRPr="0010517D" w:rsidRDefault="009A11BD">
            <w:pPr>
              <w:rPr>
                <w:sz w:val="28"/>
                <w:szCs w:val="28"/>
              </w:rPr>
            </w:pPr>
            <w:r w:rsidRPr="0010517D">
              <w:rPr>
                <w:sz w:val="28"/>
                <w:szCs w:val="28"/>
              </w:rPr>
              <w:t>Updates</w:t>
            </w:r>
          </w:p>
        </w:tc>
        <w:tc>
          <w:tcPr>
            <w:tcW w:w="1620" w:type="dxa"/>
          </w:tcPr>
          <w:p w14:paraId="3E2AFEB6" w14:textId="6B0AA4AC" w:rsidR="00E115AE" w:rsidRPr="0010517D" w:rsidRDefault="00E115AE">
            <w:pPr>
              <w:rPr>
                <w:sz w:val="28"/>
                <w:szCs w:val="28"/>
              </w:rPr>
            </w:pPr>
            <w:r w:rsidRPr="0010517D">
              <w:rPr>
                <w:sz w:val="28"/>
                <w:szCs w:val="28"/>
              </w:rPr>
              <w:t>1.1</w:t>
            </w:r>
          </w:p>
        </w:tc>
        <w:tc>
          <w:tcPr>
            <w:tcW w:w="1800" w:type="dxa"/>
          </w:tcPr>
          <w:p w14:paraId="127A6A15" w14:textId="5CD17E6A" w:rsidR="00E115AE" w:rsidRPr="0010517D" w:rsidRDefault="00431B5C">
            <w:pPr>
              <w:rPr>
                <w:sz w:val="28"/>
                <w:szCs w:val="28"/>
              </w:rPr>
            </w:pPr>
            <w:r>
              <w:rPr>
                <w:sz w:val="28"/>
                <w:szCs w:val="28"/>
              </w:rPr>
              <w:t>31/03/25</w:t>
            </w:r>
          </w:p>
        </w:tc>
        <w:tc>
          <w:tcPr>
            <w:tcW w:w="4155" w:type="dxa"/>
          </w:tcPr>
          <w:p w14:paraId="1214A394" w14:textId="77777777" w:rsidR="00E115AE" w:rsidRPr="0010517D" w:rsidRDefault="00565848" w:rsidP="00565848">
            <w:pPr>
              <w:pStyle w:val="ListParagraph"/>
              <w:numPr>
                <w:ilvl w:val="0"/>
                <w:numId w:val="121"/>
              </w:numPr>
              <w:rPr>
                <w:sz w:val="28"/>
                <w:szCs w:val="28"/>
              </w:rPr>
            </w:pPr>
            <w:r w:rsidRPr="0010517D">
              <w:rPr>
                <w:sz w:val="28"/>
                <w:szCs w:val="28"/>
              </w:rPr>
              <w:t>D</w:t>
            </w:r>
            <w:r w:rsidR="00734ECC" w:rsidRPr="0010517D">
              <w:rPr>
                <w:sz w:val="28"/>
                <w:szCs w:val="28"/>
              </w:rPr>
              <w:t>eployment scenarios</w:t>
            </w:r>
          </w:p>
          <w:p w14:paraId="1E8A5A74" w14:textId="77777777" w:rsidR="00565848" w:rsidRPr="0010517D" w:rsidRDefault="00565848" w:rsidP="00565848">
            <w:pPr>
              <w:pStyle w:val="ListParagraph"/>
              <w:numPr>
                <w:ilvl w:val="1"/>
                <w:numId w:val="121"/>
              </w:numPr>
              <w:rPr>
                <w:sz w:val="28"/>
                <w:szCs w:val="28"/>
              </w:rPr>
            </w:pPr>
            <w:r w:rsidRPr="0010517D">
              <w:rPr>
                <w:sz w:val="28"/>
                <w:szCs w:val="28"/>
              </w:rPr>
              <w:t>Modified scenario naming</w:t>
            </w:r>
          </w:p>
          <w:p w14:paraId="3CBCC7D7" w14:textId="77777777" w:rsidR="00473271" w:rsidRPr="0010517D" w:rsidRDefault="00473271" w:rsidP="0010517D">
            <w:pPr>
              <w:pStyle w:val="ListParagraph"/>
              <w:numPr>
                <w:ilvl w:val="0"/>
                <w:numId w:val="121"/>
              </w:numPr>
              <w:rPr>
                <w:sz w:val="28"/>
                <w:szCs w:val="28"/>
              </w:rPr>
            </w:pPr>
            <w:r w:rsidRPr="0010517D">
              <w:rPr>
                <w:sz w:val="28"/>
                <w:szCs w:val="28"/>
              </w:rPr>
              <w:t>Pricing and billing</w:t>
            </w:r>
          </w:p>
          <w:p w14:paraId="5BACBCAF" w14:textId="565B4896" w:rsidR="00473271" w:rsidRPr="0010517D" w:rsidRDefault="00473271" w:rsidP="00565848">
            <w:pPr>
              <w:pStyle w:val="ListParagraph"/>
              <w:numPr>
                <w:ilvl w:val="1"/>
                <w:numId w:val="121"/>
              </w:numPr>
              <w:rPr>
                <w:sz w:val="28"/>
                <w:szCs w:val="28"/>
              </w:rPr>
            </w:pPr>
            <w:r w:rsidRPr="0010517D">
              <w:rPr>
                <w:sz w:val="28"/>
                <w:szCs w:val="28"/>
              </w:rPr>
              <w:t xml:space="preserve">Updated </w:t>
            </w:r>
            <w:r w:rsidR="00092A17" w:rsidRPr="0010517D">
              <w:rPr>
                <w:sz w:val="28"/>
                <w:szCs w:val="28"/>
              </w:rPr>
              <w:t>to include CSP</w:t>
            </w:r>
          </w:p>
          <w:p w14:paraId="764A8088" w14:textId="5481FDF2" w:rsidR="00D82775" w:rsidRPr="0010517D" w:rsidRDefault="00AF3E20" w:rsidP="00565848">
            <w:pPr>
              <w:pStyle w:val="ListParagraph"/>
              <w:numPr>
                <w:ilvl w:val="1"/>
                <w:numId w:val="121"/>
              </w:numPr>
              <w:rPr>
                <w:sz w:val="28"/>
                <w:szCs w:val="28"/>
              </w:rPr>
            </w:pPr>
            <w:r w:rsidRPr="0010517D">
              <w:rPr>
                <w:sz w:val="28"/>
                <w:szCs w:val="28"/>
              </w:rPr>
              <w:t>Updates to Costs Savings Plans support</w:t>
            </w:r>
          </w:p>
          <w:p w14:paraId="4878DEE1" w14:textId="77777777" w:rsidR="00257909" w:rsidRPr="0010517D" w:rsidRDefault="00117938" w:rsidP="00117938">
            <w:pPr>
              <w:pStyle w:val="ListParagraph"/>
              <w:numPr>
                <w:ilvl w:val="0"/>
                <w:numId w:val="121"/>
              </w:numPr>
              <w:rPr>
                <w:sz w:val="28"/>
                <w:szCs w:val="28"/>
              </w:rPr>
            </w:pPr>
            <w:r w:rsidRPr="0010517D">
              <w:rPr>
                <w:sz w:val="28"/>
                <w:szCs w:val="28"/>
              </w:rPr>
              <w:t>Quotas</w:t>
            </w:r>
          </w:p>
          <w:p w14:paraId="3F1F2F95" w14:textId="19F818BD" w:rsidR="00117938" w:rsidRPr="0010517D" w:rsidRDefault="00117938" w:rsidP="00117938">
            <w:pPr>
              <w:pStyle w:val="ListParagraph"/>
              <w:numPr>
                <w:ilvl w:val="1"/>
                <w:numId w:val="121"/>
              </w:numPr>
              <w:rPr>
                <w:sz w:val="28"/>
                <w:szCs w:val="28"/>
              </w:rPr>
            </w:pPr>
            <w:r w:rsidRPr="0010517D">
              <w:rPr>
                <w:sz w:val="28"/>
                <w:szCs w:val="28"/>
              </w:rPr>
              <w:t>Added</w:t>
            </w:r>
          </w:p>
          <w:p w14:paraId="188C27F3" w14:textId="77777777" w:rsidR="005B29A6" w:rsidRPr="0010517D" w:rsidRDefault="005B29A6" w:rsidP="005B29A6">
            <w:pPr>
              <w:pStyle w:val="ListParagraph"/>
              <w:numPr>
                <w:ilvl w:val="0"/>
                <w:numId w:val="121"/>
              </w:numPr>
              <w:rPr>
                <w:sz w:val="28"/>
                <w:szCs w:val="28"/>
              </w:rPr>
            </w:pPr>
            <w:r w:rsidRPr="0010517D">
              <w:rPr>
                <w:sz w:val="28"/>
                <w:szCs w:val="28"/>
              </w:rPr>
              <w:t>Azure Backup</w:t>
            </w:r>
          </w:p>
          <w:p w14:paraId="47AD7E76" w14:textId="683C3605" w:rsidR="00073598" w:rsidRPr="0010517D" w:rsidRDefault="00073598" w:rsidP="00073598">
            <w:pPr>
              <w:pStyle w:val="ListParagraph"/>
              <w:numPr>
                <w:ilvl w:val="1"/>
                <w:numId w:val="121"/>
              </w:numPr>
              <w:rPr>
                <w:sz w:val="28"/>
                <w:szCs w:val="28"/>
              </w:rPr>
            </w:pPr>
            <w:r w:rsidRPr="0010517D">
              <w:rPr>
                <w:sz w:val="28"/>
                <w:szCs w:val="28"/>
              </w:rPr>
              <w:t>Updated to include supported and unsupported scenarios</w:t>
            </w:r>
          </w:p>
          <w:p w14:paraId="59F7E420" w14:textId="77777777" w:rsidR="00541F8F" w:rsidRPr="0010517D" w:rsidRDefault="00541F8F" w:rsidP="005B29A6">
            <w:pPr>
              <w:pStyle w:val="ListParagraph"/>
              <w:numPr>
                <w:ilvl w:val="0"/>
                <w:numId w:val="121"/>
              </w:numPr>
              <w:rPr>
                <w:sz w:val="28"/>
                <w:szCs w:val="28"/>
              </w:rPr>
            </w:pPr>
            <w:r w:rsidRPr="0010517D">
              <w:rPr>
                <w:sz w:val="28"/>
                <w:szCs w:val="28"/>
              </w:rPr>
              <w:t xml:space="preserve">Azure Site Recovery </w:t>
            </w:r>
          </w:p>
          <w:p w14:paraId="5F417E23" w14:textId="77777777" w:rsidR="00073598" w:rsidRPr="0010517D" w:rsidRDefault="00073598" w:rsidP="00073598">
            <w:pPr>
              <w:pStyle w:val="ListParagraph"/>
              <w:numPr>
                <w:ilvl w:val="1"/>
                <w:numId w:val="121"/>
              </w:numPr>
              <w:rPr>
                <w:sz w:val="28"/>
                <w:szCs w:val="28"/>
              </w:rPr>
            </w:pPr>
            <w:r w:rsidRPr="0010517D">
              <w:rPr>
                <w:sz w:val="28"/>
                <w:szCs w:val="28"/>
              </w:rPr>
              <w:t>Updated to include supported and unsupported scenarios</w:t>
            </w:r>
          </w:p>
          <w:p w14:paraId="2E707FC6" w14:textId="77777777" w:rsidR="00646405" w:rsidRPr="0010517D" w:rsidRDefault="00073598" w:rsidP="005B29A6">
            <w:pPr>
              <w:pStyle w:val="ListParagraph"/>
              <w:numPr>
                <w:ilvl w:val="0"/>
                <w:numId w:val="121"/>
              </w:numPr>
              <w:rPr>
                <w:sz w:val="28"/>
                <w:szCs w:val="28"/>
              </w:rPr>
            </w:pPr>
            <w:r w:rsidRPr="0010517D">
              <w:rPr>
                <w:sz w:val="28"/>
                <w:szCs w:val="28"/>
              </w:rPr>
              <w:t>Azure Migrate</w:t>
            </w:r>
          </w:p>
          <w:p w14:paraId="62C07AF6" w14:textId="77777777" w:rsidR="0010517D" w:rsidRDefault="0010517D" w:rsidP="0010517D">
            <w:pPr>
              <w:pStyle w:val="ListParagraph"/>
              <w:numPr>
                <w:ilvl w:val="1"/>
                <w:numId w:val="121"/>
              </w:numPr>
              <w:rPr>
                <w:sz w:val="28"/>
                <w:szCs w:val="28"/>
              </w:rPr>
            </w:pPr>
            <w:r w:rsidRPr="0010517D">
              <w:rPr>
                <w:sz w:val="28"/>
                <w:szCs w:val="28"/>
              </w:rPr>
              <w:t>Added</w:t>
            </w:r>
          </w:p>
          <w:p w14:paraId="313D545C" w14:textId="77777777" w:rsidR="009378FB" w:rsidRDefault="009378FB" w:rsidP="009378FB">
            <w:pPr>
              <w:pStyle w:val="ListParagraph"/>
              <w:numPr>
                <w:ilvl w:val="0"/>
                <w:numId w:val="121"/>
              </w:numPr>
              <w:rPr>
                <w:sz w:val="28"/>
                <w:szCs w:val="28"/>
              </w:rPr>
            </w:pPr>
            <w:r>
              <w:rPr>
                <w:sz w:val="28"/>
                <w:szCs w:val="28"/>
              </w:rPr>
              <w:t>ExpressRoute</w:t>
            </w:r>
          </w:p>
          <w:p w14:paraId="7D44528F" w14:textId="3862D89F" w:rsidR="009378FB" w:rsidRPr="0010517D" w:rsidRDefault="009378FB" w:rsidP="009378FB">
            <w:pPr>
              <w:pStyle w:val="ListParagraph"/>
              <w:numPr>
                <w:ilvl w:val="1"/>
                <w:numId w:val="121"/>
              </w:numPr>
              <w:rPr>
                <w:sz w:val="28"/>
                <w:szCs w:val="28"/>
              </w:rPr>
            </w:pPr>
            <w:r>
              <w:rPr>
                <w:sz w:val="28"/>
                <w:szCs w:val="28"/>
              </w:rPr>
              <w:t>Update</w:t>
            </w:r>
            <w:r w:rsidR="002E5CA2">
              <w:rPr>
                <w:sz w:val="28"/>
                <w:szCs w:val="28"/>
              </w:rPr>
              <w:t xml:space="preserve">d to clarify Perth PoP and </w:t>
            </w:r>
            <w:r w:rsidR="00683DA2">
              <w:rPr>
                <w:sz w:val="28"/>
                <w:szCs w:val="28"/>
              </w:rPr>
              <w:t>ExpressRoute</w:t>
            </w:r>
          </w:p>
        </w:tc>
      </w:tr>
      <w:tr w:rsidR="00565848" w14:paraId="6A6AA3D0" w14:textId="77777777" w:rsidTr="002B5297">
        <w:tc>
          <w:tcPr>
            <w:tcW w:w="1435" w:type="dxa"/>
          </w:tcPr>
          <w:p w14:paraId="3AD07CBD" w14:textId="72855458" w:rsidR="00565848" w:rsidRPr="00431B5C" w:rsidRDefault="001520CE">
            <w:pPr>
              <w:rPr>
                <w:sz w:val="28"/>
                <w:szCs w:val="28"/>
              </w:rPr>
            </w:pPr>
            <w:r w:rsidRPr="00431B5C">
              <w:rPr>
                <w:sz w:val="28"/>
                <w:szCs w:val="28"/>
              </w:rPr>
              <w:t>Updates</w:t>
            </w:r>
          </w:p>
        </w:tc>
        <w:tc>
          <w:tcPr>
            <w:tcW w:w="1620" w:type="dxa"/>
          </w:tcPr>
          <w:p w14:paraId="6B4E25EA" w14:textId="5E76D161" w:rsidR="00565848" w:rsidRPr="00431B5C" w:rsidRDefault="001520CE">
            <w:pPr>
              <w:rPr>
                <w:sz w:val="28"/>
                <w:szCs w:val="28"/>
              </w:rPr>
            </w:pPr>
            <w:r w:rsidRPr="00431B5C">
              <w:rPr>
                <w:sz w:val="28"/>
                <w:szCs w:val="28"/>
              </w:rPr>
              <w:t>1.2</w:t>
            </w:r>
          </w:p>
        </w:tc>
        <w:tc>
          <w:tcPr>
            <w:tcW w:w="1800" w:type="dxa"/>
          </w:tcPr>
          <w:p w14:paraId="3011783F" w14:textId="77777777" w:rsidR="00565848" w:rsidRDefault="00565848">
            <w:pPr>
              <w:rPr>
                <w:sz w:val="32"/>
                <w:szCs w:val="32"/>
              </w:rPr>
            </w:pPr>
          </w:p>
        </w:tc>
        <w:tc>
          <w:tcPr>
            <w:tcW w:w="4155" w:type="dxa"/>
          </w:tcPr>
          <w:p w14:paraId="4948602B" w14:textId="4005BBE7" w:rsidR="004F7397" w:rsidRDefault="004F7397" w:rsidP="004F7397">
            <w:pPr>
              <w:pStyle w:val="ListParagraph"/>
              <w:numPr>
                <w:ilvl w:val="0"/>
                <w:numId w:val="128"/>
              </w:numPr>
              <w:rPr>
                <w:sz w:val="28"/>
                <w:szCs w:val="28"/>
              </w:rPr>
            </w:pPr>
            <w:r w:rsidRPr="004F7397">
              <w:rPr>
                <w:sz w:val="28"/>
                <w:szCs w:val="28"/>
              </w:rPr>
              <w:t xml:space="preserve">Service availability and timelines </w:t>
            </w:r>
          </w:p>
          <w:p w14:paraId="1EB18FC4" w14:textId="62EF4A89" w:rsidR="00102CA9" w:rsidRPr="004F7397" w:rsidRDefault="00102CA9" w:rsidP="004F7397">
            <w:pPr>
              <w:pStyle w:val="ListParagraph"/>
              <w:numPr>
                <w:ilvl w:val="0"/>
                <w:numId w:val="128"/>
              </w:numPr>
              <w:rPr>
                <w:sz w:val="28"/>
                <w:szCs w:val="28"/>
              </w:rPr>
            </w:pPr>
            <w:r>
              <w:rPr>
                <w:sz w:val="28"/>
                <w:szCs w:val="28"/>
              </w:rPr>
              <w:t>Service Level Agreement</w:t>
            </w:r>
          </w:p>
          <w:p w14:paraId="61CB853B" w14:textId="352AE2B7" w:rsidR="00431B5C" w:rsidRDefault="00431B5C" w:rsidP="00431B5C">
            <w:pPr>
              <w:pStyle w:val="ListParagraph"/>
              <w:numPr>
                <w:ilvl w:val="0"/>
                <w:numId w:val="128"/>
              </w:numPr>
              <w:rPr>
                <w:sz w:val="28"/>
                <w:szCs w:val="28"/>
              </w:rPr>
            </w:pPr>
            <w:r w:rsidRPr="00431B5C">
              <w:rPr>
                <w:sz w:val="28"/>
                <w:szCs w:val="28"/>
              </w:rPr>
              <w:t>Independent Software Vendor solutions</w:t>
            </w:r>
          </w:p>
          <w:p w14:paraId="49938EB8" w14:textId="02FE89BB" w:rsidR="009B4478" w:rsidRDefault="009B4478" w:rsidP="00805112">
            <w:pPr>
              <w:pStyle w:val="ListParagraph"/>
              <w:numPr>
                <w:ilvl w:val="1"/>
                <w:numId w:val="128"/>
              </w:numPr>
              <w:rPr>
                <w:sz w:val="28"/>
                <w:szCs w:val="28"/>
              </w:rPr>
            </w:pPr>
            <w:r>
              <w:rPr>
                <w:sz w:val="28"/>
                <w:szCs w:val="28"/>
              </w:rPr>
              <w:t>Aviatrix</w:t>
            </w:r>
          </w:p>
          <w:p w14:paraId="7EAA4758" w14:textId="04AF0748" w:rsidR="009B4478" w:rsidRDefault="009B4478" w:rsidP="00805112">
            <w:pPr>
              <w:pStyle w:val="ListParagraph"/>
              <w:numPr>
                <w:ilvl w:val="1"/>
                <w:numId w:val="128"/>
              </w:numPr>
              <w:rPr>
                <w:sz w:val="28"/>
                <w:szCs w:val="28"/>
              </w:rPr>
            </w:pPr>
            <w:r>
              <w:rPr>
                <w:sz w:val="28"/>
                <w:szCs w:val="28"/>
              </w:rPr>
              <w:t>Citrix</w:t>
            </w:r>
          </w:p>
          <w:p w14:paraId="3E0C1A90" w14:textId="78F0D11F" w:rsidR="00431B5C" w:rsidRPr="00431B5C" w:rsidRDefault="00805112" w:rsidP="00805112">
            <w:pPr>
              <w:pStyle w:val="ListParagraph"/>
              <w:numPr>
                <w:ilvl w:val="1"/>
                <w:numId w:val="128"/>
              </w:numPr>
              <w:rPr>
                <w:sz w:val="28"/>
                <w:szCs w:val="28"/>
              </w:rPr>
            </w:pPr>
            <w:r>
              <w:rPr>
                <w:sz w:val="28"/>
                <w:szCs w:val="28"/>
              </w:rPr>
              <w:lastRenderedPageBreak/>
              <w:t>Fortinet</w:t>
            </w:r>
          </w:p>
          <w:p w14:paraId="60A3BBC8" w14:textId="77777777" w:rsidR="00565848" w:rsidRPr="001D13E4" w:rsidRDefault="00EF0B7B" w:rsidP="00B3300C">
            <w:pPr>
              <w:pStyle w:val="ListParagraph"/>
              <w:numPr>
                <w:ilvl w:val="0"/>
                <w:numId w:val="128"/>
              </w:numPr>
              <w:rPr>
                <w:sz w:val="32"/>
                <w:szCs w:val="32"/>
              </w:rPr>
            </w:pPr>
            <w:r w:rsidRPr="00EF0B7B">
              <w:rPr>
                <w:sz w:val="28"/>
                <w:szCs w:val="28"/>
              </w:rPr>
              <w:t>Network Topology</w:t>
            </w:r>
            <w:r>
              <w:rPr>
                <w:sz w:val="28"/>
                <w:szCs w:val="28"/>
              </w:rPr>
              <w:t xml:space="preserve"> -E</w:t>
            </w:r>
            <w:r w:rsidR="00B3300C" w:rsidRPr="00B3300C">
              <w:rPr>
                <w:sz w:val="28"/>
                <w:szCs w:val="28"/>
              </w:rPr>
              <w:t>xpressRoute</w:t>
            </w:r>
          </w:p>
          <w:p w14:paraId="0ACAB384" w14:textId="75EC6FB7" w:rsidR="001D13E4" w:rsidRPr="00DA36BA" w:rsidRDefault="00DA36BA" w:rsidP="00B3300C">
            <w:pPr>
              <w:pStyle w:val="ListParagraph"/>
              <w:numPr>
                <w:ilvl w:val="0"/>
                <w:numId w:val="128"/>
              </w:numPr>
              <w:rPr>
                <w:sz w:val="32"/>
                <w:szCs w:val="32"/>
              </w:rPr>
            </w:pPr>
            <w:r w:rsidRPr="00DA36BA">
              <w:rPr>
                <w:sz w:val="28"/>
                <w:szCs w:val="28"/>
              </w:rPr>
              <w:t xml:space="preserve">Azure </w:t>
            </w:r>
            <w:r>
              <w:rPr>
                <w:sz w:val="28"/>
                <w:szCs w:val="28"/>
              </w:rPr>
              <w:t>Site Recovery</w:t>
            </w:r>
            <w:r w:rsidR="006E6F36">
              <w:rPr>
                <w:sz w:val="28"/>
                <w:szCs w:val="28"/>
              </w:rPr>
              <w:t xml:space="preserve"> supported use case</w:t>
            </w:r>
          </w:p>
          <w:p w14:paraId="293ED47E" w14:textId="3D58A3DE" w:rsidR="00DA36BA" w:rsidRPr="00565848" w:rsidRDefault="00DA36BA" w:rsidP="006E6F36">
            <w:pPr>
              <w:pStyle w:val="ListParagraph"/>
              <w:ind w:left="360"/>
              <w:rPr>
                <w:sz w:val="32"/>
                <w:szCs w:val="32"/>
              </w:rPr>
            </w:pPr>
          </w:p>
        </w:tc>
      </w:tr>
    </w:tbl>
    <w:p w14:paraId="50A46539" w14:textId="3ABD3989" w:rsidR="00E07CF0" w:rsidRPr="00A34E61" w:rsidRDefault="009D4334">
      <w:pPr>
        <w:rPr>
          <w:sz w:val="32"/>
          <w:szCs w:val="32"/>
        </w:rPr>
      </w:pPr>
      <w:r w:rsidRPr="00A34E61">
        <w:rPr>
          <w:sz w:val="32"/>
          <w:szCs w:val="32"/>
        </w:rPr>
        <w:lastRenderedPageBreak/>
        <w:br w:type="page"/>
      </w:r>
    </w:p>
    <w:sdt>
      <w:sdtPr>
        <w:rPr>
          <w:rFonts w:ascii="Segoe UI" w:eastAsiaTheme="minorEastAsia" w:hAnsi="Segoe UI" w:cstheme="minorBidi"/>
          <w:b w:val="0"/>
          <w:bCs w:val="0"/>
          <w:color w:val="auto"/>
          <w:kern w:val="2"/>
          <w:sz w:val="20"/>
          <w:szCs w:val="20"/>
          <w:lang w:val="en-NZ"/>
          <w14:ligatures w14:val="standardContextual"/>
        </w:rPr>
        <w:id w:val="194665827"/>
        <w:docPartObj>
          <w:docPartGallery w:val="Table of Contents"/>
          <w:docPartUnique/>
        </w:docPartObj>
      </w:sdtPr>
      <w:sdtContent>
        <w:p w14:paraId="4DCC220F" w14:textId="23DA3919" w:rsidR="00E07CF0" w:rsidRDefault="00E07CF0">
          <w:pPr>
            <w:pStyle w:val="TOCHeading"/>
          </w:pPr>
          <w:r>
            <w:t>Table of Contents</w:t>
          </w:r>
        </w:p>
        <w:p w14:paraId="7E26DEE2" w14:textId="60EA281F" w:rsidR="00865E87" w:rsidRDefault="00E07CF0">
          <w:pPr>
            <w:pStyle w:val="TOC1"/>
            <w:tabs>
              <w:tab w:val="right" w:leader="dot" w:pos="9010"/>
            </w:tabs>
            <w:rPr>
              <w:rFonts w:cstheme="minorBidi"/>
              <w:b w:val="0"/>
              <w:bCs w:val="0"/>
              <w:i w:val="0"/>
              <w:iCs w:val="0"/>
              <w:noProof/>
              <w:lang w:val="en-US"/>
            </w:rPr>
          </w:pPr>
          <w:r>
            <w:rPr>
              <w:b w:val="0"/>
              <w:bCs w:val="0"/>
            </w:rPr>
            <w:fldChar w:fldCharType="begin"/>
          </w:r>
          <w:r>
            <w:instrText xml:space="preserve"> TOC \o "1-3" \h \z \u </w:instrText>
          </w:r>
          <w:r>
            <w:rPr>
              <w:b w:val="0"/>
              <w:bCs w:val="0"/>
            </w:rPr>
            <w:fldChar w:fldCharType="separate"/>
          </w:r>
          <w:hyperlink w:anchor="_Toc199498463" w:history="1">
            <w:r w:rsidR="00865E87" w:rsidRPr="00873273">
              <w:rPr>
                <w:rStyle w:val="Hyperlink"/>
                <w:noProof/>
              </w:rPr>
              <w:t>Overview of Azure Extended Zones</w:t>
            </w:r>
            <w:r w:rsidR="00865E87">
              <w:rPr>
                <w:noProof/>
                <w:webHidden/>
              </w:rPr>
              <w:tab/>
            </w:r>
            <w:r w:rsidR="00865E87">
              <w:rPr>
                <w:noProof/>
                <w:webHidden/>
              </w:rPr>
              <w:fldChar w:fldCharType="begin"/>
            </w:r>
            <w:r w:rsidR="00865E87">
              <w:rPr>
                <w:noProof/>
                <w:webHidden/>
              </w:rPr>
              <w:instrText xml:space="preserve"> PAGEREF _Toc199498463 \h </w:instrText>
            </w:r>
            <w:r w:rsidR="00865E87">
              <w:rPr>
                <w:noProof/>
                <w:webHidden/>
              </w:rPr>
            </w:r>
            <w:r w:rsidR="00865E87">
              <w:rPr>
                <w:noProof/>
                <w:webHidden/>
              </w:rPr>
              <w:fldChar w:fldCharType="separate"/>
            </w:r>
            <w:r w:rsidR="0060497C">
              <w:rPr>
                <w:noProof/>
                <w:webHidden/>
              </w:rPr>
              <w:t>8</w:t>
            </w:r>
            <w:r w:rsidR="00865E87">
              <w:rPr>
                <w:noProof/>
                <w:webHidden/>
              </w:rPr>
              <w:fldChar w:fldCharType="end"/>
            </w:r>
          </w:hyperlink>
        </w:p>
        <w:p w14:paraId="34418CFF" w14:textId="5859A59C" w:rsidR="00865E87" w:rsidRDefault="00865E87">
          <w:pPr>
            <w:pStyle w:val="TOC2"/>
            <w:tabs>
              <w:tab w:val="right" w:leader="dot" w:pos="9010"/>
            </w:tabs>
            <w:rPr>
              <w:rFonts w:cstheme="minorBidi"/>
              <w:b w:val="0"/>
              <w:bCs w:val="0"/>
              <w:noProof/>
              <w:sz w:val="24"/>
              <w:szCs w:val="24"/>
              <w:lang w:val="en-US"/>
            </w:rPr>
          </w:pPr>
          <w:hyperlink w:anchor="_Toc199498464" w:history="1">
            <w:r w:rsidRPr="00873273">
              <w:rPr>
                <w:rStyle w:val="Hyperlink"/>
                <w:noProof/>
              </w:rPr>
              <w:t>Deployment scenarios</w:t>
            </w:r>
            <w:r>
              <w:rPr>
                <w:noProof/>
                <w:webHidden/>
              </w:rPr>
              <w:tab/>
            </w:r>
            <w:r>
              <w:rPr>
                <w:noProof/>
                <w:webHidden/>
              </w:rPr>
              <w:fldChar w:fldCharType="begin"/>
            </w:r>
            <w:r>
              <w:rPr>
                <w:noProof/>
                <w:webHidden/>
              </w:rPr>
              <w:instrText xml:space="preserve"> PAGEREF _Toc199498464 \h </w:instrText>
            </w:r>
            <w:r>
              <w:rPr>
                <w:noProof/>
                <w:webHidden/>
              </w:rPr>
            </w:r>
            <w:r>
              <w:rPr>
                <w:noProof/>
                <w:webHidden/>
              </w:rPr>
              <w:fldChar w:fldCharType="separate"/>
            </w:r>
            <w:r w:rsidR="0060497C">
              <w:rPr>
                <w:noProof/>
                <w:webHidden/>
              </w:rPr>
              <w:t>10</w:t>
            </w:r>
            <w:r>
              <w:rPr>
                <w:noProof/>
                <w:webHidden/>
              </w:rPr>
              <w:fldChar w:fldCharType="end"/>
            </w:r>
          </w:hyperlink>
        </w:p>
        <w:p w14:paraId="51CAE715" w14:textId="7F7539A1" w:rsidR="00865E87" w:rsidRDefault="00865E87">
          <w:pPr>
            <w:pStyle w:val="TOC3"/>
            <w:tabs>
              <w:tab w:val="right" w:leader="dot" w:pos="9010"/>
            </w:tabs>
            <w:rPr>
              <w:rFonts w:cstheme="minorBidi"/>
              <w:noProof/>
              <w:sz w:val="24"/>
              <w:szCs w:val="24"/>
              <w:lang w:val="en-US"/>
            </w:rPr>
          </w:pPr>
          <w:hyperlink w:anchor="_Toc199498465" w:history="1">
            <w:r w:rsidRPr="00873273">
              <w:rPr>
                <w:rStyle w:val="Hyperlink"/>
                <w:noProof/>
              </w:rPr>
              <w:t>Scenario 1: Azure Extended Zone - Standalone</w:t>
            </w:r>
            <w:r>
              <w:rPr>
                <w:noProof/>
                <w:webHidden/>
              </w:rPr>
              <w:tab/>
            </w:r>
            <w:r>
              <w:rPr>
                <w:noProof/>
                <w:webHidden/>
              </w:rPr>
              <w:fldChar w:fldCharType="begin"/>
            </w:r>
            <w:r>
              <w:rPr>
                <w:noProof/>
                <w:webHidden/>
              </w:rPr>
              <w:instrText xml:space="preserve"> PAGEREF _Toc199498465 \h </w:instrText>
            </w:r>
            <w:r>
              <w:rPr>
                <w:noProof/>
                <w:webHidden/>
              </w:rPr>
            </w:r>
            <w:r>
              <w:rPr>
                <w:noProof/>
                <w:webHidden/>
              </w:rPr>
              <w:fldChar w:fldCharType="separate"/>
            </w:r>
            <w:r w:rsidR="0060497C">
              <w:rPr>
                <w:noProof/>
                <w:webHidden/>
              </w:rPr>
              <w:t>10</w:t>
            </w:r>
            <w:r>
              <w:rPr>
                <w:noProof/>
                <w:webHidden/>
              </w:rPr>
              <w:fldChar w:fldCharType="end"/>
            </w:r>
          </w:hyperlink>
        </w:p>
        <w:p w14:paraId="700FDF4D" w14:textId="2026A888" w:rsidR="00865E87" w:rsidRDefault="00865E87">
          <w:pPr>
            <w:pStyle w:val="TOC3"/>
            <w:tabs>
              <w:tab w:val="right" w:leader="dot" w:pos="9010"/>
            </w:tabs>
            <w:rPr>
              <w:rFonts w:cstheme="minorBidi"/>
              <w:noProof/>
              <w:sz w:val="24"/>
              <w:szCs w:val="24"/>
              <w:lang w:val="en-US"/>
            </w:rPr>
          </w:pPr>
          <w:hyperlink w:anchor="_Toc199498466" w:history="1">
            <w:r w:rsidRPr="00873273">
              <w:rPr>
                <w:rStyle w:val="Hyperlink"/>
                <w:noProof/>
              </w:rPr>
              <w:t>Scenario 2: Azure Extended Zone - Extension</w:t>
            </w:r>
            <w:r>
              <w:rPr>
                <w:noProof/>
                <w:webHidden/>
              </w:rPr>
              <w:tab/>
            </w:r>
            <w:r>
              <w:rPr>
                <w:noProof/>
                <w:webHidden/>
              </w:rPr>
              <w:fldChar w:fldCharType="begin"/>
            </w:r>
            <w:r>
              <w:rPr>
                <w:noProof/>
                <w:webHidden/>
              </w:rPr>
              <w:instrText xml:space="preserve"> PAGEREF _Toc199498466 \h </w:instrText>
            </w:r>
            <w:r>
              <w:rPr>
                <w:noProof/>
                <w:webHidden/>
              </w:rPr>
            </w:r>
            <w:r>
              <w:rPr>
                <w:noProof/>
                <w:webHidden/>
              </w:rPr>
              <w:fldChar w:fldCharType="separate"/>
            </w:r>
            <w:r w:rsidR="0060497C">
              <w:rPr>
                <w:noProof/>
                <w:webHidden/>
              </w:rPr>
              <w:t>11</w:t>
            </w:r>
            <w:r>
              <w:rPr>
                <w:noProof/>
                <w:webHidden/>
              </w:rPr>
              <w:fldChar w:fldCharType="end"/>
            </w:r>
          </w:hyperlink>
        </w:p>
        <w:p w14:paraId="2BF68289" w14:textId="021F1E29" w:rsidR="00865E87" w:rsidRDefault="00865E87">
          <w:pPr>
            <w:pStyle w:val="TOC2"/>
            <w:tabs>
              <w:tab w:val="right" w:leader="dot" w:pos="9010"/>
            </w:tabs>
            <w:rPr>
              <w:rFonts w:cstheme="minorBidi"/>
              <w:b w:val="0"/>
              <w:bCs w:val="0"/>
              <w:noProof/>
              <w:sz w:val="24"/>
              <w:szCs w:val="24"/>
              <w:lang w:val="en-US"/>
            </w:rPr>
          </w:pPr>
          <w:hyperlink w:anchor="_Toc199498467" w:history="1">
            <w:r w:rsidRPr="00873273">
              <w:rPr>
                <w:rStyle w:val="Hyperlink"/>
                <w:noProof/>
              </w:rPr>
              <w:t>Service availability and timelines</w:t>
            </w:r>
            <w:r>
              <w:rPr>
                <w:noProof/>
                <w:webHidden/>
              </w:rPr>
              <w:tab/>
            </w:r>
            <w:r>
              <w:rPr>
                <w:noProof/>
                <w:webHidden/>
              </w:rPr>
              <w:fldChar w:fldCharType="begin"/>
            </w:r>
            <w:r>
              <w:rPr>
                <w:noProof/>
                <w:webHidden/>
              </w:rPr>
              <w:instrText xml:space="preserve"> PAGEREF _Toc199498467 \h </w:instrText>
            </w:r>
            <w:r>
              <w:rPr>
                <w:noProof/>
                <w:webHidden/>
              </w:rPr>
            </w:r>
            <w:r>
              <w:rPr>
                <w:noProof/>
                <w:webHidden/>
              </w:rPr>
              <w:fldChar w:fldCharType="separate"/>
            </w:r>
            <w:r w:rsidR="0060497C">
              <w:rPr>
                <w:noProof/>
                <w:webHidden/>
              </w:rPr>
              <w:t>12</w:t>
            </w:r>
            <w:r>
              <w:rPr>
                <w:noProof/>
                <w:webHidden/>
              </w:rPr>
              <w:fldChar w:fldCharType="end"/>
            </w:r>
          </w:hyperlink>
        </w:p>
        <w:p w14:paraId="2AFA9B76" w14:textId="44D41A73" w:rsidR="00865E87" w:rsidRDefault="00865E87">
          <w:pPr>
            <w:pStyle w:val="TOC2"/>
            <w:tabs>
              <w:tab w:val="right" w:leader="dot" w:pos="9010"/>
            </w:tabs>
            <w:rPr>
              <w:rFonts w:cstheme="minorBidi"/>
              <w:b w:val="0"/>
              <w:bCs w:val="0"/>
              <w:noProof/>
              <w:sz w:val="24"/>
              <w:szCs w:val="24"/>
              <w:lang w:val="en-US"/>
            </w:rPr>
          </w:pPr>
          <w:hyperlink w:anchor="_Toc199498468" w:history="1">
            <w:r w:rsidRPr="00873273">
              <w:rPr>
                <w:rStyle w:val="Hyperlink"/>
                <w:noProof/>
              </w:rPr>
              <w:t>Service Level Agreement</w:t>
            </w:r>
            <w:r>
              <w:rPr>
                <w:noProof/>
                <w:webHidden/>
              </w:rPr>
              <w:tab/>
            </w:r>
            <w:r>
              <w:rPr>
                <w:noProof/>
                <w:webHidden/>
              </w:rPr>
              <w:fldChar w:fldCharType="begin"/>
            </w:r>
            <w:r>
              <w:rPr>
                <w:noProof/>
                <w:webHidden/>
              </w:rPr>
              <w:instrText xml:space="preserve"> PAGEREF _Toc199498468 \h </w:instrText>
            </w:r>
            <w:r>
              <w:rPr>
                <w:noProof/>
                <w:webHidden/>
              </w:rPr>
            </w:r>
            <w:r>
              <w:rPr>
                <w:noProof/>
                <w:webHidden/>
              </w:rPr>
              <w:fldChar w:fldCharType="separate"/>
            </w:r>
            <w:r w:rsidR="0060497C">
              <w:rPr>
                <w:noProof/>
                <w:webHidden/>
              </w:rPr>
              <w:t>13</w:t>
            </w:r>
            <w:r>
              <w:rPr>
                <w:noProof/>
                <w:webHidden/>
              </w:rPr>
              <w:fldChar w:fldCharType="end"/>
            </w:r>
          </w:hyperlink>
        </w:p>
        <w:p w14:paraId="6B2AC19A" w14:textId="7520FC1A" w:rsidR="00865E87" w:rsidRDefault="00865E87">
          <w:pPr>
            <w:pStyle w:val="TOC2"/>
            <w:tabs>
              <w:tab w:val="right" w:leader="dot" w:pos="9010"/>
            </w:tabs>
            <w:rPr>
              <w:rFonts w:cstheme="minorBidi"/>
              <w:b w:val="0"/>
              <w:bCs w:val="0"/>
              <w:noProof/>
              <w:sz w:val="24"/>
              <w:szCs w:val="24"/>
              <w:lang w:val="en-US"/>
            </w:rPr>
          </w:pPr>
          <w:hyperlink w:anchor="_Toc199498469" w:history="1">
            <w:r w:rsidRPr="00873273">
              <w:rPr>
                <w:rStyle w:val="Hyperlink"/>
                <w:noProof/>
              </w:rPr>
              <w:t>Independent Software Vendor solutions</w:t>
            </w:r>
            <w:r>
              <w:rPr>
                <w:noProof/>
                <w:webHidden/>
              </w:rPr>
              <w:tab/>
            </w:r>
            <w:r>
              <w:rPr>
                <w:noProof/>
                <w:webHidden/>
              </w:rPr>
              <w:fldChar w:fldCharType="begin"/>
            </w:r>
            <w:r>
              <w:rPr>
                <w:noProof/>
                <w:webHidden/>
              </w:rPr>
              <w:instrText xml:space="preserve"> PAGEREF _Toc199498469 \h </w:instrText>
            </w:r>
            <w:r>
              <w:rPr>
                <w:noProof/>
                <w:webHidden/>
              </w:rPr>
            </w:r>
            <w:r>
              <w:rPr>
                <w:noProof/>
                <w:webHidden/>
              </w:rPr>
              <w:fldChar w:fldCharType="separate"/>
            </w:r>
            <w:r w:rsidR="0060497C">
              <w:rPr>
                <w:noProof/>
                <w:webHidden/>
              </w:rPr>
              <w:t>14</w:t>
            </w:r>
            <w:r>
              <w:rPr>
                <w:noProof/>
                <w:webHidden/>
              </w:rPr>
              <w:fldChar w:fldCharType="end"/>
            </w:r>
          </w:hyperlink>
        </w:p>
        <w:p w14:paraId="62521293" w14:textId="43B227A9" w:rsidR="00865E87" w:rsidRDefault="00865E87">
          <w:pPr>
            <w:pStyle w:val="TOC2"/>
            <w:tabs>
              <w:tab w:val="right" w:leader="dot" w:pos="9010"/>
            </w:tabs>
            <w:rPr>
              <w:rFonts w:cstheme="minorBidi"/>
              <w:b w:val="0"/>
              <w:bCs w:val="0"/>
              <w:noProof/>
              <w:sz w:val="24"/>
              <w:szCs w:val="24"/>
              <w:lang w:val="en-US"/>
            </w:rPr>
          </w:pPr>
          <w:hyperlink w:anchor="_Toc199498470" w:history="1">
            <w:r w:rsidRPr="00873273">
              <w:rPr>
                <w:rStyle w:val="Hyperlink"/>
                <w:noProof/>
              </w:rPr>
              <w:t>Pricing and billing</w:t>
            </w:r>
            <w:r>
              <w:rPr>
                <w:noProof/>
                <w:webHidden/>
              </w:rPr>
              <w:tab/>
            </w:r>
            <w:r>
              <w:rPr>
                <w:noProof/>
                <w:webHidden/>
              </w:rPr>
              <w:fldChar w:fldCharType="begin"/>
            </w:r>
            <w:r>
              <w:rPr>
                <w:noProof/>
                <w:webHidden/>
              </w:rPr>
              <w:instrText xml:space="preserve"> PAGEREF _Toc199498470 \h </w:instrText>
            </w:r>
            <w:r>
              <w:rPr>
                <w:noProof/>
                <w:webHidden/>
              </w:rPr>
            </w:r>
            <w:r>
              <w:rPr>
                <w:noProof/>
                <w:webHidden/>
              </w:rPr>
              <w:fldChar w:fldCharType="separate"/>
            </w:r>
            <w:r w:rsidR="0060497C">
              <w:rPr>
                <w:noProof/>
                <w:webHidden/>
              </w:rPr>
              <w:t>15</w:t>
            </w:r>
            <w:r>
              <w:rPr>
                <w:noProof/>
                <w:webHidden/>
              </w:rPr>
              <w:fldChar w:fldCharType="end"/>
            </w:r>
          </w:hyperlink>
        </w:p>
        <w:p w14:paraId="019F8552" w14:textId="68BB2E10" w:rsidR="00865E87" w:rsidRDefault="00865E87">
          <w:pPr>
            <w:pStyle w:val="TOC2"/>
            <w:tabs>
              <w:tab w:val="right" w:leader="dot" w:pos="9010"/>
            </w:tabs>
            <w:rPr>
              <w:rFonts w:cstheme="minorBidi"/>
              <w:b w:val="0"/>
              <w:bCs w:val="0"/>
              <w:noProof/>
              <w:sz w:val="24"/>
              <w:szCs w:val="24"/>
              <w:lang w:val="en-US"/>
            </w:rPr>
          </w:pPr>
          <w:hyperlink w:anchor="_Toc199498471" w:history="1">
            <w:r w:rsidRPr="00873273">
              <w:rPr>
                <w:rStyle w:val="Hyperlink"/>
                <w:noProof/>
              </w:rPr>
              <w:t>Onboarding</w:t>
            </w:r>
            <w:r>
              <w:rPr>
                <w:noProof/>
                <w:webHidden/>
              </w:rPr>
              <w:tab/>
            </w:r>
            <w:r>
              <w:rPr>
                <w:noProof/>
                <w:webHidden/>
              </w:rPr>
              <w:fldChar w:fldCharType="begin"/>
            </w:r>
            <w:r>
              <w:rPr>
                <w:noProof/>
                <w:webHidden/>
              </w:rPr>
              <w:instrText xml:space="preserve"> PAGEREF _Toc199498471 \h </w:instrText>
            </w:r>
            <w:r>
              <w:rPr>
                <w:noProof/>
                <w:webHidden/>
              </w:rPr>
            </w:r>
            <w:r>
              <w:rPr>
                <w:noProof/>
                <w:webHidden/>
              </w:rPr>
              <w:fldChar w:fldCharType="separate"/>
            </w:r>
            <w:r w:rsidR="0060497C">
              <w:rPr>
                <w:noProof/>
                <w:webHidden/>
              </w:rPr>
              <w:t>15</w:t>
            </w:r>
            <w:r>
              <w:rPr>
                <w:noProof/>
                <w:webHidden/>
              </w:rPr>
              <w:fldChar w:fldCharType="end"/>
            </w:r>
          </w:hyperlink>
        </w:p>
        <w:p w14:paraId="5FCA4E30" w14:textId="73A5DA6E" w:rsidR="00865E87" w:rsidRDefault="00865E87">
          <w:pPr>
            <w:pStyle w:val="TOC1"/>
            <w:tabs>
              <w:tab w:val="right" w:leader="dot" w:pos="9010"/>
            </w:tabs>
            <w:rPr>
              <w:rFonts w:cstheme="minorBidi"/>
              <w:b w:val="0"/>
              <w:bCs w:val="0"/>
              <w:i w:val="0"/>
              <w:iCs w:val="0"/>
              <w:noProof/>
              <w:lang w:val="en-US"/>
            </w:rPr>
          </w:pPr>
          <w:hyperlink w:anchor="_Toc199498472" w:history="1">
            <w:r w:rsidRPr="00873273">
              <w:rPr>
                <w:rStyle w:val="Hyperlink"/>
                <w:noProof/>
              </w:rPr>
              <w:t>Design Considerations</w:t>
            </w:r>
            <w:r>
              <w:rPr>
                <w:noProof/>
                <w:webHidden/>
              </w:rPr>
              <w:tab/>
            </w:r>
            <w:r>
              <w:rPr>
                <w:noProof/>
                <w:webHidden/>
              </w:rPr>
              <w:fldChar w:fldCharType="begin"/>
            </w:r>
            <w:r>
              <w:rPr>
                <w:noProof/>
                <w:webHidden/>
              </w:rPr>
              <w:instrText xml:space="preserve"> PAGEREF _Toc199498472 \h </w:instrText>
            </w:r>
            <w:r>
              <w:rPr>
                <w:noProof/>
                <w:webHidden/>
              </w:rPr>
            </w:r>
            <w:r>
              <w:rPr>
                <w:noProof/>
                <w:webHidden/>
              </w:rPr>
              <w:fldChar w:fldCharType="separate"/>
            </w:r>
            <w:r w:rsidR="0060497C">
              <w:rPr>
                <w:noProof/>
                <w:webHidden/>
              </w:rPr>
              <w:t>16</w:t>
            </w:r>
            <w:r>
              <w:rPr>
                <w:noProof/>
                <w:webHidden/>
              </w:rPr>
              <w:fldChar w:fldCharType="end"/>
            </w:r>
          </w:hyperlink>
        </w:p>
        <w:p w14:paraId="6F267881" w14:textId="366D4045" w:rsidR="00865E87" w:rsidRDefault="00865E87">
          <w:pPr>
            <w:pStyle w:val="TOC2"/>
            <w:tabs>
              <w:tab w:val="right" w:leader="dot" w:pos="9010"/>
            </w:tabs>
            <w:rPr>
              <w:rFonts w:cstheme="minorBidi"/>
              <w:b w:val="0"/>
              <w:bCs w:val="0"/>
              <w:noProof/>
              <w:sz w:val="24"/>
              <w:szCs w:val="24"/>
              <w:lang w:val="en-US"/>
            </w:rPr>
          </w:pPr>
          <w:hyperlink w:anchor="_Toc199498473" w:history="1">
            <w:r w:rsidRPr="00873273">
              <w:rPr>
                <w:rStyle w:val="Hyperlink"/>
                <w:noProof/>
              </w:rPr>
              <w:t>Resource organization</w:t>
            </w:r>
            <w:r>
              <w:rPr>
                <w:noProof/>
                <w:webHidden/>
              </w:rPr>
              <w:tab/>
            </w:r>
            <w:r>
              <w:rPr>
                <w:noProof/>
                <w:webHidden/>
              </w:rPr>
              <w:fldChar w:fldCharType="begin"/>
            </w:r>
            <w:r>
              <w:rPr>
                <w:noProof/>
                <w:webHidden/>
              </w:rPr>
              <w:instrText xml:space="preserve"> PAGEREF _Toc199498473 \h </w:instrText>
            </w:r>
            <w:r>
              <w:rPr>
                <w:noProof/>
                <w:webHidden/>
              </w:rPr>
            </w:r>
            <w:r>
              <w:rPr>
                <w:noProof/>
                <w:webHidden/>
              </w:rPr>
              <w:fldChar w:fldCharType="separate"/>
            </w:r>
            <w:r w:rsidR="0060497C">
              <w:rPr>
                <w:noProof/>
                <w:webHidden/>
              </w:rPr>
              <w:t>16</w:t>
            </w:r>
            <w:r>
              <w:rPr>
                <w:noProof/>
                <w:webHidden/>
              </w:rPr>
              <w:fldChar w:fldCharType="end"/>
            </w:r>
          </w:hyperlink>
        </w:p>
        <w:p w14:paraId="31E9D5D7" w14:textId="066D3559" w:rsidR="00865E87" w:rsidRDefault="00865E87">
          <w:pPr>
            <w:pStyle w:val="TOC3"/>
            <w:tabs>
              <w:tab w:val="right" w:leader="dot" w:pos="9010"/>
            </w:tabs>
            <w:rPr>
              <w:rFonts w:cstheme="minorBidi"/>
              <w:noProof/>
              <w:sz w:val="24"/>
              <w:szCs w:val="24"/>
              <w:lang w:val="en-US"/>
            </w:rPr>
          </w:pPr>
          <w:hyperlink w:anchor="_Toc199498474" w:history="1">
            <w:r w:rsidRPr="00873273">
              <w:rPr>
                <w:rStyle w:val="Hyperlink"/>
                <w:noProof/>
              </w:rPr>
              <w:t>Parent Region</w:t>
            </w:r>
            <w:r>
              <w:rPr>
                <w:noProof/>
                <w:webHidden/>
              </w:rPr>
              <w:tab/>
            </w:r>
            <w:r>
              <w:rPr>
                <w:noProof/>
                <w:webHidden/>
              </w:rPr>
              <w:fldChar w:fldCharType="begin"/>
            </w:r>
            <w:r>
              <w:rPr>
                <w:noProof/>
                <w:webHidden/>
              </w:rPr>
              <w:instrText xml:space="preserve"> PAGEREF _Toc199498474 \h </w:instrText>
            </w:r>
            <w:r>
              <w:rPr>
                <w:noProof/>
                <w:webHidden/>
              </w:rPr>
            </w:r>
            <w:r>
              <w:rPr>
                <w:noProof/>
                <w:webHidden/>
              </w:rPr>
              <w:fldChar w:fldCharType="separate"/>
            </w:r>
            <w:r w:rsidR="0060497C">
              <w:rPr>
                <w:noProof/>
                <w:webHidden/>
              </w:rPr>
              <w:t>16</w:t>
            </w:r>
            <w:r>
              <w:rPr>
                <w:noProof/>
                <w:webHidden/>
              </w:rPr>
              <w:fldChar w:fldCharType="end"/>
            </w:r>
          </w:hyperlink>
        </w:p>
        <w:p w14:paraId="72BD5F03" w14:textId="06866802" w:rsidR="00865E87" w:rsidRDefault="00865E87">
          <w:pPr>
            <w:pStyle w:val="TOC3"/>
            <w:tabs>
              <w:tab w:val="right" w:leader="dot" w:pos="9010"/>
            </w:tabs>
            <w:rPr>
              <w:rFonts w:cstheme="minorBidi"/>
              <w:noProof/>
              <w:sz w:val="24"/>
              <w:szCs w:val="24"/>
              <w:lang w:val="en-US"/>
            </w:rPr>
          </w:pPr>
          <w:hyperlink w:anchor="_Toc199498475" w:history="1">
            <w:r w:rsidRPr="00873273">
              <w:rPr>
                <w:rStyle w:val="Hyperlink"/>
                <w:noProof/>
              </w:rPr>
              <w:t>Subscriptions</w:t>
            </w:r>
            <w:r>
              <w:rPr>
                <w:noProof/>
                <w:webHidden/>
              </w:rPr>
              <w:tab/>
            </w:r>
            <w:r>
              <w:rPr>
                <w:noProof/>
                <w:webHidden/>
              </w:rPr>
              <w:fldChar w:fldCharType="begin"/>
            </w:r>
            <w:r>
              <w:rPr>
                <w:noProof/>
                <w:webHidden/>
              </w:rPr>
              <w:instrText xml:space="preserve"> PAGEREF _Toc199498475 \h </w:instrText>
            </w:r>
            <w:r>
              <w:rPr>
                <w:noProof/>
                <w:webHidden/>
              </w:rPr>
            </w:r>
            <w:r>
              <w:rPr>
                <w:noProof/>
                <w:webHidden/>
              </w:rPr>
              <w:fldChar w:fldCharType="separate"/>
            </w:r>
            <w:r w:rsidR="0060497C">
              <w:rPr>
                <w:noProof/>
                <w:webHidden/>
              </w:rPr>
              <w:t>16</w:t>
            </w:r>
            <w:r>
              <w:rPr>
                <w:noProof/>
                <w:webHidden/>
              </w:rPr>
              <w:fldChar w:fldCharType="end"/>
            </w:r>
          </w:hyperlink>
        </w:p>
        <w:p w14:paraId="65F2E1FC" w14:textId="4C90C1EB" w:rsidR="00865E87" w:rsidRDefault="00865E87">
          <w:pPr>
            <w:pStyle w:val="TOC2"/>
            <w:tabs>
              <w:tab w:val="right" w:leader="dot" w:pos="9010"/>
            </w:tabs>
            <w:rPr>
              <w:rFonts w:cstheme="minorBidi"/>
              <w:b w:val="0"/>
              <w:bCs w:val="0"/>
              <w:noProof/>
              <w:sz w:val="24"/>
              <w:szCs w:val="24"/>
              <w:lang w:val="en-US"/>
            </w:rPr>
          </w:pPr>
          <w:hyperlink w:anchor="_Toc199498476" w:history="1">
            <w:r w:rsidRPr="00873273">
              <w:rPr>
                <w:rStyle w:val="Hyperlink"/>
                <w:noProof/>
              </w:rPr>
              <w:t>Management</w:t>
            </w:r>
            <w:r>
              <w:rPr>
                <w:noProof/>
                <w:webHidden/>
              </w:rPr>
              <w:tab/>
            </w:r>
            <w:r>
              <w:rPr>
                <w:noProof/>
                <w:webHidden/>
              </w:rPr>
              <w:fldChar w:fldCharType="begin"/>
            </w:r>
            <w:r>
              <w:rPr>
                <w:noProof/>
                <w:webHidden/>
              </w:rPr>
              <w:instrText xml:space="preserve"> PAGEREF _Toc199498476 \h </w:instrText>
            </w:r>
            <w:r>
              <w:rPr>
                <w:noProof/>
                <w:webHidden/>
              </w:rPr>
            </w:r>
            <w:r>
              <w:rPr>
                <w:noProof/>
                <w:webHidden/>
              </w:rPr>
              <w:fldChar w:fldCharType="separate"/>
            </w:r>
            <w:r w:rsidR="0060497C">
              <w:rPr>
                <w:noProof/>
                <w:webHidden/>
              </w:rPr>
              <w:t>17</w:t>
            </w:r>
            <w:r>
              <w:rPr>
                <w:noProof/>
                <w:webHidden/>
              </w:rPr>
              <w:fldChar w:fldCharType="end"/>
            </w:r>
          </w:hyperlink>
        </w:p>
        <w:p w14:paraId="31D46FF7" w14:textId="1B5D8676" w:rsidR="00865E87" w:rsidRDefault="00865E87">
          <w:pPr>
            <w:pStyle w:val="TOC3"/>
            <w:tabs>
              <w:tab w:val="right" w:leader="dot" w:pos="9010"/>
            </w:tabs>
            <w:rPr>
              <w:rFonts w:cstheme="minorBidi"/>
              <w:noProof/>
              <w:sz w:val="24"/>
              <w:szCs w:val="24"/>
              <w:lang w:val="en-US"/>
            </w:rPr>
          </w:pPr>
          <w:hyperlink w:anchor="_Toc199498477" w:history="1">
            <w:r w:rsidRPr="00873273">
              <w:rPr>
                <w:rStyle w:val="Hyperlink"/>
                <w:noProof/>
              </w:rPr>
              <w:t>Connecting to Virtual Machines</w:t>
            </w:r>
            <w:r>
              <w:rPr>
                <w:noProof/>
                <w:webHidden/>
              </w:rPr>
              <w:tab/>
            </w:r>
            <w:r>
              <w:rPr>
                <w:noProof/>
                <w:webHidden/>
              </w:rPr>
              <w:fldChar w:fldCharType="begin"/>
            </w:r>
            <w:r>
              <w:rPr>
                <w:noProof/>
                <w:webHidden/>
              </w:rPr>
              <w:instrText xml:space="preserve"> PAGEREF _Toc199498477 \h </w:instrText>
            </w:r>
            <w:r>
              <w:rPr>
                <w:noProof/>
                <w:webHidden/>
              </w:rPr>
            </w:r>
            <w:r>
              <w:rPr>
                <w:noProof/>
                <w:webHidden/>
              </w:rPr>
              <w:fldChar w:fldCharType="separate"/>
            </w:r>
            <w:r w:rsidR="0060497C">
              <w:rPr>
                <w:noProof/>
                <w:webHidden/>
              </w:rPr>
              <w:t>18</w:t>
            </w:r>
            <w:r>
              <w:rPr>
                <w:noProof/>
                <w:webHidden/>
              </w:rPr>
              <w:fldChar w:fldCharType="end"/>
            </w:r>
          </w:hyperlink>
        </w:p>
        <w:p w14:paraId="3DD83464" w14:textId="7C227995" w:rsidR="00865E87" w:rsidRDefault="00865E87">
          <w:pPr>
            <w:pStyle w:val="TOC3"/>
            <w:tabs>
              <w:tab w:val="right" w:leader="dot" w:pos="9010"/>
            </w:tabs>
            <w:rPr>
              <w:rFonts w:cstheme="minorBidi"/>
              <w:noProof/>
              <w:sz w:val="24"/>
              <w:szCs w:val="24"/>
              <w:lang w:val="en-US"/>
            </w:rPr>
          </w:pPr>
          <w:hyperlink w:anchor="_Toc199498478" w:history="1">
            <w:r w:rsidRPr="00873273">
              <w:rPr>
                <w:rStyle w:val="Hyperlink"/>
                <w:noProof/>
              </w:rPr>
              <w:t>Well-Architected Recommendations</w:t>
            </w:r>
            <w:r>
              <w:rPr>
                <w:noProof/>
                <w:webHidden/>
              </w:rPr>
              <w:tab/>
            </w:r>
            <w:r>
              <w:rPr>
                <w:noProof/>
                <w:webHidden/>
              </w:rPr>
              <w:fldChar w:fldCharType="begin"/>
            </w:r>
            <w:r>
              <w:rPr>
                <w:noProof/>
                <w:webHidden/>
              </w:rPr>
              <w:instrText xml:space="preserve"> PAGEREF _Toc199498478 \h </w:instrText>
            </w:r>
            <w:r>
              <w:rPr>
                <w:noProof/>
                <w:webHidden/>
              </w:rPr>
            </w:r>
            <w:r>
              <w:rPr>
                <w:noProof/>
                <w:webHidden/>
              </w:rPr>
              <w:fldChar w:fldCharType="separate"/>
            </w:r>
            <w:r w:rsidR="0060497C">
              <w:rPr>
                <w:noProof/>
                <w:webHidden/>
              </w:rPr>
              <w:t>18</w:t>
            </w:r>
            <w:r>
              <w:rPr>
                <w:noProof/>
                <w:webHidden/>
              </w:rPr>
              <w:fldChar w:fldCharType="end"/>
            </w:r>
          </w:hyperlink>
        </w:p>
        <w:p w14:paraId="2A5EBC1E" w14:textId="66D8931B" w:rsidR="00865E87" w:rsidRDefault="00865E87">
          <w:pPr>
            <w:pStyle w:val="TOC3"/>
            <w:tabs>
              <w:tab w:val="right" w:leader="dot" w:pos="9010"/>
            </w:tabs>
            <w:rPr>
              <w:rFonts w:cstheme="minorBidi"/>
              <w:noProof/>
              <w:sz w:val="24"/>
              <w:szCs w:val="24"/>
              <w:lang w:val="en-US"/>
            </w:rPr>
          </w:pPr>
          <w:hyperlink w:anchor="_Toc199498479" w:history="1">
            <w:r w:rsidRPr="00873273">
              <w:rPr>
                <w:rStyle w:val="Hyperlink"/>
                <w:noProof/>
              </w:rPr>
              <w:t>Azure Compute Gallery Images</w:t>
            </w:r>
            <w:r>
              <w:rPr>
                <w:noProof/>
                <w:webHidden/>
              </w:rPr>
              <w:tab/>
            </w:r>
            <w:r>
              <w:rPr>
                <w:noProof/>
                <w:webHidden/>
              </w:rPr>
              <w:fldChar w:fldCharType="begin"/>
            </w:r>
            <w:r>
              <w:rPr>
                <w:noProof/>
                <w:webHidden/>
              </w:rPr>
              <w:instrText xml:space="preserve"> PAGEREF _Toc199498479 \h </w:instrText>
            </w:r>
            <w:r>
              <w:rPr>
                <w:noProof/>
                <w:webHidden/>
              </w:rPr>
            </w:r>
            <w:r>
              <w:rPr>
                <w:noProof/>
                <w:webHidden/>
              </w:rPr>
              <w:fldChar w:fldCharType="separate"/>
            </w:r>
            <w:r w:rsidR="0060497C">
              <w:rPr>
                <w:noProof/>
                <w:webHidden/>
              </w:rPr>
              <w:t>18</w:t>
            </w:r>
            <w:r>
              <w:rPr>
                <w:noProof/>
                <w:webHidden/>
              </w:rPr>
              <w:fldChar w:fldCharType="end"/>
            </w:r>
          </w:hyperlink>
        </w:p>
        <w:p w14:paraId="0F6391EF" w14:textId="481ABCF6" w:rsidR="00865E87" w:rsidRDefault="00865E87">
          <w:pPr>
            <w:pStyle w:val="TOC2"/>
            <w:tabs>
              <w:tab w:val="right" w:leader="dot" w:pos="9010"/>
            </w:tabs>
            <w:rPr>
              <w:rFonts w:cstheme="minorBidi"/>
              <w:b w:val="0"/>
              <w:bCs w:val="0"/>
              <w:noProof/>
              <w:sz w:val="24"/>
              <w:szCs w:val="24"/>
              <w:lang w:val="en-US"/>
            </w:rPr>
          </w:pPr>
          <w:hyperlink w:anchor="_Toc199498480" w:history="1">
            <w:r w:rsidRPr="00873273">
              <w:rPr>
                <w:rStyle w:val="Hyperlink"/>
                <w:noProof/>
              </w:rPr>
              <w:t>Governance</w:t>
            </w:r>
            <w:r>
              <w:rPr>
                <w:noProof/>
                <w:webHidden/>
              </w:rPr>
              <w:tab/>
            </w:r>
            <w:r>
              <w:rPr>
                <w:noProof/>
                <w:webHidden/>
              </w:rPr>
              <w:fldChar w:fldCharType="begin"/>
            </w:r>
            <w:r>
              <w:rPr>
                <w:noProof/>
                <w:webHidden/>
              </w:rPr>
              <w:instrText xml:space="preserve"> PAGEREF _Toc199498480 \h </w:instrText>
            </w:r>
            <w:r>
              <w:rPr>
                <w:noProof/>
                <w:webHidden/>
              </w:rPr>
            </w:r>
            <w:r>
              <w:rPr>
                <w:noProof/>
                <w:webHidden/>
              </w:rPr>
              <w:fldChar w:fldCharType="separate"/>
            </w:r>
            <w:r w:rsidR="0060497C">
              <w:rPr>
                <w:noProof/>
                <w:webHidden/>
              </w:rPr>
              <w:t>19</w:t>
            </w:r>
            <w:r>
              <w:rPr>
                <w:noProof/>
                <w:webHidden/>
              </w:rPr>
              <w:fldChar w:fldCharType="end"/>
            </w:r>
          </w:hyperlink>
        </w:p>
        <w:p w14:paraId="79E238CA" w14:textId="7CAD27B0" w:rsidR="00865E87" w:rsidRDefault="00865E87">
          <w:pPr>
            <w:pStyle w:val="TOC3"/>
            <w:tabs>
              <w:tab w:val="right" w:leader="dot" w:pos="9010"/>
            </w:tabs>
            <w:rPr>
              <w:rFonts w:cstheme="minorBidi"/>
              <w:noProof/>
              <w:sz w:val="24"/>
              <w:szCs w:val="24"/>
              <w:lang w:val="en-US"/>
            </w:rPr>
          </w:pPr>
          <w:hyperlink w:anchor="_Toc199498481" w:history="1">
            <w:r w:rsidRPr="00873273">
              <w:rPr>
                <w:rStyle w:val="Hyperlink"/>
                <w:noProof/>
              </w:rPr>
              <w:t>Azure Policy</w:t>
            </w:r>
            <w:r>
              <w:rPr>
                <w:noProof/>
                <w:webHidden/>
              </w:rPr>
              <w:tab/>
            </w:r>
            <w:r>
              <w:rPr>
                <w:noProof/>
                <w:webHidden/>
              </w:rPr>
              <w:fldChar w:fldCharType="begin"/>
            </w:r>
            <w:r>
              <w:rPr>
                <w:noProof/>
                <w:webHidden/>
              </w:rPr>
              <w:instrText xml:space="preserve"> PAGEREF _Toc199498481 \h </w:instrText>
            </w:r>
            <w:r>
              <w:rPr>
                <w:noProof/>
                <w:webHidden/>
              </w:rPr>
            </w:r>
            <w:r>
              <w:rPr>
                <w:noProof/>
                <w:webHidden/>
              </w:rPr>
              <w:fldChar w:fldCharType="separate"/>
            </w:r>
            <w:r w:rsidR="0060497C">
              <w:rPr>
                <w:noProof/>
                <w:webHidden/>
              </w:rPr>
              <w:t>19</w:t>
            </w:r>
            <w:r>
              <w:rPr>
                <w:noProof/>
                <w:webHidden/>
              </w:rPr>
              <w:fldChar w:fldCharType="end"/>
            </w:r>
          </w:hyperlink>
        </w:p>
        <w:p w14:paraId="76A99BB5" w14:textId="2275E03A" w:rsidR="00865E87" w:rsidRDefault="00865E87">
          <w:pPr>
            <w:pStyle w:val="TOC3"/>
            <w:tabs>
              <w:tab w:val="right" w:leader="dot" w:pos="9010"/>
            </w:tabs>
            <w:rPr>
              <w:rFonts w:cstheme="minorBidi"/>
              <w:noProof/>
              <w:sz w:val="24"/>
              <w:szCs w:val="24"/>
              <w:lang w:val="en-US"/>
            </w:rPr>
          </w:pPr>
          <w:hyperlink w:anchor="_Toc199498482" w:history="1">
            <w:r w:rsidRPr="00873273">
              <w:rPr>
                <w:rStyle w:val="Hyperlink"/>
                <w:noProof/>
              </w:rPr>
              <w:t>Azure tags</w:t>
            </w:r>
            <w:r>
              <w:rPr>
                <w:noProof/>
                <w:webHidden/>
              </w:rPr>
              <w:tab/>
            </w:r>
            <w:r>
              <w:rPr>
                <w:noProof/>
                <w:webHidden/>
              </w:rPr>
              <w:fldChar w:fldCharType="begin"/>
            </w:r>
            <w:r>
              <w:rPr>
                <w:noProof/>
                <w:webHidden/>
              </w:rPr>
              <w:instrText xml:space="preserve"> PAGEREF _Toc199498482 \h </w:instrText>
            </w:r>
            <w:r>
              <w:rPr>
                <w:noProof/>
                <w:webHidden/>
              </w:rPr>
            </w:r>
            <w:r>
              <w:rPr>
                <w:noProof/>
                <w:webHidden/>
              </w:rPr>
              <w:fldChar w:fldCharType="separate"/>
            </w:r>
            <w:r w:rsidR="0060497C">
              <w:rPr>
                <w:noProof/>
                <w:webHidden/>
              </w:rPr>
              <w:t>19</w:t>
            </w:r>
            <w:r>
              <w:rPr>
                <w:noProof/>
                <w:webHidden/>
              </w:rPr>
              <w:fldChar w:fldCharType="end"/>
            </w:r>
          </w:hyperlink>
        </w:p>
        <w:p w14:paraId="63C77865" w14:textId="57A2B2E1" w:rsidR="00865E87" w:rsidRDefault="00865E87">
          <w:pPr>
            <w:pStyle w:val="TOC2"/>
            <w:tabs>
              <w:tab w:val="right" w:leader="dot" w:pos="9010"/>
            </w:tabs>
            <w:rPr>
              <w:rFonts w:cstheme="minorBidi"/>
              <w:b w:val="0"/>
              <w:bCs w:val="0"/>
              <w:noProof/>
              <w:sz w:val="24"/>
              <w:szCs w:val="24"/>
              <w:lang w:val="en-US"/>
            </w:rPr>
          </w:pPr>
          <w:hyperlink w:anchor="_Toc199498483" w:history="1">
            <w:r w:rsidRPr="00873273">
              <w:rPr>
                <w:rStyle w:val="Hyperlink"/>
                <w:noProof/>
              </w:rPr>
              <w:t>Observability</w:t>
            </w:r>
            <w:r>
              <w:rPr>
                <w:noProof/>
                <w:webHidden/>
              </w:rPr>
              <w:tab/>
            </w:r>
            <w:r>
              <w:rPr>
                <w:noProof/>
                <w:webHidden/>
              </w:rPr>
              <w:fldChar w:fldCharType="begin"/>
            </w:r>
            <w:r>
              <w:rPr>
                <w:noProof/>
                <w:webHidden/>
              </w:rPr>
              <w:instrText xml:space="preserve"> PAGEREF _Toc199498483 \h </w:instrText>
            </w:r>
            <w:r>
              <w:rPr>
                <w:noProof/>
                <w:webHidden/>
              </w:rPr>
            </w:r>
            <w:r>
              <w:rPr>
                <w:noProof/>
                <w:webHidden/>
              </w:rPr>
              <w:fldChar w:fldCharType="separate"/>
            </w:r>
            <w:r w:rsidR="0060497C">
              <w:rPr>
                <w:noProof/>
                <w:webHidden/>
              </w:rPr>
              <w:t>19</w:t>
            </w:r>
            <w:r>
              <w:rPr>
                <w:noProof/>
                <w:webHidden/>
              </w:rPr>
              <w:fldChar w:fldCharType="end"/>
            </w:r>
          </w:hyperlink>
        </w:p>
        <w:p w14:paraId="7662AE74" w14:textId="1F2009EA" w:rsidR="00865E87" w:rsidRDefault="00865E87">
          <w:pPr>
            <w:pStyle w:val="TOC3"/>
            <w:tabs>
              <w:tab w:val="right" w:leader="dot" w:pos="9010"/>
            </w:tabs>
            <w:rPr>
              <w:rFonts w:cstheme="minorBidi"/>
              <w:noProof/>
              <w:sz w:val="24"/>
              <w:szCs w:val="24"/>
              <w:lang w:val="en-US"/>
            </w:rPr>
          </w:pPr>
          <w:hyperlink w:anchor="_Toc199498484" w:history="1">
            <w:r w:rsidRPr="00873273">
              <w:rPr>
                <w:rStyle w:val="Hyperlink"/>
                <w:noProof/>
              </w:rPr>
              <w:t>Alerts, actions and notifications</w:t>
            </w:r>
            <w:r>
              <w:rPr>
                <w:noProof/>
                <w:webHidden/>
              </w:rPr>
              <w:tab/>
            </w:r>
            <w:r>
              <w:rPr>
                <w:noProof/>
                <w:webHidden/>
              </w:rPr>
              <w:fldChar w:fldCharType="begin"/>
            </w:r>
            <w:r>
              <w:rPr>
                <w:noProof/>
                <w:webHidden/>
              </w:rPr>
              <w:instrText xml:space="preserve"> PAGEREF _Toc199498484 \h </w:instrText>
            </w:r>
            <w:r>
              <w:rPr>
                <w:noProof/>
                <w:webHidden/>
              </w:rPr>
            </w:r>
            <w:r>
              <w:rPr>
                <w:noProof/>
                <w:webHidden/>
              </w:rPr>
              <w:fldChar w:fldCharType="separate"/>
            </w:r>
            <w:r w:rsidR="0060497C">
              <w:rPr>
                <w:noProof/>
                <w:webHidden/>
              </w:rPr>
              <w:t>19</w:t>
            </w:r>
            <w:r>
              <w:rPr>
                <w:noProof/>
                <w:webHidden/>
              </w:rPr>
              <w:fldChar w:fldCharType="end"/>
            </w:r>
          </w:hyperlink>
        </w:p>
        <w:p w14:paraId="42CB8A55" w14:textId="61ADFC96" w:rsidR="00865E87" w:rsidRDefault="00865E87">
          <w:pPr>
            <w:pStyle w:val="TOC3"/>
            <w:tabs>
              <w:tab w:val="right" w:leader="dot" w:pos="9010"/>
            </w:tabs>
            <w:rPr>
              <w:rFonts w:cstheme="minorBidi"/>
              <w:noProof/>
              <w:sz w:val="24"/>
              <w:szCs w:val="24"/>
              <w:lang w:val="en-US"/>
            </w:rPr>
          </w:pPr>
          <w:hyperlink w:anchor="_Toc199498485" w:history="1">
            <w:r w:rsidRPr="00873273">
              <w:rPr>
                <w:rStyle w:val="Hyperlink"/>
                <w:noProof/>
              </w:rPr>
              <w:t>Service Health</w:t>
            </w:r>
            <w:r>
              <w:rPr>
                <w:noProof/>
                <w:webHidden/>
              </w:rPr>
              <w:tab/>
            </w:r>
            <w:r>
              <w:rPr>
                <w:noProof/>
                <w:webHidden/>
              </w:rPr>
              <w:fldChar w:fldCharType="begin"/>
            </w:r>
            <w:r>
              <w:rPr>
                <w:noProof/>
                <w:webHidden/>
              </w:rPr>
              <w:instrText xml:space="preserve"> PAGEREF _Toc199498485 \h </w:instrText>
            </w:r>
            <w:r>
              <w:rPr>
                <w:noProof/>
                <w:webHidden/>
              </w:rPr>
            </w:r>
            <w:r>
              <w:rPr>
                <w:noProof/>
                <w:webHidden/>
              </w:rPr>
              <w:fldChar w:fldCharType="separate"/>
            </w:r>
            <w:r w:rsidR="0060497C">
              <w:rPr>
                <w:noProof/>
                <w:webHidden/>
              </w:rPr>
              <w:t>19</w:t>
            </w:r>
            <w:r>
              <w:rPr>
                <w:noProof/>
                <w:webHidden/>
              </w:rPr>
              <w:fldChar w:fldCharType="end"/>
            </w:r>
          </w:hyperlink>
        </w:p>
        <w:p w14:paraId="1586B1D4" w14:textId="6077F2BE" w:rsidR="00865E87" w:rsidRDefault="00865E87">
          <w:pPr>
            <w:pStyle w:val="TOC3"/>
            <w:tabs>
              <w:tab w:val="right" w:leader="dot" w:pos="9010"/>
            </w:tabs>
            <w:rPr>
              <w:rFonts w:cstheme="minorBidi"/>
              <w:noProof/>
              <w:sz w:val="24"/>
              <w:szCs w:val="24"/>
              <w:lang w:val="en-US"/>
            </w:rPr>
          </w:pPr>
          <w:hyperlink w:anchor="_Toc199498486" w:history="1">
            <w:r w:rsidRPr="00873273">
              <w:rPr>
                <w:rStyle w:val="Hyperlink"/>
                <w:noProof/>
              </w:rPr>
              <w:t>Logs</w:t>
            </w:r>
            <w:r>
              <w:rPr>
                <w:noProof/>
                <w:webHidden/>
              </w:rPr>
              <w:tab/>
            </w:r>
            <w:r>
              <w:rPr>
                <w:noProof/>
                <w:webHidden/>
              </w:rPr>
              <w:fldChar w:fldCharType="begin"/>
            </w:r>
            <w:r>
              <w:rPr>
                <w:noProof/>
                <w:webHidden/>
              </w:rPr>
              <w:instrText xml:space="preserve"> PAGEREF _Toc199498486 \h </w:instrText>
            </w:r>
            <w:r>
              <w:rPr>
                <w:noProof/>
                <w:webHidden/>
              </w:rPr>
            </w:r>
            <w:r>
              <w:rPr>
                <w:noProof/>
                <w:webHidden/>
              </w:rPr>
              <w:fldChar w:fldCharType="separate"/>
            </w:r>
            <w:r w:rsidR="0060497C">
              <w:rPr>
                <w:noProof/>
                <w:webHidden/>
              </w:rPr>
              <w:t>20</w:t>
            </w:r>
            <w:r>
              <w:rPr>
                <w:noProof/>
                <w:webHidden/>
              </w:rPr>
              <w:fldChar w:fldCharType="end"/>
            </w:r>
          </w:hyperlink>
        </w:p>
        <w:p w14:paraId="6B60C869" w14:textId="7A5560DA" w:rsidR="00865E87" w:rsidRDefault="00865E87">
          <w:pPr>
            <w:pStyle w:val="TOC3"/>
            <w:tabs>
              <w:tab w:val="right" w:leader="dot" w:pos="9010"/>
            </w:tabs>
            <w:rPr>
              <w:rFonts w:cstheme="minorBidi"/>
              <w:noProof/>
              <w:sz w:val="24"/>
              <w:szCs w:val="24"/>
              <w:lang w:val="en-US"/>
            </w:rPr>
          </w:pPr>
          <w:hyperlink w:anchor="_Toc199498487" w:history="1">
            <w:r w:rsidRPr="00873273">
              <w:rPr>
                <w:rStyle w:val="Hyperlink"/>
                <w:noProof/>
              </w:rPr>
              <w:t>Metrics</w:t>
            </w:r>
            <w:r>
              <w:rPr>
                <w:noProof/>
                <w:webHidden/>
              </w:rPr>
              <w:tab/>
            </w:r>
            <w:r>
              <w:rPr>
                <w:noProof/>
                <w:webHidden/>
              </w:rPr>
              <w:fldChar w:fldCharType="begin"/>
            </w:r>
            <w:r>
              <w:rPr>
                <w:noProof/>
                <w:webHidden/>
              </w:rPr>
              <w:instrText xml:space="preserve"> PAGEREF _Toc199498487 \h </w:instrText>
            </w:r>
            <w:r>
              <w:rPr>
                <w:noProof/>
                <w:webHidden/>
              </w:rPr>
            </w:r>
            <w:r>
              <w:rPr>
                <w:noProof/>
                <w:webHidden/>
              </w:rPr>
              <w:fldChar w:fldCharType="separate"/>
            </w:r>
            <w:r w:rsidR="0060497C">
              <w:rPr>
                <w:noProof/>
                <w:webHidden/>
              </w:rPr>
              <w:t>20</w:t>
            </w:r>
            <w:r>
              <w:rPr>
                <w:noProof/>
                <w:webHidden/>
              </w:rPr>
              <w:fldChar w:fldCharType="end"/>
            </w:r>
          </w:hyperlink>
        </w:p>
        <w:p w14:paraId="7AF55F66" w14:textId="76682086" w:rsidR="00865E87" w:rsidRDefault="00865E87">
          <w:pPr>
            <w:pStyle w:val="TOC3"/>
            <w:tabs>
              <w:tab w:val="right" w:leader="dot" w:pos="9010"/>
            </w:tabs>
            <w:rPr>
              <w:rFonts w:cstheme="minorBidi"/>
              <w:noProof/>
              <w:sz w:val="24"/>
              <w:szCs w:val="24"/>
              <w:lang w:val="en-US"/>
            </w:rPr>
          </w:pPr>
          <w:hyperlink w:anchor="_Toc199498488" w:history="1">
            <w:r w:rsidRPr="00873273">
              <w:rPr>
                <w:rStyle w:val="Hyperlink"/>
                <w:noProof/>
              </w:rPr>
              <w:t>Insights</w:t>
            </w:r>
            <w:r>
              <w:rPr>
                <w:noProof/>
                <w:webHidden/>
              </w:rPr>
              <w:tab/>
            </w:r>
            <w:r>
              <w:rPr>
                <w:noProof/>
                <w:webHidden/>
              </w:rPr>
              <w:fldChar w:fldCharType="begin"/>
            </w:r>
            <w:r>
              <w:rPr>
                <w:noProof/>
                <w:webHidden/>
              </w:rPr>
              <w:instrText xml:space="preserve"> PAGEREF _Toc199498488 \h </w:instrText>
            </w:r>
            <w:r>
              <w:rPr>
                <w:noProof/>
                <w:webHidden/>
              </w:rPr>
            </w:r>
            <w:r>
              <w:rPr>
                <w:noProof/>
                <w:webHidden/>
              </w:rPr>
              <w:fldChar w:fldCharType="separate"/>
            </w:r>
            <w:r w:rsidR="0060497C">
              <w:rPr>
                <w:noProof/>
                <w:webHidden/>
              </w:rPr>
              <w:t>20</w:t>
            </w:r>
            <w:r>
              <w:rPr>
                <w:noProof/>
                <w:webHidden/>
              </w:rPr>
              <w:fldChar w:fldCharType="end"/>
            </w:r>
          </w:hyperlink>
        </w:p>
        <w:p w14:paraId="3259C49E" w14:textId="1524C3F1" w:rsidR="00865E87" w:rsidRDefault="00865E87">
          <w:pPr>
            <w:pStyle w:val="TOC3"/>
            <w:tabs>
              <w:tab w:val="right" w:leader="dot" w:pos="9010"/>
            </w:tabs>
            <w:rPr>
              <w:rFonts w:cstheme="minorBidi"/>
              <w:noProof/>
              <w:sz w:val="24"/>
              <w:szCs w:val="24"/>
              <w:lang w:val="en-US"/>
            </w:rPr>
          </w:pPr>
          <w:hyperlink w:anchor="_Toc199498489" w:history="1">
            <w:r w:rsidRPr="00873273">
              <w:rPr>
                <w:rStyle w:val="Hyperlink"/>
                <w:noProof/>
              </w:rPr>
              <w:t>Workbooks</w:t>
            </w:r>
            <w:r>
              <w:rPr>
                <w:noProof/>
                <w:webHidden/>
              </w:rPr>
              <w:tab/>
            </w:r>
            <w:r>
              <w:rPr>
                <w:noProof/>
                <w:webHidden/>
              </w:rPr>
              <w:fldChar w:fldCharType="begin"/>
            </w:r>
            <w:r>
              <w:rPr>
                <w:noProof/>
                <w:webHidden/>
              </w:rPr>
              <w:instrText xml:space="preserve"> PAGEREF _Toc199498489 \h </w:instrText>
            </w:r>
            <w:r>
              <w:rPr>
                <w:noProof/>
                <w:webHidden/>
              </w:rPr>
            </w:r>
            <w:r>
              <w:rPr>
                <w:noProof/>
                <w:webHidden/>
              </w:rPr>
              <w:fldChar w:fldCharType="separate"/>
            </w:r>
            <w:r w:rsidR="0060497C">
              <w:rPr>
                <w:noProof/>
                <w:webHidden/>
              </w:rPr>
              <w:t>20</w:t>
            </w:r>
            <w:r>
              <w:rPr>
                <w:noProof/>
                <w:webHidden/>
              </w:rPr>
              <w:fldChar w:fldCharType="end"/>
            </w:r>
          </w:hyperlink>
        </w:p>
        <w:p w14:paraId="38D89EEA" w14:textId="78082AAA" w:rsidR="00865E87" w:rsidRDefault="00865E87">
          <w:pPr>
            <w:pStyle w:val="TOC3"/>
            <w:tabs>
              <w:tab w:val="right" w:leader="dot" w:pos="9010"/>
            </w:tabs>
            <w:rPr>
              <w:rFonts w:cstheme="minorBidi"/>
              <w:noProof/>
              <w:sz w:val="24"/>
              <w:szCs w:val="24"/>
              <w:lang w:val="en-US"/>
            </w:rPr>
          </w:pPr>
          <w:hyperlink w:anchor="_Toc199498490" w:history="1">
            <w:r w:rsidRPr="00873273">
              <w:rPr>
                <w:rStyle w:val="Hyperlink"/>
                <w:noProof/>
              </w:rPr>
              <w:t>Application Performance Monitoring</w:t>
            </w:r>
            <w:r>
              <w:rPr>
                <w:noProof/>
                <w:webHidden/>
              </w:rPr>
              <w:tab/>
            </w:r>
            <w:r>
              <w:rPr>
                <w:noProof/>
                <w:webHidden/>
              </w:rPr>
              <w:fldChar w:fldCharType="begin"/>
            </w:r>
            <w:r>
              <w:rPr>
                <w:noProof/>
                <w:webHidden/>
              </w:rPr>
              <w:instrText xml:space="preserve"> PAGEREF _Toc199498490 \h </w:instrText>
            </w:r>
            <w:r>
              <w:rPr>
                <w:noProof/>
                <w:webHidden/>
              </w:rPr>
            </w:r>
            <w:r>
              <w:rPr>
                <w:noProof/>
                <w:webHidden/>
              </w:rPr>
              <w:fldChar w:fldCharType="separate"/>
            </w:r>
            <w:r w:rsidR="0060497C">
              <w:rPr>
                <w:noProof/>
                <w:webHidden/>
              </w:rPr>
              <w:t>20</w:t>
            </w:r>
            <w:r>
              <w:rPr>
                <w:noProof/>
                <w:webHidden/>
              </w:rPr>
              <w:fldChar w:fldCharType="end"/>
            </w:r>
          </w:hyperlink>
        </w:p>
        <w:p w14:paraId="695555B7" w14:textId="4A2AB6ED" w:rsidR="00865E87" w:rsidRDefault="00865E87">
          <w:pPr>
            <w:pStyle w:val="TOC3"/>
            <w:tabs>
              <w:tab w:val="right" w:leader="dot" w:pos="9010"/>
            </w:tabs>
            <w:rPr>
              <w:rFonts w:cstheme="minorBidi"/>
              <w:noProof/>
              <w:sz w:val="24"/>
              <w:szCs w:val="24"/>
              <w:lang w:val="en-US"/>
            </w:rPr>
          </w:pPr>
          <w:hyperlink w:anchor="_Toc199498491" w:history="1">
            <w:r w:rsidRPr="00873273">
              <w:rPr>
                <w:rStyle w:val="Hyperlink"/>
                <w:noProof/>
              </w:rPr>
              <w:t>Network Watcher</w:t>
            </w:r>
            <w:r>
              <w:rPr>
                <w:noProof/>
                <w:webHidden/>
              </w:rPr>
              <w:tab/>
            </w:r>
            <w:r>
              <w:rPr>
                <w:noProof/>
                <w:webHidden/>
              </w:rPr>
              <w:fldChar w:fldCharType="begin"/>
            </w:r>
            <w:r>
              <w:rPr>
                <w:noProof/>
                <w:webHidden/>
              </w:rPr>
              <w:instrText xml:space="preserve"> PAGEREF _Toc199498491 \h </w:instrText>
            </w:r>
            <w:r>
              <w:rPr>
                <w:noProof/>
                <w:webHidden/>
              </w:rPr>
            </w:r>
            <w:r>
              <w:rPr>
                <w:noProof/>
                <w:webHidden/>
              </w:rPr>
              <w:fldChar w:fldCharType="separate"/>
            </w:r>
            <w:r w:rsidR="0060497C">
              <w:rPr>
                <w:noProof/>
                <w:webHidden/>
              </w:rPr>
              <w:t>20</w:t>
            </w:r>
            <w:r>
              <w:rPr>
                <w:noProof/>
                <w:webHidden/>
              </w:rPr>
              <w:fldChar w:fldCharType="end"/>
            </w:r>
          </w:hyperlink>
        </w:p>
        <w:p w14:paraId="09C63E1A" w14:textId="37F0326E" w:rsidR="00865E87" w:rsidRDefault="00865E87">
          <w:pPr>
            <w:pStyle w:val="TOC3"/>
            <w:tabs>
              <w:tab w:val="right" w:leader="dot" w:pos="9010"/>
            </w:tabs>
            <w:rPr>
              <w:rFonts w:cstheme="minorBidi"/>
              <w:noProof/>
              <w:sz w:val="24"/>
              <w:szCs w:val="24"/>
              <w:lang w:val="en-US"/>
            </w:rPr>
          </w:pPr>
          <w:hyperlink w:anchor="_Toc199498492" w:history="1">
            <w:r w:rsidRPr="00873273">
              <w:rPr>
                <w:rStyle w:val="Hyperlink"/>
                <w:noProof/>
              </w:rPr>
              <w:t>Virtual Machine Boot Diagnostics</w:t>
            </w:r>
            <w:r>
              <w:rPr>
                <w:noProof/>
                <w:webHidden/>
              </w:rPr>
              <w:tab/>
            </w:r>
            <w:r>
              <w:rPr>
                <w:noProof/>
                <w:webHidden/>
              </w:rPr>
              <w:fldChar w:fldCharType="begin"/>
            </w:r>
            <w:r>
              <w:rPr>
                <w:noProof/>
                <w:webHidden/>
              </w:rPr>
              <w:instrText xml:space="preserve"> PAGEREF _Toc199498492 \h </w:instrText>
            </w:r>
            <w:r>
              <w:rPr>
                <w:noProof/>
                <w:webHidden/>
              </w:rPr>
            </w:r>
            <w:r>
              <w:rPr>
                <w:noProof/>
                <w:webHidden/>
              </w:rPr>
              <w:fldChar w:fldCharType="separate"/>
            </w:r>
            <w:r w:rsidR="0060497C">
              <w:rPr>
                <w:noProof/>
                <w:webHidden/>
              </w:rPr>
              <w:t>22</w:t>
            </w:r>
            <w:r>
              <w:rPr>
                <w:noProof/>
                <w:webHidden/>
              </w:rPr>
              <w:fldChar w:fldCharType="end"/>
            </w:r>
          </w:hyperlink>
        </w:p>
        <w:p w14:paraId="15491F26" w14:textId="5AF04FCD" w:rsidR="00865E87" w:rsidRDefault="00865E87">
          <w:pPr>
            <w:pStyle w:val="TOC3"/>
            <w:tabs>
              <w:tab w:val="right" w:leader="dot" w:pos="9010"/>
            </w:tabs>
            <w:rPr>
              <w:rFonts w:cstheme="minorBidi"/>
              <w:noProof/>
              <w:sz w:val="24"/>
              <w:szCs w:val="24"/>
              <w:lang w:val="en-US"/>
            </w:rPr>
          </w:pPr>
          <w:hyperlink w:anchor="_Toc199498493" w:history="1">
            <w:r w:rsidRPr="00873273">
              <w:rPr>
                <w:rStyle w:val="Hyperlink"/>
                <w:noProof/>
              </w:rPr>
              <w:t>Quotas</w:t>
            </w:r>
            <w:r>
              <w:rPr>
                <w:noProof/>
                <w:webHidden/>
              </w:rPr>
              <w:tab/>
            </w:r>
            <w:r>
              <w:rPr>
                <w:noProof/>
                <w:webHidden/>
              </w:rPr>
              <w:fldChar w:fldCharType="begin"/>
            </w:r>
            <w:r>
              <w:rPr>
                <w:noProof/>
                <w:webHidden/>
              </w:rPr>
              <w:instrText xml:space="preserve"> PAGEREF _Toc199498493 \h </w:instrText>
            </w:r>
            <w:r>
              <w:rPr>
                <w:noProof/>
                <w:webHidden/>
              </w:rPr>
            </w:r>
            <w:r>
              <w:rPr>
                <w:noProof/>
                <w:webHidden/>
              </w:rPr>
              <w:fldChar w:fldCharType="separate"/>
            </w:r>
            <w:r w:rsidR="0060497C">
              <w:rPr>
                <w:noProof/>
                <w:webHidden/>
              </w:rPr>
              <w:t>23</w:t>
            </w:r>
            <w:r>
              <w:rPr>
                <w:noProof/>
                <w:webHidden/>
              </w:rPr>
              <w:fldChar w:fldCharType="end"/>
            </w:r>
          </w:hyperlink>
        </w:p>
        <w:p w14:paraId="313CB505" w14:textId="3811EC43" w:rsidR="00865E87" w:rsidRDefault="00865E87">
          <w:pPr>
            <w:pStyle w:val="TOC3"/>
            <w:tabs>
              <w:tab w:val="right" w:leader="dot" w:pos="9010"/>
            </w:tabs>
            <w:rPr>
              <w:rFonts w:cstheme="minorBidi"/>
              <w:noProof/>
              <w:sz w:val="24"/>
              <w:szCs w:val="24"/>
              <w:lang w:val="en-US"/>
            </w:rPr>
          </w:pPr>
          <w:hyperlink w:anchor="_Toc199498494" w:history="1">
            <w:r w:rsidRPr="00873273">
              <w:rPr>
                <w:rStyle w:val="Hyperlink"/>
                <w:noProof/>
              </w:rPr>
              <w:t>Update Management</w:t>
            </w:r>
            <w:r>
              <w:rPr>
                <w:noProof/>
                <w:webHidden/>
              </w:rPr>
              <w:tab/>
            </w:r>
            <w:r>
              <w:rPr>
                <w:noProof/>
                <w:webHidden/>
              </w:rPr>
              <w:fldChar w:fldCharType="begin"/>
            </w:r>
            <w:r>
              <w:rPr>
                <w:noProof/>
                <w:webHidden/>
              </w:rPr>
              <w:instrText xml:space="preserve"> PAGEREF _Toc199498494 \h </w:instrText>
            </w:r>
            <w:r>
              <w:rPr>
                <w:noProof/>
                <w:webHidden/>
              </w:rPr>
            </w:r>
            <w:r>
              <w:rPr>
                <w:noProof/>
                <w:webHidden/>
              </w:rPr>
              <w:fldChar w:fldCharType="separate"/>
            </w:r>
            <w:r w:rsidR="0060497C">
              <w:rPr>
                <w:noProof/>
                <w:webHidden/>
              </w:rPr>
              <w:t>23</w:t>
            </w:r>
            <w:r>
              <w:rPr>
                <w:noProof/>
                <w:webHidden/>
              </w:rPr>
              <w:fldChar w:fldCharType="end"/>
            </w:r>
          </w:hyperlink>
        </w:p>
        <w:p w14:paraId="00F94DD9" w14:textId="2EE3C6DD" w:rsidR="00865E87" w:rsidRDefault="00865E87">
          <w:pPr>
            <w:pStyle w:val="TOC2"/>
            <w:tabs>
              <w:tab w:val="right" w:leader="dot" w:pos="9010"/>
            </w:tabs>
            <w:rPr>
              <w:rFonts w:cstheme="minorBidi"/>
              <w:b w:val="0"/>
              <w:bCs w:val="0"/>
              <w:noProof/>
              <w:sz w:val="24"/>
              <w:szCs w:val="24"/>
              <w:lang w:val="en-US"/>
            </w:rPr>
          </w:pPr>
          <w:hyperlink w:anchor="_Toc199498495" w:history="1">
            <w:r w:rsidRPr="00873273">
              <w:rPr>
                <w:rStyle w:val="Hyperlink"/>
                <w:noProof/>
              </w:rPr>
              <w:t>Networking and connectivity</w:t>
            </w:r>
            <w:r>
              <w:rPr>
                <w:noProof/>
                <w:webHidden/>
              </w:rPr>
              <w:tab/>
            </w:r>
            <w:r>
              <w:rPr>
                <w:noProof/>
                <w:webHidden/>
              </w:rPr>
              <w:fldChar w:fldCharType="begin"/>
            </w:r>
            <w:r>
              <w:rPr>
                <w:noProof/>
                <w:webHidden/>
              </w:rPr>
              <w:instrText xml:space="preserve"> PAGEREF _Toc199498495 \h </w:instrText>
            </w:r>
            <w:r>
              <w:rPr>
                <w:noProof/>
                <w:webHidden/>
              </w:rPr>
            </w:r>
            <w:r>
              <w:rPr>
                <w:noProof/>
                <w:webHidden/>
              </w:rPr>
              <w:fldChar w:fldCharType="separate"/>
            </w:r>
            <w:r w:rsidR="0060497C">
              <w:rPr>
                <w:noProof/>
                <w:webHidden/>
              </w:rPr>
              <w:t>24</w:t>
            </w:r>
            <w:r>
              <w:rPr>
                <w:noProof/>
                <w:webHidden/>
              </w:rPr>
              <w:fldChar w:fldCharType="end"/>
            </w:r>
          </w:hyperlink>
        </w:p>
        <w:p w14:paraId="772C26D1" w14:textId="0228E4D6" w:rsidR="00865E87" w:rsidRDefault="00865E87">
          <w:pPr>
            <w:pStyle w:val="TOC3"/>
            <w:tabs>
              <w:tab w:val="right" w:leader="dot" w:pos="9010"/>
            </w:tabs>
            <w:rPr>
              <w:rFonts w:cstheme="minorBidi"/>
              <w:noProof/>
              <w:sz w:val="24"/>
              <w:szCs w:val="24"/>
              <w:lang w:val="en-US"/>
            </w:rPr>
          </w:pPr>
          <w:hyperlink w:anchor="_Toc199498496" w:history="1">
            <w:r w:rsidRPr="00873273">
              <w:rPr>
                <w:rStyle w:val="Hyperlink"/>
                <w:noProof/>
              </w:rPr>
              <w:t>Network Topology</w:t>
            </w:r>
            <w:r>
              <w:rPr>
                <w:noProof/>
                <w:webHidden/>
              </w:rPr>
              <w:tab/>
            </w:r>
            <w:r>
              <w:rPr>
                <w:noProof/>
                <w:webHidden/>
              </w:rPr>
              <w:fldChar w:fldCharType="begin"/>
            </w:r>
            <w:r>
              <w:rPr>
                <w:noProof/>
                <w:webHidden/>
              </w:rPr>
              <w:instrText xml:space="preserve"> PAGEREF _Toc199498496 \h </w:instrText>
            </w:r>
            <w:r>
              <w:rPr>
                <w:noProof/>
                <w:webHidden/>
              </w:rPr>
            </w:r>
            <w:r>
              <w:rPr>
                <w:noProof/>
                <w:webHidden/>
              </w:rPr>
              <w:fldChar w:fldCharType="separate"/>
            </w:r>
            <w:r w:rsidR="0060497C">
              <w:rPr>
                <w:noProof/>
                <w:webHidden/>
              </w:rPr>
              <w:t>24</w:t>
            </w:r>
            <w:r>
              <w:rPr>
                <w:noProof/>
                <w:webHidden/>
              </w:rPr>
              <w:fldChar w:fldCharType="end"/>
            </w:r>
          </w:hyperlink>
        </w:p>
        <w:p w14:paraId="73DA077A" w14:textId="1BD2645E" w:rsidR="00865E87" w:rsidRDefault="00865E87">
          <w:pPr>
            <w:pStyle w:val="TOC3"/>
            <w:tabs>
              <w:tab w:val="right" w:leader="dot" w:pos="9010"/>
            </w:tabs>
            <w:rPr>
              <w:rFonts w:cstheme="minorBidi"/>
              <w:noProof/>
              <w:sz w:val="24"/>
              <w:szCs w:val="24"/>
              <w:lang w:val="en-US"/>
            </w:rPr>
          </w:pPr>
          <w:hyperlink w:anchor="_Toc199498497" w:history="1">
            <w:r w:rsidRPr="00873273">
              <w:rPr>
                <w:rStyle w:val="Hyperlink"/>
                <w:noProof/>
              </w:rPr>
              <w:t>Connectivity Options</w:t>
            </w:r>
            <w:r>
              <w:rPr>
                <w:noProof/>
                <w:webHidden/>
              </w:rPr>
              <w:tab/>
            </w:r>
            <w:r>
              <w:rPr>
                <w:noProof/>
                <w:webHidden/>
              </w:rPr>
              <w:fldChar w:fldCharType="begin"/>
            </w:r>
            <w:r>
              <w:rPr>
                <w:noProof/>
                <w:webHidden/>
              </w:rPr>
              <w:instrText xml:space="preserve"> PAGEREF _Toc199498497 \h </w:instrText>
            </w:r>
            <w:r>
              <w:rPr>
                <w:noProof/>
                <w:webHidden/>
              </w:rPr>
            </w:r>
            <w:r>
              <w:rPr>
                <w:noProof/>
                <w:webHidden/>
              </w:rPr>
              <w:fldChar w:fldCharType="separate"/>
            </w:r>
            <w:r w:rsidR="0060497C">
              <w:rPr>
                <w:noProof/>
                <w:webHidden/>
              </w:rPr>
              <w:t>27</w:t>
            </w:r>
            <w:r>
              <w:rPr>
                <w:noProof/>
                <w:webHidden/>
              </w:rPr>
              <w:fldChar w:fldCharType="end"/>
            </w:r>
          </w:hyperlink>
        </w:p>
        <w:p w14:paraId="0E5DB9C0" w14:textId="39692A61" w:rsidR="00865E87" w:rsidRDefault="00865E87">
          <w:pPr>
            <w:pStyle w:val="TOC3"/>
            <w:tabs>
              <w:tab w:val="right" w:leader="dot" w:pos="9010"/>
            </w:tabs>
            <w:rPr>
              <w:rFonts w:cstheme="minorBidi"/>
              <w:noProof/>
              <w:sz w:val="24"/>
              <w:szCs w:val="24"/>
              <w:lang w:val="en-US"/>
            </w:rPr>
          </w:pPr>
          <w:hyperlink w:anchor="_Toc199498498" w:history="1">
            <w:r w:rsidRPr="00873273">
              <w:rPr>
                <w:rStyle w:val="Hyperlink"/>
                <w:noProof/>
              </w:rPr>
              <w:t>Inbound Internet Access</w:t>
            </w:r>
            <w:r>
              <w:rPr>
                <w:noProof/>
                <w:webHidden/>
              </w:rPr>
              <w:tab/>
            </w:r>
            <w:r>
              <w:rPr>
                <w:noProof/>
                <w:webHidden/>
              </w:rPr>
              <w:fldChar w:fldCharType="begin"/>
            </w:r>
            <w:r>
              <w:rPr>
                <w:noProof/>
                <w:webHidden/>
              </w:rPr>
              <w:instrText xml:space="preserve"> PAGEREF _Toc199498498 \h </w:instrText>
            </w:r>
            <w:r>
              <w:rPr>
                <w:noProof/>
                <w:webHidden/>
              </w:rPr>
            </w:r>
            <w:r>
              <w:rPr>
                <w:noProof/>
                <w:webHidden/>
              </w:rPr>
              <w:fldChar w:fldCharType="separate"/>
            </w:r>
            <w:r w:rsidR="0060497C">
              <w:rPr>
                <w:noProof/>
                <w:webHidden/>
              </w:rPr>
              <w:t>32</w:t>
            </w:r>
            <w:r>
              <w:rPr>
                <w:noProof/>
                <w:webHidden/>
              </w:rPr>
              <w:fldChar w:fldCharType="end"/>
            </w:r>
          </w:hyperlink>
        </w:p>
        <w:p w14:paraId="3CABB9EA" w14:textId="10DE923C" w:rsidR="00865E87" w:rsidRDefault="00865E87">
          <w:pPr>
            <w:pStyle w:val="TOC3"/>
            <w:tabs>
              <w:tab w:val="right" w:leader="dot" w:pos="9010"/>
            </w:tabs>
            <w:rPr>
              <w:rFonts w:cstheme="minorBidi"/>
              <w:noProof/>
              <w:sz w:val="24"/>
              <w:szCs w:val="24"/>
              <w:lang w:val="en-US"/>
            </w:rPr>
          </w:pPr>
          <w:hyperlink w:anchor="_Toc199498499" w:history="1">
            <w:r w:rsidRPr="00873273">
              <w:rPr>
                <w:rStyle w:val="Hyperlink"/>
                <w:noProof/>
              </w:rPr>
              <w:t>Name Resolution</w:t>
            </w:r>
            <w:r>
              <w:rPr>
                <w:noProof/>
                <w:webHidden/>
              </w:rPr>
              <w:tab/>
            </w:r>
            <w:r>
              <w:rPr>
                <w:noProof/>
                <w:webHidden/>
              </w:rPr>
              <w:fldChar w:fldCharType="begin"/>
            </w:r>
            <w:r>
              <w:rPr>
                <w:noProof/>
                <w:webHidden/>
              </w:rPr>
              <w:instrText xml:space="preserve"> PAGEREF _Toc199498499 \h </w:instrText>
            </w:r>
            <w:r>
              <w:rPr>
                <w:noProof/>
                <w:webHidden/>
              </w:rPr>
            </w:r>
            <w:r>
              <w:rPr>
                <w:noProof/>
                <w:webHidden/>
              </w:rPr>
              <w:fldChar w:fldCharType="separate"/>
            </w:r>
            <w:r w:rsidR="0060497C">
              <w:rPr>
                <w:noProof/>
                <w:webHidden/>
              </w:rPr>
              <w:t>34</w:t>
            </w:r>
            <w:r>
              <w:rPr>
                <w:noProof/>
                <w:webHidden/>
              </w:rPr>
              <w:fldChar w:fldCharType="end"/>
            </w:r>
          </w:hyperlink>
        </w:p>
        <w:p w14:paraId="23082492" w14:textId="2BCB9B72" w:rsidR="00865E87" w:rsidRDefault="00865E87">
          <w:pPr>
            <w:pStyle w:val="TOC2"/>
            <w:tabs>
              <w:tab w:val="right" w:leader="dot" w:pos="9010"/>
            </w:tabs>
            <w:rPr>
              <w:rFonts w:cstheme="minorBidi"/>
              <w:b w:val="0"/>
              <w:bCs w:val="0"/>
              <w:noProof/>
              <w:sz w:val="24"/>
              <w:szCs w:val="24"/>
              <w:lang w:val="en-US"/>
            </w:rPr>
          </w:pPr>
          <w:hyperlink w:anchor="_Toc199498500" w:history="1">
            <w:r w:rsidRPr="00873273">
              <w:rPr>
                <w:rStyle w:val="Hyperlink"/>
                <w:noProof/>
              </w:rPr>
              <w:t>Business continuity, disaster recovery and migration</w:t>
            </w:r>
            <w:r>
              <w:rPr>
                <w:noProof/>
                <w:webHidden/>
              </w:rPr>
              <w:tab/>
            </w:r>
            <w:r>
              <w:rPr>
                <w:noProof/>
                <w:webHidden/>
              </w:rPr>
              <w:fldChar w:fldCharType="begin"/>
            </w:r>
            <w:r>
              <w:rPr>
                <w:noProof/>
                <w:webHidden/>
              </w:rPr>
              <w:instrText xml:space="preserve"> PAGEREF _Toc199498500 \h </w:instrText>
            </w:r>
            <w:r>
              <w:rPr>
                <w:noProof/>
                <w:webHidden/>
              </w:rPr>
            </w:r>
            <w:r>
              <w:rPr>
                <w:noProof/>
                <w:webHidden/>
              </w:rPr>
              <w:fldChar w:fldCharType="separate"/>
            </w:r>
            <w:r w:rsidR="0060497C">
              <w:rPr>
                <w:noProof/>
                <w:webHidden/>
              </w:rPr>
              <w:t>35</w:t>
            </w:r>
            <w:r>
              <w:rPr>
                <w:noProof/>
                <w:webHidden/>
              </w:rPr>
              <w:fldChar w:fldCharType="end"/>
            </w:r>
          </w:hyperlink>
        </w:p>
        <w:p w14:paraId="0A6FB15C" w14:textId="3B218A4F" w:rsidR="00865E87" w:rsidRDefault="00865E87">
          <w:pPr>
            <w:pStyle w:val="TOC3"/>
            <w:tabs>
              <w:tab w:val="right" w:leader="dot" w:pos="9010"/>
            </w:tabs>
            <w:rPr>
              <w:rFonts w:cstheme="minorBidi"/>
              <w:noProof/>
              <w:sz w:val="24"/>
              <w:szCs w:val="24"/>
              <w:lang w:val="en-US"/>
            </w:rPr>
          </w:pPr>
          <w:hyperlink w:anchor="_Toc199498501" w:history="1">
            <w:r w:rsidRPr="00873273">
              <w:rPr>
                <w:rStyle w:val="Hyperlink"/>
                <w:noProof/>
              </w:rPr>
              <w:t>Availability</w:t>
            </w:r>
            <w:r>
              <w:rPr>
                <w:noProof/>
                <w:webHidden/>
              </w:rPr>
              <w:tab/>
            </w:r>
            <w:r>
              <w:rPr>
                <w:noProof/>
                <w:webHidden/>
              </w:rPr>
              <w:fldChar w:fldCharType="begin"/>
            </w:r>
            <w:r>
              <w:rPr>
                <w:noProof/>
                <w:webHidden/>
              </w:rPr>
              <w:instrText xml:space="preserve"> PAGEREF _Toc199498501 \h </w:instrText>
            </w:r>
            <w:r>
              <w:rPr>
                <w:noProof/>
                <w:webHidden/>
              </w:rPr>
            </w:r>
            <w:r>
              <w:rPr>
                <w:noProof/>
                <w:webHidden/>
              </w:rPr>
              <w:fldChar w:fldCharType="separate"/>
            </w:r>
            <w:r w:rsidR="0060497C">
              <w:rPr>
                <w:noProof/>
                <w:webHidden/>
              </w:rPr>
              <w:t>35</w:t>
            </w:r>
            <w:r>
              <w:rPr>
                <w:noProof/>
                <w:webHidden/>
              </w:rPr>
              <w:fldChar w:fldCharType="end"/>
            </w:r>
          </w:hyperlink>
        </w:p>
        <w:p w14:paraId="79F3D25C" w14:textId="439EC7BC" w:rsidR="00865E87" w:rsidRDefault="00865E87">
          <w:pPr>
            <w:pStyle w:val="TOC3"/>
            <w:tabs>
              <w:tab w:val="right" w:leader="dot" w:pos="9010"/>
            </w:tabs>
            <w:rPr>
              <w:rFonts w:cstheme="minorBidi"/>
              <w:noProof/>
              <w:sz w:val="24"/>
              <w:szCs w:val="24"/>
              <w:lang w:val="en-US"/>
            </w:rPr>
          </w:pPr>
          <w:hyperlink w:anchor="_Toc199498502" w:history="1">
            <w:r w:rsidRPr="00873273">
              <w:rPr>
                <w:rStyle w:val="Hyperlink"/>
                <w:noProof/>
              </w:rPr>
              <w:t>Recovery</w:t>
            </w:r>
            <w:r>
              <w:rPr>
                <w:noProof/>
                <w:webHidden/>
              </w:rPr>
              <w:tab/>
            </w:r>
            <w:r>
              <w:rPr>
                <w:noProof/>
                <w:webHidden/>
              </w:rPr>
              <w:fldChar w:fldCharType="begin"/>
            </w:r>
            <w:r>
              <w:rPr>
                <w:noProof/>
                <w:webHidden/>
              </w:rPr>
              <w:instrText xml:space="preserve"> PAGEREF _Toc199498502 \h </w:instrText>
            </w:r>
            <w:r>
              <w:rPr>
                <w:noProof/>
                <w:webHidden/>
              </w:rPr>
            </w:r>
            <w:r>
              <w:rPr>
                <w:noProof/>
                <w:webHidden/>
              </w:rPr>
              <w:fldChar w:fldCharType="separate"/>
            </w:r>
            <w:r w:rsidR="0060497C">
              <w:rPr>
                <w:noProof/>
                <w:webHidden/>
              </w:rPr>
              <w:t>36</w:t>
            </w:r>
            <w:r>
              <w:rPr>
                <w:noProof/>
                <w:webHidden/>
              </w:rPr>
              <w:fldChar w:fldCharType="end"/>
            </w:r>
          </w:hyperlink>
        </w:p>
        <w:p w14:paraId="19DA1F9E" w14:textId="5AFF2B8A" w:rsidR="00865E87" w:rsidRDefault="00865E87">
          <w:pPr>
            <w:pStyle w:val="TOC3"/>
            <w:tabs>
              <w:tab w:val="right" w:leader="dot" w:pos="9010"/>
            </w:tabs>
            <w:rPr>
              <w:rFonts w:cstheme="minorBidi"/>
              <w:noProof/>
              <w:sz w:val="24"/>
              <w:szCs w:val="24"/>
              <w:lang w:val="en-US"/>
            </w:rPr>
          </w:pPr>
          <w:hyperlink w:anchor="_Toc199498503" w:history="1">
            <w:r w:rsidRPr="00873273">
              <w:rPr>
                <w:rStyle w:val="Hyperlink"/>
                <w:noProof/>
              </w:rPr>
              <w:t>Migration</w:t>
            </w:r>
            <w:r>
              <w:rPr>
                <w:noProof/>
                <w:webHidden/>
              </w:rPr>
              <w:tab/>
            </w:r>
            <w:r>
              <w:rPr>
                <w:noProof/>
                <w:webHidden/>
              </w:rPr>
              <w:fldChar w:fldCharType="begin"/>
            </w:r>
            <w:r>
              <w:rPr>
                <w:noProof/>
                <w:webHidden/>
              </w:rPr>
              <w:instrText xml:space="preserve"> PAGEREF _Toc199498503 \h </w:instrText>
            </w:r>
            <w:r>
              <w:rPr>
                <w:noProof/>
                <w:webHidden/>
              </w:rPr>
            </w:r>
            <w:r>
              <w:rPr>
                <w:noProof/>
                <w:webHidden/>
              </w:rPr>
              <w:fldChar w:fldCharType="separate"/>
            </w:r>
            <w:r w:rsidR="0060497C">
              <w:rPr>
                <w:noProof/>
                <w:webHidden/>
              </w:rPr>
              <w:t>37</w:t>
            </w:r>
            <w:r>
              <w:rPr>
                <w:noProof/>
                <w:webHidden/>
              </w:rPr>
              <w:fldChar w:fldCharType="end"/>
            </w:r>
          </w:hyperlink>
        </w:p>
        <w:p w14:paraId="5FFB9E2E" w14:textId="5B736544" w:rsidR="00865E87" w:rsidRDefault="00865E87">
          <w:pPr>
            <w:pStyle w:val="TOC2"/>
            <w:tabs>
              <w:tab w:val="right" w:leader="dot" w:pos="9010"/>
            </w:tabs>
            <w:rPr>
              <w:rFonts w:cstheme="minorBidi"/>
              <w:b w:val="0"/>
              <w:bCs w:val="0"/>
              <w:noProof/>
              <w:sz w:val="24"/>
              <w:szCs w:val="24"/>
              <w:lang w:val="en-US"/>
            </w:rPr>
          </w:pPr>
          <w:hyperlink w:anchor="_Toc199498504" w:history="1">
            <w:r w:rsidRPr="00873273">
              <w:rPr>
                <w:rStyle w:val="Hyperlink"/>
                <w:noProof/>
              </w:rPr>
              <w:t>Security, compliance and data residency</w:t>
            </w:r>
            <w:r>
              <w:rPr>
                <w:noProof/>
                <w:webHidden/>
              </w:rPr>
              <w:tab/>
            </w:r>
            <w:r>
              <w:rPr>
                <w:noProof/>
                <w:webHidden/>
              </w:rPr>
              <w:fldChar w:fldCharType="begin"/>
            </w:r>
            <w:r>
              <w:rPr>
                <w:noProof/>
                <w:webHidden/>
              </w:rPr>
              <w:instrText xml:space="preserve"> PAGEREF _Toc199498504 \h </w:instrText>
            </w:r>
            <w:r>
              <w:rPr>
                <w:noProof/>
                <w:webHidden/>
              </w:rPr>
            </w:r>
            <w:r>
              <w:rPr>
                <w:noProof/>
                <w:webHidden/>
              </w:rPr>
              <w:fldChar w:fldCharType="separate"/>
            </w:r>
            <w:r w:rsidR="0060497C">
              <w:rPr>
                <w:noProof/>
                <w:webHidden/>
              </w:rPr>
              <w:t>38</w:t>
            </w:r>
            <w:r>
              <w:rPr>
                <w:noProof/>
                <w:webHidden/>
              </w:rPr>
              <w:fldChar w:fldCharType="end"/>
            </w:r>
          </w:hyperlink>
        </w:p>
        <w:p w14:paraId="52F023E0" w14:textId="37F3D77F" w:rsidR="00865E87" w:rsidRDefault="00865E87">
          <w:pPr>
            <w:pStyle w:val="TOC3"/>
            <w:tabs>
              <w:tab w:val="right" w:leader="dot" w:pos="9010"/>
            </w:tabs>
            <w:rPr>
              <w:rFonts w:cstheme="minorBidi"/>
              <w:noProof/>
              <w:sz w:val="24"/>
              <w:szCs w:val="24"/>
              <w:lang w:val="en-US"/>
            </w:rPr>
          </w:pPr>
          <w:hyperlink w:anchor="_Toc199498505" w:history="1">
            <w:r w:rsidRPr="00873273">
              <w:rPr>
                <w:rStyle w:val="Hyperlink"/>
                <w:noProof/>
              </w:rPr>
              <w:t>Microsoft Cloud Security Benchmark</w:t>
            </w:r>
            <w:r>
              <w:rPr>
                <w:noProof/>
                <w:webHidden/>
              </w:rPr>
              <w:tab/>
            </w:r>
            <w:r>
              <w:rPr>
                <w:noProof/>
                <w:webHidden/>
              </w:rPr>
              <w:fldChar w:fldCharType="begin"/>
            </w:r>
            <w:r>
              <w:rPr>
                <w:noProof/>
                <w:webHidden/>
              </w:rPr>
              <w:instrText xml:space="preserve"> PAGEREF _Toc199498505 \h </w:instrText>
            </w:r>
            <w:r>
              <w:rPr>
                <w:noProof/>
                <w:webHidden/>
              </w:rPr>
            </w:r>
            <w:r>
              <w:rPr>
                <w:noProof/>
                <w:webHidden/>
              </w:rPr>
              <w:fldChar w:fldCharType="separate"/>
            </w:r>
            <w:r w:rsidR="0060497C">
              <w:rPr>
                <w:noProof/>
                <w:webHidden/>
              </w:rPr>
              <w:t>38</w:t>
            </w:r>
            <w:r>
              <w:rPr>
                <w:noProof/>
                <w:webHidden/>
              </w:rPr>
              <w:fldChar w:fldCharType="end"/>
            </w:r>
          </w:hyperlink>
        </w:p>
        <w:p w14:paraId="619D280F" w14:textId="0DE8D9AB" w:rsidR="00865E87" w:rsidRDefault="00865E87">
          <w:pPr>
            <w:pStyle w:val="TOC3"/>
            <w:tabs>
              <w:tab w:val="right" w:leader="dot" w:pos="9010"/>
            </w:tabs>
            <w:rPr>
              <w:rFonts w:cstheme="minorBidi"/>
              <w:noProof/>
              <w:sz w:val="24"/>
              <w:szCs w:val="24"/>
              <w:lang w:val="en-US"/>
            </w:rPr>
          </w:pPr>
          <w:hyperlink w:anchor="_Toc199498506" w:history="1">
            <w:r w:rsidRPr="00873273">
              <w:rPr>
                <w:rStyle w:val="Hyperlink"/>
                <w:noProof/>
              </w:rPr>
              <w:t>Cloud Security Posture Management</w:t>
            </w:r>
            <w:r>
              <w:rPr>
                <w:noProof/>
                <w:webHidden/>
              </w:rPr>
              <w:tab/>
            </w:r>
            <w:r>
              <w:rPr>
                <w:noProof/>
                <w:webHidden/>
              </w:rPr>
              <w:fldChar w:fldCharType="begin"/>
            </w:r>
            <w:r>
              <w:rPr>
                <w:noProof/>
                <w:webHidden/>
              </w:rPr>
              <w:instrText xml:space="preserve"> PAGEREF _Toc199498506 \h </w:instrText>
            </w:r>
            <w:r>
              <w:rPr>
                <w:noProof/>
                <w:webHidden/>
              </w:rPr>
            </w:r>
            <w:r>
              <w:rPr>
                <w:noProof/>
                <w:webHidden/>
              </w:rPr>
              <w:fldChar w:fldCharType="separate"/>
            </w:r>
            <w:r w:rsidR="0060497C">
              <w:rPr>
                <w:noProof/>
                <w:webHidden/>
              </w:rPr>
              <w:t>38</w:t>
            </w:r>
            <w:r>
              <w:rPr>
                <w:noProof/>
                <w:webHidden/>
              </w:rPr>
              <w:fldChar w:fldCharType="end"/>
            </w:r>
          </w:hyperlink>
        </w:p>
        <w:p w14:paraId="65169F90" w14:textId="650CF45F" w:rsidR="00865E87" w:rsidRDefault="00865E87">
          <w:pPr>
            <w:pStyle w:val="TOC3"/>
            <w:tabs>
              <w:tab w:val="right" w:leader="dot" w:pos="9010"/>
            </w:tabs>
            <w:rPr>
              <w:rFonts w:cstheme="minorBidi"/>
              <w:noProof/>
              <w:sz w:val="24"/>
              <w:szCs w:val="24"/>
              <w:lang w:val="en-US"/>
            </w:rPr>
          </w:pPr>
          <w:hyperlink w:anchor="_Toc199498507" w:history="1">
            <w:r w:rsidRPr="00873273">
              <w:rPr>
                <w:rStyle w:val="Hyperlink"/>
                <w:noProof/>
              </w:rPr>
              <w:t>Security Information and Event Management</w:t>
            </w:r>
            <w:r>
              <w:rPr>
                <w:noProof/>
                <w:webHidden/>
              </w:rPr>
              <w:tab/>
            </w:r>
            <w:r>
              <w:rPr>
                <w:noProof/>
                <w:webHidden/>
              </w:rPr>
              <w:fldChar w:fldCharType="begin"/>
            </w:r>
            <w:r>
              <w:rPr>
                <w:noProof/>
                <w:webHidden/>
              </w:rPr>
              <w:instrText xml:space="preserve"> PAGEREF _Toc199498507 \h </w:instrText>
            </w:r>
            <w:r>
              <w:rPr>
                <w:noProof/>
                <w:webHidden/>
              </w:rPr>
            </w:r>
            <w:r>
              <w:rPr>
                <w:noProof/>
                <w:webHidden/>
              </w:rPr>
              <w:fldChar w:fldCharType="separate"/>
            </w:r>
            <w:r w:rsidR="0060497C">
              <w:rPr>
                <w:noProof/>
                <w:webHidden/>
              </w:rPr>
              <w:t>38</w:t>
            </w:r>
            <w:r>
              <w:rPr>
                <w:noProof/>
                <w:webHidden/>
              </w:rPr>
              <w:fldChar w:fldCharType="end"/>
            </w:r>
          </w:hyperlink>
        </w:p>
        <w:p w14:paraId="2FF44888" w14:textId="6E454C31" w:rsidR="00865E87" w:rsidRDefault="00865E87">
          <w:pPr>
            <w:pStyle w:val="TOC3"/>
            <w:tabs>
              <w:tab w:val="right" w:leader="dot" w:pos="9010"/>
            </w:tabs>
            <w:rPr>
              <w:rFonts w:cstheme="minorBidi"/>
              <w:noProof/>
              <w:sz w:val="24"/>
              <w:szCs w:val="24"/>
              <w:lang w:val="en-US"/>
            </w:rPr>
          </w:pPr>
          <w:hyperlink w:anchor="_Toc199498508" w:history="1">
            <w:r w:rsidRPr="00873273">
              <w:rPr>
                <w:rStyle w:val="Hyperlink"/>
                <w:noProof/>
              </w:rPr>
              <w:t>Azure Security Services</w:t>
            </w:r>
            <w:r>
              <w:rPr>
                <w:noProof/>
                <w:webHidden/>
              </w:rPr>
              <w:tab/>
            </w:r>
            <w:r>
              <w:rPr>
                <w:noProof/>
                <w:webHidden/>
              </w:rPr>
              <w:fldChar w:fldCharType="begin"/>
            </w:r>
            <w:r>
              <w:rPr>
                <w:noProof/>
                <w:webHidden/>
              </w:rPr>
              <w:instrText xml:space="preserve"> PAGEREF _Toc199498508 \h </w:instrText>
            </w:r>
            <w:r>
              <w:rPr>
                <w:noProof/>
                <w:webHidden/>
              </w:rPr>
            </w:r>
            <w:r>
              <w:rPr>
                <w:noProof/>
                <w:webHidden/>
              </w:rPr>
              <w:fldChar w:fldCharType="separate"/>
            </w:r>
            <w:r w:rsidR="0060497C">
              <w:rPr>
                <w:noProof/>
                <w:webHidden/>
              </w:rPr>
              <w:t>39</w:t>
            </w:r>
            <w:r>
              <w:rPr>
                <w:noProof/>
                <w:webHidden/>
              </w:rPr>
              <w:fldChar w:fldCharType="end"/>
            </w:r>
          </w:hyperlink>
        </w:p>
        <w:p w14:paraId="498F4E7D" w14:textId="63990F10" w:rsidR="00865E87" w:rsidRDefault="00865E87">
          <w:pPr>
            <w:pStyle w:val="TOC3"/>
            <w:tabs>
              <w:tab w:val="right" w:leader="dot" w:pos="9010"/>
            </w:tabs>
            <w:rPr>
              <w:rFonts w:cstheme="minorBidi"/>
              <w:noProof/>
              <w:sz w:val="24"/>
              <w:szCs w:val="24"/>
              <w:lang w:val="en-US"/>
            </w:rPr>
          </w:pPr>
          <w:hyperlink w:anchor="_Toc199498509" w:history="1">
            <w:r w:rsidRPr="00873273">
              <w:rPr>
                <w:rStyle w:val="Hyperlink"/>
                <w:noProof/>
              </w:rPr>
              <w:t>Data residency</w:t>
            </w:r>
            <w:r>
              <w:rPr>
                <w:noProof/>
                <w:webHidden/>
              </w:rPr>
              <w:tab/>
            </w:r>
            <w:r>
              <w:rPr>
                <w:noProof/>
                <w:webHidden/>
              </w:rPr>
              <w:fldChar w:fldCharType="begin"/>
            </w:r>
            <w:r>
              <w:rPr>
                <w:noProof/>
                <w:webHidden/>
              </w:rPr>
              <w:instrText xml:space="preserve"> PAGEREF _Toc199498509 \h </w:instrText>
            </w:r>
            <w:r>
              <w:rPr>
                <w:noProof/>
                <w:webHidden/>
              </w:rPr>
            </w:r>
            <w:r>
              <w:rPr>
                <w:noProof/>
                <w:webHidden/>
              </w:rPr>
              <w:fldChar w:fldCharType="separate"/>
            </w:r>
            <w:r w:rsidR="0060497C">
              <w:rPr>
                <w:noProof/>
                <w:webHidden/>
              </w:rPr>
              <w:t>40</w:t>
            </w:r>
            <w:r>
              <w:rPr>
                <w:noProof/>
                <w:webHidden/>
              </w:rPr>
              <w:fldChar w:fldCharType="end"/>
            </w:r>
          </w:hyperlink>
        </w:p>
        <w:p w14:paraId="19C2FD62" w14:textId="1A23A17E" w:rsidR="00865E87" w:rsidRDefault="00865E87">
          <w:pPr>
            <w:pStyle w:val="TOC3"/>
            <w:tabs>
              <w:tab w:val="right" w:leader="dot" w:pos="9010"/>
            </w:tabs>
            <w:rPr>
              <w:rFonts w:cstheme="minorBidi"/>
              <w:noProof/>
              <w:sz w:val="24"/>
              <w:szCs w:val="24"/>
              <w:lang w:val="en-US"/>
            </w:rPr>
          </w:pPr>
          <w:hyperlink w:anchor="_Toc199498510" w:history="1">
            <w:r w:rsidRPr="00873273">
              <w:rPr>
                <w:rStyle w:val="Hyperlink"/>
                <w:noProof/>
              </w:rPr>
              <w:t>Extended Security Updates</w:t>
            </w:r>
            <w:r>
              <w:rPr>
                <w:noProof/>
                <w:webHidden/>
              </w:rPr>
              <w:tab/>
            </w:r>
            <w:r>
              <w:rPr>
                <w:noProof/>
                <w:webHidden/>
              </w:rPr>
              <w:fldChar w:fldCharType="begin"/>
            </w:r>
            <w:r>
              <w:rPr>
                <w:noProof/>
                <w:webHidden/>
              </w:rPr>
              <w:instrText xml:space="preserve"> PAGEREF _Toc199498510 \h </w:instrText>
            </w:r>
            <w:r>
              <w:rPr>
                <w:noProof/>
                <w:webHidden/>
              </w:rPr>
            </w:r>
            <w:r>
              <w:rPr>
                <w:noProof/>
                <w:webHidden/>
              </w:rPr>
              <w:fldChar w:fldCharType="separate"/>
            </w:r>
            <w:r w:rsidR="0060497C">
              <w:rPr>
                <w:noProof/>
                <w:webHidden/>
              </w:rPr>
              <w:t>40</w:t>
            </w:r>
            <w:r>
              <w:rPr>
                <w:noProof/>
                <w:webHidden/>
              </w:rPr>
              <w:fldChar w:fldCharType="end"/>
            </w:r>
          </w:hyperlink>
        </w:p>
        <w:p w14:paraId="687F689F" w14:textId="1C8EDB5F" w:rsidR="00865E87" w:rsidRDefault="00865E87">
          <w:pPr>
            <w:pStyle w:val="TOC3"/>
            <w:tabs>
              <w:tab w:val="right" w:leader="dot" w:pos="9010"/>
            </w:tabs>
            <w:rPr>
              <w:rFonts w:cstheme="minorBidi"/>
              <w:noProof/>
              <w:sz w:val="24"/>
              <w:szCs w:val="24"/>
              <w:lang w:val="en-US"/>
            </w:rPr>
          </w:pPr>
          <w:hyperlink w:anchor="_Toc199498511" w:history="1">
            <w:r w:rsidRPr="00873273">
              <w:rPr>
                <w:rStyle w:val="Hyperlink"/>
                <w:noProof/>
              </w:rPr>
              <w:t>Compliance and regulatory standards</w:t>
            </w:r>
            <w:r>
              <w:rPr>
                <w:noProof/>
                <w:webHidden/>
              </w:rPr>
              <w:tab/>
            </w:r>
            <w:r>
              <w:rPr>
                <w:noProof/>
                <w:webHidden/>
              </w:rPr>
              <w:fldChar w:fldCharType="begin"/>
            </w:r>
            <w:r>
              <w:rPr>
                <w:noProof/>
                <w:webHidden/>
              </w:rPr>
              <w:instrText xml:space="preserve"> PAGEREF _Toc199498511 \h </w:instrText>
            </w:r>
            <w:r>
              <w:rPr>
                <w:noProof/>
                <w:webHidden/>
              </w:rPr>
            </w:r>
            <w:r>
              <w:rPr>
                <w:noProof/>
                <w:webHidden/>
              </w:rPr>
              <w:fldChar w:fldCharType="separate"/>
            </w:r>
            <w:r w:rsidR="0060497C">
              <w:rPr>
                <w:noProof/>
                <w:webHidden/>
              </w:rPr>
              <w:t>40</w:t>
            </w:r>
            <w:r>
              <w:rPr>
                <w:noProof/>
                <w:webHidden/>
              </w:rPr>
              <w:fldChar w:fldCharType="end"/>
            </w:r>
          </w:hyperlink>
        </w:p>
        <w:p w14:paraId="7ADD9BA9" w14:textId="3CC45C48" w:rsidR="00865E87" w:rsidRDefault="00865E87">
          <w:pPr>
            <w:pStyle w:val="TOC1"/>
            <w:tabs>
              <w:tab w:val="right" w:leader="dot" w:pos="9010"/>
            </w:tabs>
            <w:rPr>
              <w:rFonts w:cstheme="minorBidi"/>
              <w:b w:val="0"/>
              <w:bCs w:val="0"/>
              <w:i w:val="0"/>
              <w:iCs w:val="0"/>
              <w:noProof/>
              <w:lang w:val="en-US"/>
            </w:rPr>
          </w:pPr>
          <w:hyperlink w:anchor="_Toc199498512" w:history="1">
            <w:r w:rsidRPr="00873273">
              <w:rPr>
                <w:rStyle w:val="Hyperlink"/>
                <w:noProof/>
              </w:rPr>
              <w:t>Use cases (coming soon)</w:t>
            </w:r>
            <w:r>
              <w:rPr>
                <w:noProof/>
                <w:webHidden/>
              </w:rPr>
              <w:tab/>
            </w:r>
            <w:r>
              <w:rPr>
                <w:noProof/>
                <w:webHidden/>
              </w:rPr>
              <w:fldChar w:fldCharType="begin"/>
            </w:r>
            <w:r>
              <w:rPr>
                <w:noProof/>
                <w:webHidden/>
              </w:rPr>
              <w:instrText xml:space="preserve"> PAGEREF _Toc199498512 \h </w:instrText>
            </w:r>
            <w:r>
              <w:rPr>
                <w:noProof/>
                <w:webHidden/>
              </w:rPr>
            </w:r>
            <w:r>
              <w:rPr>
                <w:noProof/>
                <w:webHidden/>
              </w:rPr>
              <w:fldChar w:fldCharType="separate"/>
            </w:r>
            <w:r w:rsidR="0060497C">
              <w:rPr>
                <w:noProof/>
                <w:webHidden/>
              </w:rPr>
              <w:t>42</w:t>
            </w:r>
            <w:r>
              <w:rPr>
                <w:noProof/>
                <w:webHidden/>
              </w:rPr>
              <w:fldChar w:fldCharType="end"/>
            </w:r>
          </w:hyperlink>
        </w:p>
        <w:p w14:paraId="2B4377EF" w14:textId="22A9A4EC" w:rsidR="00E07CF0" w:rsidRDefault="00E07CF0">
          <w:r>
            <w:rPr>
              <w:b/>
              <w:bCs/>
              <w:noProof/>
            </w:rPr>
            <w:fldChar w:fldCharType="end"/>
          </w:r>
        </w:p>
      </w:sdtContent>
    </w:sdt>
    <w:p w14:paraId="42D1C5F9" w14:textId="338135C4" w:rsidR="009D4334" w:rsidRDefault="009D4334" w:rsidP="002F35F3">
      <w:pPr>
        <w:pStyle w:val="Heading1NoToC"/>
      </w:pPr>
    </w:p>
    <w:p w14:paraId="51DB7F2C" w14:textId="77777777" w:rsidR="007417BB" w:rsidRPr="00A34E61" w:rsidRDefault="007417BB" w:rsidP="009D4334"/>
    <w:p w14:paraId="064FF45B" w14:textId="1E4D1279" w:rsidR="00C11AC5" w:rsidRDefault="00CA2B44" w:rsidP="00B93830">
      <w:pPr>
        <w:pStyle w:val="Heading1"/>
      </w:pPr>
      <w:bookmarkStart w:id="0" w:name="_What_are_Azure"/>
      <w:bookmarkStart w:id="1" w:name="_Overview_of_Azure"/>
      <w:bookmarkStart w:id="2" w:name="_Toc2028572033"/>
      <w:bookmarkStart w:id="3" w:name="_Toc179469075"/>
      <w:bookmarkStart w:id="4" w:name="_Toc199498463"/>
      <w:bookmarkStart w:id="5" w:name="_Toc146713062"/>
      <w:bookmarkEnd w:id="0"/>
      <w:bookmarkEnd w:id="1"/>
      <w:r>
        <w:lastRenderedPageBreak/>
        <w:t>Overview</w:t>
      </w:r>
      <w:r w:rsidR="00982B9B">
        <w:t xml:space="preserve"> of</w:t>
      </w:r>
      <w:r w:rsidR="0000291E">
        <w:t xml:space="preserve"> Azure Extended Zone</w:t>
      </w:r>
      <w:r w:rsidR="00FC1DFD">
        <w:t>s</w:t>
      </w:r>
      <w:bookmarkEnd w:id="2"/>
      <w:bookmarkEnd w:id="3"/>
      <w:bookmarkEnd w:id="4"/>
    </w:p>
    <w:p w14:paraId="1AE001A5" w14:textId="77777777" w:rsidR="0000291E" w:rsidRDefault="0000291E" w:rsidP="0000291E"/>
    <w:commentRangeStart w:id="6"/>
    <w:p w14:paraId="15AACDB2" w14:textId="240EF268" w:rsidR="00B64B2F" w:rsidRDefault="003E711F" w:rsidP="0000291E">
      <w:r>
        <w:fldChar w:fldCharType="begin"/>
      </w:r>
      <w:r>
        <w:instrText>HYPERLINK "https://review.learn.microsoft.com/en-us/azure/extended-zones/overview?branch=main"</w:instrText>
      </w:r>
      <w:r>
        <w:fldChar w:fldCharType="separate"/>
      </w:r>
      <w:r w:rsidR="00B64B2F" w:rsidRPr="003E711F">
        <w:rPr>
          <w:rStyle w:val="Hyperlink"/>
        </w:rPr>
        <w:t>Azure Extended Zones</w:t>
      </w:r>
      <w:r>
        <w:fldChar w:fldCharType="end"/>
      </w:r>
      <w:r w:rsidR="00B64B2F" w:rsidRPr="00B64B2F">
        <w:t xml:space="preserve"> </w:t>
      </w:r>
      <w:commentRangeEnd w:id="6"/>
      <w:r w:rsidR="00865E87" w:rsidRPr="00B64B2F">
        <w:rPr>
          <w:rStyle w:val="CommentReference"/>
          <w:sz w:val="20"/>
          <w:szCs w:val="22"/>
        </w:rPr>
        <w:commentReference w:id="6"/>
      </w:r>
      <w:r w:rsidR="00B64B2F" w:rsidRPr="00B64B2F">
        <w:t xml:space="preserve">are </w:t>
      </w:r>
      <w:r w:rsidR="00FB5E51">
        <w:t xml:space="preserve">small-footprint </w:t>
      </w:r>
      <w:r w:rsidR="00B64B2F" w:rsidRPr="00B64B2F">
        <w:t xml:space="preserve">extensions of an Azure region, strategically located in metropolitan areas, industry hubs, or specific jurisdictions. </w:t>
      </w:r>
      <w:r w:rsidR="00457CFA">
        <w:t>Extended Z</w:t>
      </w:r>
      <w:r w:rsidR="00B64B2F" w:rsidRPr="00B64B2F">
        <w:t>ones support virtual machines, containers, storage, and a selection of Azure services, enabling the execution of latency-sensitive and throughput-intensive applications close to end users while adhering to approved data residency requirements.</w:t>
      </w:r>
    </w:p>
    <w:p w14:paraId="43D8F72A" w14:textId="77777777" w:rsidR="001740BF" w:rsidRDefault="001740BF" w:rsidP="0000291E">
      <w:pPr>
        <w:rPr>
          <w:lang w:val="en-US"/>
        </w:rPr>
      </w:pPr>
    </w:p>
    <w:p w14:paraId="47A65186" w14:textId="36BD70DA" w:rsidR="001740BF" w:rsidRPr="0000291E" w:rsidRDefault="001740BF" w:rsidP="0000291E">
      <w:pPr>
        <w:rPr>
          <w:lang w:val="en-US"/>
        </w:rPr>
      </w:pPr>
      <w:r>
        <w:rPr>
          <w:noProof/>
        </w:rPr>
        <w:drawing>
          <wp:inline distT="0" distB="0" distL="0" distR="0" wp14:anchorId="59613D1A" wp14:editId="423B46F1">
            <wp:extent cx="5727700" cy="3221990"/>
            <wp:effectExtent l="0" t="0" r="0" b="3810"/>
            <wp:docPr id="93111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727700" cy="3221990"/>
                    </a:xfrm>
                    <a:prstGeom prst="rect">
                      <a:avLst/>
                    </a:prstGeom>
                  </pic:spPr>
                </pic:pic>
              </a:graphicData>
            </a:graphic>
          </wp:inline>
        </w:drawing>
      </w:r>
    </w:p>
    <w:p w14:paraId="50891F69" w14:textId="198D0035" w:rsidR="0000291E" w:rsidRPr="0000291E" w:rsidRDefault="0000291E" w:rsidP="0000291E">
      <w:pPr>
        <w:rPr>
          <w:lang w:val="en-US"/>
        </w:rPr>
      </w:pPr>
      <w:r w:rsidRPr="0000291E">
        <w:rPr>
          <w:lang w:val="en-US"/>
        </w:rPr>
        <w:t xml:space="preserve">Azure Extended Zones are </w:t>
      </w:r>
      <w:r w:rsidR="00925294">
        <w:rPr>
          <w:lang w:val="en-US"/>
        </w:rPr>
        <w:t>integrated into</w:t>
      </w:r>
      <w:r w:rsidRPr="0000291E">
        <w:rPr>
          <w:lang w:val="en-US"/>
        </w:rPr>
        <w:t xml:space="preserve"> the Microsoft global network</w:t>
      </w:r>
      <w:r w:rsidR="00925294">
        <w:rPr>
          <w:lang w:val="en-US"/>
        </w:rPr>
        <w:t>,</w:t>
      </w:r>
      <w:r w:rsidRPr="0000291E">
        <w:rPr>
          <w:lang w:val="en-US"/>
        </w:rPr>
        <w:t xml:space="preserve"> provid</w:t>
      </w:r>
      <w:r w:rsidR="007A6FDC">
        <w:rPr>
          <w:lang w:val="en-US"/>
        </w:rPr>
        <w:t>ing</w:t>
      </w:r>
      <w:r w:rsidRPr="0000291E">
        <w:rPr>
          <w:lang w:val="en-US"/>
        </w:rPr>
        <w:t xml:space="preserve"> secure, reliable, high-bandwidth connectivity between applications </w:t>
      </w:r>
      <w:r w:rsidR="00932388">
        <w:rPr>
          <w:lang w:val="en-US"/>
        </w:rPr>
        <w:t>running</w:t>
      </w:r>
      <w:r w:rsidRPr="0000291E">
        <w:rPr>
          <w:lang w:val="en-US"/>
        </w:rPr>
        <w:t xml:space="preserve"> </w:t>
      </w:r>
      <w:r w:rsidR="00C111A9">
        <w:rPr>
          <w:lang w:val="en-US"/>
        </w:rPr>
        <w:t>in</w:t>
      </w:r>
      <w:r w:rsidRPr="0000291E">
        <w:rPr>
          <w:lang w:val="en-US"/>
        </w:rPr>
        <w:t xml:space="preserve"> an Extended Zone </w:t>
      </w:r>
      <w:r w:rsidR="00EB04C7">
        <w:rPr>
          <w:lang w:val="en-US"/>
        </w:rPr>
        <w:t xml:space="preserve">and </w:t>
      </w:r>
      <w:r w:rsidRPr="0000291E">
        <w:rPr>
          <w:lang w:val="en-US"/>
        </w:rPr>
        <w:t>the</w:t>
      </w:r>
      <w:r w:rsidR="0016112D">
        <w:rPr>
          <w:lang w:val="en-US"/>
        </w:rPr>
        <w:t>ir</w:t>
      </w:r>
      <w:r w:rsidRPr="0000291E">
        <w:rPr>
          <w:lang w:val="en-US"/>
        </w:rPr>
        <w:t xml:space="preserve"> user</w:t>
      </w:r>
      <w:r w:rsidR="000A5892">
        <w:rPr>
          <w:lang w:val="en-US"/>
        </w:rPr>
        <w:t>s</w:t>
      </w:r>
      <w:r w:rsidR="00765C17" w:rsidRPr="0000291E">
        <w:rPr>
          <w:lang w:val="en-US"/>
        </w:rPr>
        <w:t>.</w:t>
      </w:r>
      <w:r w:rsidR="00765C17">
        <w:rPr>
          <w:lang w:val="en-US"/>
        </w:rPr>
        <w:t xml:space="preserve"> </w:t>
      </w:r>
      <w:r w:rsidRPr="0000291E">
        <w:rPr>
          <w:lang w:val="en-US"/>
        </w:rPr>
        <w:t>Azure customers can provision and manage their Azure Extended Zones resources, services, and workloads through the Azure portal and other essential Azure tools.</w:t>
      </w:r>
    </w:p>
    <w:p w14:paraId="40C8EDCD" w14:textId="3C8E0CE4" w:rsidR="0000291E" w:rsidRDefault="00CC490F" w:rsidP="0000291E">
      <w:r w:rsidRPr="00CC490F">
        <w:t xml:space="preserve">The control plane for </w:t>
      </w:r>
      <w:r w:rsidR="003F073B">
        <w:t xml:space="preserve">services running within an Extended Zone </w:t>
      </w:r>
      <w:r w:rsidRPr="00CC490F">
        <w:t>remains in the region and the data plane is deployed at the Extended Zone site, resulting in a smaller Azure footprint.</w:t>
      </w:r>
    </w:p>
    <w:p w14:paraId="7518921A" w14:textId="0E65ACA8" w:rsidR="00900093" w:rsidRDefault="00900093" w:rsidP="00900093">
      <w:r w:rsidRPr="00900093">
        <w:t xml:space="preserve">Azure Extended Zones are designed to address </w:t>
      </w:r>
      <w:r w:rsidR="0052638E">
        <w:t>two</w:t>
      </w:r>
      <w:r w:rsidR="0052638E" w:rsidRPr="00900093">
        <w:t xml:space="preserve"> </w:t>
      </w:r>
      <w:r w:rsidRPr="00900093">
        <w:t>key scenarios:</w:t>
      </w:r>
    </w:p>
    <w:p w14:paraId="0D26A23E" w14:textId="77777777" w:rsidR="00900093" w:rsidRDefault="00900093" w:rsidP="002562C7">
      <w:pPr>
        <w:pStyle w:val="ListParagraph"/>
        <w:numPr>
          <w:ilvl w:val="0"/>
          <w:numId w:val="78"/>
        </w:numPr>
      </w:pPr>
      <w:r w:rsidRPr="002562C7">
        <w:rPr>
          <w:b/>
          <w:bCs/>
        </w:rPr>
        <w:t>Latency</w:t>
      </w:r>
      <w:r w:rsidRPr="00900093">
        <w:t>: Users need to operate their resources, such as media editing software, remotely with minimal latency.</w:t>
      </w:r>
    </w:p>
    <w:p w14:paraId="0C239D52" w14:textId="03B68C07" w:rsidR="00744B12" w:rsidRPr="00900093" w:rsidRDefault="00757E5C" w:rsidP="002F35F3">
      <w:pPr>
        <w:pStyle w:val="ListParagraph"/>
        <w:numPr>
          <w:ilvl w:val="0"/>
          <w:numId w:val="78"/>
        </w:numPr>
      </w:pPr>
      <w:r w:rsidRPr="002562C7">
        <w:rPr>
          <w:b/>
        </w:rPr>
        <w:t>Data residency</w:t>
      </w:r>
      <w:r w:rsidRPr="00900093">
        <w:t xml:space="preserve">: </w:t>
      </w:r>
      <w:r w:rsidR="00900093" w:rsidRPr="00900093">
        <w:t>Users require</w:t>
      </w:r>
      <w:r w:rsidRPr="00900093">
        <w:t xml:space="preserve"> their </w:t>
      </w:r>
      <w:r w:rsidR="00900093" w:rsidRPr="00900093">
        <w:t>application</w:t>
      </w:r>
      <w:r w:rsidRPr="00900093">
        <w:t xml:space="preserve"> data to </w:t>
      </w:r>
      <w:r w:rsidR="00900093" w:rsidRPr="00900093">
        <w:t>remain</w:t>
      </w:r>
      <w:r w:rsidRPr="00900093">
        <w:t xml:space="preserve"> within a specific geography</w:t>
      </w:r>
      <w:r w:rsidR="00900093" w:rsidRPr="00900093">
        <w:t>, hosting</w:t>
      </w:r>
      <w:r w:rsidRPr="00900093">
        <w:t xml:space="preserve"> locally for various privacy, regulatory, and compliance reasons.</w:t>
      </w:r>
    </w:p>
    <w:p w14:paraId="248535A6" w14:textId="6D9D5C5B" w:rsidR="00744B12" w:rsidRDefault="00744B12" w:rsidP="001952D7">
      <w:pPr>
        <w:rPr>
          <w:rFonts w:ascii="Segoe UI Semibold" w:eastAsiaTheme="majorEastAsia" w:hAnsi="Segoe UI Semibold" w:cstheme="majorBidi"/>
          <w:color w:val="000000" w:themeColor="text1"/>
          <w:sz w:val="32"/>
          <w:szCs w:val="32"/>
        </w:rPr>
      </w:pPr>
    </w:p>
    <w:p w14:paraId="18E257F7" w14:textId="77777777" w:rsidR="0091443C" w:rsidRDefault="0091443C" w:rsidP="001952D7">
      <w:pPr>
        <w:rPr>
          <w:rFonts w:ascii="Segoe UI Semibold" w:eastAsiaTheme="majorEastAsia" w:hAnsi="Segoe UI Semibold" w:cstheme="majorBidi"/>
          <w:color w:val="000000" w:themeColor="text1"/>
          <w:sz w:val="32"/>
          <w:szCs w:val="32"/>
        </w:rPr>
      </w:pPr>
    </w:p>
    <w:p w14:paraId="682AAE0B" w14:textId="77777777" w:rsidR="001952D7" w:rsidRPr="001952D7" w:rsidRDefault="001952D7" w:rsidP="001952D7"/>
    <w:p w14:paraId="32750F96" w14:textId="00A6B4EA" w:rsidR="006B0B84" w:rsidRDefault="006B0B84" w:rsidP="006B0B84">
      <w:commentRangeStart w:id="7"/>
      <w:r w:rsidRPr="006B0B84">
        <w:lastRenderedPageBreak/>
        <w:t>When considering the deployment of workloads to an Azure Extended Zone, consider the following questions:</w:t>
      </w:r>
    </w:p>
    <w:p w14:paraId="255667A9" w14:textId="77777777" w:rsidR="00DC756E" w:rsidRDefault="006B0B84" w:rsidP="00DC756E">
      <w:pPr>
        <w:pStyle w:val="ListParagraph"/>
        <w:numPr>
          <w:ilvl w:val="0"/>
          <w:numId w:val="84"/>
        </w:numPr>
      </w:pPr>
      <w:r w:rsidRPr="00DC756E">
        <w:rPr>
          <w:b/>
          <w:bCs/>
        </w:rPr>
        <w:t>What are your timelines</w:t>
      </w:r>
      <w:r w:rsidRPr="006B0B84">
        <w:t xml:space="preserve">? Services within Azure Extended Zones will become available in phases. If you have a strict deadline, ensure that it aligns with the launch schedules and incorporates a buffer for contingencies. For additional details, refer to </w:t>
      </w:r>
      <w:hyperlink w:anchor="_Service_Availability_and">
        <w:r w:rsidR="006A23D4" w:rsidRPr="00201DDB">
          <w:rPr>
            <w:rStyle w:val="Hyperlink"/>
          </w:rPr>
          <w:t>Service availability and timelines</w:t>
        </w:r>
      </w:hyperlink>
      <w:r w:rsidR="006A23D4" w:rsidRPr="00201DDB">
        <w:t>.</w:t>
      </w:r>
      <w:r w:rsidR="006A23D4">
        <w:t>.</w:t>
      </w:r>
    </w:p>
    <w:p w14:paraId="26726A75" w14:textId="085E5102" w:rsidR="00BE654D" w:rsidRDefault="006B0B84" w:rsidP="00DC756E">
      <w:pPr>
        <w:pStyle w:val="ListParagraph"/>
        <w:numPr>
          <w:ilvl w:val="0"/>
          <w:numId w:val="84"/>
        </w:numPr>
      </w:pPr>
      <w:r w:rsidRPr="00DC756E">
        <w:rPr>
          <w:b/>
          <w:bCs/>
        </w:rPr>
        <w:t>What services will you use</w:t>
      </w:r>
      <w:r w:rsidR="00BE654D" w:rsidRPr="00DC756E">
        <w:rPr>
          <w:b/>
          <w:bCs/>
        </w:rPr>
        <w:t>?</w:t>
      </w:r>
      <w:r w:rsidRPr="006B0B84">
        <w:t xml:space="preserve"> Azure Extended Zones support virtual machines, containers, storage, and a select range of Azure services. Assess whether your solution necessitates specific services that may not yet be available in the Extended Zone. For further information, see </w:t>
      </w:r>
      <w:hyperlink w:anchor="_Service_Availability_and">
        <w:r w:rsidR="0032291A" w:rsidRPr="00384480">
          <w:rPr>
            <w:rStyle w:val="Hyperlink"/>
          </w:rPr>
          <w:t>Service availability and timelines</w:t>
        </w:r>
      </w:hyperlink>
      <w:r w:rsidR="0032291A" w:rsidRPr="00384480">
        <w:t xml:space="preserve">. </w:t>
      </w:r>
      <w:r w:rsidR="0029485B">
        <w:br/>
      </w:r>
      <w:r w:rsidR="0029485B">
        <w:br/>
      </w:r>
      <w:r w:rsidRPr="006B0B84">
        <w:t xml:space="preserve">Additionally, if your solution relies on third-party services from the Azure Marketplace, those services may not be accessible in the Extended Zone until the ISV has </w:t>
      </w:r>
      <w:r w:rsidR="00832036">
        <w:t>validated</w:t>
      </w:r>
      <w:r w:rsidRPr="006B0B84">
        <w:t xml:space="preserve"> them.</w:t>
      </w:r>
    </w:p>
    <w:p w14:paraId="081CB308" w14:textId="639AE4EB" w:rsidR="00BE654D" w:rsidRPr="00DC756E" w:rsidRDefault="006B0B84" w:rsidP="00DC756E">
      <w:pPr>
        <w:pStyle w:val="ListParagraph"/>
        <w:numPr>
          <w:ilvl w:val="0"/>
          <w:numId w:val="84"/>
        </w:numPr>
      </w:pPr>
      <w:r w:rsidRPr="00DC756E">
        <w:rPr>
          <w:b/>
          <w:bCs/>
        </w:rPr>
        <w:t>How are you likely to grow your use of services within the Azure Extended Zone?</w:t>
      </w:r>
      <w:r w:rsidR="00BE654D">
        <w:t xml:space="preserve"> </w:t>
      </w:r>
      <w:r w:rsidRPr="006B0B84">
        <w:t>To facilitate planning for the Azure Extended Zone's capacity, Microsoft needs to monitor the projected growth in service usage. Ensure that you discuss your anticipated usage with Microsoft or your primary partner.</w:t>
      </w:r>
    </w:p>
    <w:p w14:paraId="4AEFE6DB" w14:textId="77777777" w:rsidR="008378BB" w:rsidRDefault="006B0B84" w:rsidP="00DC756E">
      <w:pPr>
        <w:pStyle w:val="ListParagraph"/>
        <w:numPr>
          <w:ilvl w:val="0"/>
          <w:numId w:val="84"/>
        </w:numPr>
      </w:pPr>
      <w:r w:rsidRPr="00DC756E">
        <w:rPr>
          <w:b/>
          <w:bCs/>
        </w:rPr>
        <w:t>What are your requirements for high availability and disaster recovery?</w:t>
      </w:r>
      <w:r w:rsidRPr="006B0B84">
        <w:t xml:space="preserve"> It is crucial to recognize that Azure Extended Zones do not support availability zones but do support</w:t>
      </w:r>
      <w:r w:rsidR="00D05414">
        <w:t xml:space="preserve"> additional services to </w:t>
      </w:r>
      <w:r w:rsidR="00797A89">
        <w:t xml:space="preserve">support your availability and </w:t>
      </w:r>
      <w:r w:rsidR="008378BB">
        <w:t>disaster recovery requirements.</w:t>
      </w:r>
    </w:p>
    <w:p w14:paraId="0464D174" w14:textId="50AA6028" w:rsidR="00DC756E" w:rsidRDefault="008378BB" w:rsidP="002F35F3">
      <w:pPr>
        <w:pStyle w:val="ListParagraph"/>
      </w:pPr>
      <w:r w:rsidRPr="00DC756E">
        <w:rPr>
          <w:b/>
          <w:bCs/>
        </w:rPr>
        <w:t>What are your requirements for high availability and disaster recovery?</w:t>
      </w:r>
      <w:r w:rsidRPr="008378BB">
        <w:t xml:space="preserve"> Azure Extended Zones do not support availability zones, but they do support additional services to meet your availability and disaster recovery requirements.</w:t>
      </w:r>
      <w:commentRangeEnd w:id="7"/>
      <w:r w:rsidR="00865E87">
        <w:rPr>
          <w:rStyle w:val="CommentReference"/>
          <w:sz w:val="20"/>
          <w:szCs w:val="22"/>
        </w:rPr>
        <w:commentReference w:id="7"/>
      </w:r>
    </w:p>
    <w:p w14:paraId="39D69967" w14:textId="77777777" w:rsidR="00DB0AB6" w:rsidRDefault="00DB0AB6" w:rsidP="00DB0AB6"/>
    <w:p w14:paraId="76127592" w14:textId="77777777" w:rsidR="00F31013" w:rsidRDefault="00F31013" w:rsidP="00DB0AB6"/>
    <w:p w14:paraId="17189EDF" w14:textId="77777777" w:rsidR="00F31013" w:rsidRDefault="00F31013" w:rsidP="00DB0AB6"/>
    <w:p w14:paraId="56BE0E87" w14:textId="77777777" w:rsidR="00F31013" w:rsidRDefault="00F31013" w:rsidP="00DB0AB6"/>
    <w:p w14:paraId="2EC22FEB" w14:textId="77777777" w:rsidR="00F31013" w:rsidRDefault="00F31013" w:rsidP="00DB0AB6"/>
    <w:p w14:paraId="61E4D86F" w14:textId="77777777" w:rsidR="00F31013" w:rsidRDefault="00F31013" w:rsidP="00DB0AB6"/>
    <w:p w14:paraId="4F5D5355" w14:textId="77777777" w:rsidR="00F31013" w:rsidRDefault="00F31013" w:rsidP="00DB0AB6"/>
    <w:p w14:paraId="1296C317" w14:textId="77777777" w:rsidR="00F31013" w:rsidRDefault="00F31013" w:rsidP="00DB0AB6"/>
    <w:p w14:paraId="6197590D" w14:textId="77777777" w:rsidR="00F31013" w:rsidRDefault="00F31013" w:rsidP="00DB0AB6"/>
    <w:p w14:paraId="711E52C0" w14:textId="77777777" w:rsidR="00F31013" w:rsidRDefault="00F31013" w:rsidP="00DB0AB6"/>
    <w:p w14:paraId="13511B06" w14:textId="77777777" w:rsidR="00F31013" w:rsidRDefault="00F31013" w:rsidP="00DB0AB6"/>
    <w:p w14:paraId="59CF5031" w14:textId="77777777" w:rsidR="00F31013" w:rsidRDefault="00F31013" w:rsidP="00DB0AB6"/>
    <w:p w14:paraId="59492F05" w14:textId="77777777" w:rsidR="00F31013" w:rsidRDefault="00F31013" w:rsidP="00DB0AB6"/>
    <w:p w14:paraId="31B5EAB6" w14:textId="77777777" w:rsidR="00F31013" w:rsidRDefault="00F31013" w:rsidP="00DB0AB6"/>
    <w:p w14:paraId="24C9DBCD" w14:textId="117ED60B" w:rsidR="00DB0AB6" w:rsidRPr="00DB0AB6" w:rsidRDefault="00DB0AB6" w:rsidP="009F7BC9">
      <w:pPr>
        <w:pStyle w:val="Heading2"/>
      </w:pPr>
      <w:bookmarkStart w:id="9" w:name="_Toc179469076"/>
      <w:bookmarkStart w:id="10" w:name="_Toc199498464"/>
      <w:r>
        <w:lastRenderedPageBreak/>
        <w:t xml:space="preserve">Deployment </w:t>
      </w:r>
      <w:r w:rsidR="00270EED">
        <w:t>s</w:t>
      </w:r>
      <w:r>
        <w:t>cenarios</w:t>
      </w:r>
      <w:bookmarkEnd w:id="9"/>
      <w:bookmarkEnd w:id="10"/>
    </w:p>
    <w:p w14:paraId="37E419BA" w14:textId="77777777" w:rsidR="00DC756E" w:rsidRDefault="00DC756E" w:rsidP="00DC756E">
      <w:r w:rsidRPr="00DC756E">
        <w:t>Azure Extended Zones are available for deployment in the following scenarios:</w:t>
      </w:r>
    </w:p>
    <w:p w14:paraId="3D0EBDE0" w14:textId="77777777" w:rsidR="00B72B10" w:rsidRDefault="00B72B10" w:rsidP="00826E39">
      <w:pPr>
        <w:pStyle w:val="ListParagraph"/>
        <w:numPr>
          <w:ilvl w:val="0"/>
          <w:numId w:val="85"/>
        </w:numPr>
      </w:pPr>
      <w:r>
        <w:t>Standalone</w:t>
      </w:r>
    </w:p>
    <w:p w14:paraId="4CE44DEB" w14:textId="1DE38915" w:rsidR="00F94824" w:rsidRDefault="00C342EC" w:rsidP="00826E39">
      <w:pPr>
        <w:pStyle w:val="ListParagraph"/>
        <w:numPr>
          <w:ilvl w:val="0"/>
          <w:numId w:val="85"/>
        </w:numPr>
      </w:pPr>
      <w:r>
        <w:t>Region e</w:t>
      </w:r>
      <w:r w:rsidR="003B502C">
        <w:t>xtension</w:t>
      </w:r>
    </w:p>
    <w:p w14:paraId="08044061" w14:textId="2DA1D64E" w:rsidR="005068B2" w:rsidRDefault="005068B2" w:rsidP="009F7BC9">
      <w:pPr>
        <w:pStyle w:val="Heading3"/>
      </w:pPr>
      <w:bookmarkStart w:id="11" w:name="_Toc179469077"/>
      <w:bookmarkStart w:id="12" w:name="_Toc199498465"/>
      <w:r>
        <w:t xml:space="preserve">Scenario 1: </w:t>
      </w:r>
      <w:bookmarkEnd w:id="11"/>
      <w:r w:rsidR="00E118B7">
        <w:t>Azure Extended Zone</w:t>
      </w:r>
      <w:r w:rsidR="009602F0">
        <w:t xml:space="preserve"> - Standalone</w:t>
      </w:r>
      <w:bookmarkEnd w:id="12"/>
    </w:p>
    <w:p w14:paraId="15309FE3" w14:textId="77777777" w:rsidR="004476A8" w:rsidRDefault="000427DD" w:rsidP="000427DD">
      <w:r w:rsidRPr="000427DD">
        <w:t xml:space="preserve">Organizations can choose to deploy workloads within the Azure Extended Zone (e.g., Perth Extended Zone) without the necessity of connecting to a parent region's landing zone (e.g., Australia East). </w:t>
      </w:r>
    </w:p>
    <w:p w14:paraId="079B39C8" w14:textId="7FB08F52" w:rsidR="00704E48" w:rsidRDefault="000427DD" w:rsidP="000427DD">
      <w:r w:rsidRPr="000427DD">
        <w:t>Access to workloads within the Extended Zone can be facilitated through private connectivity options such as ExpressRoute or Site-to-Site VPN</w:t>
      </w:r>
      <w:r w:rsidR="00CC5CB5" w:rsidRPr="00CC5CB5">
        <w:rPr>
          <w:vertAlign w:val="superscript"/>
        </w:rPr>
        <w:t>1</w:t>
      </w:r>
      <w:r w:rsidRPr="000427DD">
        <w:t>, or through public connectivity options like the Standard Load Balancer.</w:t>
      </w:r>
    </w:p>
    <w:p w14:paraId="0B2B4DF5" w14:textId="559C8C1A" w:rsidR="0056652A" w:rsidRDefault="0056652A" w:rsidP="004517FA"/>
    <w:p w14:paraId="4E163072" w14:textId="280E27C3" w:rsidR="00152BEB" w:rsidRPr="003741C2" w:rsidRDefault="00152BEB" w:rsidP="00555F00">
      <w:pPr>
        <w:pStyle w:val="ListParagraph"/>
        <w:ind w:left="0"/>
        <w:jc w:val="center"/>
      </w:pPr>
      <w:r w:rsidRPr="00152BEB">
        <w:rPr>
          <w:noProof/>
        </w:rPr>
        <w:drawing>
          <wp:inline distT="0" distB="0" distL="0" distR="0" wp14:anchorId="421829E6" wp14:editId="4BE7D7CA">
            <wp:extent cx="5727700" cy="4067175"/>
            <wp:effectExtent l="0" t="0" r="0" b="0"/>
            <wp:docPr id="111666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63419" name=""/>
                    <pic:cNvPicPr/>
                  </pic:nvPicPr>
                  <pic:blipFill>
                    <a:blip r:embed="rId16"/>
                    <a:stretch>
                      <a:fillRect/>
                    </a:stretch>
                  </pic:blipFill>
                  <pic:spPr>
                    <a:xfrm>
                      <a:off x="0" y="0"/>
                      <a:ext cx="5727700" cy="4067175"/>
                    </a:xfrm>
                    <a:prstGeom prst="rect">
                      <a:avLst/>
                    </a:prstGeom>
                  </pic:spPr>
                </pic:pic>
              </a:graphicData>
            </a:graphic>
          </wp:inline>
        </w:drawing>
      </w:r>
    </w:p>
    <w:p w14:paraId="49FD3F0B" w14:textId="61F565F9" w:rsidR="005068B2" w:rsidRPr="00201DDB" w:rsidRDefault="005068B2" w:rsidP="00F94824">
      <w:r w:rsidRPr="00D610DC">
        <w:rPr>
          <w:noProof/>
        </w:rPr>
        <w:t xml:space="preserve"> </w:t>
      </w:r>
    </w:p>
    <w:p w14:paraId="5A7302B7" w14:textId="4671E1B5" w:rsidR="0091443C" w:rsidRPr="00E12266" w:rsidRDefault="00CC5CB5" w:rsidP="00B524DD">
      <w:pPr>
        <w:pStyle w:val="NoSpacing"/>
      </w:pPr>
      <w:r w:rsidRPr="00CC5CB5">
        <w:rPr>
          <w:vertAlign w:val="superscript"/>
        </w:rPr>
        <w:t>1</w:t>
      </w:r>
      <w:r>
        <w:rPr>
          <w:vertAlign w:val="superscript"/>
        </w:rPr>
        <w:t xml:space="preserve"> </w:t>
      </w:r>
      <w:r w:rsidR="00E02649">
        <w:t xml:space="preserve">Azure VPN is </w:t>
      </w:r>
      <w:r w:rsidR="00E12266">
        <w:t>a roadmap item for Azure Extended Zone. Site-to-Site VPN connectivity would need to be via 3</w:t>
      </w:r>
      <w:r w:rsidR="00E12266" w:rsidRPr="00E12266">
        <w:rPr>
          <w:vertAlign w:val="superscript"/>
        </w:rPr>
        <w:t>rd</w:t>
      </w:r>
      <w:r w:rsidR="00E12266">
        <w:rPr>
          <w:vertAlign w:val="superscript"/>
        </w:rPr>
        <w:t xml:space="preserve"> </w:t>
      </w:r>
      <w:r w:rsidR="00E12266">
        <w:t>solution.</w:t>
      </w:r>
    </w:p>
    <w:p w14:paraId="46CF6DAF" w14:textId="77777777" w:rsidR="0091443C" w:rsidRDefault="0091443C" w:rsidP="00B524DD">
      <w:pPr>
        <w:pStyle w:val="NoSpacing"/>
      </w:pPr>
    </w:p>
    <w:p w14:paraId="30272300" w14:textId="77777777" w:rsidR="0091443C" w:rsidRDefault="0091443C" w:rsidP="00B524DD">
      <w:pPr>
        <w:pStyle w:val="NoSpacing"/>
      </w:pPr>
    </w:p>
    <w:p w14:paraId="2D23D0D0" w14:textId="77777777" w:rsidR="0091443C" w:rsidRDefault="0091443C" w:rsidP="00B524DD">
      <w:pPr>
        <w:pStyle w:val="NoSpacing"/>
      </w:pPr>
    </w:p>
    <w:p w14:paraId="60B74C5F" w14:textId="77777777" w:rsidR="0091443C" w:rsidRDefault="0091443C" w:rsidP="00B524DD">
      <w:pPr>
        <w:pStyle w:val="NoSpacing"/>
      </w:pPr>
    </w:p>
    <w:p w14:paraId="752F9F55" w14:textId="77777777" w:rsidR="0091443C" w:rsidDel="00474A36" w:rsidRDefault="0091443C" w:rsidP="00B524DD">
      <w:pPr>
        <w:pStyle w:val="NoSpacing"/>
      </w:pPr>
    </w:p>
    <w:p w14:paraId="07F3B46D" w14:textId="5BA6C20A" w:rsidR="00753802" w:rsidRDefault="00B93830" w:rsidP="002F35F3">
      <w:pPr>
        <w:pStyle w:val="Heading3"/>
      </w:pPr>
      <w:bookmarkStart w:id="13" w:name="_Toc47835916"/>
      <w:bookmarkStart w:id="14" w:name="_Toc179469080"/>
      <w:bookmarkStart w:id="15" w:name="_Toc199498466"/>
      <w:bookmarkEnd w:id="5"/>
      <w:r w:rsidRPr="00B524DD">
        <w:lastRenderedPageBreak/>
        <w:t xml:space="preserve">Scenario </w:t>
      </w:r>
      <w:r w:rsidR="005068B2" w:rsidRPr="00B524DD">
        <w:t>2</w:t>
      </w:r>
      <w:r w:rsidRPr="00B524DD">
        <w:t>:</w:t>
      </w:r>
      <w:r w:rsidR="00085480">
        <w:t xml:space="preserve"> Azure Extended Zone</w:t>
      </w:r>
      <w:r w:rsidR="00330342">
        <w:t xml:space="preserve"> -</w:t>
      </w:r>
      <w:r w:rsidR="0001624A">
        <w:t xml:space="preserve"> </w:t>
      </w:r>
      <w:bookmarkEnd w:id="13"/>
      <w:bookmarkEnd w:id="14"/>
      <w:r w:rsidR="008504A5">
        <w:t>Extension</w:t>
      </w:r>
      <w:bookmarkEnd w:id="15"/>
    </w:p>
    <w:p w14:paraId="6DF1D921" w14:textId="04176E18" w:rsidR="006438CA" w:rsidRPr="006438CA" w:rsidRDefault="00E33AC7">
      <w:r>
        <w:t xml:space="preserve">Azure </w:t>
      </w:r>
      <w:r w:rsidR="00140A91">
        <w:t>customer</w:t>
      </w:r>
      <w:r w:rsidR="00F10C00">
        <w:t xml:space="preserve">s </w:t>
      </w:r>
      <w:r w:rsidR="00374FD7">
        <w:t xml:space="preserve">with </w:t>
      </w:r>
      <w:r w:rsidR="00EC1686">
        <w:t xml:space="preserve">existing </w:t>
      </w:r>
      <w:r w:rsidR="00DD1C4D">
        <w:t>landing zone</w:t>
      </w:r>
      <w:r w:rsidR="00B754CD">
        <w:t xml:space="preserve">s </w:t>
      </w:r>
      <w:r w:rsidR="002F37E5">
        <w:t xml:space="preserve">might consider </w:t>
      </w:r>
      <w:r w:rsidR="00770E4E">
        <w:t xml:space="preserve">extending </w:t>
      </w:r>
      <w:r w:rsidR="00F10C00">
        <w:t xml:space="preserve">their </w:t>
      </w:r>
      <w:r w:rsidR="00770E4E">
        <w:t xml:space="preserve">presence </w:t>
      </w:r>
      <w:r w:rsidR="00FA608C">
        <w:t xml:space="preserve">to include </w:t>
      </w:r>
      <w:r w:rsidR="00152A87">
        <w:t xml:space="preserve">Azure </w:t>
      </w:r>
      <w:r w:rsidR="00770E4E">
        <w:t>Extended Zone</w:t>
      </w:r>
      <w:r w:rsidR="001C79DC">
        <w:t>s</w:t>
      </w:r>
      <w:r w:rsidR="00152A87">
        <w:t xml:space="preserve"> (e.g.</w:t>
      </w:r>
      <w:r w:rsidR="00770E4E">
        <w:t xml:space="preserve"> Perth Extended Zone</w:t>
      </w:r>
      <w:r w:rsidR="00152A87">
        <w:t>)</w:t>
      </w:r>
      <w:r w:rsidR="0071785A">
        <w:t>.</w:t>
      </w:r>
      <w:r w:rsidR="004469B1">
        <w:t xml:space="preserve"> </w:t>
      </w:r>
    </w:p>
    <w:p w14:paraId="290D9EA3" w14:textId="6ECABB42" w:rsidR="004469B1" w:rsidRPr="00920364" w:rsidRDefault="00920364" w:rsidP="00920364">
      <w:commentRangeStart w:id="16"/>
      <w:commentRangeStart w:id="17"/>
      <w:r w:rsidRPr="00920364">
        <w:t>Access to workloads within the Extended Zone can be facilitated through private connectivity options such as ExpressRoute or Site-to-Site VPN</w:t>
      </w:r>
      <w:r w:rsidR="00E12266" w:rsidRPr="00E12266">
        <w:rPr>
          <w:vertAlign w:val="superscript"/>
        </w:rPr>
        <w:t>1</w:t>
      </w:r>
      <w:r w:rsidRPr="00920364">
        <w:t xml:space="preserve">, as well as public connectivity options like the Standard Load Balancer. Alternatively, connections can be established over the Microsoft network backbone via peering connections to a landing zone in </w:t>
      </w:r>
      <w:r w:rsidR="00BB7537">
        <w:t xml:space="preserve">a </w:t>
      </w:r>
      <w:r w:rsidRPr="00920364">
        <w:t xml:space="preserve"> region.</w:t>
      </w:r>
      <w:commentRangeEnd w:id="16"/>
      <w:r w:rsidR="00865E87" w:rsidRPr="00920364">
        <w:rPr>
          <w:rStyle w:val="CommentReference"/>
          <w:sz w:val="20"/>
          <w:szCs w:val="22"/>
        </w:rPr>
        <w:commentReference w:id="16"/>
      </w:r>
      <w:commentRangeEnd w:id="17"/>
      <w:r w:rsidRPr="00920364">
        <w:rPr>
          <w:rStyle w:val="CommentReference"/>
          <w:sz w:val="20"/>
          <w:szCs w:val="22"/>
        </w:rPr>
        <w:commentReference w:id="17"/>
      </w:r>
    </w:p>
    <w:p w14:paraId="47E5B11F" w14:textId="77777777" w:rsidR="00CA05E9" w:rsidRDefault="00CA05E9"/>
    <w:p w14:paraId="122177F3" w14:textId="13A57805" w:rsidR="00CA05E9" w:rsidRPr="006438CA" w:rsidRDefault="00415BB4" w:rsidP="002F35F3">
      <w:r w:rsidRPr="00415BB4">
        <w:rPr>
          <w:noProof/>
        </w:rPr>
        <w:drawing>
          <wp:inline distT="0" distB="0" distL="0" distR="0" wp14:anchorId="51EAA1DE" wp14:editId="55B84E6C">
            <wp:extent cx="5727700" cy="3591560"/>
            <wp:effectExtent l="0" t="0" r="0" b="2540"/>
            <wp:docPr id="103061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11922" name=""/>
                    <pic:cNvPicPr/>
                  </pic:nvPicPr>
                  <pic:blipFill>
                    <a:blip r:embed="rId17"/>
                    <a:stretch>
                      <a:fillRect/>
                    </a:stretch>
                  </pic:blipFill>
                  <pic:spPr>
                    <a:xfrm>
                      <a:off x="0" y="0"/>
                      <a:ext cx="5727700" cy="3591560"/>
                    </a:xfrm>
                    <a:prstGeom prst="rect">
                      <a:avLst/>
                    </a:prstGeom>
                  </pic:spPr>
                </pic:pic>
              </a:graphicData>
            </a:graphic>
          </wp:inline>
        </w:drawing>
      </w:r>
    </w:p>
    <w:p w14:paraId="5A36438F" w14:textId="77777777" w:rsidR="00E12266" w:rsidRPr="00E12266" w:rsidRDefault="00E12266" w:rsidP="00E12266">
      <w:pPr>
        <w:pStyle w:val="NoSpacing"/>
      </w:pPr>
      <w:r w:rsidRPr="00CC5CB5">
        <w:rPr>
          <w:vertAlign w:val="superscript"/>
        </w:rPr>
        <w:t>1</w:t>
      </w:r>
      <w:r>
        <w:rPr>
          <w:vertAlign w:val="superscript"/>
        </w:rPr>
        <w:t xml:space="preserve"> </w:t>
      </w:r>
      <w:r>
        <w:t>Azure VPN is a roadmap item for Azure Extended Zone. Site-to-Site VPN connectivity would need to be via 3</w:t>
      </w:r>
      <w:r w:rsidRPr="00E12266">
        <w:rPr>
          <w:vertAlign w:val="superscript"/>
        </w:rPr>
        <w:t>rd</w:t>
      </w:r>
      <w:r>
        <w:rPr>
          <w:vertAlign w:val="superscript"/>
        </w:rPr>
        <w:t xml:space="preserve"> </w:t>
      </w:r>
      <w:r>
        <w:t>solution.</w:t>
      </w:r>
    </w:p>
    <w:p w14:paraId="4A2E6602" w14:textId="06C9D6D4" w:rsidR="00C05B8A" w:rsidRDefault="00C05B8A" w:rsidP="003260EF"/>
    <w:p w14:paraId="12FFD608" w14:textId="77777777" w:rsidR="00B07107" w:rsidRDefault="00B07107" w:rsidP="003260EF"/>
    <w:p w14:paraId="48F0CCF7" w14:textId="77777777" w:rsidR="00B07107" w:rsidRDefault="00B07107" w:rsidP="00E12266"/>
    <w:p w14:paraId="056189EE" w14:textId="77777777" w:rsidR="00E12266" w:rsidRDefault="00E12266" w:rsidP="00E12266"/>
    <w:p w14:paraId="1EA5C7B4" w14:textId="636CCC6A" w:rsidR="00E12266" w:rsidRDefault="00E12266" w:rsidP="00E12266"/>
    <w:p w14:paraId="503B3757" w14:textId="77777777" w:rsidR="006E6F36" w:rsidRDefault="006E6F36" w:rsidP="00E12266"/>
    <w:p w14:paraId="091CFAED" w14:textId="77777777" w:rsidR="006E6F36" w:rsidRDefault="006E6F36" w:rsidP="00E12266"/>
    <w:p w14:paraId="4BAC34DE" w14:textId="77777777" w:rsidR="00E12266" w:rsidRPr="00B07107" w:rsidRDefault="00E12266" w:rsidP="002F35F3"/>
    <w:p w14:paraId="6AD6231A" w14:textId="77777777" w:rsidR="00EA6971" w:rsidRDefault="00B93830" w:rsidP="009F7BC9">
      <w:pPr>
        <w:pStyle w:val="Heading2"/>
      </w:pPr>
      <w:bookmarkStart w:id="18" w:name="_Service_Availability_and"/>
      <w:bookmarkStart w:id="19" w:name="_Service_availability_and_1"/>
      <w:bookmarkStart w:id="20" w:name="_Toc199498467"/>
      <w:bookmarkStart w:id="21" w:name="_Toc179469083"/>
      <w:bookmarkEnd w:id="18"/>
      <w:bookmarkEnd w:id="19"/>
      <w:r>
        <w:lastRenderedPageBreak/>
        <w:t xml:space="preserve">Service </w:t>
      </w:r>
      <w:r w:rsidR="002C3337">
        <w:t>a</w:t>
      </w:r>
      <w:r>
        <w:t xml:space="preserve">vailability and </w:t>
      </w:r>
      <w:r w:rsidR="002C3337">
        <w:t>t</w:t>
      </w:r>
      <w:r>
        <w:t>imelines</w:t>
      </w:r>
      <w:bookmarkEnd w:id="20"/>
      <w:r w:rsidR="00ED01BE">
        <w:t xml:space="preserve"> </w:t>
      </w:r>
    </w:p>
    <w:bookmarkEnd w:id="21"/>
    <w:p w14:paraId="73A1C800" w14:textId="3420705A" w:rsidR="00536765" w:rsidRPr="00371333" w:rsidRDefault="00371333" w:rsidP="00536765">
      <w:r w:rsidRPr="00371333">
        <w:t xml:space="preserve">Azure Extended Zones facilitate the deployment of key </w:t>
      </w:r>
      <w:hyperlink r:id="rId18" w:anchor="service-offerings-for-azure-extended-zones" w:history="1">
        <w:r w:rsidRPr="00C80AEA">
          <w:rPr>
            <w:rStyle w:val="Hyperlink"/>
          </w:rPr>
          <w:t>Azure services</w:t>
        </w:r>
      </w:hyperlink>
      <w:r w:rsidRPr="00371333">
        <w:t xml:space="preserve"> for customers.</w:t>
      </w:r>
      <w:r w:rsidR="00536765" w:rsidRPr="00371333">
        <w:t xml:space="preserve"> The control plane for these services </w:t>
      </w:r>
      <w:r w:rsidRPr="00371333">
        <w:t>operates</w:t>
      </w:r>
      <w:r w:rsidR="00536765" w:rsidRPr="00371333">
        <w:t xml:space="preserve"> in the </w:t>
      </w:r>
      <w:r w:rsidRPr="00371333">
        <w:t xml:space="preserve">primary </w:t>
      </w:r>
      <w:r w:rsidR="00536765" w:rsidRPr="00371333">
        <w:t>region</w:t>
      </w:r>
      <w:r w:rsidRPr="00371333">
        <w:t>, while</w:t>
      </w:r>
      <w:r w:rsidR="00536765" w:rsidRPr="00371333">
        <w:t xml:space="preserve"> the data plane is deployed at the Extended Zone site, resulting in a </w:t>
      </w:r>
      <w:r w:rsidRPr="00371333">
        <w:t>streamlined</w:t>
      </w:r>
      <w:r w:rsidR="00536765" w:rsidRPr="00371333">
        <w:t xml:space="preserve"> Azure footprint.</w:t>
      </w:r>
      <w:r w:rsidRPr="00371333">
        <w:t xml:space="preserve"> </w:t>
      </w:r>
      <w:r w:rsidR="00536765" w:rsidRPr="00371333">
        <w:t xml:space="preserve">The following diagram </w:t>
      </w:r>
      <w:r w:rsidRPr="00371333">
        <w:t xml:space="preserve">illustrates the deployment of Azure services </w:t>
      </w:r>
      <w:r w:rsidR="00536765" w:rsidRPr="00371333">
        <w:t>at the Azure Extended Zones location.</w:t>
      </w:r>
    </w:p>
    <w:p w14:paraId="45F92AD9" w14:textId="69A9DB83" w:rsidR="00536765" w:rsidRDefault="0037030D" w:rsidP="00536765">
      <w:pPr>
        <w:rPr>
          <w:lang w:val="en-US"/>
        </w:rPr>
      </w:pPr>
      <w:r>
        <w:fldChar w:fldCharType="begin"/>
      </w:r>
      <w:r>
        <w:instrText xml:space="preserve"> INCLUDEPICTURE "https://learn.microsoft.com/en-us/azure/extended-zones/media/overview/azure-extended-zone-services.png" \* MERGEFORMATINET </w:instrText>
      </w:r>
      <w:r>
        <w:fldChar w:fldCharType="separate"/>
      </w:r>
      <w:r>
        <w:rPr>
          <w:noProof/>
        </w:rPr>
        <w:drawing>
          <wp:inline distT="0" distB="0" distL="0" distR="0" wp14:anchorId="085DAC82" wp14:editId="34F3023E">
            <wp:extent cx="5727700" cy="1848485"/>
            <wp:effectExtent l="0" t="0" r="0" b="5715"/>
            <wp:docPr id="993248140" name="Picture 2" descr="Diagram that shows available Azure services at an Azure Extended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that shows available Azure services at an Azure Extended Zon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7700" cy="1848485"/>
                    </a:xfrm>
                    <a:prstGeom prst="rect">
                      <a:avLst/>
                    </a:prstGeom>
                    <a:noFill/>
                    <a:ln>
                      <a:noFill/>
                    </a:ln>
                  </pic:spPr>
                </pic:pic>
              </a:graphicData>
            </a:graphic>
          </wp:inline>
        </w:drawing>
      </w:r>
      <w:r>
        <w:fldChar w:fldCharType="end"/>
      </w:r>
    </w:p>
    <w:p w14:paraId="72A9A79A" w14:textId="7A8B0731" w:rsidR="00536765" w:rsidRPr="00245CE1" w:rsidRDefault="0037030D" w:rsidP="00536765">
      <w:r w:rsidRPr="0037030D">
        <w:t xml:space="preserve">The following table </w:t>
      </w:r>
      <w:r w:rsidR="00245CE1" w:rsidRPr="00245CE1">
        <w:t xml:space="preserve">presents </w:t>
      </w:r>
      <w:r w:rsidR="001D795F">
        <w:t xml:space="preserve"> </w:t>
      </w:r>
      <w:r w:rsidR="00245CE1" w:rsidRPr="00245CE1">
        <w:t xml:space="preserve">Azure </w:t>
      </w:r>
      <w:r w:rsidRPr="0037030D">
        <w:t xml:space="preserve">services that are </w:t>
      </w:r>
      <w:r w:rsidR="00245CE1" w:rsidRPr="00245CE1">
        <w:t>accessible within the</w:t>
      </w:r>
      <w:r w:rsidRPr="0037030D">
        <w:t xml:space="preserve"> Azure Extended Zones:</w:t>
      </w:r>
    </w:p>
    <w:tbl>
      <w:tblPr>
        <w:tblStyle w:val="GridTable1Light"/>
        <w:tblW w:w="0" w:type="auto"/>
        <w:tblLook w:val="04A0" w:firstRow="1" w:lastRow="0" w:firstColumn="1" w:lastColumn="0" w:noHBand="0" w:noVBand="1"/>
      </w:tblPr>
      <w:tblGrid>
        <w:gridCol w:w="2425"/>
        <w:gridCol w:w="6585"/>
      </w:tblGrid>
      <w:tr w:rsidR="00357CF4" w14:paraId="415978EE" w14:textId="77777777" w:rsidTr="00587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45F7D495" w14:textId="77777777" w:rsidR="00357CF4" w:rsidRDefault="00357CF4" w:rsidP="00587B77">
            <w:r>
              <w:t>Service category</w:t>
            </w:r>
          </w:p>
        </w:tc>
        <w:tc>
          <w:tcPr>
            <w:tcW w:w="6585" w:type="dxa"/>
          </w:tcPr>
          <w:p w14:paraId="4FA3289A" w14:textId="77777777" w:rsidR="00357CF4" w:rsidRDefault="00357CF4" w:rsidP="00587B77">
            <w:pPr>
              <w:cnfStyle w:val="100000000000" w:firstRow="1" w:lastRow="0" w:firstColumn="0" w:lastColumn="0" w:oddVBand="0" w:evenVBand="0" w:oddHBand="0" w:evenHBand="0" w:firstRowFirstColumn="0" w:firstRowLastColumn="0" w:lastRowFirstColumn="0" w:lastRowLastColumn="0"/>
            </w:pPr>
            <w:r>
              <w:t>Available Azure services and features</w:t>
            </w:r>
          </w:p>
        </w:tc>
      </w:tr>
      <w:tr w:rsidR="00357CF4" w14:paraId="0C21B90C" w14:textId="77777777" w:rsidTr="00587B77">
        <w:tc>
          <w:tcPr>
            <w:cnfStyle w:val="001000000000" w:firstRow="0" w:lastRow="0" w:firstColumn="1" w:lastColumn="0" w:oddVBand="0" w:evenVBand="0" w:oddHBand="0" w:evenHBand="0" w:firstRowFirstColumn="0" w:firstRowLastColumn="0" w:lastRowFirstColumn="0" w:lastRowLastColumn="0"/>
            <w:tcW w:w="2425" w:type="dxa"/>
          </w:tcPr>
          <w:p w14:paraId="20812C43" w14:textId="77777777" w:rsidR="00357CF4" w:rsidRDefault="00357CF4" w:rsidP="00587B77">
            <w:r>
              <w:t>Compute</w:t>
            </w:r>
          </w:p>
        </w:tc>
        <w:tc>
          <w:tcPr>
            <w:tcW w:w="6585" w:type="dxa"/>
          </w:tcPr>
          <w:p w14:paraId="168BCC1A" w14:textId="77777777" w:rsidR="00357CF4" w:rsidRDefault="00357CF4" w:rsidP="00587B77">
            <w:pPr>
              <w:cnfStyle w:val="000000000000" w:firstRow="0" w:lastRow="0" w:firstColumn="0" w:lastColumn="0" w:oddVBand="0" w:evenVBand="0" w:oddHBand="0" w:evenHBand="0" w:firstRowFirstColumn="0" w:firstRowLastColumn="0" w:lastRowFirstColumn="0" w:lastRowLastColumn="0"/>
            </w:pPr>
            <w:r w:rsidRPr="00EA11EA">
              <w:t>Azure Kubernetes Service</w:t>
            </w:r>
            <w:r w:rsidRPr="00EA11EA">
              <w:br/>
              <w:t>Azure Virtual Desktop</w:t>
            </w:r>
            <w:r w:rsidRPr="00EA11EA">
              <w:br/>
              <w:t>Virtual Machine Scale Sets</w:t>
            </w:r>
            <w:r w:rsidRPr="00EA11EA">
              <w:br/>
              <w:t>Virtual machines (general purpose: A, B, D, E, and F series and GPU NVadsA10 v5 series)</w:t>
            </w:r>
          </w:p>
        </w:tc>
      </w:tr>
      <w:tr w:rsidR="00357CF4" w14:paraId="21E6FF8A" w14:textId="77777777" w:rsidTr="00587B77">
        <w:tc>
          <w:tcPr>
            <w:cnfStyle w:val="001000000000" w:firstRow="0" w:lastRow="0" w:firstColumn="1" w:lastColumn="0" w:oddVBand="0" w:evenVBand="0" w:oddHBand="0" w:evenHBand="0" w:firstRowFirstColumn="0" w:firstRowLastColumn="0" w:lastRowFirstColumn="0" w:lastRowLastColumn="0"/>
            <w:tcW w:w="2425" w:type="dxa"/>
          </w:tcPr>
          <w:p w14:paraId="04C4AC4C" w14:textId="77777777" w:rsidR="00357CF4" w:rsidRDefault="00357CF4" w:rsidP="00587B77">
            <w:r>
              <w:t>Networking</w:t>
            </w:r>
          </w:p>
        </w:tc>
        <w:tc>
          <w:tcPr>
            <w:tcW w:w="6585" w:type="dxa"/>
          </w:tcPr>
          <w:p w14:paraId="08129629" w14:textId="70E31B21" w:rsidR="00357CF4" w:rsidRPr="002F35F3" w:rsidRDefault="00357CF4" w:rsidP="00587B77">
            <w:pPr>
              <w:cnfStyle w:val="000000000000" w:firstRow="0" w:lastRow="0" w:firstColumn="0" w:lastColumn="0" w:oddVBand="0" w:evenVBand="0" w:oddHBand="0" w:evenHBand="0" w:firstRowFirstColumn="0" w:firstRowLastColumn="0" w:lastRowFirstColumn="0" w:lastRowLastColumn="0"/>
              <w:rPr>
                <w:i/>
              </w:rPr>
            </w:pPr>
            <w:r w:rsidRPr="002F35F3">
              <w:rPr>
                <w:i/>
              </w:rPr>
              <w:t>Application Gateway</w:t>
            </w:r>
            <w:r w:rsidR="00CB7CC1" w:rsidRPr="00CB7CC1">
              <w:rPr>
                <w:i/>
                <w:vertAlign w:val="superscript"/>
              </w:rPr>
              <w:t>*2</w:t>
            </w:r>
          </w:p>
          <w:p w14:paraId="4C175F5C" w14:textId="77777777" w:rsidR="00357CF4" w:rsidRDefault="00357CF4" w:rsidP="00587B77">
            <w:pPr>
              <w:cnfStyle w:val="000000000000" w:firstRow="0" w:lastRow="0" w:firstColumn="0" w:lastColumn="0" w:oddVBand="0" w:evenVBand="0" w:oddHBand="0" w:evenHBand="0" w:firstRowFirstColumn="0" w:firstRowLastColumn="0" w:lastRowFirstColumn="0" w:lastRowLastColumn="0"/>
            </w:pPr>
            <w:r w:rsidRPr="00EA11EA">
              <w:t>DDoS (Standard protection)</w:t>
            </w:r>
            <w:r w:rsidRPr="00EA11EA">
              <w:br/>
              <w:t>ExpressRoute</w:t>
            </w:r>
          </w:p>
          <w:p w14:paraId="37B23CAA" w14:textId="048461F5" w:rsidR="00357CF4" w:rsidRPr="002F35F3" w:rsidRDefault="00357CF4" w:rsidP="00587B77">
            <w:pPr>
              <w:cnfStyle w:val="000000000000" w:firstRow="0" w:lastRow="0" w:firstColumn="0" w:lastColumn="0" w:oddVBand="0" w:evenVBand="0" w:oddHBand="0" w:evenHBand="0" w:firstRowFirstColumn="0" w:firstRowLastColumn="0" w:lastRowFirstColumn="0" w:lastRowLastColumn="0"/>
              <w:rPr>
                <w:i/>
              </w:rPr>
            </w:pPr>
            <w:r w:rsidRPr="002F35F3">
              <w:rPr>
                <w:i/>
              </w:rPr>
              <w:t>Firewall</w:t>
            </w:r>
            <w:r w:rsidR="00E525E2" w:rsidRPr="002F35F3">
              <w:rPr>
                <w:i/>
                <w:iCs/>
                <w:vertAlign w:val="superscript"/>
              </w:rPr>
              <w:t>*</w:t>
            </w:r>
            <w:r w:rsidR="00FE44AA">
              <w:rPr>
                <w:i/>
                <w:iCs/>
                <w:vertAlign w:val="superscript"/>
              </w:rPr>
              <w:t>1</w:t>
            </w:r>
          </w:p>
          <w:p w14:paraId="4BCE2358" w14:textId="6E1292A0" w:rsidR="00357CF4" w:rsidRDefault="00357CF4" w:rsidP="00587B77">
            <w:pPr>
              <w:cnfStyle w:val="000000000000" w:firstRow="0" w:lastRow="0" w:firstColumn="0" w:lastColumn="0" w:oddVBand="0" w:evenVBand="0" w:oddHBand="0" w:evenHBand="0" w:firstRowFirstColumn="0" w:firstRowLastColumn="0" w:lastRowFirstColumn="0" w:lastRowLastColumn="0"/>
            </w:pPr>
            <w:r w:rsidRPr="002F35F3">
              <w:rPr>
                <w:i/>
              </w:rPr>
              <w:t>NAT Gateway</w:t>
            </w:r>
            <w:r w:rsidR="00E525E2" w:rsidRPr="002F35F3">
              <w:rPr>
                <w:i/>
                <w:iCs/>
                <w:vertAlign w:val="superscript"/>
              </w:rPr>
              <w:t>*</w:t>
            </w:r>
            <w:r w:rsidR="00FE44AA">
              <w:rPr>
                <w:i/>
                <w:iCs/>
                <w:vertAlign w:val="superscript"/>
              </w:rPr>
              <w:t>2</w:t>
            </w:r>
            <w:r w:rsidRPr="00EA11EA">
              <w:br/>
              <w:t>Private Link</w:t>
            </w:r>
            <w:r w:rsidRPr="00EA11EA">
              <w:br/>
              <w:t>Standard Load Balancer</w:t>
            </w:r>
            <w:r w:rsidRPr="00EA11EA">
              <w:br/>
              <w:t>Standard public IP</w:t>
            </w:r>
            <w:r w:rsidRPr="00EA11EA">
              <w:br/>
              <w:t>Virtual Network</w:t>
            </w:r>
            <w:r w:rsidRPr="00EA11EA">
              <w:br/>
              <w:t>Virtual network peering</w:t>
            </w:r>
          </w:p>
          <w:p w14:paraId="3E2EBBCA" w14:textId="5394A1CB" w:rsidR="00357CF4" w:rsidRPr="002F35F3" w:rsidRDefault="00357CF4" w:rsidP="00587B77">
            <w:pPr>
              <w:cnfStyle w:val="000000000000" w:firstRow="0" w:lastRow="0" w:firstColumn="0" w:lastColumn="0" w:oddVBand="0" w:evenVBand="0" w:oddHBand="0" w:evenHBand="0" w:firstRowFirstColumn="0" w:firstRowLastColumn="0" w:lastRowFirstColumn="0" w:lastRowLastColumn="0"/>
              <w:rPr>
                <w:i/>
              </w:rPr>
            </w:pPr>
            <w:r w:rsidRPr="002F35F3">
              <w:rPr>
                <w:i/>
              </w:rPr>
              <w:t>VPN Gateway</w:t>
            </w:r>
            <w:r w:rsidR="00135D71" w:rsidRPr="002F35F3">
              <w:rPr>
                <w:i/>
                <w:iCs/>
                <w:sz w:val="21"/>
                <w:szCs w:val="24"/>
                <w:vertAlign w:val="superscript"/>
              </w:rPr>
              <w:t>*</w:t>
            </w:r>
            <w:r w:rsidR="00CB7CC1" w:rsidRPr="00EB4B45">
              <w:rPr>
                <w:i/>
                <w:iCs/>
                <w:sz w:val="21"/>
                <w:szCs w:val="24"/>
                <w:vertAlign w:val="superscript"/>
              </w:rPr>
              <w:t>2</w:t>
            </w:r>
          </w:p>
        </w:tc>
      </w:tr>
      <w:tr w:rsidR="00357CF4" w14:paraId="615AA2F8" w14:textId="77777777" w:rsidTr="00587B77">
        <w:tc>
          <w:tcPr>
            <w:cnfStyle w:val="001000000000" w:firstRow="0" w:lastRow="0" w:firstColumn="1" w:lastColumn="0" w:oddVBand="0" w:evenVBand="0" w:oddHBand="0" w:evenHBand="0" w:firstRowFirstColumn="0" w:firstRowLastColumn="0" w:lastRowFirstColumn="0" w:lastRowLastColumn="0"/>
            <w:tcW w:w="2425" w:type="dxa"/>
          </w:tcPr>
          <w:p w14:paraId="35E60BBA" w14:textId="77777777" w:rsidR="00357CF4" w:rsidRDefault="00357CF4" w:rsidP="00587B77">
            <w:r>
              <w:t>Storage</w:t>
            </w:r>
          </w:p>
        </w:tc>
        <w:tc>
          <w:tcPr>
            <w:tcW w:w="6585" w:type="dxa"/>
          </w:tcPr>
          <w:p w14:paraId="555CBA0F" w14:textId="77777777" w:rsidR="00357CF4" w:rsidRPr="00EA11EA" w:rsidRDefault="00357CF4" w:rsidP="00587B77">
            <w:pPr>
              <w:cnfStyle w:val="000000000000" w:firstRow="0" w:lastRow="0" w:firstColumn="0" w:lastColumn="0" w:oddVBand="0" w:evenVBand="0" w:oddHBand="0" w:evenHBand="0" w:firstRowFirstColumn="0" w:firstRowLastColumn="0" w:lastRowFirstColumn="0" w:lastRowLastColumn="0"/>
            </w:pPr>
            <w:r w:rsidRPr="00B5084C">
              <w:t>Managed disks</w:t>
            </w:r>
            <w:r w:rsidRPr="00B5084C">
              <w:br/>
              <w:t>Premium Page Blobs</w:t>
            </w:r>
            <w:r w:rsidRPr="00B5084C">
              <w:br/>
              <w:t>Premium Block Blobs</w:t>
            </w:r>
            <w:r w:rsidRPr="00B5084C">
              <w:br/>
              <w:t>Premium Files</w:t>
            </w:r>
            <w:r w:rsidRPr="00B5084C">
              <w:br/>
              <w:t>Data Lake Storage Gen2</w:t>
            </w:r>
            <w:r w:rsidRPr="00B5084C">
              <w:br/>
              <w:t>Hierarchical Namespace</w:t>
            </w:r>
            <w:r w:rsidRPr="00B5084C">
              <w:br/>
              <w:t>Data Lake Storage Gen2 Flat Namespace</w:t>
            </w:r>
            <w:r w:rsidRPr="00B5084C">
              <w:br/>
              <w:t>Change Feed</w:t>
            </w:r>
            <w:r w:rsidRPr="00B5084C">
              <w:br/>
              <w:t>Blob Features</w:t>
            </w:r>
            <w:r w:rsidRPr="00B5084C">
              <w:br/>
              <w:t>- SFTP</w:t>
            </w:r>
            <w:r w:rsidRPr="00B5084C">
              <w:br/>
              <w:t>- NFS</w:t>
            </w:r>
          </w:p>
        </w:tc>
      </w:tr>
      <w:tr w:rsidR="00357CF4" w14:paraId="4AAB9D8A" w14:textId="77777777" w:rsidTr="00587B77">
        <w:tc>
          <w:tcPr>
            <w:cnfStyle w:val="001000000000" w:firstRow="0" w:lastRow="0" w:firstColumn="1" w:lastColumn="0" w:oddVBand="0" w:evenVBand="0" w:oddHBand="0" w:evenHBand="0" w:firstRowFirstColumn="0" w:firstRowLastColumn="0" w:lastRowFirstColumn="0" w:lastRowLastColumn="0"/>
            <w:tcW w:w="2425" w:type="dxa"/>
          </w:tcPr>
          <w:p w14:paraId="6D2AF5E8" w14:textId="77777777" w:rsidR="00357CF4" w:rsidRDefault="00357CF4" w:rsidP="00587B77">
            <w:r>
              <w:t>Business Continuity and Disaster Recovery</w:t>
            </w:r>
          </w:p>
        </w:tc>
        <w:tc>
          <w:tcPr>
            <w:tcW w:w="6585" w:type="dxa"/>
          </w:tcPr>
          <w:p w14:paraId="2428C21D" w14:textId="77777777" w:rsidR="00357CF4" w:rsidRPr="00B5084C" w:rsidRDefault="00357CF4" w:rsidP="00587B77">
            <w:pPr>
              <w:cnfStyle w:val="000000000000" w:firstRow="0" w:lastRow="0" w:firstColumn="0" w:lastColumn="0" w:oddVBand="0" w:evenVBand="0" w:oddHBand="0" w:evenHBand="0" w:firstRowFirstColumn="0" w:firstRowLastColumn="0" w:lastRowFirstColumn="0" w:lastRowLastColumn="0"/>
            </w:pPr>
            <w:r w:rsidRPr="00B5084C">
              <w:t>Azure Site Recovery</w:t>
            </w:r>
            <w:r w:rsidRPr="00B5084C">
              <w:br/>
              <w:t>Azure Backup</w:t>
            </w:r>
          </w:p>
        </w:tc>
      </w:tr>
      <w:tr w:rsidR="00357CF4" w14:paraId="1B094A7B" w14:textId="77777777" w:rsidTr="00587B77">
        <w:tc>
          <w:tcPr>
            <w:cnfStyle w:val="001000000000" w:firstRow="0" w:lastRow="0" w:firstColumn="1" w:lastColumn="0" w:oddVBand="0" w:evenVBand="0" w:oddHBand="0" w:evenHBand="0" w:firstRowFirstColumn="0" w:firstRowLastColumn="0" w:lastRowFirstColumn="0" w:lastRowLastColumn="0"/>
            <w:tcW w:w="2425" w:type="dxa"/>
          </w:tcPr>
          <w:p w14:paraId="34C78A28" w14:textId="77777777" w:rsidR="00357CF4" w:rsidRDefault="00357CF4" w:rsidP="00587B77">
            <w:r>
              <w:t>Arc-enabled Services</w:t>
            </w:r>
          </w:p>
        </w:tc>
        <w:tc>
          <w:tcPr>
            <w:tcW w:w="6585" w:type="dxa"/>
          </w:tcPr>
          <w:p w14:paraId="704C9153" w14:textId="77777777" w:rsidR="00357CF4" w:rsidRDefault="00357CF4" w:rsidP="00587B77">
            <w:pPr>
              <w:cnfStyle w:val="000000000000" w:firstRow="0" w:lastRow="0" w:firstColumn="0" w:lastColumn="0" w:oddVBand="0" w:evenVBand="0" w:oddHBand="0" w:evenHBand="0" w:firstRowFirstColumn="0" w:firstRowLastColumn="0" w:lastRowFirstColumn="0" w:lastRowLastColumn="0"/>
            </w:pPr>
            <w:r>
              <w:t>Arc-enabled Data Services</w:t>
            </w:r>
          </w:p>
          <w:p w14:paraId="3963AA83" w14:textId="4F05612A" w:rsidR="00EB45E0" w:rsidRDefault="00EB45E0" w:rsidP="000D79A1">
            <w:pPr>
              <w:pStyle w:val="ListParagraph"/>
              <w:numPr>
                <w:ilvl w:val="0"/>
                <w:numId w:val="129"/>
              </w:numPr>
              <w:cnfStyle w:val="000000000000" w:firstRow="0" w:lastRow="0" w:firstColumn="0" w:lastColumn="0" w:oddVBand="0" w:evenVBand="0" w:oddHBand="0" w:evenHBand="0" w:firstRowFirstColumn="0" w:firstRowLastColumn="0" w:lastRowFirstColumn="0" w:lastRowLastColumn="0"/>
            </w:pPr>
            <w:r>
              <w:lastRenderedPageBreak/>
              <w:t>Post</w:t>
            </w:r>
            <w:r w:rsidR="000D79A1">
              <w:t>gresSQL (Preview)</w:t>
            </w:r>
          </w:p>
          <w:p w14:paraId="19B801AC" w14:textId="0DE41D79" w:rsidR="000D79A1" w:rsidRDefault="000D79A1" w:rsidP="000D79A1">
            <w:pPr>
              <w:pStyle w:val="ListParagraph"/>
              <w:numPr>
                <w:ilvl w:val="0"/>
                <w:numId w:val="129"/>
              </w:numPr>
              <w:cnfStyle w:val="000000000000" w:firstRow="0" w:lastRow="0" w:firstColumn="0" w:lastColumn="0" w:oddVBand="0" w:evenVBand="0" w:oddHBand="0" w:evenHBand="0" w:firstRowFirstColumn="0" w:firstRowLastColumn="0" w:lastRowFirstColumn="0" w:lastRowLastColumn="0"/>
            </w:pPr>
            <w:r>
              <w:t>ManagedSQL (Preview)</w:t>
            </w:r>
          </w:p>
          <w:p w14:paraId="313BDBC0" w14:textId="5FB83E3A" w:rsidR="00357CF4" w:rsidRDefault="00357CF4" w:rsidP="00587B77">
            <w:pPr>
              <w:cnfStyle w:val="000000000000" w:firstRow="0" w:lastRow="0" w:firstColumn="0" w:lastColumn="0" w:oddVBand="0" w:evenVBand="0" w:oddHBand="0" w:evenHBand="0" w:firstRowFirstColumn="0" w:firstRowLastColumn="0" w:lastRowFirstColumn="0" w:lastRowLastColumn="0"/>
            </w:pPr>
            <w:r>
              <w:t>Arc-enabled Container Apps</w:t>
            </w:r>
            <w:r w:rsidR="000D79A1">
              <w:t xml:space="preserve"> (Preview)</w:t>
            </w:r>
          </w:p>
          <w:p w14:paraId="44701603" w14:textId="3A38163B" w:rsidR="005F23CB" w:rsidRPr="00B5084C" w:rsidRDefault="005F23CB" w:rsidP="00587B77">
            <w:pPr>
              <w:cnfStyle w:val="000000000000" w:firstRow="0" w:lastRow="0" w:firstColumn="0" w:lastColumn="0" w:oddVBand="0" w:evenVBand="0" w:oddHBand="0" w:evenHBand="0" w:firstRowFirstColumn="0" w:firstRowLastColumn="0" w:lastRowFirstColumn="0" w:lastRowLastColumn="0"/>
            </w:pPr>
          </w:p>
        </w:tc>
      </w:tr>
    </w:tbl>
    <w:p w14:paraId="2CD41E3C" w14:textId="6676A637" w:rsidR="00CB7CC1" w:rsidRPr="002F35F3" w:rsidRDefault="00E525E2" w:rsidP="509A7321">
      <w:pPr>
        <w:rPr>
          <w:i/>
          <w:iCs/>
        </w:rPr>
      </w:pPr>
      <w:r w:rsidRPr="002F35F3">
        <w:rPr>
          <w:i/>
          <w:iCs/>
          <w:vertAlign w:val="superscript"/>
        </w:rPr>
        <w:lastRenderedPageBreak/>
        <w:t>*</w:t>
      </w:r>
      <w:r w:rsidR="00CB7CC1" w:rsidRPr="00CB7CC1">
        <w:rPr>
          <w:i/>
          <w:iCs/>
          <w:vertAlign w:val="superscript"/>
        </w:rPr>
        <w:t>1</w:t>
      </w:r>
      <w:r w:rsidR="006E75D2">
        <w:rPr>
          <w:i/>
          <w:iCs/>
          <w:vertAlign w:val="superscript"/>
        </w:rPr>
        <w:t xml:space="preserve"> </w:t>
      </w:r>
      <w:r w:rsidR="0015353C">
        <w:rPr>
          <w:i/>
          <w:iCs/>
        </w:rPr>
        <w:t>A</w:t>
      </w:r>
      <w:r w:rsidRPr="002F35F3">
        <w:rPr>
          <w:i/>
          <w:iCs/>
        </w:rPr>
        <w:t xml:space="preserve">vailable </w:t>
      </w:r>
      <w:r>
        <w:rPr>
          <w:i/>
          <w:iCs/>
        </w:rPr>
        <w:t>at GA</w:t>
      </w:r>
      <w:r w:rsidR="00CB7CC1">
        <w:rPr>
          <w:i/>
          <w:iCs/>
        </w:rPr>
        <w:br/>
      </w:r>
      <w:r w:rsidR="00CB7CC1" w:rsidRPr="00A946FF">
        <w:rPr>
          <w:i/>
          <w:iCs/>
          <w:sz w:val="21"/>
          <w:szCs w:val="24"/>
          <w:vertAlign w:val="superscript"/>
        </w:rPr>
        <w:t>*2</w:t>
      </w:r>
      <w:r w:rsidR="00331ADF">
        <w:rPr>
          <w:i/>
          <w:iCs/>
          <w:sz w:val="21"/>
          <w:szCs w:val="24"/>
        </w:rPr>
        <w:t>Roadmap p</w:t>
      </w:r>
      <w:r w:rsidR="006E75D2">
        <w:rPr>
          <w:i/>
          <w:iCs/>
          <w:sz w:val="21"/>
          <w:szCs w:val="24"/>
        </w:rPr>
        <w:t xml:space="preserve">ost </w:t>
      </w:r>
      <w:r w:rsidR="00A946FF">
        <w:rPr>
          <w:i/>
          <w:iCs/>
          <w:sz w:val="21"/>
          <w:szCs w:val="24"/>
        </w:rPr>
        <w:t>GA</w:t>
      </w:r>
    </w:p>
    <w:p w14:paraId="57BA2598" w14:textId="1F84E1CC" w:rsidR="00765006" w:rsidRDefault="00765006" w:rsidP="00765006">
      <w:r w:rsidRPr="00765006">
        <w:t xml:space="preserve">If you plan to utilize the </w:t>
      </w:r>
      <w:r w:rsidR="00E83826">
        <w:t>any</w:t>
      </w:r>
      <w:r w:rsidR="00E83826" w:rsidRPr="00765006">
        <w:t xml:space="preserve"> </w:t>
      </w:r>
      <w:r w:rsidRPr="00765006">
        <w:t>Extended Zone shortly after its launch, we recommend evaluating the services and SKUs you intend to use to ensure their availability. Should your project timelines require access to services prior to the Extended Zone reaching general availability, please contact your Microsoft account team for guidance on timelines, scope, and potential alternatives.</w:t>
      </w:r>
    </w:p>
    <w:p w14:paraId="36879A50" w14:textId="77777777" w:rsidR="00765006" w:rsidRDefault="00765006" w:rsidP="00765006">
      <w:r w:rsidRPr="00765006">
        <w:t>In the event that your required services are not yet available, we advise making contingency plans. These may include:</w:t>
      </w:r>
    </w:p>
    <w:p w14:paraId="58CDD652" w14:textId="77777777" w:rsidR="00765006" w:rsidRDefault="00765006" w:rsidP="00765006">
      <w:pPr>
        <w:pStyle w:val="ListParagraph"/>
        <w:numPr>
          <w:ilvl w:val="0"/>
          <w:numId w:val="89"/>
        </w:numPr>
      </w:pPr>
      <w:r w:rsidRPr="00A9546B">
        <w:rPr>
          <w:b/>
          <w:bCs/>
        </w:rPr>
        <w:t xml:space="preserve">Waiting until your desired set of services is available </w:t>
      </w:r>
      <w:r w:rsidRPr="00765006">
        <w:t>in the Perth Extended Zone before deploying your workload. For new workloads, consider deploying non-production environments in the parent region and planning to migrate production services to the Perth Extended Zone when they become available.</w:t>
      </w:r>
    </w:p>
    <w:p w14:paraId="2AB75594" w14:textId="224533B4" w:rsidR="00857434" w:rsidRPr="00F54BD3" w:rsidRDefault="00765006" w:rsidP="00126321">
      <w:pPr>
        <w:pStyle w:val="ListParagraph"/>
        <w:numPr>
          <w:ilvl w:val="0"/>
          <w:numId w:val="89"/>
        </w:numPr>
      </w:pPr>
      <w:r w:rsidRPr="00DE3087">
        <w:rPr>
          <w:b/>
          <w:bCs/>
        </w:rPr>
        <w:t>Utilizing an alternative</w:t>
      </w:r>
      <w:r w:rsidR="00857434" w:rsidRPr="00DE3087">
        <w:rPr>
          <w:b/>
        </w:rPr>
        <w:t xml:space="preserve"> service or SKU</w:t>
      </w:r>
      <w:r w:rsidR="00857434" w:rsidRPr="00765006">
        <w:t xml:space="preserve"> that is </w:t>
      </w:r>
      <w:r w:rsidRPr="00765006">
        <w:t xml:space="preserve">currently </w:t>
      </w:r>
      <w:r w:rsidR="00857434" w:rsidRPr="00765006">
        <w:t xml:space="preserve">available in </w:t>
      </w:r>
      <w:r w:rsidR="00255379">
        <w:t xml:space="preserve">the Perth Extended </w:t>
      </w:r>
      <w:r w:rsidRPr="00765006">
        <w:t xml:space="preserve">Zone, with a plan to later migrate to your preferred </w:t>
      </w:r>
      <w:r w:rsidR="00857434" w:rsidRPr="00765006">
        <w:t>service or SKU.</w:t>
      </w:r>
    </w:p>
    <w:p w14:paraId="61D2DB2B" w14:textId="655783FE" w:rsidR="00D66B20" w:rsidRDefault="00D66B20" w:rsidP="009F7BC9">
      <w:pPr>
        <w:pStyle w:val="Heading2"/>
      </w:pPr>
      <w:bookmarkStart w:id="22" w:name="_Toc199498468"/>
      <w:r>
        <w:t>Service Level Agreement</w:t>
      </w:r>
      <w:bookmarkEnd w:id="22"/>
    </w:p>
    <w:p w14:paraId="153D72BC" w14:textId="75D82D19" w:rsidR="00F26B8C" w:rsidRPr="001028EE" w:rsidRDefault="00F26B8C" w:rsidP="001028EE">
      <w:r w:rsidRPr="001028EE">
        <w:t>Service Level Agreements (SLAs) are Microsoft's commitment to provide a certain level of service quality, including uptime and connectivity, for their online services. These agreements capture the performance standards that customers can expect from Azure services and specify the compensation customers are entitled to if these standards are not met. In the event of an SLA breach, customers can submit claims to Microsoft. If the claim is validated, customers may receive service credits, which are applied towards future usage of the same service.  </w:t>
      </w:r>
    </w:p>
    <w:p w14:paraId="41F517D2" w14:textId="6DBA1D29" w:rsidR="003668B6" w:rsidRPr="001028EE" w:rsidRDefault="00705BB5" w:rsidP="001028EE">
      <w:r w:rsidRPr="003668B6">
        <w:t>Extended Zones are single-zone locations</w:t>
      </w:r>
      <w:r w:rsidR="001028EE" w:rsidRPr="001028EE">
        <w:t>, and the</w:t>
      </w:r>
      <w:r w:rsidRPr="001028EE">
        <w:t xml:space="preserve"> below </w:t>
      </w:r>
      <w:r w:rsidRPr="003668B6">
        <w:t>SLAs take</w:t>
      </w:r>
      <w:r w:rsidR="001028EE" w:rsidRPr="001028EE">
        <w:t xml:space="preserve"> this</w:t>
      </w:r>
      <w:r w:rsidRPr="003668B6">
        <w:t xml:space="preserve"> into consideration.</w:t>
      </w:r>
    </w:p>
    <w:p w14:paraId="68D0DE46" w14:textId="51DC8049" w:rsidR="003668B6" w:rsidRPr="003668B6" w:rsidRDefault="003668B6" w:rsidP="003668B6">
      <w:pPr>
        <w:spacing w:after="0" w:line="240" w:lineRule="auto"/>
        <w:textAlignment w:val="baseline"/>
        <w:rPr>
          <w:rFonts w:eastAsia="Times New Roman" w:cs="Segoe UI"/>
          <w:kern w:val="0"/>
          <w:sz w:val="18"/>
          <w:szCs w:val="18"/>
          <w:lang w:val="en-US"/>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3"/>
        <w:gridCol w:w="2222"/>
        <w:gridCol w:w="2243"/>
        <w:gridCol w:w="2306"/>
      </w:tblGrid>
      <w:tr w:rsidR="003668B6" w:rsidRPr="003668B6" w14:paraId="27CD20CF" w14:textId="77777777" w:rsidTr="003668B6">
        <w:trPr>
          <w:trHeight w:val="300"/>
        </w:trPr>
        <w:tc>
          <w:tcPr>
            <w:tcW w:w="2550" w:type="dxa"/>
            <w:tcBorders>
              <w:top w:val="single" w:sz="6" w:space="0" w:color="000000"/>
              <w:left w:val="single" w:sz="6" w:space="0" w:color="000000"/>
              <w:bottom w:val="single" w:sz="6" w:space="0" w:color="000000"/>
              <w:right w:val="single" w:sz="6" w:space="0" w:color="000000"/>
            </w:tcBorders>
            <w:shd w:val="clear" w:color="auto" w:fill="0072C6"/>
            <w:vAlign w:val="center"/>
            <w:hideMark/>
          </w:tcPr>
          <w:p w14:paraId="2FEC0969" w14:textId="77777777" w:rsidR="003668B6" w:rsidRPr="003668B6" w:rsidRDefault="003668B6" w:rsidP="003668B6">
            <w:pPr>
              <w:spacing w:after="0" w:line="240" w:lineRule="auto"/>
              <w:ind w:left="-15" w:right="-105"/>
              <w:jc w:val="center"/>
              <w:textAlignment w:val="baseline"/>
              <w:rPr>
                <w:rFonts w:ascii="Times New Roman" w:eastAsia="Times New Roman" w:hAnsi="Times New Roman" w:cs="Times New Roman"/>
                <w:kern w:val="0"/>
                <w:sz w:val="24"/>
                <w:szCs w:val="24"/>
                <w:lang w:val="en-US"/>
                <w14:ligatures w14:val="none"/>
              </w:rPr>
            </w:pPr>
            <w:r w:rsidRPr="003668B6">
              <w:rPr>
                <w:rFonts w:ascii="Aptos" w:eastAsia="Times New Roman" w:hAnsi="Aptos" w:cs="Times New Roman"/>
                <w:b/>
                <w:bCs/>
                <w:color w:val="FFFFFF"/>
                <w:kern w:val="0"/>
                <w:szCs w:val="20"/>
                <w:lang w:val="en-US"/>
                <w14:ligatures w14:val="none"/>
              </w:rPr>
              <w:t>Area</w:t>
            </w:r>
            <w:r w:rsidRPr="003668B6">
              <w:rPr>
                <w:rFonts w:ascii="Aptos" w:eastAsia="Times New Roman" w:hAnsi="Aptos" w:cs="Times New Roman"/>
                <w:color w:val="FFFFFF"/>
                <w:kern w:val="0"/>
                <w:szCs w:val="20"/>
                <w:lang w:val="en-US"/>
                <w14:ligatures w14:val="none"/>
              </w:rPr>
              <w:t> </w:t>
            </w:r>
          </w:p>
        </w:tc>
        <w:tc>
          <w:tcPr>
            <w:tcW w:w="2550" w:type="dxa"/>
            <w:tcBorders>
              <w:top w:val="single" w:sz="6" w:space="0" w:color="000000"/>
              <w:left w:val="single" w:sz="6" w:space="0" w:color="000000"/>
              <w:bottom w:val="single" w:sz="6" w:space="0" w:color="000000"/>
              <w:right w:val="single" w:sz="6" w:space="0" w:color="000000"/>
            </w:tcBorders>
            <w:shd w:val="clear" w:color="auto" w:fill="0072C6"/>
            <w:vAlign w:val="center"/>
            <w:hideMark/>
          </w:tcPr>
          <w:p w14:paraId="0D31BCCA" w14:textId="77777777" w:rsidR="003668B6" w:rsidRPr="003668B6" w:rsidRDefault="003668B6" w:rsidP="003668B6">
            <w:pPr>
              <w:spacing w:after="0" w:line="240" w:lineRule="auto"/>
              <w:ind w:left="-15" w:right="-105"/>
              <w:jc w:val="center"/>
              <w:textAlignment w:val="baseline"/>
              <w:rPr>
                <w:rFonts w:ascii="Times New Roman" w:eastAsia="Times New Roman" w:hAnsi="Times New Roman" w:cs="Times New Roman"/>
                <w:kern w:val="0"/>
                <w:sz w:val="24"/>
                <w:szCs w:val="24"/>
                <w:lang w:val="en-US"/>
                <w14:ligatures w14:val="none"/>
              </w:rPr>
            </w:pPr>
            <w:r w:rsidRPr="003668B6">
              <w:rPr>
                <w:rFonts w:ascii="Aptos" w:eastAsia="Times New Roman" w:hAnsi="Aptos" w:cs="Times New Roman"/>
                <w:b/>
                <w:bCs/>
                <w:color w:val="FFFFFF"/>
                <w:kern w:val="0"/>
                <w:szCs w:val="20"/>
                <w:lang w:val="en-US"/>
                <w14:ligatures w14:val="none"/>
              </w:rPr>
              <w:t>Service</w:t>
            </w:r>
            <w:r w:rsidRPr="003668B6">
              <w:rPr>
                <w:rFonts w:ascii="Aptos" w:eastAsia="Times New Roman" w:hAnsi="Aptos" w:cs="Times New Roman"/>
                <w:color w:val="FFFFFF"/>
                <w:kern w:val="0"/>
                <w:szCs w:val="20"/>
                <w:lang w:val="en-US"/>
                <w14:ligatures w14:val="none"/>
              </w:rPr>
              <w:t> </w:t>
            </w:r>
          </w:p>
        </w:tc>
        <w:tc>
          <w:tcPr>
            <w:tcW w:w="2550" w:type="dxa"/>
            <w:tcBorders>
              <w:top w:val="single" w:sz="6" w:space="0" w:color="000000"/>
              <w:left w:val="single" w:sz="6" w:space="0" w:color="000000"/>
              <w:bottom w:val="single" w:sz="6" w:space="0" w:color="000000"/>
              <w:right w:val="single" w:sz="6" w:space="0" w:color="000000"/>
            </w:tcBorders>
            <w:shd w:val="clear" w:color="auto" w:fill="0072C6"/>
            <w:vAlign w:val="center"/>
            <w:hideMark/>
          </w:tcPr>
          <w:p w14:paraId="48245B56" w14:textId="77777777" w:rsidR="003668B6" w:rsidRPr="003668B6" w:rsidRDefault="003668B6" w:rsidP="003668B6">
            <w:pPr>
              <w:spacing w:after="0" w:line="240" w:lineRule="auto"/>
              <w:ind w:left="-15" w:right="-105"/>
              <w:jc w:val="center"/>
              <w:textAlignment w:val="baseline"/>
              <w:rPr>
                <w:rFonts w:ascii="Times New Roman" w:eastAsia="Times New Roman" w:hAnsi="Times New Roman" w:cs="Times New Roman"/>
                <w:kern w:val="0"/>
                <w:sz w:val="24"/>
                <w:szCs w:val="24"/>
                <w:lang w:val="en-US"/>
                <w14:ligatures w14:val="none"/>
              </w:rPr>
            </w:pPr>
            <w:r w:rsidRPr="003668B6">
              <w:rPr>
                <w:rFonts w:ascii="Aptos" w:eastAsia="Times New Roman" w:hAnsi="Aptos" w:cs="Times New Roman"/>
                <w:b/>
                <w:bCs/>
                <w:color w:val="FFFFFF"/>
                <w:kern w:val="0"/>
                <w:szCs w:val="20"/>
                <w:lang w:val="en-US"/>
                <w14:ligatures w14:val="none"/>
              </w:rPr>
              <w:t>Uptime Percentage</w:t>
            </w:r>
            <w:r w:rsidRPr="003668B6">
              <w:rPr>
                <w:rFonts w:ascii="Aptos" w:eastAsia="Times New Roman" w:hAnsi="Aptos" w:cs="Times New Roman"/>
                <w:color w:val="FFFFFF"/>
                <w:kern w:val="0"/>
                <w:szCs w:val="20"/>
                <w:lang w:val="en-US"/>
                <w14:ligatures w14:val="none"/>
              </w:rPr>
              <w:t> </w:t>
            </w:r>
          </w:p>
        </w:tc>
        <w:tc>
          <w:tcPr>
            <w:tcW w:w="2730" w:type="dxa"/>
            <w:tcBorders>
              <w:top w:val="single" w:sz="6" w:space="0" w:color="000000"/>
              <w:left w:val="single" w:sz="6" w:space="0" w:color="000000"/>
              <w:bottom w:val="single" w:sz="6" w:space="0" w:color="000000"/>
              <w:right w:val="single" w:sz="6" w:space="0" w:color="000000"/>
            </w:tcBorders>
            <w:shd w:val="clear" w:color="auto" w:fill="0072C6"/>
            <w:vAlign w:val="center"/>
            <w:hideMark/>
          </w:tcPr>
          <w:p w14:paraId="35D0D6CC" w14:textId="77777777" w:rsidR="003668B6" w:rsidRPr="003668B6" w:rsidRDefault="003668B6" w:rsidP="003668B6">
            <w:pPr>
              <w:spacing w:after="0" w:line="240" w:lineRule="auto"/>
              <w:ind w:left="-15" w:right="-105"/>
              <w:jc w:val="center"/>
              <w:textAlignment w:val="baseline"/>
              <w:rPr>
                <w:rFonts w:ascii="Times New Roman" w:eastAsia="Times New Roman" w:hAnsi="Times New Roman" w:cs="Times New Roman"/>
                <w:kern w:val="0"/>
                <w:sz w:val="24"/>
                <w:szCs w:val="24"/>
                <w:lang w:val="en-US"/>
                <w14:ligatures w14:val="none"/>
              </w:rPr>
            </w:pPr>
            <w:r w:rsidRPr="003668B6">
              <w:rPr>
                <w:rFonts w:ascii="Aptos" w:eastAsia="Times New Roman" w:hAnsi="Aptos" w:cs="Times New Roman"/>
                <w:b/>
                <w:bCs/>
                <w:color w:val="FFFFFF"/>
                <w:kern w:val="0"/>
                <w:szCs w:val="20"/>
                <w:lang w:val="en-US"/>
                <w14:ligatures w14:val="none"/>
              </w:rPr>
              <w:t>Service Credit at &lt;99.9%</w:t>
            </w:r>
            <w:r w:rsidRPr="003668B6">
              <w:rPr>
                <w:rFonts w:ascii="Aptos" w:eastAsia="Times New Roman" w:hAnsi="Aptos" w:cs="Times New Roman"/>
                <w:color w:val="FFFFFF"/>
                <w:kern w:val="0"/>
                <w:szCs w:val="20"/>
                <w:lang w:val="en-US"/>
                <w14:ligatures w14:val="none"/>
              </w:rPr>
              <w:t> </w:t>
            </w:r>
          </w:p>
        </w:tc>
      </w:tr>
      <w:tr w:rsidR="003668B6" w:rsidRPr="003668B6" w14:paraId="16885C63" w14:textId="77777777" w:rsidTr="003668B6">
        <w:trPr>
          <w:trHeight w:val="300"/>
        </w:trPr>
        <w:tc>
          <w:tcPr>
            <w:tcW w:w="2550" w:type="dxa"/>
            <w:vMerge w:val="restart"/>
            <w:tcBorders>
              <w:top w:val="single" w:sz="6" w:space="0" w:color="000000"/>
              <w:left w:val="single" w:sz="6" w:space="0" w:color="000000"/>
              <w:bottom w:val="single" w:sz="6" w:space="0" w:color="000000"/>
              <w:right w:val="single" w:sz="6" w:space="0" w:color="000000"/>
            </w:tcBorders>
            <w:vAlign w:val="center"/>
            <w:hideMark/>
          </w:tcPr>
          <w:p w14:paraId="037070BB" w14:textId="77777777" w:rsidR="003668B6" w:rsidRPr="003668B6" w:rsidRDefault="003668B6" w:rsidP="003668B6">
            <w:pPr>
              <w:spacing w:after="0" w:line="240" w:lineRule="auto"/>
              <w:ind w:left="-15" w:right="-105"/>
              <w:jc w:val="center"/>
              <w:textAlignment w:val="baseline"/>
              <w:rPr>
                <w:rFonts w:ascii="Times New Roman" w:eastAsia="Times New Roman" w:hAnsi="Times New Roman" w:cs="Times New Roman"/>
                <w:kern w:val="0"/>
                <w:sz w:val="24"/>
                <w:szCs w:val="24"/>
                <w:lang w:val="en-US"/>
                <w14:ligatures w14:val="none"/>
              </w:rPr>
            </w:pPr>
            <w:r w:rsidRPr="003668B6">
              <w:rPr>
                <w:rFonts w:ascii="Aptos" w:eastAsia="Times New Roman" w:hAnsi="Aptos" w:cs="Times New Roman"/>
                <w:kern w:val="0"/>
                <w:szCs w:val="20"/>
                <w:lang w:val="en-US"/>
                <w14:ligatures w14:val="none"/>
              </w:rPr>
              <w:t>Compute </w:t>
            </w:r>
          </w:p>
        </w:tc>
        <w:tc>
          <w:tcPr>
            <w:tcW w:w="2550" w:type="dxa"/>
            <w:tcBorders>
              <w:top w:val="single" w:sz="6" w:space="0" w:color="000000"/>
              <w:left w:val="single" w:sz="6" w:space="0" w:color="000000"/>
              <w:bottom w:val="single" w:sz="6" w:space="0" w:color="000000"/>
              <w:right w:val="single" w:sz="6" w:space="0" w:color="000000"/>
            </w:tcBorders>
            <w:vAlign w:val="center"/>
            <w:hideMark/>
          </w:tcPr>
          <w:p w14:paraId="0BA16D02" w14:textId="77777777" w:rsidR="003668B6" w:rsidRPr="003668B6" w:rsidRDefault="003668B6" w:rsidP="003668B6">
            <w:pPr>
              <w:spacing w:after="0" w:line="240" w:lineRule="auto"/>
              <w:ind w:left="-15" w:right="-105"/>
              <w:jc w:val="center"/>
              <w:textAlignment w:val="baseline"/>
              <w:rPr>
                <w:rFonts w:ascii="Times New Roman" w:eastAsia="Times New Roman" w:hAnsi="Times New Roman" w:cs="Times New Roman"/>
                <w:kern w:val="0"/>
                <w:sz w:val="24"/>
                <w:szCs w:val="24"/>
                <w:lang w:val="en-US"/>
                <w14:ligatures w14:val="none"/>
              </w:rPr>
            </w:pPr>
            <w:r w:rsidRPr="003668B6">
              <w:rPr>
                <w:rFonts w:ascii="Aptos" w:eastAsia="Times New Roman" w:hAnsi="Aptos" w:cs="Times New Roman"/>
                <w:kern w:val="0"/>
                <w:szCs w:val="20"/>
                <w:lang w:val="en-US"/>
                <w14:ligatures w14:val="none"/>
              </w:rPr>
              <w:t>VM </w:t>
            </w:r>
          </w:p>
        </w:tc>
        <w:tc>
          <w:tcPr>
            <w:tcW w:w="2550" w:type="dxa"/>
            <w:vMerge w:val="restart"/>
            <w:tcBorders>
              <w:top w:val="single" w:sz="6" w:space="0" w:color="000000"/>
              <w:left w:val="single" w:sz="6" w:space="0" w:color="000000"/>
              <w:bottom w:val="single" w:sz="6" w:space="0" w:color="000000"/>
              <w:right w:val="single" w:sz="6" w:space="0" w:color="000000"/>
            </w:tcBorders>
            <w:vAlign w:val="center"/>
            <w:hideMark/>
          </w:tcPr>
          <w:p w14:paraId="4ADFAC9C" w14:textId="77777777" w:rsidR="003668B6" w:rsidRPr="003668B6" w:rsidRDefault="003668B6" w:rsidP="003668B6">
            <w:pPr>
              <w:spacing w:after="0" w:line="240" w:lineRule="auto"/>
              <w:ind w:left="-15" w:right="-105"/>
              <w:jc w:val="center"/>
              <w:textAlignment w:val="baseline"/>
              <w:rPr>
                <w:rFonts w:ascii="Times New Roman" w:eastAsia="Times New Roman" w:hAnsi="Times New Roman" w:cs="Times New Roman"/>
                <w:kern w:val="0"/>
                <w:sz w:val="24"/>
                <w:szCs w:val="24"/>
                <w:lang w:val="en-US"/>
                <w14:ligatures w14:val="none"/>
              </w:rPr>
            </w:pPr>
            <w:r w:rsidRPr="003668B6">
              <w:rPr>
                <w:rFonts w:ascii="Aptos" w:eastAsia="Times New Roman" w:hAnsi="Aptos" w:cs="Times New Roman"/>
                <w:kern w:val="0"/>
                <w:szCs w:val="20"/>
                <w:lang w:val="en-US"/>
                <w14:ligatures w14:val="none"/>
              </w:rPr>
              <w:t>&lt; 99.9% </w:t>
            </w:r>
          </w:p>
        </w:tc>
        <w:tc>
          <w:tcPr>
            <w:tcW w:w="2730" w:type="dxa"/>
            <w:vMerge w:val="restart"/>
            <w:tcBorders>
              <w:top w:val="single" w:sz="6" w:space="0" w:color="000000"/>
              <w:left w:val="single" w:sz="6" w:space="0" w:color="000000"/>
              <w:bottom w:val="single" w:sz="6" w:space="0" w:color="000000"/>
              <w:right w:val="single" w:sz="6" w:space="0" w:color="000000"/>
            </w:tcBorders>
            <w:vAlign w:val="center"/>
            <w:hideMark/>
          </w:tcPr>
          <w:p w14:paraId="01EDB012" w14:textId="77777777" w:rsidR="003668B6" w:rsidRPr="003668B6" w:rsidRDefault="003668B6" w:rsidP="003668B6">
            <w:pPr>
              <w:spacing w:after="0" w:line="240" w:lineRule="auto"/>
              <w:ind w:left="-15" w:right="-105"/>
              <w:jc w:val="center"/>
              <w:textAlignment w:val="baseline"/>
              <w:rPr>
                <w:rFonts w:ascii="Times New Roman" w:eastAsia="Times New Roman" w:hAnsi="Times New Roman" w:cs="Times New Roman"/>
                <w:kern w:val="0"/>
                <w:sz w:val="24"/>
                <w:szCs w:val="24"/>
                <w:lang w:val="en-US"/>
                <w14:ligatures w14:val="none"/>
              </w:rPr>
            </w:pPr>
            <w:r w:rsidRPr="003668B6">
              <w:rPr>
                <w:rFonts w:ascii="Aptos" w:eastAsia="Times New Roman" w:hAnsi="Aptos" w:cs="Times New Roman"/>
                <w:kern w:val="0"/>
                <w:szCs w:val="20"/>
                <w:lang w:val="en-US"/>
                <w14:ligatures w14:val="none"/>
              </w:rPr>
              <w:t>10% </w:t>
            </w:r>
          </w:p>
        </w:tc>
      </w:tr>
      <w:tr w:rsidR="003668B6" w:rsidRPr="003668B6" w14:paraId="51EEEC14" w14:textId="77777777" w:rsidTr="003668B6">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4CFE23" w14:textId="77777777" w:rsidR="003668B6" w:rsidRPr="003668B6" w:rsidRDefault="003668B6" w:rsidP="003668B6">
            <w:pPr>
              <w:spacing w:after="0" w:line="240" w:lineRule="auto"/>
              <w:rPr>
                <w:rFonts w:ascii="Times New Roman" w:eastAsia="Times New Roman" w:hAnsi="Times New Roman" w:cs="Times New Roman"/>
                <w:kern w:val="0"/>
                <w:sz w:val="24"/>
                <w:szCs w:val="24"/>
                <w:lang w:val="en-US"/>
                <w14:ligatures w14:val="none"/>
              </w:rPr>
            </w:pPr>
          </w:p>
        </w:tc>
        <w:tc>
          <w:tcPr>
            <w:tcW w:w="2550" w:type="dxa"/>
            <w:tcBorders>
              <w:top w:val="single" w:sz="6" w:space="0" w:color="000000"/>
              <w:left w:val="single" w:sz="6" w:space="0" w:color="000000"/>
              <w:bottom w:val="single" w:sz="6" w:space="0" w:color="000000"/>
              <w:right w:val="single" w:sz="6" w:space="0" w:color="000000"/>
            </w:tcBorders>
            <w:hideMark/>
          </w:tcPr>
          <w:p w14:paraId="0CBE49BA" w14:textId="77777777" w:rsidR="003668B6" w:rsidRPr="003668B6" w:rsidRDefault="003668B6" w:rsidP="003668B6">
            <w:pPr>
              <w:spacing w:after="0" w:line="240" w:lineRule="auto"/>
              <w:ind w:left="-15" w:right="-105"/>
              <w:jc w:val="center"/>
              <w:textAlignment w:val="baseline"/>
              <w:rPr>
                <w:rFonts w:ascii="Times New Roman" w:eastAsia="Times New Roman" w:hAnsi="Times New Roman" w:cs="Times New Roman"/>
                <w:kern w:val="0"/>
                <w:sz w:val="24"/>
                <w:szCs w:val="24"/>
                <w:lang w:val="en-US"/>
                <w14:ligatures w14:val="none"/>
              </w:rPr>
            </w:pPr>
            <w:r w:rsidRPr="003668B6">
              <w:rPr>
                <w:rFonts w:ascii="Aptos" w:eastAsia="Times New Roman" w:hAnsi="Aptos" w:cs="Times New Roman"/>
                <w:kern w:val="0"/>
                <w:szCs w:val="20"/>
                <w:lang w:val="en-US"/>
                <w14:ligatures w14:val="none"/>
              </w:rPr>
              <w:t>VMSS </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1F2335" w14:textId="77777777" w:rsidR="003668B6" w:rsidRPr="003668B6" w:rsidRDefault="003668B6" w:rsidP="003668B6">
            <w:pPr>
              <w:spacing w:after="0" w:line="240" w:lineRule="auto"/>
              <w:rPr>
                <w:rFonts w:ascii="Times New Roman" w:eastAsia="Times New Roman" w:hAnsi="Times New Roman" w:cs="Times New Roman"/>
                <w:kern w:val="0"/>
                <w:sz w:val="24"/>
                <w:szCs w:val="24"/>
                <w:lang w:val="en-US"/>
                <w14:ligatures w14:val="none"/>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96A2C2" w14:textId="77777777" w:rsidR="003668B6" w:rsidRPr="003668B6" w:rsidRDefault="003668B6" w:rsidP="003668B6">
            <w:pPr>
              <w:spacing w:after="0" w:line="240" w:lineRule="auto"/>
              <w:rPr>
                <w:rFonts w:ascii="Times New Roman" w:eastAsia="Times New Roman" w:hAnsi="Times New Roman" w:cs="Times New Roman"/>
                <w:kern w:val="0"/>
                <w:sz w:val="24"/>
                <w:szCs w:val="24"/>
                <w:lang w:val="en-US"/>
                <w14:ligatures w14:val="none"/>
              </w:rPr>
            </w:pPr>
          </w:p>
        </w:tc>
      </w:tr>
      <w:tr w:rsidR="003668B6" w:rsidRPr="003668B6" w14:paraId="7D0F9A34" w14:textId="77777777" w:rsidTr="003668B6">
        <w:trPr>
          <w:trHeight w:val="300"/>
        </w:trPr>
        <w:tc>
          <w:tcPr>
            <w:tcW w:w="2550" w:type="dxa"/>
            <w:vMerge w:val="restart"/>
            <w:tcBorders>
              <w:top w:val="single" w:sz="6" w:space="0" w:color="000000"/>
              <w:left w:val="single" w:sz="6" w:space="0" w:color="000000"/>
              <w:bottom w:val="single" w:sz="6" w:space="0" w:color="000000"/>
              <w:right w:val="single" w:sz="6" w:space="0" w:color="000000"/>
            </w:tcBorders>
            <w:vAlign w:val="center"/>
            <w:hideMark/>
          </w:tcPr>
          <w:p w14:paraId="55E3A1FE" w14:textId="77777777" w:rsidR="003668B6" w:rsidRPr="003668B6" w:rsidRDefault="003668B6" w:rsidP="003668B6">
            <w:pPr>
              <w:spacing w:after="0" w:line="240" w:lineRule="auto"/>
              <w:ind w:left="-15" w:right="-105"/>
              <w:jc w:val="center"/>
              <w:textAlignment w:val="baseline"/>
              <w:rPr>
                <w:rFonts w:ascii="Times New Roman" w:eastAsia="Times New Roman" w:hAnsi="Times New Roman" w:cs="Times New Roman"/>
                <w:kern w:val="0"/>
                <w:sz w:val="24"/>
                <w:szCs w:val="24"/>
                <w:lang w:val="en-US"/>
                <w14:ligatures w14:val="none"/>
              </w:rPr>
            </w:pPr>
            <w:r w:rsidRPr="003668B6">
              <w:rPr>
                <w:rFonts w:ascii="Aptos" w:eastAsia="Times New Roman" w:hAnsi="Aptos" w:cs="Times New Roman"/>
                <w:kern w:val="0"/>
                <w:szCs w:val="20"/>
                <w:lang w:val="en-US"/>
                <w14:ligatures w14:val="none"/>
              </w:rPr>
              <w:t>Storage </w:t>
            </w:r>
          </w:p>
        </w:tc>
        <w:tc>
          <w:tcPr>
            <w:tcW w:w="2550" w:type="dxa"/>
            <w:tcBorders>
              <w:top w:val="single" w:sz="6" w:space="0" w:color="000000"/>
              <w:left w:val="single" w:sz="6" w:space="0" w:color="000000"/>
              <w:bottom w:val="single" w:sz="6" w:space="0" w:color="000000"/>
              <w:right w:val="single" w:sz="6" w:space="0" w:color="000000"/>
            </w:tcBorders>
            <w:vAlign w:val="center"/>
            <w:hideMark/>
          </w:tcPr>
          <w:p w14:paraId="18CA683D" w14:textId="77777777" w:rsidR="003668B6" w:rsidRPr="003668B6" w:rsidRDefault="003668B6" w:rsidP="003668B6">
            <w:pPr>
              <w:spacing w:after="0" w:line="240" w:lineRule="auto"/>
              <w:ind w:left="-15" w:right="-105"/>
              <w:jc w:val="center"/>
              <w:textAlignment w:val="baseline"/>
              <w:rPr>
                <w:rFonts w:ascii="Times New Roman" w:eastAsia="Times New Roman" w:hAnsi="Times New Roman" w:cs="Times New Roman"/>
                <w:kern w:val="0"/>
                <w:sz w:val="24"/>
                <w:szCs w:val="24"/>
                <w:lang w:val="en-US"/>
                <w14:ligatures w14:val="none"/>
              </w:rPr>
            </w:pPr>
            <w:r w:rsidRPr="003668B6">
              <w:rPr>
                <w:rFonts w:ascii="Aptos" w:eastAsia="Times New Roman" w:hAnsi="Aptos" w:cs="Times New Roman"/>
                <w:kern w:val="0"/>
                <w:szCs w:val="20"/>
                <w:lang w:val="en-US"/>
                <w14:ligatures w14:val="none"/>
              </w:rPr>
              <w:t>Azure Premium Files </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0DB345" w14:textId="77777777" w:rsidR="003668B6" w:rsidRPr="003668B6" w:rsidRDefault="003668B6" w:rsidP="003668B6">
            <w:pPr>
              <w:spacing w:after="0" w:line="240" w:lineRule="auto"/>
              <w:rPr>
                <w:rFonts w:ascii="Times New Roman" w:eastAsia="Times New Roman" w:hAnsi="Times New Roman" w:cs="Times New Roman"/>
                <w:kern w:val="0"/>
                <w:sz w:val="24"/>
                <w:szCs w:val="24"/>
                <w:lang w:val="en-US"/>
                <w14:ligatures w14:val="none"/>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A32001" w14:textId="77777777" w:rsidR="003668B6" w:rsidRPr="003668B6" w:rsidRDefault="003668B6" w:rsidP="003668B6">
            <w:pPr>
              <w:spacing w:after="0" w:line="240" w:lineRule="auto"/>
              <w:rPr>
                <w:rFonts w:ascii="Times New Roman" w:eastAsia="Times New Roman" w:hAnsi="Times New Roman" w:cs="Times New Roman"/>
                <w:kern w:val="0"/>
                <w:sz w:val="24"/>
                <w:szCs w:val="24"/>
                <w:lang w:val="en-US"/>
                <w14:ligatures w14:val="none"/>
              </w:rPr>
            </w:pPr>
          </w:p>
        </w:tc>
      </w:tr>
      <w:tr w:rsidR="003668B6" w:rsidRPr="003668B6" w14:paraId="15DC8CB5" w14:textId="77777777" w:rsidTr="003668B6">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9BC6E8" w14:textId="77777777" w:rsidR="003668B6" w:rsidRPr="003668B6" w:rsidRDefault="003668B6" w:rsidP="003668B6">
            <w:pPr>
              <w:spacing w:after="0" w:line="240" w:lineRule="auto"/>
              <w:rPr>
                <w:rFonts w:ascii="Times New Roman" w:eastAsia="Times New Roman" w:hAnsi="Times New Roman" w:cs="Times New Roman"/>
                <w:kern w:val="0"/>
                <w:sz w:val="24"/>
                <w:szCs w:val="24"/>
                <w:lang w:val="en-US"/>
                <w14:ligatures w14:val="none"/>
              </w:rPr>
            </w:pPr>
          </w:p>
        </w:tc>
        <w:tc>
          <w:tcPr>
            <w:tcW w:w="2550" w:type="dxa"/>
            <w:tcBorders>
              <w:top w:val="single" w:sz="6" w:space="0" w:color="000000"/>
              <w:left w:val="single" w:sz="6" w:space="0" w:color="000000"/>
              <w:bottom w:val="single" w:sz="6" w:space="0" w:color="000000"/>
              <w:right w:val="single" w:sz="6" w:space="0" w:color="000000"/>
            </w:tcBorders>
            <w:vAlign w:val="center"/>
            <w:hideMark/>
          </w:tcPr>
          <w:p w14:paraId="252AA273" w14:textId="77777777" w:rsidR="003668B6" w:rsidRPr="003668B6" w:rsidRDefault="003668B6" w:rsidP="003668B6">
            <w:pPr>
              <w:spacing w:after="0" w:line="240" w:lineRule="auto"/>
              <w:ind w:left="-15" w:right="-105"/>
              <w:jc w:val="center"/>
              <w:textAlignment w:val="baseline"/>
              <w:rPr>
                <w:rFonts w:ascii="Times New Roman" w:eastAsia="Times New Roman" w:hAnsi="Times New Roman" w:cs="Times New Roman"/>
                <w:kern w:val="0"/>
                <w:sz w:val="24"/>
                <w:szCs w:val="24"/>
                <w:lang w:val="en-US"/>
                <w14:ligatures w14:val="none"/>
              </w:rPr>
            </w:pPr>
            <w:r w:rsidRPr="003668B6">
              <w:rPr>
                <w:rFonts w:ascii="Aptos" w:eastAsia="Times New Roman" w:hAnsi="Aptos" w:cs="Times New Roman"/>
                <w:kern w:val="0"/>
                <w:szCs w:val="20"/>
                <w:lang w:val="en-US"/>
                <w14:ligatures w14:val="none"/>
              </w:rPr>
              <w:t>Azure Premium Block Blobs </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A6EC64" w14:textId="77777777" w:rsidR="003668B6" w:rsidRPr="003668B6" w:rsidRDefault="003668B6" w:rsidP="003668B6">
            <w:pPr>
              <w:spacing w:after="0" w:line="240" w:lineRule="auto"/>
              <w:rPr>
                <w:rFonts w:ascii="Times New Roman" w:eastAsia="Times New Roman" w:hAnsi="Times New Roman" w:cs="Times New Roman"/>
                <w:kern w:val="0"/>
                <w:sz w:val="24"/>
                <w:szCs w:val="24"/>
                <w:lang w:val="en-US"/>
                <w14:ligatures w14:val="none"/>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C7B7A1" w14:textId="77777777" w:rsidR="003668B6" w:rsidRPr="003668B6" w:rsidRDefault="003668B6" w:rsidP="003668B6">
            <w:pPr>
              <w:spacing w:after="0" w:line="240" w:lineRule="auto"/>
              <w:rPr>
                <w:rFonts w:ascii="Times New Roman" w:eastAsia="Times New Roman" w:hAnsi="Times New Roman" w:cs="Times New Roman"/>
                <w:kern w:val="0"/>
                <w:sz w:val="24"/>
                <w:szCs w:val="24"/>
                <w:lang w:val="en-US"/>
                <w14:ligatures w14:val="none"/>
              </w:rPr>
            </w:pPr>
          </w:p>
        </w:tc>
      </w:tr>
      <w:tr w:rsidR="003668B6" w:rsidRPr="003668B6" w14:paraId="56F8A5F3" w14:textId="77777777" w:rsidTr="003668B6">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0EC0EA" w14:textId="77777777" w:rsidR="003668B6" w:rsidRPr="003668B6" w:rsidRDefault="003668B6" w:rsidP="003668B6">
            <w:pPr>
              <w:spacing w:after="0" w:line="240" w:lineRule="auto"/>
              <w:rPr>
                <w:rFonts w:ascii="Times New Roman" w:eastAsia="Times New Roman" w:hAnsi="Times New Roman" w:cs="Times New Roman"/>
                <w:kern w:val="0"/>
                <w:sz w:val="24"/>
                <w:szCs w:val="24"/>
                <w:lang w:val="en-US"/>
                <w14:ligatures w14:val="none"/>
              </w:rPr>
            </w:pPr>
          </w:p>
        </w:tc>
        <w:tc>
          <w:tcPr>
            <w:tcW w:w="2550" w:type="dxa"/>
            <w:tcBorders>
              <w:top w:val="single" w:sz="6" w:space="0" w:color="000000"/>
              <w:left w:val="single" w:sz="6" w:space="0" w:color="000000"/>
              <w:bottom w:val="single" w:sz="6" w:space="0" w:color="000000"/>
              <w:right w:val="single" w:sz="6" w:space="0" w:color="000000"/>
            </w:tcBorders>
            <w:vAlign w:val="center"/>
            <w:hideMark/>
          </w:tcPr>
          <w:p w14:paraId="560B9D95" w14:textId="77777777" w:rsidR="003668B6" w:rsidRPr="003668B6" w:rsidRDefault="003668B6" w:rsidP="003668B6">
            <w:pPr>
              <w:spacing w:after="0" w:line="240" w:lineRule="auto"/>
              <w:ind w:left="-15" w:right="-105"/>
              <w:jc w:val="center"/>
              <w:textAlignment w:val="baseline"/>
              <w:rPr>
                <w:rFonts w:ascii="Times New Roman" w:eastAsia="Times New Roman" w:hAnsi="Times New Roman" w:cs="Times New Roman"/>
                <w:kern w:val="0"/>
                <w:sz w:val="24"/>
                <w:szCs w:val="24"/>
                <w:lang w:val="en-US"/>
                <w14:ligatures w14:val="none"/>
              </w:rPr>
            </w:pPr>
            <w:r w:rsidRPr="003668B6">
              <w:rPr>
                <w:rFonts w:ascii="Aptos" w:eastAsia="Times New Roman" w:hAnsi="Aptos" w:cs="Times New Roman"/>
                <w:kern w:val="0"/>
                <w:szCs w:val="20"/>
                <w:lang w:val="en-US"/>
                <w14:ligatures w14:val="none"/>
              </w:rPr>
              <w:t>Azure Premium Page Blobs </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A94F66" w14:textId="77777777" w:rsidR="003668B6" w:rsidRPr="003668B6" w:rsidRDefault="003668B6" w:rsidP="003668B6">
            <w:pPr>
              <w:spacing w:after="0" w:line="240" w:lineRule="auto"/>
              <w:rPr>
                <w:rFonts w:ascii="Times New Roman" w:eastAsia="Times New Roman" w:hAnsi="Times New Roman" w:cs="Times New Roman"/>
                <w:kern w:val="0"/>
                <w:sz w:val="24"/>
                <w:szCs w:val="24"/>
                <w:lang w:val="en-US"/>
                <w14:ligatures w14:val="none"/>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57AF9A" w14:textId="77777777" w:rsidR="003668B6" w:rsidRPr="003668B6" w:rsidRDefault="003668B6" w:rsidP="003668B6">
            <w:pPr>
              <w:spacing w:after="0" w:line="240" w:lineRule="auto"/>
              <w:rPr>
                <w:rFonts w:ascii="Times New Roman" w:eastAsia="Times New Roman" w:hAnsi="Times New Roman" w:cs="Times New Roman"/>
                <w:kern w:val="0"/>
                <w:sz w:val="24"/>
                <w:szCs w:val="24"/>
                <w:lang w:val="en-US"/>
                <w14:ligatures w14:val="none"/>
              </w:rPr>
            </w:pPr>
          </w:p>
        </w:tc>
      </w:tr>
      <w:tr w:rsidR="003668B6" w:rsidRPr="003668B6" w14:paraId="3E5F440D" w14:textId="77777777" w:rsidTr="003668B6">
        <w:trPr>
          <w:trHeight w:val="300"/>
        </w:trPr>
        <w:tc>
          <w:tcPr>
            <w:tcW w:w="2550" w:type="dxa"/>
            <w:tcBorders>
              <w:top w:val="single" w:sz="6" w:space="0" w:color="000000"/>
              <w:left w:val="single" w:sz="6" w:space="0" w:color="000000"/>
              <w:bottom w:val="single" w:sz="6" w:space="0" w:color="000000"/>
              <w:right w:val="single" w:sz="6" w:space="0" w:color="000000"/>
            </w:tcBorders>
            <w:vAlign w:val="center"/>
            <w:hideMark/>
          </w:tcPr>
          <w:p w14:paraId="1C0330A0" w14:textId="77777777" w:rsidR="003668B6" w:rsidRPr="003668B6" w:rsidRDefault="003668B6" w:rsidP="003668B6">
            <w:pPr>
              <w:spacing w:after="0" w:line="240" w:lineRule="auto"/>
              <w:ind w:left="-15" w:right="-105"/>
              <w:jc w:val="center"/>
              <w:textAlignment w:val="baseline"/>
              <w:rPr>
                <w:rFonts w:ascii="Times New Roman" w:eastAsia="Times New Roman" w:hAnsi="Times New Roman" w:cs="Times New Roman"/>
                <w:kern w:val="0"/>
                <w:sz w:val="24"/>
                <w:szCs w:val="24"/>
                <w:lang w:val="en-US"/>
                <w14:ligatures w14:val="none"/>
              </w:rPr>
            </w:pPr>
            <w:r w:rsidRPr="003668B6">
              <w:rPr>
                <w:rFonts w:ascii="Aptos" w:eastAsia="Times New Roman" w:hAnsi="Aptos" w:cs="Times New Roman"/>
                <w:kern w:val="0"/>
                <w:szCs w:val="20"/>
                <w:lang w:val="en-US"/>
                <w14:ligatures w14:val="none"/>
              </w:rPr>
              <w:t>Networking </w:t>
            </w:r>
          </w:p>
        </w:tc>
        <w:tc>
          <w:tcPr>
            <w:tcW w:w="2550" w:type="dxa"/>
            <w:tcBorders>
              <w:top w:val="single" w:sz="6" w:space="0" w:color="000000"/>
              <w:left w:val="single" w:sz="6" w:space="0" w:color="000000"/>
              <w:bottom w:val="single" w:sz="6" w:space="0" w:color="000000"/>
              <w:right w:val="single" w:sz="6" w:space="0" w:color="000000"/>
            </w:tcBorders>
            <w:vAlign w:val="center"/>
            <w:hideMark/>
          </w:tcPr>
          <w:p w14:paraId="416D1954" w14:textId="77777777" w:rsidR="003668B6" w:rsidRPr="003668B6" w:rsidRDefault="003668B6" w:rsidP="003668B6">
            <w:pPr>
              <w:spacing w:after="0" w:line="240" w:lineRule="auto"/>
              <w:ind w:left="-15" w:right="-105"/>
              <w:jc w:val="center"/>
              <w:textAlignment w:val="baseline"/>
              <w:rPr>
                <w:rFonts w:ascii="Times New Roman" w:eastAsia="Times New Roman" w:hAnsi="Times New Roman" w:cs="Times New Roman"/>
                <w:kern w:val="0"/>
                <w:sz w:val="24"/>
                <w:szCs w:val="24"/>
                <w:lang w:val="en-US"/>
                <w14:ligatures w14:val="none"/>
              </w:rPr>
            </w:pPr>
            <w:r w:rsidRPr="003668B6">
              <w:rPr>
                <w:rFonts w:ascii="Aptos" w:eastAsia="Times New Roman" w:hAnsi="Aptos" w:cs="Times New Roman"/>
                <w:kern w:val="0"/>
                <w:szCs w:val="20"/>
                <w:lang w:val="en-US"/>
                <w14:ligatures w14:val="none"/>
              </w:rPr>
              <w:t>Network Availability </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7195FE" w14:textId="77777777" w:rsidR="003668B6" w:rsidRPr="003668B6" w:rsidRDefault="003668B6" w:rsidP="003668B6">
            <w:pPr>
              <w:spacing w:after="0" w:line="240" w:lineRule="auto"/>
              <w:rPr>
                <w:rFonts w:ascii="Times New Roman" w:eastAsia="Times New Roman" w:hAnsi="Times New Roman" w:cs="Times New Roman"/>
                <w:kern w:val="0"/>
                <w:sz w:val="24"/>
                <w:szCs w:val="24"/>
                <w:lang w:val="en-US"/>
                <w14:ligatures w14:val="none"/>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93E905" w14:textId="77777777" w:rsidR="003668B6" w:rsidRPr="003668B6" w:rsidRDefault="003668B6" w:rsidP="003668B6">
            <w:pPr>
              <w:spacing w:after="0" w:line="240" w:lineRule="auto"/>
              <w:rPr>
                <w:rFonts w:ascii="Times New Roman" w:eastAsia="Times New Roman" w:hAnsi="Times New Roman" w:cs="Times New Roman"/>
                <w:kern w:val="0"/>
                <w:sz w:val="24"/>
                <w:szCs w:val="24"/>
                <w:lang w:val="en-US"/>
                <w14:ligatures w14:val="none"/>
              </w:rPr>
            </w:pPr>
          </w:p>
        </w:tc>
      </w:tr>
    </w:tbl>
    <w:p w14:paraId="67C27B64" w14:textId="77777777" w:rsidR="003668B6" w:rsidRPr="003668B6" w:rsidRDefault="003668B6" w:rsidP="003668B6">
      <w:pPr>
        <w:spacing w:after="0" w:line="240" w:lineRule="auto"/>
        <w:textAlignment w:val="baseline"/>
        <w:rPr>
          <w:rFonts w:eastAsia="Times New Roman" w:cs="Segoe UI"/>
          <w:kern w:val="0"/>
          <w:sz w:val="18"/>
          <w:szCs w:val="18"/>
          <w:lang w:val="en-US"/>
          <w14:ligatures w14:val="none"/>
        </w:rPr>
      </w:pPr>
      <w:r w:rsidRPr="003668B6">
        <w:rPr>
          <w:rFonts w:ascii="Aptos" w:eastAsia="Times New Roman" w:hAnsi="Aptos" w:cs="Segoe UI"/>
          <w:kern w:val="0"/>
          <w:sz w:val="22"/>
          <w:bdr w:val="none" w:sz="0" w:space="0" w:color="auto" w:frame="1"/>
          <w:shd w:val="clear" w:color="auto" w:fill="C6C6C6"/>
          <w:lang w:val="en-US"/>
          <w14:ligatures w14:val="none"/>
        </w:rPr>
        <w:t> </w:t>
      </w:r>
    </w:p>
    <w:p w14:paraId="718E0A7F" w14:textId="77777777" w:rsidR="003668B6" w:rsidRDefault="003668B6" w:rsidP="00F26B8C"/>
    <w:p w14:paraId="563DB0D5" w14:textId="60E477D8" w:rsidR="003668B6" w:rsidRPr="00F26B8C" w:rsidRDefault="003668B6" w:rsidP="00F26B8C">
      <w:r>
        <w:rPr>
          <w:rStyle w:val="normaltextrun"/>
          <w:rFonts w:ascii="Aptos" w:hAnsi="Aptos"/>
          <w:color w:val="000000"/>
          <w:sz w:val="22"/>
          <w:shd w:val="clear" w:color="auto" w:fill="FFFFFF"/>
        </w:rPr>
        <w:t xml:space="preserve">For details on each Service SLA and how it’s calculated, please refer to the </w:t>
      </w:r>
      <w:hyperlink r:id="rId20" w:tgtFrame="_blank" w:history="1">
        <w:r>
          <w:rPr>
            <w:rStyle w:val="normaltextrun"/>
            <w:rFonts w:ascii="Aptos" w:hAnsi="Aptos" w:cs="Segoe UI"/>
            <w:color w:val="467886"/>
            <w:sz w:val="22"/>
            <w:u w:val="single"/>
            <w:shd w:val="clear" w:color="auto" w:fill="FFFFFF"/>
          </w:rPr>
          <w:t>Microsoft SLA page.</w:t>
        </w:r>
      </w:hyperlink>
      <w:r>
        <w:rPr>
          <w:rStyle w:val="normaltextrun"/>
          <w:rFonts w:ascii="Aptos" w:hAnsi="Aptos" w:cs="Segoe UI"/>
          <w:color w:val="D13438"/>
          <w:sz w:val="22"/>
          <w:u w:val="single"/>
          <w:shd w:val="clear" w:color="auto" w:fill="FFFFFF"/>
        </w:rPr>
        <w:t xml:space="preserve"> Please note that the Service Specific SLAs above might be different from the SLAs from the Microsoft SLA page.</w:t>
      </w:r>
      <w:r>
        <w:rPr>
          <w:rStyle w:val="eop"/>
          <w:rFonts w:ascii="Aptos" w:hAnsi="Aptos"/>
          <w:color w:val="000000"/>
          <w:sz w:val="22"/>
          <w:bdr w:val="none" w:sz="0" w:space="0" w:color="auto" w:frame="1"/>
          <w:shd w:val="clear" w:color="auto" w:fill="C6C6C6"/>
        </w:rPr>
        <w:t> </w:t>
      </w:r>
    </w:p>
    <w:p w14:paraId="4D00C0EC" w14:textId="183FC770" w:rsidR="00EB60B4" w:rsidRDefault="00985020" w:rsidP="009F7BC9">
      <w:pPr>
        <w:pStyle w:val="Heading2"/>
      </w:pPr>
      <w:bookmarkStart w:id="23" w:name="_Toc199498469"/>
      <w:r>
        <w:lastRenderedPageBreak/>
        <w:t xml:space="preserve">Independent Software Vendor </w:t>
      </w:r>
      <w:r w:rsidR="00270EED">
        <w:t>s</w:t>
      </w:r>
      <w:r w:rsidR="00EB60B4">
        <w:t>olutions</w:t>
      </w:r>
      <w:bookmarkEnd w:id="23"/>
    </w:p>
    <w:p w14:paraId="30F5F1E1" w14:textId="66A770EC" w:rsidR="00EB60B4" w:rsidRDefault="001C113C" w:rsidP="00EB60B4">
      <w:r w:rsidRPr="001C113C">
        <w:t xml:space="preserve">Independent Software Vendor (ISV) </w:t>
      </w:r>
      <w:r w:rsidR="00975949">
        <w:t>m</w:t>
      </w:r>
      <w:r w:rsidRPr="001C113C">
        <w:t>arketplace offerings are deployable within the Azure Extended Zone. Below is a list of ISV offerings currently undergoing validation and their respective statuses.</w:t>
      </w:r>
    </w:p>
    <w:tbl>
      <w:tblPr>
        <w:tblStyle w:val="GridTable4-Accent1"/>
        <w:tblW w:w="9085" w:type="dxa"/>
        <w:tblLook w:val="04A0" w:firstRow="1" w:lastRow="0" w:firstColumn="1" w:lastColumn="0" w:noHBand="0" w:noVBand="1"/>
      </w:tblPr>
      <w:tblGrid>
        <w:gridCol w:w="2283"/>
        <w:gridCol w:w="4012"/>
        <w:gridCol w:w="2790"/>
      </w:tblGrid>
      <w:tr w:rsidR="00EB60B4" w14:paraId="1BDFA2AB" w14:textId="77777777" w:rsidTr="00B27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3" w:type="dxa"/>
          </w:tcPr>
          <w:p w14:paraId="664D1DE7" w14:textId="77777777" w:rsidR="00EB60B4" w:rsidRDefault="00EB60B4">
            <w:r>
              <w:t>Vendor</w:t>
            </w:r>
          </w:p>
        </w:tc>
        <w:tc>
          <w:tcPr>
            <w:tcW w:w="4012" w:type="dxa"/>
          </w:tcPr>
          <w:p w14:paraId="3781069A" w14:textId="77777777" w:rsidR="00EB60B4" w:rsidRDefault="00EB60B4">
            <w:pPr>
              <w:cnfStyle w:val="100000000000" w:firstRow="1" w:lastRow="0" w:firstColumn="0" w:lastColumn="0" w:oddVBand="0" w:evenVBand="0" w:oddHBand="0" w:evenHBand="0" w:firstRowFirstColumn="0" w:firstRowLastColumn="0" w:lastRowFirstColumn="0" w:lastRowLastColumn="0"/>
            </w:pPr>
            <w:r>
              <w:t>Product(s) Name</w:t>
            </w:r>
          </w:p>
        </w:tc>
        <w:tc>
          <w:tcPr>
            <w:tcW w:w="2790" w:type="dxa"/>
          </w:tcPr>
          <w:p w14:paraId="4B31D4A5" w14:textId="3C46CC3F" w:rsidR="001711A3" w:rsidRDefault="001711A3">
            <w:pPr>
              <w:cnfStyle w:val="100000000000" w:firstRow="1" w:lastRow="0" w:firstColumn="0" w:lastColumn="0" w:oddVBand="0" w:evenVBand="0" w:oddHBand="0" w:evenHBand="0" w:firstRowFirstColumn="0" w:firstRowLastColumn="0" w:lastRowFirstColumn="0" w:lastRowLastColumn="0"/>
            </w:pPr>
            <w:r>
              <w:t>Status</w:t>
            </w:r>
          </w:p>
        </w:tc>
      </w:tr>
      <w:tr w:rsidR="00273E54" w14:paraId="0C5E969A" w14:textId="77777777" w:rsidTr="00B2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3" w:type="dxa"/>
          </w:tcPr>
          <w:p w14:paraId="6991FAE6" w14:textId="78E0D579" w:rsidR="00273E54" w:rsidRPr="00C5490C" w:rsidRDefault="0060536A" w:rsidP="001711A3">
            <w:pPr>
              <w:rPr>
                <w:lang w:val="en-US"/>
              </w:rPr>
            </w:pPr>
            <w:r>
              <w:t>Aviatrix</w:t>
            </w:r>
          </w:p>
        </w:tc>
        <w:tc>
          <w:tcPr>
            <w:tcW w:w="4012" w:type="dxa"/>
          </w:tcPr>
          <w:p w14:paraId="2053481C" w14:textId="157DCA06" w:rsidR="00273E54" w:rsidRDefault="00073C61" w:rsidP="001711A3">
            <w:pPr>
              <w:cnfStyle w:val="000000100000" w:firstRow="0" w:lastRow="0" w:firstColumn="0" w:lastColumn="0" w:oddVBand="0" w:evenVBand="0" w:oddHBand="1" w:evenHBand="0" w:firstRowFirstColumn="0" w:firstRowLastColumn="0" w:lastRowFirstColumn="0" w:lastRowLastColumn="0"/>
            </w:pPr>
            <w:r w:rsidRPr="00073C61">
              <w:t>Secure Networking Platform</w:t>
            </w:r>
          </w:p>
        </w:tc>
        <w:tc>
          <w:tcPr>
            <w:tcW w:w="2790" w:type="dxa"/>
          </w:tcPr>
          <w:p w14:paraId="36022BFF" w14:textId="294CAFF4" w:rsidR="00273E54" w:rsidRDefault="00F07D18" w:rsidP="001711A3">
            <w:pPr>
              <w:cnfStyle w:val="000000100000" w:firstRow="0" w:lastRow="0" w:firstColumn="0" w:lastColumn="0" w:oddVBand="0" w:evenVBand="0" w:oddHBand="1" w:evenHBand="0" w:firstRowFirstColumn="0" w:firstRowLastColumn="0" w:lastRowFirstColumn="0" w:lastRowLastColumn="0"/>
            </w:pPr>
            <w:r>
              <w:t>Completed</w:t>
            </w:r>
          </w:p>
        </w:tc>
      </w:tr>
      <w:tr w:rsidR="002553ED" w14:paraId="08B8F27C" w14:textId="77777777" w:rsidTr="00B27C06">
        <w:tc>
          <w:tcPr>
            <w:cnfStyle w:val="001000000000" w:firstRow="0" w:lastRow="0" w:firstColumn="1" w:lastColumn="0" w:oddVBand="0" w:evenVBand="0" w:oddHBand="0" w:evenHBand="0" w:firstRowFirstColumn="0" w:firstRowLastColumn="0" w:lastRowFirstColumn="0" w:lastRowLastColumn="0"/>
            <w:tcW w:w="2283" w:type="dxa"/>
          </w:tcPr>
          <w:p w14:paraId="3B13B5D1" w14:textId="66455BF9" w:rsidR="002553ED" w:rsidRPr="00C5490C" w:rsidRDefault="002553ED" w:rsidP="002553ED">
            <w:pPr>
              <w:rPr>
                <w:lang w:val="en-US"/>
              </w:rPr>
            </w:pPr>
            <w:r>
              <w:t>Fortinet</w:t>
            </w:r>
          </w:p>
        </w:tc>
        <w:tc>
          <w:tcPr>
            <w:tcW w:w="4012" w:type="dxa"/>
          </w:tcPr>
          <w:p w14:paraId="7E32EBA3" w14:textId="0DE64D75" w:rsidR="002553ED" w:rsidRDefault="002553ED" w:rsidP="002553ED">
            <w:pPr>
              <w:cnfStyle w:val="000000000000" w:firstRow="0" w:lastRow="0" w:firstColumn="0" w:lastColumn="0" w:oddVBand="0" w:evenVBand="0" w:oddHBand="0" w:evenHBand="0" w:firstRowFirstColumn="0" w:firstRowLastColumn="0" w:lastRowFirstColumn="0" w:lastRowLastColumn="0"/>
            </w:pPr>
            <w:hyperlink r:id="rId21" w:history="1">
              <w:r w:rsidRPr="00B27C06">
                <w:rPr>
                  <w:rStyle w:val="Hyperlink"/>
                </w:rPr>
                <w:t>Fortinet FortiGate Next-Generation Firewall</w:t>
              </w:r>
            </w:hyperlink>
          </w:p>
        </w:tc>
        <w:tc>
          <w:tcPr>
            <w:tcW w:w="2790" w:type="dxa"/>
          </w:tcPr>
          <w:p w14:paraId="0286CED2" w14:textId="5736277E" w:rsidR="002553ED" w:rsidRDefault="002553ED" w:rsidP="002553ED">
            <w:pPr>
              <w:cnfStyle w:val="000000000000" w:firstRow="0" w:lastRow="0" w:firstColumn="0" w:lastColumn="0" w:oddVBand="0" w:evenVBand="0" w:oddHBand="0" w:evenHBand="0" w:firstRowFirstColumn="0" w:firstRowLastColumn="0" w:lastRowFirstColumn="0" w:lastRowLastColumn="0"/>
            </w:pPr>
            <w:r>
              <w:t>Completed</w:t>
            </w:r>
          </w:p>
        </w:tc>
      </w:tr>
      <w:tr w:rsidR="002553ED" w14:paraId="657DF1C9" w14:textId="77777777" w:rsidTr="00B2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3" w:type="dxa"/>
          </w:tcPr>
          <w:p w14:paraId="286743E1" w14:textId="7FFF7BE3" w:rsidR="002553ED" w:rsidRPr="00C5490C" w:rsidRDefault="002553ED" w:rsidP="002553ED">
            <w:pPr>
              <w:rPr>
                <w:lang w:val="en-US"/>
              </w:rPr>
            </w:pPr>
            <w:r w:rsidRPr="00C5490C">
              <w:rPr>
                <w:lang w:val="en-US"/>
              </w:rPr>
              <w:t>Checkpoint</w:t>
            </w:r>
          </w:p>
        </w:tc>
        <w:tc>
          <w:tcPr>
            <w:tcW w:w="4012" w:type="dxa"/>
          </w:tcPr>
          <w:p w14:paraId="1CA3D7A5" w14:textId="025749C2" w:rsidR="002553ED" w:rsidRPr="00C5490C" w:rsidRDefault="002553ED" w:rsidP="002553ED">
            <w:pPr>
              <w:cnfStyle w:val="000000100000" w:firstRow="0" w:lastRow="0" w:firstColumn="0" w:lastColumn="0" w:oddVBand="0" w:evenVBand="0" w:oddHBand="1" w:evenHBand="0" w:firstRowFirstColumn="0" w:firstRowLastColumn="0" w:lastRowFirstColumn="0" w:lastRowLastColumn="0"/>
              <w:rPr>
                <w:lang w:val="en-US"/>
              </w:rPr>
            </w:pPr>
            <w:hyperlink r:id="rId22" w:history="1">
              <w:r w:rsidRPr="00C5490C">
                <w:rPr>
                  <w:rStyle w:val="Hyperlink"/>
                  <w:lang w:val="en-US"/>
                </w:rPr>
                <w:t>Check Point CloudGuard Network Security Firewall &amp; Threat Prevention</w:t>
              </w:r>
            </w:hyperlink>
          </w:p>
        </w:tc>
        <w:tc>
          <w:tcPr>
            <w:tcW w:w="2790" w:type="dxa"/>
          </w:tcPr>
          <w:p w14:paraId="5494A4AA" w14:textId="775933FB" w:rsidR="002553ED" w:rsidRDefault="002553ED" w:rsidP="002553ED">
            <w:pPr>
              <w:cnfStyle w:val="000000100000" w:firstRow="0" w:lastRow="0" w:firstColumn="0" w:lastColumn="0" w:oddVBand="0" w:evenVBand="0" w:oddHBand="1" w:evenHBand="0" w:firstRowFirstColumn="0" w:firstRowLastColumn="0" w:lastRowFirstColumn="0" w:lastRowLastColumn="0"/>
            </w:pPr>
            <w:r>
              <w:t>ISV validating</w:t>
            </w:r>
          </w:p>
        </w:tc>
      </w:tr>
      <w:tr w:rsidR="002553ED" w14:paraId="7B2A310A" w14:textId="77777777" w:rsidTr="00B27C06">
        <w:tc>
          <w:tcPr>
            <w:cnfStyle w:val="001000000000" w:firstRow="0" w:lastRow="0" w:firstColumn="1" w:lastColumn="0" w:oddVBand="0" w:evenVBand="0" w:oddHBand="0" w:evenHBand="0" w:firstRowFirstColumn="0" w:firstRowLastColumn="0" w:lastRowFirstColumn="0" w:lastRowLastColumn="0"/>
            <w:tcW w:w="2283" w:type="dxa"/>
          </w:tcPr>
          <w:p w14:paraId="28B2DA2D" w14:textId="6A4B7418" w:rsidR="002553ED" w:rsidRDefault="002553ED" w:rsidP="002553ED">
            <w:r>
              <w:t>Citrix</w:t>
            </w:r>
          </w:p>
        </w:tc>
        <w:tc>
          <w:tcPr>
            <w:tcW w:w="4012" w:type="dxa"/>
          </w:tcPr>
          <w:p w14:paraId="7068A638" w14:textId="6BC963C3" w:rsidR="002553ED" w:rsidRDefault="002553ED" w:rsidP="002553ED">
            <w:pPr>
              <w:cnfStyle w:val="000000000000" w:firstRow="0" w:lastRow="0" w:firstColumn="0" w:lastColumn="0" w:oddVBand="0" w:evenVBand="0" w:oddHBand="0" w:evenHBand="0" w:firstRowFirstColumn="0" w:firstRowLastColumn="0" w:lastRowFirstColumn="0" w:lastRowLastColumn="0"/>
            </w:pPr>
            <w:hyperlink r:id="rId23" w:history="1">
              <w:r w:rsidRPr="002553ED">
                <w:rPr>
                  <w:rStyle w:val="Hyperlink"/>
                </w:rPr>
                <w:t>Citrix DaaS</w:t>
              </w:r>
            </w:hyperlink>
          </w:p>
        </w:tc>
        <w:tc>
          <w:tcPr>
            <w:tcW w:w="2790" w:type="dxa"/>
          </w:tcPr>
          <w:p w14:paraId="79BDA32F" w14:textId="4632D346" w:rsidR="002553ED" w:rsidRDefault="002553ED" w:rsidP="002553ED">
            <w:pPr>
              <w:cnfStyle w:val="000000000000" w:firstRow="0" w:lastRow="0" w:firstColumn="0" w:lastColumn="0" w:oddVBand="0" w:evenVBand="0" w:oddHBand="0" w:evenHBand="0" w:firstRowFirstColumn="0" w:firstRowLastColumn="0" w:lastRowFirstColumn="0" w:lastRowLastColumn="0"/>
            </w:pPr>
            <w:r>
              <w:t>ISV validating</w:t>
            </w:r>
          </w:p>
        </w:tc>
      </w:tr>
      <w:tr w:rsidR="002553ED" w14:paraId="68729770" w14:textId="77777777" w:rsidTr="00B2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3" w:type="dxa"/>
          </w:tcPr>
          <w:p w14:paraId="6D703F47" w14:textId="60349A1F" w:rsidR="002553ED" w:rsidRDefault="002553ED" w:rsidP="002553ED">
            <w:r>
              <w:t>F5 Network</w:t>
            </w:r>
          </w:p>
        </w:tc>
        <w:tc>
          <w:tcPr>
            <w:tcW w:w="4012" w:type="dxa"/>
          </w:tcPr>
          <w:p w14:paraId="063879BD" w14:textId="77C33867" w:rsidR="002553ED" w:rsidRDefault="002553ED" w:rsidP="002553ED">
            <w:pPr>
              <w:cnfStyle w:val="000000100000" w:firstRow="0" w:lastRow="0" w:firstColumn="0" w:lastColumn="0" w:oddVBand="0" w:evenVBand="0" w:oddHBand="1" w:evenHBand="0" w:firstRowFirstColumn="0" w:firstRowLastColumn="0" w:lastRowFirstColumn="0" w:lastRowLastColumn="0"/>
            </w:pPr>
            <w:hyperlink r:id="rId24" w:history="1">
              <w:r w:rsidRPr="00143A66">
                <w:rPr>
                  <w:rStyle w:val="Hyperlink"/>
                </w:rPr>
                <w:t>F5 Big IP BYOL</w:t>
              </w:r>
            </w:hyperlink>
          </w:p>
        </w:tc>
        <w:tc>
          <w:tcPr>
            <w:tcW w:w="2790" w:type="dxa"/>
          </w:tcPr>
          <w:p w14:paraId="72A72B47" w14:textId="600363A3" w:rsidR="002553ED" w:rsidRDefault="002553ED" w:rsidP="002553ED">
            <w:pPr>
              <w:cnfStyle w:val="000000100000" w:firstRow="0" w:lastRow="0" w:firstColumn="0" w:lastColumn="0" w:oddVBand="0" w:evenVBand="0" w:oddHBand="1" w:evenHBand="0" w:firstRowFirstColumn="0" w:firstRowLastColumn="0" w:lastRowFirstColumn="0" w:lastRowLastColumn="0"/>
            </w:pPr>
            <w:r>
              <w:t>ISV validating</w:t>
            </w:r>
          </w:p>
        </w:tc>
      </w:tr>
      <w:tr w:rsidR="002553ED" w14:paraId="27633B33" w14:textId="77777777" w:rsidTr="00B27C06">
        <w:tc>
          <w:tcPr>
            <w:cnfStyle w:val="001000000000" w:firstRow="0" w:lastRow="0" w:firstColumn="1" w:lastColumn="0" w:oddVBand="0" w:evenVBand="0" w:oddHBand="0" w:evenHBand="0" w:firstRowFirstColumn="0" w:firstRowLastColumn="0" w:lastRowFirstColumn="0" w:lastRowLastColumn="0"/>
            <w:tcW w:w="2283" w:type="dxa"/>
          </w:tcPr>
          <w:p w14:paraId="38168847" w14:textId="0B0480C1" w:rsidR="002553ED" w:rsidRDefault="002553ED" w:rsidP="002553ED">
            <w:r>
              <w:t>NetApp</w:t>
            </w:r>
          </w:p>
        </w:tc>
        <w:tc>
          <w:tcPr>
            <w:tcW w:w="4012" w:type="dxa"/>
          </w:tcPr>
          <w:p w14:paraId="5376EB07" w14:textId="5F7DE85F" w:rsidR="002553ED" w:rsidRDefault="002553ED" w:rsidP="002553ED">
            <w:pPr>
              <w:cnfStyle w:val="000000000000" w:firstRow="0" w:lastRow="0" w:firstColumn="0" w:lastColumn="0" w:oddVBand="0" w:evenVBand="0" w:oddHBand="0" w:evenHBand="0" w:firstRowFirstColumn="0" w:firstRowLastColumn="0" w:lastRowFirstColumn="0" w:lastRowLastColumn="0"/>
            </w:pPr>
            <w:hyperlink r:id="rId25" w:history="1">
              <w:r w:rsidRPr="00671F30">
                <w:rPr>
                  <w:rStyle w:val="Hyperlink"/>
                </w:rPr>
                <w:t>CVO</w:t>
              </w:r>
            </w:hyperlink>
          </w:p>
        </w:tc>
        <w:tc>
          <w:tcPr>
            <w:tcW w:w="2790" w:type="dxa"/>
          </w:tcPr>
          <w:p w14:paraId="14234037" w14:textId="155E6C16" w:rsidR="002553ED" w:rsidRDefault="002553ED" w:rsidP="002553ED">
            <w:pPr>
              <w:cnfStyle w:val="000000000000" w:firstRow="0" w:lastRow="0" w:firstColumn="0" w:lastColumn="0" w:oddVBand="0" w:evenVBand="0" w:oddHBand="0" w:evenHBand="0" w:firstRowFirstColumn="0" w:firstRowLastColumn="0" w:lastRowFirstColumn="0" w:lastRowLastColumn="0"/>
            </w:pPr>
            <w:r>
              <w:t>ISV validating</w:t>
            </w:r>
          </w:p>
        </w:tc>
      </w:tr>
      <w:tr w:rsidR="002553ED" w14:paraId="722989A6" w14:textId="77777777" w:rsidTr="00B2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3" w:type="dxa"/>
          </w:tcPr>
          <w:p w14:paraId="5F02BCDB" w14:textId="7A82CA77" w:rsidR="002553ED" w:rsidRDefault="002553ED" w:rsidP="002553ED">
            <w:r>
              <w:t>Palo Alto</w:t>
            </w:r>
          </w:p>
        </w:tc>
        <w:tc>
          <w:tcPr>
            <w:tcW w:w="4012" w:type="dxa"/>
          </w:tcPr>
          <w:p w14:paraId="6DA186FF" w14:textId="1B4296BC" w:rsidR="002553ED" w:rsidRPr="00A530A0" w:rsidRDefault="002553ED" w:rsidP="002553ED">
            <w:pPr>
              <w:cnfStyle w:val="000000100000" w:firstRow="0" w:lastRow="0" w:firstColumn="0" w:lastColumn="0" w:oddVBand="0" w:evenVBand="0" w:oddHBand="1" w:evenHBand="0" w:firstRowFirstColumn="0" w:firstRowLastColumn="0" w:lastRowFirstColumn="0" w:lastRowLastColumn="0"/>
              <w:rPr>
                <w:lang w:val="en-US"/>
              </w:rPr>
            </w:pPr>
            <w:hyperlink r:id="rId26" w:history="1">
              <w:r w:rsidRPr="00A530A0">
                <w:rPr>
                  <w:rStyle w:val="Hyperlink"/>
                  <w:lang w:val="en-US"/>
                </w:rPr>
                <w:t>VM-Series Next-Generation Firewall from Palo Alto Networks</w:t>
              </w:r>
            </w:hyperlink>
          </w:p>
          <w:p w14:paraId="0713FD19" w14:textId="77777777" w:rsidR="002553ED" w:rsidRDefault="002553ED" w:rsidP="002553ED">
            <w:pPr>
              <w:ind w:firstLine="720"/>
              <w:cnfStyle w:val="000000100000" w:firstRow="0" w:lastRow="0" w:firstColumn="0" w:lastColumn="0" w:oddVBand="0" w:evenVBand="0" w:oddHBand="1" w:evenHBand="0" w:firstRowFirstColumn="0" w:firstRowLastColumn="0" w:lastRowFirstColumn="0" w:lastRowLastColumn="0"/>
            </w:pPr>
          </w:p>
        </w:tc>
        <w:tc>
          <w:tcPr>
            <w:tcW w:w="2790" w:type="dxa"/>
          </w:tcPr>
          <w:p w14:paraId="57FC1CC7" w14:textId="77777777" w:rsidR="002553ED" w:rsidRDefault="002553ED" w:rsidP="002553ED">
            <w:pPr>
              <w:cnfStyle w:val="000000100000" w:firstRow="0" w:lastRow="0" w:firstColumn="0" w:lastColumn="0" w:oddVBand="0" w:evenVBand="0" w:oddHBand="1" w:evenHBand="0" w:firstRowFirstColumn="0" w:firstRowLastColumn="0" w:lastRowFirstColumn="0" w:lastRowLastColumn="0"/>
            </w:pPr>
            <w:r>
              <w:t>ISV validating</w:t>
            </w:r>
          </w:p>
          <w:p w14:paraId="24E14BE6" w14:textId="4BD5420A" w:rsidR="002553ED" w:rsidRDefault="002553ED" w:rsidP="002553ED">
            <w:pPr>
              <w:cnfStyle w:val="000000100000" w:firstRow="0" w:lastRow="0" w:firstColumn="0" w:lastColumn="0" w:oddVBand="0" w:evenVBand="0" w:oddHBand="1" w:evenHBand="0" w:firstRowFirstColumn="0" w:firstRowLastColumn="0" w:lastRowFirstColumn="0" w:lastRowLastColumn="0"/>
            </w:pPr>
          </w:p>
        </w:tc>
      </w:tr>
      <w:tr w:rsidR="002553ED" w14:paraId="7498795D" w14:textId="77777777" w:rsidTr="00B27C06">
        <w:tc>
          <w:tcPr>
            <w:cnfStyle w:val="001000000000" w:firstRow="0" w:lastRow="0" w:firstColumn="1" w:lastColumn="0" w:oddVBand="0" w:evenVBand="0" w:oddHBand="0" w:evenHBand="0" w:firstRowFirstColumn="0" w:firstRowLastColumn="0" w:lastRowFirstColumn="0" w:lastRowLastColumn="0"/>
            <w:tcW w:w="2283" w:type="dxa"/>
          </w:tcPr>
          <w:p w14:paraId="267D7EE1" w14:textId="3C0897A5" w:rsidR="002553ED" w:rsidRDefault="002553ED" w:rsidP="002553ED">
            <w:r>
              <w:t>Red Hat</w:t>
            </w:r>
          </w:p>
        </w:tc>
        <w:tc>
          <w:tcPr>
            <w:tcW w:w="4012" w:type="dxa"/>
          </w:tcPr>
          <w:p w14:paraId="3779479E" w14:textId="6E330F50" w:rsidR="002553ED" w:rsidRDefault="002553ED" w:rsidP="002553ED">
            <w:pPr>
              <w:cnfStyle w:val="000000000000" w:firstRow="0" w:lastRow="0" w:firstColumn="0" w:lastColumn="0" w:oddVBand="0" w:evenVBand="0" w:oddHBand="0" w:evenHBand="0" w:firstRowFirstColumn="0" w:firstRowLastColumn="0" w:lastRowFirstColumn="0" w:lastRowLastColumn="0"/>
            </w:pPr>
            <w:hyperlink r:id="rId27" w:history="1">
              <w:r>
                <w:rPr>
                  <w:rStyle w:val="Hyperlink"/>
                </w:rPr>
                <w:t>Red Hat Enterprise Linux</w:t>
              </w:r>
            </w:hyperlink>
          </w:p>
        </w:tc>
        <w:tc>
          <w:tcPr>
            <w:tcW w:w="2790" w:type="dxa"/>
          </w:tcPr>
          <w:p w14:paraId="76C38A01" w14:textId="77777777" w:rsidR="002553ED" w:rsidRDefault="002553ED" w:rsidP="002553ED">
            <w:pPr>
              <w:cnfStyle w:val="000000000000" w:firstRow="0" w:lastRow="0" w:firstColumn="0" w:lastColumn="0" w:oddVBand="0" w:evenVBand="0" w:oddHBand="0" w:evenHBand="0" w:firstRowFirstColumn="0" w:firstRowLastColumn="0" w:lastRowFirstColumn="0" w:lastRowLastColumn="0"/>
            </w:pPr>
            <w:r>
              <w:t>ISV validating</w:t>
            </w:r>
          </w:p>
          <w:p w14:paraId="42BD55FC" w14:textId="77777777" w:rsidR="002553ED" w:rsidRDefault="002553ED" w:rsidP="002553ED">
            <w:pPr>
              <w:cnfStyle w:val="000000000000" w:firstRow="0" w:lastRow="0" w:firstColumn="0" w:lastColumn="0" w:oddVBand="0" w:evenVBand="0" w:oddHBand="0" w:evenHBand="0" w:firstRowFirstColumn="0" w:firstRowLastColumn="0" w:lastRowFirstColumn="0" w:lastRowLastColumn="0"/>
            </w:pPr>
          </w:p>
        </w:tc>
      </w:tr>
    </w:tbl>
    <w:p w14:paraId="3648CD05" w14:textId="27F244E6" w:rsidR="007A09D5" w:rsidRDefault="007A09D5" w:rsidP="00102CA9">
      <w:pPr>
        <w:rPr>
          <w:highlight w:val="yellow"/>
        </w:rPr>
      </w:pPr>
    </w:p>
    <w:p w14:paraId="7A208E8F" w14:textId="77777777" w:rsidR="00D209E0" w:rsidRDefault="00D209E0" w:rsidP="00102CA9">
      <w:pPr>
        <w:rPr>
          <w:highlight w:val="yellow"/>
        </w:rPr>
      </w:pPr>
    </w:p>
    <w:p w14:paraId="565B5AB2" w14:textId="1C662C46" w:rsidR="00D209E0" w:rsidRDefault="00D209E0">
      <w:pPr>
        <w:rPr>
          <w:rFonts w:ascii="Segoe UI Semibold" w:eastAsiaTheme="majorEastAsia" w:hAnsi="Segoe UI Semibold" w:cstheme="majorBidi"/>
          <w:color w:val="000000" w:themeColor="text1"/>
          <w:sz w:val="28"/>
          <w:szCs w:val="26"/>
          <w:highlight w:val="yellow"/>
        </w:rPr>
      </w:pPr>
      <w:r>
        <w:rPr>
          <w:highlight w:val="yellow"/>
        </w:rPr>
        <w:br w:type="page"/>
      </w:r>
    </w:p>
    <w:p w14:paraId="7A92D285" w14:textId="5514335E" w:rsidR="005436BB" w:rsidRDefault="00F406DE" w:rsidP="009F7BC9">
      <w:pPr>
        <w:pStyle w:val="Heading2"/>
      </w:pPr>
      <w:bookmarkStart w:id="24" w:name="_Availability_Zones,_Zone"/>
      <w:bookmarkStart w:id="25" w:name="_Toc179469084"/>
      <w:bookmarkStart w:id="26" w:name="_Toc199498470"/>
      <w:bookmarkStart w:id="27" w:name="_Hlk140567915"/>
      <w:bookmarkEnd w:id="24"/>
      <w:r>
        <w:lastRenderedPageBreak/>
        <w:t>Pricing and billing</w:t>
      </w:r>
      <w:bookmarkEnd w:id="25"/>
      <w:bookmarkEnd w:id="26"/>
    </w:p>
    <w:p w14:paraId="794CECAA" w14:textId="3F7D229E" w:rsidR="00505ABF" w:rsidRDefault="00505ABF" w:rsidP="00505ABF">
      <w:r w:rsidRPr="00505ABF">
        <w:t>Azure Extended Zones usage is priced separately from Azure Regions. The services available within the Extended Zone will be offered at a premium price</w:t>
      </w:r>
      <w:r w:rsidR="001F3276">
        <w:t xml:space="preserve">. </w:t>
      </w:r>
      <w:r w:rsidRPr="00505ABF">
        <w:t xml:space="preserve"> </w:t>
      </w:r>
      <w:r w:rsidR="00617119">
        <w:t>P</w:t>
      </w:r>
      <w:r w:rsidRPr="00505ABF">
        <w:t>ricing information is outlined below:</w:t>
      </w:r>
    </w:p>
    <w:p w14:paraId="5AF4F290" w14:textId="77777777" w:rsidR="00D209E0" w:rsidRDefault="00D209E0" w:rsidP="00D209E0">
      <w:pPr>
        <w:pStyle w:val="ListParagraph"/>
        <w:numPr>
          <w:ilvl w:val="0"/>
          <w:numId w:val="126"/>
        </w:numPr>
      </w:pPr>
      <w:r>
        <w:t>Public Preview pricing will align with General Availability rates.</w:t>
      </w:r>
    </w:p>
    <w:p w14:paraId="020A65A5" w14:textId="77777777" w:rsidR="00D209E0" w:rsidRDefault="00D209E0" w:rsidP="00D209E0">
      <w:pPr>
        <w:pStyle w:val="ListParagraph"/>
        <w:numPr>
          <w:ilvl w:val="0"/>
          <w:numId w:val="126"/>
        </w:numPr>
      </w:pPr>
      <w:r>
        <w:t>Enterprise Agreement (EA) discounts will apply.</w:t>
      </w:r>
    </w:p>
    <w:p w14:paraId="63EA0A8F" w14:textId="77777777" w:rsidR="00D209E0" w:rsidRDefault="00D209E0" w:rsidP="00D209E0">
      <w:pPr>
        <w:pStyle w:val="ListParagraph"/>
        <w:numPr>
          <w:ilvl w:val="0"/>
          <w:numId w:val="126"/>
        </w:numPr>
      </w:pPr>
      <w:r>
        <w:t>Cloud Service Provider (CSP) agreements can be used for Azure Extended Zones</w:t>
      </w:r>
    </w:p>
    <w:p w14:paraId="3C225458" w14:textId="24A402D2" w:rsidR="00505ABF" w:rsidRDefault="00D209E0" w:rsidP="00D209E0">
      <w:pPr>
        <w:pStyle w:val="ListParagraph"/>
        <w:numPr>
          <w:ilvl w:val="0"/>
          <w:numId w:val="126"/>
        </w:numPr>
      </w:pPr>
      <w:r>
        <w:t>Cost savings plans and Reserved Instances are not currently supported.</w:t>
      </w:r>
    </w:p>
    <w:p w14:paraId="4DF277D1" w14:textId="77777777" w:rsidR="00EC3640" w:rsidRPr="003A13FE" w:rsidRDefault="00EC3640" w:rsidP="003A13FE">
      <w:pPr>
        <w:pStyle w:val="Heading4"/>
      </w:pPr>
      <w:r w:rsidRPr="003A13FE">
        <w:t>Network Ingress and Egress Charges</w:t>
      </w:r>
    </w:p>
    <w:p w14:paraId="19EAAA0F" w14:textId="77777777" w:rsidR="00EC3640" w:rsidRDefault="00EC3640" w:rsidP="00EC3640">
      <w:pPr>
        <w:pStyle w:val="ListParagraph"/>
        <w:numPr>
          <w:ilvl w:val="0"/>
          <w:numId w:val="132"/>
        </w:numPr>
      </w:pPr>
      <w:r w:rsidRPr="003A13FE">
        <w:rPr>
          <w:b/>
          <w:bCs/>
        </w:rPr>
        <w:t>Data Centre Data Transfer</w:t>
      </w:r>
      <w:r w:rsidRPr="00EC3640">
        <w:t xml:space="preserve"> pricing for Perth Extended Zones, excluding transfers explicitly covered under Content Delivery Network and ExpressRoute pricing, is categorized as Inter-Region.</w:t>
      </w:r>
    </w:p>
    <w:p w14:paraId="467FEFF7" w14:textId="77777777" w:rsidR="00EC3640" w:rsidRDefault="00EC3640" w:rsidP="00EC3640">
      <w:pPr>
        <w:pStyle w:val="ListParagraph"/>
        <w:numPr>
          <w:ilvl w:val="0"/>
          <w:numId w:val="132"/>
        </w:numPr>
      </w:pPr>
      <w:r w:rsidRPr="00B76566">
        <w:rPr>
          <w:b/>
          <w:bCs/>
        </w:rPr>
        <w:t>ExpressRoute Data Transfer</w:t>
      </w:r>
      <w:r w:rsidRPr="00EC3640">
        <w:t xml:space="preserve"> pricing for Perth Extended Zones falls under Zone 2 classification.</w:t>
      </w:r>
    </w:p>
    <w:p w14:paraId="212A22D5" w14:textId="06EC0011" w:rsidR="00086469" w:rsidRDefault="00EC3640" w:rsidP="00EC3640">
      <w:pPr>
        <w:pStyle w:val="ListParagraph"/>
        <w:numPr>
          <w:ilvl w:val="0"/>
          <w:numId w:val="132"/>
        </w:numPr>
      </w:pPr>
      <w:r w:rsidRPr="00B76566">
        <w:rPr>
          <w:b/>
          <w:bCs/>
        </w:rPr>
        <w:t>Virtual Network Peering</w:t>
      </w:r>
      <w:r w:rsidRPr="00EC3640">
        <w:t xml:space="preserve"> costs for vNets peered between the Perth Extended Zone and Australia East are treated as </w:t>
      </w:r>
      <w:r w:rsidR="003C735E">
        <w:t>within the same region.</w:t>
      </w:r>
    </w:p>
    <w:p w14:paraId="53CBFF4C" w14:textId="205C2425" w:rsidR="003A13FE" w:rsidRPr="00EC3640" w:rsidRDefault="003A13FE" w:rsidP="003A13FE">
      <w:r>
        <w:t>Work with your Microsoft account team to obtain detailed pricing information for the Azure Extended Zone.</w:t>
      </w:r>
    </w:p>
    <w:p w14:paraId="105F8E7E" w14:textId="05A70C54" w:rsidR="00AA161D" w:rsidRDefault="00A97B45" w:rsidP="0088432D">
      <w:pPr>
        <w:pStyle w:val="Heading2"/>
      </w:pPr>
      <w:bookmarkStart w:id="28" w:name="_Onboarding_1"/>
      <w:bookmarkStart w:id="29" w:name="_Onboarding"/>
      <w:bookmarkStart w:id="30" w:name="_Toc179469085"/>
      <w:bookmarkStart w:id="31" w:name="_Toc199498471"/>
      <w:bookmarkEnd w:id="28"/>
      <w:bookmarkEnd w:id="29"/>
      <w:r>
        <w:t>Onboarding</w:t>
      </w:r>
      <w:bookmarkEnd w:id="30"/>
      <w:bookmarkEnd w:id="31"/>
    </w:p>
    <w:p w14:paraId="1F6B3F1C" w14:textId="5CF2B89B" w:rsidR="00AA161D" w:rsidRDefault="0088432D" w:rsidP="00AA161D">
      <w:r w:rsidRPr="0088432D">
        <w:t xml:space="preserve">Access to </w:t>
      </w:r>
      <w:r w:rsidR="00B31BD9">
        <w:t xml:space="preserve">Azure Extended Zones </w:t>
      </w:r>
      <w:r w:rsidR="00A41CB5">
        <w:t xml:space="preserve">will be </w:t>
      </w:r>
      <w:r w:rsidRPr="0088432D">
        <w:t xml:space="preserve">restricted and managed through a </w:t>
      </w:r>
      <w:r w:rsidR="00682DEA">
        <w:t xml:space="preserve">controlled </w:t>
      </w:r>
      <w:r w:rsidRPr="0088432D">
        <w:t>access process. This process involves three primary steps:</w:t>
      </w:r>
    </w:p>
    <w:p w14:paraId="26556E65" w14:textId="77777777" w:rsidR="00336360" w:rsidRDefault="00336360" w:rsidP="00AA161D"/>
    <w:p w14:paraId="7408C81E" w14:textId="0BE36FCD" w:rsidR="00A97B45" w:rsidRPr="00A97B45" w:rsidRDefault="00D20E12" w:rsidP="002F35F3">
      <w:pPr>
        <w:jc w:val="center"/>
      </w:pPr>
      <w:r w:rsidRPr="00D20E12">
        <w:rPr>
          <w:noProof/>
        </w:rPr>
        <w:drawing>
          <wp:inline distT="0" distB="0" distL="0" distR="0" wp14:anchorId="223F87A3" wp14:editId="53DAF057">
            <wp:extent cx="1670242" cy="3266698"/>
            <wp:effectExtent l="0" t="0" r="6350" b="0"/>
            <wp:docPr id="1413867728"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67728" name="Picture 1" descr="A diagram of a flowchart&#10;&#10;Description automatically generated"/>
                    <pic:cNvPicPr/>
                  </pic:nvPicPr>
                  <pic:blipFill>
                    <a:blip r:embed="rId28"/>
                    <a:stretch>
                      <a:fillRect/>
                    </a:stretch>
                  </pic:blipFill>
                  <pic:spPr>
                    <a:xfrm>
                      <a:off x="0" y="0"/>
                      <a:ext cx="1696449" cy="3317954"/>
                    </a:xfrm>
                    <a:prstGeom prst="rect">
                      <a:avLst/>
                    </a:prstGeom>
                  </pic:spPr>
                </pic:pic>
              </a:graphicData>
            </a:graphic>
          </wp:inline>
        </w:drawing>
      </w:r>
    </w:p>
    <w:p w14:paraId="11499055" w14:textId="70CD29DD" w:rsidR="0091443C" w:rsidRDefault="002805D4" w:rsidP="003260EF">
      <w:r w:rsidRPr="002805D4">
        <w:t>Comprehensive guidelines</w:t>
      </w:r>
      <w:r w:rsidR="00173EE6">
        <w:t xml:space="preserve"> on how to request access to the </w:t>
      </w:r>
      <w:r w:rsidR="008A70CF">
        <w:t xml:space="preserve">Azure Extended Zone can be </w:t>
      </w:r>
      <w:r w:rsidRPr="002805D4">
        <w:t>found</w:t>
      </w:r>
      <w:r w:rsidR="00EC25EE">
        <w:t xml:space="preserve"> in the </w:t>
      </w:r>
      <w:hyperlink r:id="rId29" w:history="1">
        <w:r w:rsidR="00FB7B2F" w:rsidRPr="00FB7B2F">
          <w:rPr>
            <w:rStyle w:val="Hyperlink"/>
          </w:rPr>
          <w:t>Request access to an Azure Extended Zone</w:t>
        </w:r>
      </w:hyperlink>
      <w:r w:rsidR="00FB7B2F">
        <w:t xml:space="preserve"> </w:t>
      </w:r>
      <w:r w:rsidR="00C21490">
        <w:t>article</w:t>
      </w:r>
      <w:r w:rsidR="00FB7B2F">
        <w:t>.</w:t>
      </w:r>
    </w:p>
    <w:p w14:paraId="1CB91B21" w14:textId="3A83B3D0" w:rsidR="008B588F" w:rsidRPr="004A3F1A" w:rsidRDefault="00C72894" w:rsidP="006B59E6">
      <w:pPr>
        <w:pStyle w:val="Heading1"/>
        <w:pageBreakBefore w:val="0"/>
      </w:pPr>
      <w:bookmarkStart w:id="32" w:name="_Toc199498472"/>
      <w:r>
        <w:lastRenderedPageBreak/>
        <w:t>Design Considerations</w:t>
      </w:r>
      <w:bookmarkEnd w:id="32"/>
    </w:p>
    <w:p w14:paraId="56F3CE0A" w14:textId="52EA111F" w:rsidR="004F072B" w:rsidRPr="004F072B" w:rsidRDefault="001D2A94" w:rsidP="0091443C">
      <w:pPr>
        <w:pStyle w:val="Heading2"/>
      </w:pPr>
      <w:bookmarkStart w:id="33" w:name="_Toc199498473"/>
      <w:bookmarkStart w:id="34" w:name="_Toc179469087"/>
      <w:r>
        <w:t xml:space="preserve">Resource </w:t>
      </w:r>
      <w:r w:rsidR="003966B0">
        <w:t>o</w:t>
      </w:r>
      <w:r>
        <w:t>rganization</w:t>
      </w:r>
      <w:bookmarkEnd w:id="33"/>
      <w:r w:rsidR="00A91C09">
        <w:t xml:space="preserve"> </w:t>
      </w:r>
      <w:bookmarkEnd w:id="34"/>
    </w:p>
    <w:p w14:paraId="4B7C59D8" w14:textId="3DA26AA2" w:rsidR="001D25B2" w:rsidRDefault="001D25B2" w:rsidP="001D25B2">
      <w:bookmarkStart w:id="35" w:name="_Toc179469088"/>
      <w:r w:rsidRPr="001D25B2">
        <w:t xml:space="preserve">Resource organization </w:t>
      </w:r>
      <w:r w:rsidR="00890114" w:rsidRPr="00890114">
        <w:t>within Azure necessitates a structured approach to secure, manage,</w:t>
      </w:r>
      <w:r w:rsidRPr="001D25B2">
        <w:t xml:space="preserve"> and </w:t>
      </w:r>
      <w:r w:rsidR="00890114" w:rsidRPr="00890114">
        <w:t>optimize</w:t>
      </w:r>
      <w:r w:rsidRPr="001D25B2">
        <w:t xml:space="preserve"> cloud resources </w:t>
      </w:r>
      <w:r w:rsidR="00890114" w:rsidRPr="00890114">
        <w:t>effectively.</w:t>
      </w:r>
      <w:r w:rsidR="00606D52">
        <w:t xml:space="preserve"> This section will </w:t>
      </w:r>
      <w:r w:rsidR="00890114" w:rsidRPr="00890114">
        <w:t>delve into</w:t>
      </w:r>
      <w:r w:rsidR="00D26C88">
        <w:t xml:space="preserve"> the concept of a parent region, </w:t>
      </w:r>
      <w:r w:rsidR="00C618CC">
        <w:t>subscriptions, management groups</w:t>
      </w:r>
      <w:r w:rsidR="00890114" w:rsidRPr="00890114">
        <w:t>,</w:t>
      </w:r>
      <w:r w:rsidR="00C618CC">
        <w:t xml:space="preserve"> and resource groups.</w:t>
      </w:r>
    </w:p>
    <w:p w14:paraId="472DCF45" w14:textId="0909793A" w:rsidR="00F2046C" w:rsidRDefault="00F2046C" w:rsidP="00E15C37">
      <w:pPr>
        <w:pStyle w:val="Heading3"/>
      </w:pPr>
      <w:bookmarkStart w:id="36" w:name="_Parent_Region"/>
      <w:bookmarkStart w:id="37" w:name="_Toc199498474"/>
      <w:bookmarkEnd w:id="36"/>
      <w:r>
        <w:t>Parent Region</w:t>
      </w:r>
      <w:bookmarkEnd w:id="35"/>
      <w:bookmarkEnd w:id="37"/>
    </w:p>
    <w:p w14:paraId="4B63D711" w14:textId="7736BE8D" w:rsidR="00F2046C" w:rsidRDefault="00590313">
      <w:r>
        <w:t xml:space="preserve">As </w:t>
      </w:r>
      <w:r w:rsidR="00A64314" w:rsidRPr="00A64314">
        <w:t>outlined</w:t>
      </w:r>
      <w:r>
        <w:t xml:space="preserve"> in</w:t>
      </w:r>
      <w:r w:rsidR="0093184F">
        <w:t xml:space="preserve"> the</w:t>
      </w:r>
      <w:r>
        <w:t xml:space="preserve"> </w:t>
      </w:r>
      <w:hyperlink w:anchor="_What_are_Azure" w:history="1">
        <w:r w:rsidR="001A7BDF" w:rsidRPr="00FB25FC">
          <w:rPr>
            <w:rStyle w:val="Hyperlink"/>
          </w:rPr>
          <w:t>Overview of</w:t>
        </w:r>
        <w:r w:rsidR="0093184F" w:rsidRPr="0093184F">
          <w:rPr>
            <w:rStyle w:val="Hyperlink"/>
          </w:rPr>
          <w:t xml:space="preserve"> Azure Extended Zones</w:t>
        </w:r>
      </w:hyperlink>
      <w:r w:rsidR="0093184F">
        <w:t xml:space="preserve"> section, </w:t>
      </w:r>
      <w:r w:rsidR="0039636F">
        <w:t>t</w:t>
      </w:r>
      <w:r w:rsidR="0093184F" w:rsidRPr="00CC490F">
        <w:t xml:space="preserve">he control plane for services </w:t>
      </w:r>
      <w:r w:rsidR="0039636F">
        <w:t xml:space="preserve">deployed to an </w:t>
      </w:r>
      <w:r w:rsidR="0039636F" w:rsidRPr="00CC490F">
        <w:t>Azure Extended Zone</w:t>
      </w:r>
      <w:r w:rsidR="0039636F">
        <w:t xml:space="preserve"> </w:t>
      </w:r>
      <w:r w:rsidR="0093184F" w:rsidRPr="00CC490F">
        <w:t xml:space="preserve">remains </w:t>
      </w:r>
      <w:r w:rsidR="00A64314" w:rsidRPr="00A64314">
        <w:t>situated within</w:t>
      </w:r>
      <w:r w:rsidR="0093184F" w:rsidRPr="00CC490F">
        <w:t xml:space="preserve"> </w:t>
      </w:r>
      <w:r w:rsidR="0090467D">
        <w:t xml:space="preserve">an </w:t>
      </w:r>
      <w:r w:rsidR="00A64314" w:rsidRPr="00A64314">
        <w:t>Azure Region</w:t>
      </w:r>
      <w:r w:rsidR="0093184F" w:rsidRPr="00CC490F">
        <w:t xml:space="preserve"> </w:t>
      </w:r>
      <w:r w:rsidR="007559C9">
        <w:t>while</w:t>
      </w:r>
      <w:r w:rsidR="0093184F" w:rsidRPr="00CC490F">
        <w:t xml:space="preserve"> the data plane is deployed at the Extended Zone site.</w:t>
      </w:r>
      <w:r w:rsidR="00943B13">
        <w:t xml:space="preserve"> </w:t>
      </w:r>
      <w:r w:rsidR="00A64314" w:rsidRPr="00A64314">
        <w:t>Consequently, utilizing</w:t>
      </w:r>
      <w:r w:rsidR="00E61C44">
        <w:t xml:space="preserve"> services in an</w:t>
      </w:r>
      <w:r w:rsidR="00943B13">
        <w:t xml:space="preserve"> Azure Extended Zone</w:t>
      </w:r>
      <w:r w:rsidR="00E61C44">
        <w:t xml:space="preserve"> </w:t>
      </w:r>
      <w:r w:rsidR="00A64314" w:rsidRPr="00A64314">
        <w:t>necessitates the employment of certain</w:t>
      </w:r>
      <w:r w:rsidR="00630309">
        <w:t xml:space="preserve"> services, resources</w:t>
      </w:r>
      <w:r w:rsidR="00A64314" w:rsidRPr="00A64314">
        <w:t>,</w:t>
      </w:r>
      <w:r w:rsidR="00630309">
        <w:t xml:space="preserve"> and features </w:t>
      </w:r>
      <w:r w:rsidR="00A64314" w:rsidRPr="00A64314">
        <w:t>within</w:t>
      </w:r>
      <w:r w:rsidR="00630309">
        <w:t xml:space="preserve"> an </w:t>
      </w:r>
      <w:r w:rsidR="00252ED3">
        <w:t xml:space="preserve">Azure Region, referred to as the </w:t>
      </w:r>
      <w:r w:rsidR="00A64314" w:rsidRPr="00A64314">
        <w:t>'parent region.'</w:t>
      </w:r>
    </w:p>
    <w:p w14:paraId="5661BFE1" w14:textId="551ED014" w:rsidR="00F14D14" w:rsidRDefault="00F14D14">
      <w:r>
        <w:t>W</w:t>
      </w:r>
      <w:r w:rsidRPr="00FB3582">
        <w:t>hen deploying resources within an Azure Extended Zone, the resource overview will indicate the Azure Extended Zone. The portal views for the resource type, such as the Virtual Network View, will display the parent region. Refer to the screenshot below for an example.</w:t>
      </w:r>
    </w:p>
    <w:p w14:paraId="4BFD2E70" w14:textId="04977390" w:rsidR="004D2517" w:rsidRDefault="004D2517" w:rsidP="00A95264">
      <w:pPr>
        <w:rPr>
          <w:noProof/>
        </w:rPr>
      </w:pPr>
      <w:r>
        <w:rPr>
          <w:noProof/>
        </w:rPr>
        <w:t>Virtual Network</w:t>
      </w:r>
      <w:r w:rsidR="00157D89">
        <w:rPr>
          <w:noProof/>
        </w:rPr>
        <w:t xml:space="preserve"> View</w:t>
      </w:r>
      <w:r w:rsidR="00451B0D">
        <w:rPr>
          <w:noProof/>
        </w:rPr>
        <w:t>:</w:t>
      </w:r>
    </w:p>
    <w:p w14:paraId="320398BC" w14:textId="77777777" w:rsidR="006A4F6B" w:rsidRDefault="004D2517" w:rsidP="00A95264">
      <w:pPr>
        <w:rPr>
          <w:noProof/>
        </w:rPr>
      </w:pPr>
      <w:r w:rsidRPr="00330271">
        <w:rPr>
          <w:noProof/>
        </w:rPr>
        <w:drawing>
          <wp:inline distT="0" distB="0" distL="0" distR="0" wp14:anchorId="6DDD65EE" wp14:editId="1F79E807">
            <wp:extent cx="5727700" cy="492125"/>
            <wp:effectExtent l="0" t="0" r="6350" b="3175"/>
            <wp:docPr id="110503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31101" name=""/>
                    <pic:cNvPicPr/>
                  </pic:nvPicPr>
                  <pic:blipFill>
                    <a:blip r:embed="rId30"/>
                    <a:stretch>
                      <a:fillRect/>
                    </a:stretch>
                  </pic:blipFill>
                  <pic:spPr>
                    <a:xfrm>
                      <a:off x="0" y="0"/>
                      <a:ext cx="5727700" cy="492125"/>
                    </a:xfrm>
                    <a:prstGeom prst="rect">
                      <a:avLst/>
                    </a:prstGeom>
                  </pic:spPr>
                </pic:pic>
              </a:graphicData>
            </a:graphic>
          </wp:inline>
        </w:drawing>
      </w:r>
      <w:r>
        <w:rPr>
          <w:noProof/>
        </w:rPr>
        <w:br/>
      </w:r>
    </w:p>
    <w:p w14:paraId="4D6EFEFE" w14:textId="69B72497" w:rsidR="004D2517" w:rsidRDefault="00157D89" w:rsidP="00A95264">
      <w:pPr>
        <w:rPr>
          <w:noProof/>
        </w:rPr>
      </w:pPr>
      <w:r>
        <w:rPr>
          <w:noProof/>
        </w:rPr>
        <w:t>Virtual Network Resource View:</w:t>
      </w:r>
    </w:p>
    <w:p w14:paraId="14D5CF9C" w14:textId="48A06C7E" w:rsidR="004D2517" w:rsidRPr="00F2046C" w:rsidRDefault="004D2517" w:rsidP="00A95264">
      <w:r w:rsidRPr="00B52B9F">
        <w:rPr>
          <w:noProof/>
        </w:rPr>
        <w:drawing>
          <wp:inline distT="0" distB="0" distL="0" distR="0" wp14:anchorId="00DF318F" wp14:editId="0D7CF6F8">
            <wp:extent cx="3583602" cy="952316"/>
            <wp:effectExtent l="0" t="0" r="0" b="635"/>
            <wp:docPr id="5752534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53473" name="Picture 1" descr="A screenshot of a computer&#10;&#10;Description automatically generated"/>
                    <pic:cNvPicPr/>
                  </pic:nvPicPr>
                  <pic:blipFill>
                    <a:blip r:embed="rId31"/>
                    <a:stretch>
                      <a:fillRect/>
                    </a:stretch>
                  </pic:blipFill>
                  <pic:spPr>
                    <a:xfrm>
                      <a:off x="0" y="0"/>
                      <a:ext cx="3614722" cy="960586"/>
                    </a:xfrm>
                    <a:prstGeom prst="rect">
                      <a:avLst/>
                    </a:prstGeom>
                  </pic:spPr>
                </pic:pic>
              </a:graphicData>
            </a:graphic>
          </wp:inline>
        </w:drawing>
      </w:r>
    </w:p>
    <w:p w14:paraId="5B9E69C8" w14:textId="03E36F34" w:rsidR="003A6522" w:rsidRDefault="003A6522" w:rsidP="00E15C37">
      <w:pPr>
        <w:pStyle w:val="Heading3"/>
      </w:pPr>
      <w:bookmarkStart w:id="38" w:name="_Toc179469089"/>
      <w:bookmarkStart w:id="39" w:name="_Toc199498475"/>
      <w:r>
        <w:t>Subscriptions</w:t>
      </w:r>
      <w:bookmarkEnd w:id="38"/>
      <w:bookmarkEnd w:id="39"/>
    </w:p>
    <w:p w14:paraId="23BA8046" w14:textId="77777777" w:rsidR="0016064D" w:rsidRDefault="0016064D" w:rsidP="0016064D">
      <w:r w:rsidRPr="00AC719C">
        <w:t>An Azure subscription serves several purposes, including:</w:t>
      </w:r>
    </w:p>
    <w:p w14:paraId="521F7398" w14:textId="77777777" w:rsidR="0016064D" w:rsidRDefault="0016064D" w:rsidP="00AC719C">
      <w:pPr>
        <w:pStyle w:val="ListParagraph"/>
        <w:numPr>
          <w:ilvl w:val="0"/>
          <w:numId w:val="91"/>
        </w:numPr>
      </w:pPr>
      <w:r w:rsidRPr="00AC719C">
        <w:t>A legal agreement</w:t>
      </w:r>
    </w:p>
    <w:p w14:paraId="6DF7C55E" w14:textId="77777777" w:rsidR="0016064D" w:rsidRDefault="0016064D" w:rsidP="00AC719C">
      <w:pPr>
        <w:pStyle w:val="ListParagraph"/>
        <w:numPr>
          <w:ilvl w:val="0"/>
          <w:numId w:val="91"/>
        </w:numPr>
      </w:pPr>
      <w:r w:rsidRPr="00AC719C">
        <w:t>A payment agreement</w:t>
      </w:r>
    </w:p>
    <w:p w14:paraId="19646EBD" w14:textId="77777777" w:rsidR="0016064D" w:rsidRDefault="0016064D" w:rsidP="00AC719C">
      <w:pPr>
        <w:pStyle w:val="ListParagraph"/>
        <w:numPr>
          <w:ilvl w:val="0"/>
          <w:numId w:val="91"/>
        </w:numPr>
      </w:pPr>
      <w:r w:rsidRPr="00AC719C">
        <w:t>A boundary of scale</w:t>
      </w:r>
    </w:p>
    <w:p w14:paraId="5B337131" w14:textId="77777777" w:rsidR="00DD38F4" w:rsidRPr="008D39FC" w:rsidRDefault="0016064D" w:rsidP="00AC719C">
      <w:pPr>
        <w:pStyle w:val="ListParagraph"/>
        <w:numPr>
          <w:ilvl w:val="0"/>
          <w:numId w:val="91"/>
        </w:numPr>
      </w:pPr>
      <w:r w:rsidRPr="00AC719C">
        <w:t>An administrative boundary</w:t>
      </w:r>
    </w:p>
    <w:p w14:paraId="59E3F3FF" w14:textId="77777777" w:rsidR="00F14D14" w:rsidRDefault="00DD38F4" w:rsidP="00F14D14">
      <w:r w:rsidRPr="00AC719C">
        <w:t xml:space="preserve">Every Azure resource is logically associated with one subscription. </w:t>
      </w:r>
      <w:r w:rsidR="00AC719C" w:rsidRPr="00AC719C">
        <w:t xml:space="preserve">When creating a resource, you select which Azure subscription to deploy it to. </w:t>
      </w:r>
      <w:bookmarkStart w:id="40" w:name="_Toc179469090"/>
    </w:p>
    <w:p w14:paraId="2B180FF0" w14:textId="77777777" w:rsidR="00F14D14" w:rsidRDefault="00F14D14" w:rsidP="00F14D14">
      <w:r w:rsidRPr="00AC719C">
        <w:t xml:space="preserve">Subscriptions are not tied to a specific Azure region or Azure Extended Zone, though each Azure resource deploys to only one region or extended zone. </w:t>
      </w:r>
    </w:p>
    <w:p w14:paraId="55283CFB" w14:textId="77777777" w:rsidR="00F14D14" w:rsidRPr="00866FD4" w:rsidRDefault="00F14D14" w:rsidP="00F14D14">
      <w:r w:rsidRPr="00866FD4">
        <w:t xml:space="preserve">Access to Azure Extended Zones is regulated and managed through a controlled access process. It is essential to register the subscription(s) intended for Extended Zone deployments. For further information, please refer to the </w:t>
      </w:r>
      <w:hyperlink w:anchor="_Onboarding_1" w:history="1">
        <w:r w:rsidRPr="0092288D">
          <w:rPr>
            <w:rStyle w:val="Hyperlink"/>
          </w:rPr>
          <w:t>Onboarding</w:t>
        </w:r>
      </w:hyperlink>
      <w:r w:rsidRPr="00AC719C">
        <w:t xml:space="preserve"> </w:t>
      </w:r>
      <w:r w:rsidRPr="00866FD4">
        <w:t xml:space="preserve"> section.</w:t>
      </w:r>
    </w:p>
    <w:p w14:paraId="3EDC78EE" w14:textId="11DC4855" w:rsidR="00F14D14" w:rsidRDefault="00F14D14" w:rsidP="00F14D14">
      <w:r w:rsidRPr="00034DB7">
        <w:lastRenderedPageBreak/>
        <w:t>It is advisable to consider dedicating specific subscriptions for deployments within an Azure Extended Zone. This approach facilitates the monitoring of quotas within the extended zone and mitigates potential confusion with resources deployed in the parent region.</w:t>
      </w:r>
    </w:p>
    <w:p w14:paraId="65C29420" w14:textId="16E394BB" w:rsidR="00245EF4" w:rsidRDefault="006B59E6" w:rsidP="00F14D14">
      <w:pPr>
        <w:pStyle w:val="Heading4"/>
      </w:pPr>
      <w:r>
        <w:t>Management</w:t>
      </w:r>
      <w:r w:rsidR="00245EF4">
        <w:t xml:space="preserve"> Groups</w:t>
      </w:r>
      <w:bookmarkEnd w:id="40"/>
    </w:p>
    <w:p w14:paraId="1B6C04D5" w14:textId="30E1B6F0" w:rsidR="00F14D14" w:rsidRDefault="006F3E5E" w:rsidP="00E15C37">
      <w:r w:rsidRPr="006F3E5E">
        <w:t xml:space="preserve">If your organization manages multiple Azure subscriptions, an efficient method is essential for overseeing access, policies, and compliance. </w:t>
      </w:r>
      <w:hyperlink r:id="rId32" w:history="1">
        <w:r w:rsidR="00D71511" w:rsidRPr="00DD6552">
          <w:rPr>
            <w:rStyle w:val="Hyperlink"/>
          </w:rPr>
          <w:t>Management groups</w:t>
        </w:r>
      </w:hyperlink>
      <w:r w:rsidRPr="006F3E5E">
        <w:t xml:space="preserve"> offer a governance scope above subscriptions. By organizing subscriptions within management groups, any governance conditions applied will cascade by inheritance to all associated subscriptions. </w:t>
      </w:r>
    </w:p>
    <w:p w14:paraId="75BA034F" w14:textId="77777777" w:rsidR="00F14D14" w:rsidRDefault="00F14D14" w:rsidP="00F14D14">
      <w:r w:rsidRPr="006F3E5E">
        <w:t>Management groups are not tied to any specific Azure Region and can be utilized with both Azure Extended Zone allocated subscriptions and Azure Extended Zone deployed resources.</w:t>
      </w:r>
    </w:p>
    <w:p w14:paraId="289A9E06" w14:textId="740B6F4E" w:rsidR="00245EF4" w:rsidRDefault="00E15C37" w:rsidP="00F14D14">
      <w:pPr>
        <w:pStyle w:val="Heading4"/>
      </w:pPr>
      <w:bookmarkStart w:id="41" w:name="_Toc179469091"/>
      <w:r>
        <w:br/>
      </w:r>
      <w:r w:rsidR="00245EF4">
        <w:t>Resource Groups</w:t>
      </w:r>
      <w:bookmarkEnd w:id="41"/>
    </w:p>
    <w:p w14:paraId="00EB4C7A" w14:textId="575E753D" w:rsidR="00004C33" w:rsidRDefault="00004C33" w:rsidP="00004C33">
      <w:r w:rsidRPr="00004C33">
        <w:t xml:space="preserve">A resource group is a container that facilitates the management of related resources within an Azure solution. It serves as a scope for applying </w:t>
      </w:r>
      <w:hyperlink r:id="rId33" w:history="1">
        <w:r w:rsidR="000322DA" w:rsidRPr="000322DA">
          <w:rPr>
            <w:rStyle w:val="Hyperlink"/>
          </w:rPr>
          <w:t>Role-based Access Control (RBAC)</w:t>
        </w:r>
      </w:hyperlink>
      <w:r w:rsidR="009E1AF4">
        <w:t xml:space="preserve"> and </w:t>
      </w:r>
      <w:hyperlink r:id="rId34" w:history="1">
        <w:r w:rsidR="00DF6FC1" w:rsidRPr="00F2046C">
          <w:rPr>
            <w:rStyle w:val="Hyperlink"/>
          </w:rPr>
          <w:t>Azure Policy</w:t>
        </w:r>
      </w:hyperlink>
      <w:r w:rsidR="00405E65">
        <w:t xml:space="preserve"> </w:t>
      </w:r>
      <w:r w:rsidRPr="00004C33">
        <w:t>for governance purposes. While resource groups can encompass resources provisioned in any Azure Region, they are associated with a specific region for metadata storage purposes.</w:t>
      </w:r>
    </w:p>
    <w:p w14:paraId="7B3344BD" w14:textId="6CBB94FA" w:rsidR="00F14D14" w:rsidRPr="005E19D3" w:rsidRDefault="00F14D14" w:rsidP="00F14D14">
      <w:r w:rsidRPr="00004C33">
        <w:t xml:space="preserve">It is important to note that creating a </w:t>
      </w:r>
      <w:hyperlink r:id="rId35" w:anchor="resource-groups" w:history="1">
        <w:r w:rsidRPr="007235C4">
          <w:rPr>
            <w:rStyle w:val="Hyperlink"/>
          </w:rPr>
          <w:t>resource group</w:t>
        </w:r>
      </w:hyperlink>
      <w:r>
        <w:t xml:space="preserve"> </w:t>
      </w:r>
      <w:r w:rsidRPr="00004C33">
        <w:t>within an Azure Extended Zone is not possible. Therefore, resource groups should be established in an Azure parent region.</w:t>
      </w:r>
      <w:r w:rsidR="0091443C">
        <w:t xml:space="preserve"> </w:t>
      </w:r>
      <w:r w:rsidRPr="00004C33">
        <w:t>To avoid any confusion, it is recommended to adopt a naming convention that clearly indicates which resource groups are associated with an Azure Extended Zone.</w:t>
      </w:r>
    </w:p>
    <w:p w14:paraId="29B99CCB" w14:textId="5289EEF0" w:rsidR="007A48D1" w:rsidRPr="007A48D1" w:rsidRDefault="006B59E6" w:rsidP="00E15C37">
      <w:pPr>
        <w:pStyle w:val="Heading2"/>
      </w:pPr>
      <w:bookmarkStart w:id="42" w:name="_Toc199498476"/>
      <w:bookmarkStart w:id="43" w:name="_Toc179469092"/>
      <w:r>
        <w:t>Management</w:t>
      </w:r>
      <w:bookmarkEnd w:id="42"/>
      <w:r w:rsidR="00366E90">
        <w:t xml:space="preserve"> </w:t>
      </w:r>
    </w:p>
    <w:p w14:paraId="2DA059B0" w14:textId="77777777" w:rsidR="00C01412" w:rsidRDefault="0041519B" w:rsidP="00445D7A">
      <w:r>
        <w:t>By leveraging these management capabilities, you can ensure that your Azure environment is optimized, secure, and aligned with your business objectives.</w:t>
      </w:r>
    </w:p>
    <w:p w14:paraId="3E8EB1CD" w14:textId="77777777" w:rsidR="00C01412" w:rsidRDefault="00C01412" w:rsidP="00C01412">
      <w:r w:rsidRPr="00C01412">
        <w:t>Azure offers a comprehensive suite of tools and services designed for effective cloud resource management. The management capabilities in Azure encompass a broad range of tasks aimed at maintaining the health, performance, and security of your applications and infrastructure. These tasks include deploying and configuring resources, monitoring their performance, and ensuring compliance with organizational policies.</w:t>
      </w:r>
    </w:p>
    <w:p w14:paraId="7534EF4C" w14:textId="77777777" w:rsidR="0041519B" w:rsidRDefault="0041519B" w:rsidP="0041519B">
      <w:bookmarkStart w:id="44" w:name="_Toc179469094"/>
      <w:bookmarkEnd w:id="43"/>
      <w:r>
        <w:t>Key areas of Azure management include:</w:t>
      </w:r>
    </w:p>
    <w:p w14:paraId="2E64BA77" w14:textId="77777777" w:rsidR="0041519B" w:rsidRDefault="0041519B" w:rsidP="00C01412">
      <w:pPr>
        <w:pStyle w:val="ListParagraph"/>
        <w:numPr>
          <w:ilvl w:val="0"/>
          <w:numId w:val="92"/>
        </w:numPr>
      </w:pPr>
      <w:r w:rsidRPr="00445D7A">
        <w:rPr>
          <w:b/>
          <w:bCs/>
        </w:rPr>
        <w:t>Connecting to Virtual Machines</w:t>
      </w:r>
      <w:r w:rsidRPr="00C94844">
        <w:rPr>
          <w:b/>
        </w:rPr>
        <w:t>:</w:t>
      </w:r>
      <w:r>
        <w:t xml:space="preserve"> Establishing secure and efficient connections to your virtual machines for remote management and troubleshooting.</w:t>
      </w:r>
    </w:p>
    <w:p w14:paraId="7691C68C" w14:textId="77777777" w:rsidR="0041519B" w:rsidRDefault="0041519B" w:rsidP="00C01412">
      <w:pPr>
        <w:pStyle w:val="ListParagraph"/>
        <w:numPr>
          <w:ilvl w:val="0"/>
          <w:numId w:val="92"/>
        </w:numPr>
      </w:pPr>
      <w:r w:rsidRPr="00445D7A">
        <w:rPr>
          <w:b/>
          <w:bCs/>
        </w:rPr>
        <w:t>Well-Architected Recommendations</w:t>
      </w:r>
      <w:r>
        <w:t>: Following best practices to design and operate reliable, secure, efficient, and cost-effective systems in the cloud.</w:t>
      </w:r>
    </w:p>
    <w:p w14:paraId="23C63EE4" w14:textId="77777777" w:rsidR="0041519B" w:rsidRDefault="0041519B" w:rsidP="00C01412">
      <w:pPr>
        <w:pStyle w:val="ListParagraph"/>
        <w:numPr>
          <w:ilvl w:val="0"/>
          <w:numId w:val="92"/>
        </w:numPr>
      </w:pPr>
      <w:r w:rsidRPr="00445D7A">
        <w:rPr>
          <w:b/>
          <w:bCs/>
        </w:rPr>
        <w:t>Governance</w:t>
      </w:r>
      <w:r w:rsidRPr="00C94844">
        <w:rPr>
          <w:b/>
        </w:rPr>
        <w:t>:</w:t>
      </w:r>
      <w:r>
        <w:t xml:space="preserve"> Implementing policies and controls to ensure resources are used appropriately and in compliance with organizational standards.</w:t>
      </w:r>
    </w:p>
    <w:p w14:paraId="58FAEC37" w14:textId="77777777" w:rsidR="0041519B" w:rsidRDefault="0041519B" w:rsidP="00C01412">
      <w:pPr>
        <w:pStyle w:val="ListParagraph"/>
        <w:numPr>
          <w:ilvl w:val="0"/>
          <w:numId w:val="92"/>
        </w:numPr>
      </w:pPr>
      <w:r w:rsidRPr="00445D7A">
        <w:rPr>
          <w:b/>
          <w:bCs/>
        </w:rPr>
        <w:t>Monitoring</w:t>
      </w:r>
      <w:r w:rsidRPr="00C94844">
        <w:rPr>
          <w:b/>
        </w:rPr>
        <w:t>:</w:t>
      </w:r>
      <w:r>
        <w:t xml:space="preserve"> Continuously tracking the performance, health, and availability of your resources to detect and respond to issues promptly.</w:t>
      </w:r>
    </w:p>
    <w:p w14:paraId="0163BE39" w14:textId="77777777" w:rsidR="0041519B" w:rsidRDefault="0041519B" w:rsidP="00C01412">
      <w:pPr>
        <w:pStyle w:val="ListParagraph"/>
        <w:numPr>
          <w:ilvl w:val="0"/>
          <w:numId w:val="92"/>
        </w:numPr>
      </w:pPr>
      <w:r w:rsidRPr="00445D7A">
        <w:rPr>
          <w:b/>
          <w:bCs/>
        </w:rPr>
        <w:t>Update Management</w:t>
      </w:r>
      <w:r w:rsidRPr="00C94844">
        <w:rPr>
          <w:b/>
        </w:rPr>
        <w:t>:</w:t>
      </w:r>
      <w:r>
        <w:t xml:space="preserve"> Keeping your systems up-to-date with the latest patches and updates to maintain security and performance.</w:t>
      </w:r>
    </w:p>
    <w:p w14:paraId="66B9F9E5" w14:textId="51ECB836" w:rsidR="0041519B" w:rsidRDefault="0041519B" w:rsidP="00445D7A">
      <w:r>
        <w:t>By leveraging these management capabilities, you can ensure that your Azure environment is optimized, secure, and aligned with your business objectives.</w:t>
      </w:r>
    </w:p>
    <w:p w14:paraId="19A4D257" w14:textId="65848655" w:rsidR="00936565" w:rsidRDefault="00936565" w:rsidP="00E15C37">
      <w:pPr>
        <w:pStyle w:val="Heading3"/>
      </w:pPr>
      <w:bookmarkStart w:id="45" w:name="_Toc199498477"/>
      <w:r>
        <w:lastRenderedPageBreak/>
        <w:t xml:space="preserve">Connecting to </w:t>
      </w:r>
      <w:r w:rsidR="00987D85">
        <w:t>Virtual Machines</w:t>
      </w:r>
      <w:bookmarkEnd w:id="45"/>
    </w:p>
    <w:p w14:paraId="26D639A1" w14:textId="148A5328" w:rsidR="00704CA7" w:rsidRDefault="00704CA7" w:rsidP="00E15C37">
      <w:pPr>
        <w:pStyle w:val="Heading4"/>
      </w:pPr>
      <w:bookmarkStart w:id="46" w:name="_Azure_Bastion"/>
      <w:bookmarkEnd w:id="46"/>
      <w:r>
        <w:t>Azure Bastion</w:t>
      </w:r>
      <w:r w:rsidR="000170F4">
        <w:t xml:space="preserve"> </w:t>
      </w:r>
      <w:bookmarkEnd w:id="44"/>
    </w:p>
    <w:p w14:paraId="4F5C3FC2" w14:textId="56F23C57" w:rsidR="00141C32" w:rsidRDefault="001B5091" w:rsidP="00141C32">
      <w:r>
        <w:rPr>
          <w:noProof/>
        </w:rPr>
        <mc:AlternateContent>
          <mc:Choice Requires="wps">
            <w:drawing>
              <wp:anchor distT="0" distB="0" distL="114300" distR="114300" simplePos="0" relativeHeight="251658240" behindDoc="0" locked="0" layoutInCell="1" allowOverlap="1" wp14:anchorId="5FA755AF" wp14:editId="404495B1">
                <wp:simplePos x="0" y="0"/>
                <wp:positionH relativeFrom="column">
                  <wp:posOffset>0</wp:posOffset>
                </wp:positionH>
                <wp:positionV relativeFrom="paragraph">
                  <wp:posOffset>977265</wp:posOffset>
                </wp:positionV>
                <wp:extent cx="1828800" cy="1828800"/>
                <wp:effectExtent l="0" t="0" r="15240" b="7620"/>
                <wp:wrapSquare wrapText="bothSides"/>
                <wp:docPr id="68415899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2"/>
                        </a:solidFill>
                        <a:ln w="6350">
                          <a:solidFill>
                            <a:prstClr val="black"/>
                          </a:solidFill>
                        </a:ln>
                      </wps:spPr>
                      <wps:txbx>
                        <w:txbxContent>
                          <w:p w14:paraId="02836E4E" w14:textId="77777777" w:rsidR="00F9772C" w:rsidRDefault="00F9772C" w:rsidP="0001624A">
                            <w:r>
                              <w:t xml:space="preserve">The Azure Extended Zones do not support the Azure Bastion Basic, Standard and Premium SKUs. </w:t>
                            </w:r>
                          </w:p>
                          <w:p w14:paraId="072B46DC" w14:textId="0FDCC60C" w:rsidR="00F9772C" w:rsidRPr="006B26CB" w:rsidRDefault="00F9772C">
                            <w:r w:rsidRPr="00C57079">
                              <w:rPr>
                                <w:i/>
                              </w:rPr>
                              <w:t xml:space="preserve">Review the </w:t>
                            </w:r>
                            <w:hyperlink w:anchor="_Service_availability_and_1" w:history="1">
                              <w:r w:rsidRPr="00C57079">
                                <w:rPr>
                                  <w:rStyle w:val="Hyperlink"/>
                                  <w:i/>
                                </w:rPr>
                                <w:t>Service availability and timelines</w:t>
                              </w:r>
                            </w:hyperlink>
                            <w:r w:rsidRPr="00C57079">
                              <w:rPr>
                                <w:i/>
                              </w:rPr>
                              <w:t xml:space="preserve"> section for </w:t>
                            </w:r>
                            <w:r w:rsidRPr="00C57079">
                              <w:rPr>
                                <w:i/>
                                <w:iCs/>
                              </w:rPr>
                              <w:t>availability updates.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5FA755AF" id="_x0000_t202" coordsize="21600,21600" o:spt="202" path="m,l,21600r21600,l21600,xe">
                <v:stroke joinstyle="miter"/>
                <v:path gradientshapeok="t" o:connecttype="rect"/>
              </v:shapetype>
              <v:shape id="Text Box 1" o:spid="_x0000_s1026" type="#_x0000_t202" style="position:absolute;margin-left:0;margin-top:76.95pt;width:2in;height:2in;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" fillcolor="#e7e6e6 [3214]" strokeweight=".5pt">
                <v:textbox style="mso-fit-shape-to-text:t">
                  <w:txbxContent>
                    <w:p w14:paraId="02836E4E" w14:textId="77777777" w:rsidR="00F9772C" w:rsidRDefault="00F9772C" w:rsidP="0001624A">
                      <w:r>
                        <w:t xml:space="preserve">The Azure Extended Zones do not support the Azure Bastion Basic, Standard and Premium SKUs. </w:t>
                      </w:r>
                    </w:p>
                    <w:p w14:paraId="072B46DC" w14:textId="0FDCC60C" w:rsidR="00F9772C" w:rsidRPr="006B26CB" w:rsidRDefault="00F9772C">
                      <w:r w:rsidRPr="00C57079">
                        <w:rPr>
                          <w:i/>
                        </w:rPr>
                        <w:t xml:space="preserve">Review the </w:t>
                      </w:r>
                      <w:hyperlink w:anchor="_Service_availability_and_1" w:history="1">
                        <w:r w:rsidRPr="00C57079">
                          <w:rPr>
                            <w:rStyle w:val="Hyperlink"/>
                            <w:i/>
                          </w:rPr>
                          <w:t>Service availability and timelines</w:t>
                        </w:r>
                      </w:hyperlink>
                      <w:r w:rsidRPr="00C57079">
                        <w:rPr>
                          <w:i/>
                        </w:rPr>
                        <w:t xml:space="preserve"> section for </w:t>
                      </w:r>
                      <w:r w:rsidRPr="00C57079">
                        <w:rPr>
                          <w:i/>
                          <w:iCs/>
                        </w:rPr>
                        <w:t>availability updates.</w:t>
                      </w:r>
                    </w:p>
                  </w:txbxContent>
                </v:textbox>
                <w10:wrap type="square"/>
              </v:shape>
            </w:pict>
          </mc:Fallback>
        </mc:AlternateContent>
      </w:r>
      <w:hyperlink r:id="rId36" w:history="1">
        <w:r w:rsidR="00141C32" w:rsidRPr="00141C32">
          <w:rPr>
            <w:rStyle w:val="Hyperlink"/>
          </w:rPr>
          <w:t>Azure Bastion</w:t>
        </w:r>
      </w:hyperlink>
      <w:r w:rsidR="00141C32">
        <w:t xml:space="preserve"> is a fully managed </w:t>
      </w:r>
      <w:r w:rsidR="00F9772C" w:rsidRPr="00F9772C">
        <w:t>Platform as a Service (</w:t>
      </w:r>
      <w:r w:rsidR="00141C32">
        <w:t>PaaS</w:t>
      </w:r>
      <w:r w:rsidR="00F9772C" w:rsidRPr="00F9772C">
        <w:t>) offering</w:t>
      </w:r>
      <w:r w:rsidR="00141C32">
        <w:t xml:space="preserve"> that </w:t>
      </w:r>
      <w:r w:rsidR="00F9772C" w:rsidRPr="00F9772C">
        <w:t>enables</w:t>
      </w:r>
      <w:r w:rsidR="00141C32">
        <w:t xml:space="preserve"> secure connectivity to </w:t>
      </w:r>
      <w:r w:rsidR="00F9772C" w:rsidRPr="00F9772C">
        <w:t xml:space="preserve">virtual machines using private IP addresses. It facilitates secure RDP/SSH access </w:t>
      </w:r>
      <w:r w:rsidR="00141C32">
        <w:t xml:space="preserve">directly over TLS from the Azure portal, </w:t>
      </w:r>
      <w:r w:rsidR="00F9772C" w:rsidRPr="00F9772C">
        <w:t>as well as through</w:t>
      </w:r>
      <w:r w:rsidR="00141C32">
        <w:t xml:space="preserve"> the native SSH or RDP client on your local </w:t>
      </w:r>
      <w:r w:rsidR="00F9772C" w:rsidRPr="00F9772C">
        <w:t>machine. By leveraging</w:t>
      </w:r>
      <w:r w:rsidR="00141C32">
        <w:t xml:space="preserve"> Azure Bastion, virtual machines </w:t>
      </w:r>
      <w:r w:rsidR="00F9772C" w:rsidRPr="00F9772C">
        <w:t>do not require</w:t>
      </w:r>
      <w:r w:rsidR="00141C32">
        <w:t xml:space="preserve"> public IP </w:t>
      </w:r>
      <w:r w:rsidR="00F9772C" w:rsidRPr="00F9772C">
        <w:t>addresses, agents</w:t>
      </w:r>
      <w:r w:rsidR="00141C32">
        <w:t xml:space="preserve">, or </w:t>
      </w:r>
      <w:r w:rsidR="00F9772C" w:rsidRPr="00F9772C">
        <w:t>any specialized</w:t>
      </w:r>
      <w:r w:rsidR="00141C32">
        <w:t xml:space="preserve"> client software</w:t>
      </w:r>
      <w:r w:rsidR="00F9772C" w:rsidRPr="00F9772C">
        <w:t xml:space="preserve"> to connect</w:t>
      </w:r>
      <w:r w:rsidR="00141C32">
        <w:t>.</w:t>
      </w:r>
    </w:p>
    <w:p w14:paraId="2BCE01E7" w14:textId="77777777" w:rsidR="001B5091" w:rsidRDefault="001B5091" w:rsidP="00CF36EB"/>
    <w:p w14:paraId="2623051F" w14:textId="2601BD75" w:rsidR="00DE575B" w:rsidRDefault="001B5091" w:rsidP="00CF36EB">
      <w:r w:rsidRPr="00DE575B">
        <w:t xml:space="preserve">To connect to a virtual machine deployed in an Azure Extended Zone, it is advisable to deploy the Azure Bastion service to the parent region and leverage the Azure Bastion service support for </w:t>
      </w:r>
      <w:hyperlink r:id="rId37" w:history="1">
        <w:r w:rsidRPr="00603641">
          <w:rPr>
            <w:rStyle w:val="Hyperlink"/>
          </w:rPr>
          <w:t>global virtual network peering</w:t>
        </w:r>
      </w:hyperlink>
      <w:r w:rsidRPr="00DE575B">
        <w:t>. It is important to note that the Azure Bastion Basic, Standard, and Premium SKUs support connecting to virtual machines in peered virtual networks; however, the Developer SKU does not. For additional information, please refer to "</w:t>
      </w:r>
      <w:hyperlink r:id="rId38" w:anchor="sku" w:history="1">
        <w:r w:rsidRPr="00C328D6">
          <w:rPr>
            <w:rStyle w:val="Hyperlink"/>
          </w:rPr>
          <w:t>About Azure Bastion"</w:t>
        </w:r>
      </w:hyperlink>
      <w:r w:rsidRPr="00DE575B">
        <w:t xml:space="preserve"> on Microsoft Learn.</w:t>
      </w:r>
    </w:p>
    <w:p w14:paraId="165B37B5" w14:textId="77BCE462" w:rsidR="001D5A99" w:rsidRDefault="0098494D" w:rsidP="00E15C37">
      <w:pPr>
        <w:pStyle w:val="Heading3"/>
      </w:pPr>
      <w:bookmarkStart w:id="47" w:name="_Toc199498478"/>
      <w:bookmarkStart w:id="48" w:name="_Toc179469095"/>
      <w:r>
        <w:t>Well-</w:t>
      </w:r>
      <w:r w:rsidR="003F36A3">
        <w:t>A</w:t>
      </w:r>
      <w:r>
        <w:t xml:space="preserve">rchitected </w:t>
      </w:r>
      <w:r w:rsidR="00BF28AF">
        <w:t>Recommendations</w:t>
      </w:r>
      <w:bookmarkEnd w:id="47"/>
    </w:p>
    <w:p w14:paraId="69B224E6" w14:textId="76397C1C" w:rsidR="004474C5" w:rsidRDefault="004474C5" w:rsidP="00E15C37">
      <w:pPr>
        <w:pStyle w:val="Heading4"/>
      </w:pPr>
      <w:r>
        <w:t>Azure Advisor</w:t>
      </w:r>
      <w:bookmarkEnd w:id="48"/>
    </w:p>
    <w:p w14:paraId="7D734322" w14:textId="56DB0246" w:rsidR="004474C5" w:rsidRDefault="00CA2BCB" w:rsidP="004474C5">
      <w:hyperlink r:id="rId39" w:history="1">
        <w:r w:rsidRPr="00CA2BCB">
          <w:rPr>
            <w:rStyle w:val="Hyperlink"/>
          </w:rPr>
          <w:t xml:space="preserve">Azure </w:t>
        </w:r>
        <w:r w:rsidR="004474C5" w:rsidRPr="00CA2BCB">
          <w:rPr>
            <w:rStyle w:val="Hyperlink"/>
          </w:rPr>
          <w:t>Advisor</w:t>
        </w:r>
      </w:hyperlink>
      <w:r>
        <w:t xml:space="preserve"> is a non-regional service </w:t>
      </w:r>
      <w:r w:rsidR="00C328D6" w:rsidRPr="00C328D6">
        <w:t>that provides</w:t>
      </w:r>
      <w:r w:rsidR="0089418B">
        <w:t xml:space="preserve"> recommendations </w:t>
      </w:r>
      <w:r w:rsidR="00C328D6" w:rsidRPr="00C328D6">
        <w:t>applicable</w:t>
      </w:r>
      <w:r w:rsidR="00AA3DDC">
        <w:t xml:space="preserve"> to</w:t>
      </w:r>
      <w:r w:rsidR="0089418B">
        <w:t xml:space="preserve"> resources deployed </w:t>
      </w:r>
      <w:r w:rsidR="00C328D6" w:rsidRPr="00C328D6">
        <w:t>in</w:t>
      </w:r>
      <w:r w:rsidR="0089418B">
        <w:t xml:space="preserve"> an Azure Extended Zone.</w:t>
      </w:r>
    </w:p>
    <w:p w14:paraId="2F9467D7" w14:textId="277B9035" w:rsidR="00F174E3" w:rsidRDefault="00F174E3" w:rsidP="00F174E3">
      <w:pPr>
        <w:pStyle w:val="Heading3"/>
      </w:pPr>
      <w:bookmarkStart w:id="49" w:name="_Toc199498479"/>
      <w:r>
        <w:t>Azure Compute Gallery</w:t>
      </w:r>
      <w:r w:rsidR="00086C33">
        <w:t xml:space="preserve"> Images</w:t>
      </w:r>
      <w:bookmarkEnd w:id="49"/>
    </w:p>
    <w:p w14:paraId="41172287" w14:textId="0807454C" w:rsidR="00F174E3" w:rsidRPr="00702793" w:rsidRDefault="00702793" w:rsidP="00702793">
      <w:r>
        <w:t>Azure Compute Gallery images serve as a valuable resource for building virtual machines within Azure Extended Zones. However, it is important to note that this functionality is not yet accessible through the Azure Portal (UX).</w:t>
      </w:r>
    </w:p>
    <w:p w14:paraId="2B7F0CED" w14:textId="44B17DFC" w:rsidR="006C0260" w:rsidRPr="00325A2C" w:rsidRDefault="00325A2C" w:rsidP="00325A2C">
      <w:r>
        <w:t>Azure Compute Gallery images hosted in a primary Azure region can be replicated to Azure Extended Zones by utilizing the appropriate command, as demonstrated below:</w:t>
      </w:r>
    </w:p>
    <w:p w14:paraId="0CE96F1A" w14:textId="21A1A7B3" w:rsidR="00E107D0" w:rsidRDefault="00E107D0" w:rsidP="004474C5">
      <w:pPr>
        <w:rPr>
          <w:i/>
          <w:iCs/>
        </w:rPr>
      </w:pPr>
      <w:r w:rsidRPr="00E107D0">
        <w:rPr>
          <w:i/>
          <w:iCs/>
        </w:rPr>
        <w:t>az sig image-version update --resource-group MyResourceGroup --gallery-name MyGallery --gallery-image-definition PlaceholderImage --gallery-image-version 0.0.1 --target-edge-zones australiaeast=perth=1=standardssd_lr</w:t>
      </w:r>
      <w:r w:rsidR="00331B56">
        <w:rPr>
          <w:i/>
          <w:iCs/>
        </w:rPr>
        <w:t>s</w:t>
      </w:r>
    </w:p>
    <w:p w14:paraId="26BB80CB" w14:textId="1AABE16F" w:rsidR="004177EC" w:rsidRPr="004177EC" w:rsidRDefault="004177EC" w:rsidP="004474C5">
      <w:r>
        <w:t xml:space="preserve">*Please note* </w:t>
      </w:r>
      <w:r w:rsidRPr="00E107D0">
        <w:rPr>
          <w:i/>
          <w:iCs/>
        </w:rPr>
        <w:t>premium_lrs</w:t>
      </w:r>
      <w:r>
        <w:rPr>
          <w:i/>
          <w:iCs/>
        </w:rPr>
        <w:t xml:space="preserve"> </w:t>
      </w:r>
      <w:r>
        <w:t>is also supported as storage type for image versions in the Perth Azure Extended Zone.</w:t>
      </w:r>
    </w:p>
    <w:p w14:paraId="4F6679E4" w14:textId="15F17666" w:rsidR="004D0991" w:rsidRDefault="004D0991" w:rsidP="004474C5">
      <w:r w:rsidRPr="004D0991">
        <w:t xml:space="preserve">If you receive an error message about "Subscription '&lt;SubID&gt;' is not enrolled for Edge Zone access." please contact MSFT </w:t>
      </w:r>
      <w:r>
        <w:t>S</w:t>
      </w:r>
      <w:r w:rsidRPr="004D0991">
        <w:t>upport and provide them your subscription ID so access to the feature can be granted on the back end.</w:t>
      </w:r>
      <w:r w:rsidR="001148CF">
        <w:t xml:space="preserve"> Alternatively</w:t>
      </w:r>
      <w:r w:rsidR="00F26979">
        <w:t>,</w:t>
      </w:r>
      <w:r w:rsidR="00881927">
        <w:t xml:space="preserve"> it is possible to </w:t>
      </w:r>
      <w:r w:rsidR="00101474">
        <w:t>self-serve this by creating a managed identity and giving it access to a</w:t>
      </w:r>
      <w:r w:rsidR="005F0810">
        <w:t>n</w:t>
      </w:r>
      <w:r w:rsidR="00101474">
        <w:t xml:space="preserve"> </w:t>
      </w:r>
      <w:r w:rsidR="005F0810">
        <w:t xml:space="preserve">Azure compute gallery </w:t>
      </w:r>
      <w:r w:rsidR="00DF0E9F">
        <w:t>via an API operation.</w:t>
      </w:r>
    </w:p>
    <w:p w14:paraId="1E46F8DD" w14:textId="77777777" w:rsidR="00D56C3F" w:rsidRDefault="00D56C3F">
      <w:pPr>
        <w:rPr>
          <w:rFonts w:ascii="Segoe UI Semibold" w:eastAsiaTheme="majorEastAsia" w:hAnsi="Segoe UI Semibold" w:cstheme="majorBidi"/>
          <w:color w:val="000000" w:themeColor="text1"/>
          <w:sz w:val="28"/>
          <w:szCs w:val="26"/>
        </w:rPr>
      </w:pPr>
      <w:bookmarkStart w:id="50" w:name="_Toc179469096"/>
      <w:r>
        <w:br w:type="page"/>
      </w:r>
    </w:p>
    <w:p w14:paraId="1C54C433" w14:textId="43152C08" w:rsidR="00DA612E" w:rsidRDefault="00DA612E" w:rsidP="00C958F1">
      <w:pPr>
        <w:pStyle w:val="Heading2"/>
      </w:pPr>
      <w:bookmarkStart w:id="51" w:name="_Toc199498480"/>
      <w:r>
        <w:lastRenderedPageBreak/>
        <w:t>Governance</w:t>
      </w:r>
      <w:bookmarkEnd w:id="51"/>
    </w:p>
    <w:p w14:paraId="4ACB237B" w14:textId="27F27A91" w:rsidR="00C958F1" w:rsidRDefault="00C958F1" w:rsidP="00DA612E">
      <w:pPr>
        <w:pStyle w:val="Heading3"/>
      </w:pPr>
      <w:bookmarkStart w:id="52" w:name="_Toc199498481"/>
      <w:r>
        <w:t>Azure Polic</w:t>
      </w:r>
      <w:r w:rsidR="00D05DCC">
        <w:t>y</w:t>
      </w:r>
      <w:bookmarkEnd w:id="50"/>
      <w:bookmarkEnd w:id="52"/>
    </w:p>
    <w:p w14:paraId="08300A09" w14:textId="77777777" w:rsidR="00587B42" w:rsidRDefault="00C8370E" w:rsidP="00587B42">
      <w:hyperlink r:id="rId40" w:history="1">
        <w:r w:rsidRPr="00D05DCC">
          <w:rPr>
            <w:rStyle w:val="Hyperlink"/>
          </w:rPr>
          <w:t>Azure Policy</w:t>
        </w:r>
      </w:hyperlink>
      <w:r w:rsidR="00587B42" w:rsidRPr="00C8370E">
        <w:t xml:space="preserve"> </w:t>
      </w:r>
      <w:r w:rsidR="00587B42" w:rsidRPr="00587B42">
        <w:t xml:space="preserve">assists in enforcing organizational standards and assessing compliance at scale. Through its compliance dashboard, it provides an aggregated view for evaluating the overall state of the environment, with the capability to drill down to per-resource and per-policy details. It also aids in bringing resources into compliance through bulk remediation for existing resources and automatic remediation for new resources. </w:t>
      </w:r>
    </w:p>
    <w:p w14:paraId="3ED72DC2" w14:textId="77777777" w:rsidR="00EE502C" w:rsidRPr="00273985" w:rsidRDefault="00EE502C" w:rsidP="00EE502C">
      <w:r w:rsidRPr="00587B42">
        <w:t>Azure Policy is a non-regional service and will evaluate resources deployed to an Azure Extended Zone for adherence to assigned policy definitions.</w:t>
      </w:r>
    </w:p>
    <w:p w14:paraId="6E1CFC60" w14:textId="45D9EE10" w:rsidR="00C958F1" w:rsidRDefault="00C958F1" w:rsidP="00DA612E">
      <w:pPr>
        <w:pStyle w:val="Heading3"/>
      </w:pPr>
      <w:bookmarkStart w:id="53" w:name="_Toc179469097"/>
      <w:bookmarkStart w:id="54" w:name="_Toc199498482"/>
      <w:r>
        <w:t xml:space="preserve">Azure </w:t>
      </w:r>
      <w:r w:rsidR="00CE1775">
        <w:t>t</w:t>
      </w:r>
      <w:r>
        <w:t>ags</w:t>
      </w:r>
      <w:bookmarkEnd w:id="53"/>
      <w:bookmarkEnd w:id="54"/>
    </w:p>
    <w:p w14:paraId="4EDD9CE7" w14:textId="77777777" w:rsidR="00241956" w:rsidRDefault="00C958F1" w:rsidP="00241956">
      <w:hyperlink r:id="rId41" w:history="1">
        <w:r w:rsidRPr="004C4702">
          <w:rPr>
            <w:rStyle w:val="Hyperlink"/>
          </w:rPr>
          <w:t>Tags</w:t>
        </w:r>
      </w:hyperlink>
      <w:r>
        <w:t xml:space="preserve"> </w:t>
      </w:r>
      <w:r w:rsidR="00241956" w:rsidRPr="00241956">
        <w:t xml:space="preserve"> </w:t>
      </w:r>
      <w:r w:rsidRPr="0029770D">
        <w:t xml:space="preserve">are metadata elements that </w:t>
      </w:r>
      <w:r w:rsidR="00241956" w:rsidRPr="00241956">
        <w:t>can be applied</w:t>
      </w:r>
      <w:r w:rsidRPr="0029770D">
        <w:t xml:space="preserve"> to Azure resources</w:t>
      </w:r>
      <w:r w:rsidR="00241956" w:rsidRPr="00241956">
        <w:t xml:space="preserve">, consisting of </w:t>
      </w:r>
      <w:r w:rsidRPr="0029770D">
        <w:t xml:space="preserve">key-value pairs that </w:t>
      </w:r>
      <w:r w:rsidR="00241956" w:rsidRPr="00241956">
        <w:t>assist in identifying</w:t>
      </w:r>
      <w:r w:rsidRPr="0029770D">
        <w:t xml:space="preserve"> resources based on </w:t>
      </w:r>
      <w:r w:rsidR="00241956" w:rsidRPr="00241956">
        <w:t>parameters pertinent</w:t>
      </w:r>
      <w:r w:rsidRPr="0029770D">
        <w:t xml:space="preserve"> to </w:t>
      </w:r>
      <w:r w:rsidR="00241956" w:rsidRPr="00241956">
        <w:t xml:space="preserve">organizational needs. </w:t>
      </w:r>
    </w:p>
    <w:p w14:paraId="690ACEC8" w14:textId="01C801E3" w:rsidR="00C958F1" w:rsidRPr="006C68D2" w:rsidRDefault="00EE502C" w:rsidP="00C958F1">
      <w:r w:rsidRPr="00241956">
        <w:t>Tags are supported within an Azure Extended Zone and are recommended as part of a comprehensive governance strategy for managing the Azure environment</w:t>
      </w:r>
    </w:p>
    <w:p w14:paraId="3BFB6740" w14:textId="51F969DD" w:rsidR="00B63A75" w:rsidRDefault="005C48C1" w:rsidP="004D35C8">
      <w:pPr>
        <w:pStyle w:val="Heading2"/>
      </w:pPr>
      <w:bookmarkStart w:id="55" w:name="_Toc199498483"/>
      <w:r>
        <w:t>Observability</w:t>
      </w:r>
      <w:bookmarkEnd w:id="55"/>
    </w:p>
    <w:p w14:paraId="74FC0BB4" w14:textId="2F00F8BF" w:rsidR="00AA17B5" w:rsidRDefault="00AA17B5" w:rsidP="00B63A75">
      <w:pPr>
        <w:pStyle w:val="Heading3"/>
      </w:pPr>
      <w:bookmarkStart w:id="56" w:name="_Toc179469099"/>
      <w:bookmarkStart w:id="57" w:name="_Toc199498484"/>
      <w:r>
        <w:t>Alerts, actions and notifications</w:t>
      </w:r>
      <w:bookmarkEnd w:id="56"/>
      <w:bookmarkEnd w:id="57"/>
    </w:p>
    <w:p w14:paraId="5FEA2325" w14:textId="6C11A442" w:rsidR="00AA17B5" w:rsidRDefault="00AA17B5" w:rsidP="00AA17B5">
      <w:pPr>
        <w:pStyle w:val="Heading4"/>
      </w:pPr>
      <w:r>
        <w:t>Action Groups</w:t>
      </w:r>
    </w:p>
    <w:p w14:paraId="6D56B3AE" w14:textId="6DBEF7D7" w:rsidR="00EE502C" w:rsidRDefault="00EE502C" w:rsidP="00EE502C">
      <w:hyperlink r:id="rId42" w:history="1">
        <w:r>
          <w:rPr>
            <w:rStyle w:val="Hyperlink"/>
          </w:rPr>
          <w:t>Action groups</w:t>
        </w:r>
      </w:hyperlink>
      <w:r>
        <w:t xml:space="preserve"> </w:t>
      </w:r>
      <w:r w:rsidRPr="006003F7">
        <w:t>cannot be created in an Azure Extended Zone. It is recommended to create a global action group for monitoring resources within such zones. Typically, action groups are global services, with regional variations only available in select Azure regions</w:t>
      </w:r>
    </w:p>
    <w:p w14:paraId="6F99E3CE" w14:textId="55A2F6A6" w:rsidR="00EC3CBE" w:rsidRPr="00AA17B5" w:rsidRDefault="006003F7" w:rsidP="002F35F3">
      <w:r w:rsidRPr="006003F7">
        <w:t xml:space="preserve">Global action groups can process client requests from any region. If a specific region's service is unavailable, the requests are automatically routed to and processed by services in other regions, ensuring uninterrupted service. This global approach provides a robust disaster recovery solution. Regional requests, on the other hand, </w:t>
      </w:r>
      <w:r w:rsidR="00EC3CBE" w:rsidRPr="00EC3CBE">
        <w:t xml:space="preserve">rely on availability zone redundancy to </w:t>
      </w:r>
      <w:r w:rsidRPr="006003F7">
        <w:t>comply with</w:t>
      </w:r>
      <w:r w:rsidR="00EC3CBE" w:rsidRPr="00EC3CBE">
        <w:t xml:space="preserve"> privacy requirements and offer a similar </w:t>
      </w:r>
      <w:r w:rsidRPr="006003F7">
        <w:t xml:space="preserve">level of </w:t>
      </w:r>
      <w:r w:rsidR="00EC3CBE" w:rsidRPr="00EC3CBE">
        <w:t>disaster recovery.</w:t>
      </w:r>
    </w:p>
    <w:p w14:paraId="6CE081BA" w14:textId="6080115B" w:rsidR="00B63A75" w:rsidRDefault="00B63A75" w:rsidP="00B63A75">
      <w:pPr>
        <w:pStyle w:val="Heading3"/>
      </w:pPr>
      <w:bookmarkStart w:id="58" w:name="_Toc179469100"/>
      <w:bookmarkStart w:id="59" w:name="_Toc199498485"/>
      <w:r>
        <w:t>Service Health</w:t>
      </w:r>
      <w:bookmarkEnd w:id="58"/>
      <w:bookmarkEnd w:id="59"/>
    </w:p>
    <w:p w14:paraId="0D33B6B9" w14:textId="77777777" w:rsidR="00256D2C" w:rsidRDefault="00490DD1" w:rsidP="00256D2C">
      <w:r w:rsidRPr="00457668">
        <w:t xml:space="preserve">Azure </w:t>
      </w:r>
      <w:hyperlink r:id="rId43" w:history="1">
        <w:r w:rsidRPr="0063412C">
          <w:rPr>
            <w:rStyle w:val="Hyperlink"/>
            <w:lang w:val="en-AU"/>
          </w:rPr>
          <w:t>Service Health</w:t>
        </w:r>
      </w:hyperlink>
      <w:r w:rsidR="00423A00" w:rsidRPr="00490DD1">
        <w:rPr>
          <w:lang w:val="en-AU"/>
        </w:rPr>
        <w:t xml:space="preserve"> </w:t>
      </w:r>
      <w:r w:rsidR="00457668" w:rsidRPr="00457668">
        <w:t xml:space="preserve">comprises three integral services: </w:t>
      </w:r>
    </w:p>
    <w:p w14:paraId="265423CE" w14:textId="77777777" w:rsidR="006A258F" w:rsidRDefault="00490DD1">
      <w:pPr>
        <w:pStyle w:val="ListParagraph"/>
        <w:numPr>
          <w:ilvl w:val="0"/>
          <w:numId w:val="93"/>
        </w:numPr>
      </w:pPr>
      <w:hyperlink r:id="rId44" w:history="1">
        <w:r w:rsidRPr="00490DD1">
          <w:rPr>
            <w:rStyle w:val="Hyperlink"/>
            <w:lang w:val="en-AU"/>
          </w:rPr>
          <w:t>Azure status</w:t>
        </w:r>
      </w:hyperlink>
      <w:r w:rsidR="004411D2" w:rsidRPr="006A258F">
        <w:rPr>
          <w:lang w:val="en-AU"/>
        </w:rPr>
        <w:t> </w:t>
      </w:r>
      <w:r w:rsidR="004411D2" w:rsidRPr="00360BD3">
        <w:t xml:space="preserve"> </w:t>
      </w:r>
      <w:r w:rsidR="00360BD3" w:rsidRPr="00360BD3">
        <w:t>informs users of service outages in Azure on the Azure Status page. This page provides a global view of the health of all Azure services across all regions</w:t>
      </w:r>
    </w:p>
    <w:p w14:paraId="7DAA12A4" w14:textId="3EFA607B" w:rsidR="00360BD3" w:rsidRDefault="004411D2" w:rsidP="006A258F">
      <w:pPr>
        <w:pStyle w:val="ListParagraph"/>
        <w:numPr>
          <w:ilvl w:val="0"/>
          <w:numId w:val="93"/>
        </w:numPr>
      </w:pPr>
      <w:hyperlink r:id="rId45" w:history="1">
        <w:r w:rsidRPr="006A258F">
          <w:rPr>
            <w:rStyle w:val="Hyperlink"/>
            <w:lang w:val="en-AU"/>
          </w:rPr>
          <w:t>Service health</w:t>
        </w:r>
      </w:hyperlink>
      <w:r>
        <w:t xml:space="preserve"> </w:t>
      </w:r>
      <w:r w:rsidR="00360BD3" w:rsidRPr="00360BD3">
        <w:t xml:space="preserve">offers a personalized view of the health of the Azure services and regions in use. This is the optimal source for service-impacting communications about outages, planned maintenance activities, and other health advisories. </w:t>
      </w:r>
    </w:p>
    <w:p w14:paraId="0C5EB698" w14:textId="397842A0" w:rsidR="00360BD3" w:rsidRDefault="004411D2" w:rsidP="004411D2">
      <w:pPr>
        <w:pStyle w:val="ListParagraph"/>
        <w:numPr>
          <w:ilvl w:val="0"/>
          <w:numId w:val="93"/>
        </w:numPr>
      </w:pPr>
      <w:hyperlink r:id="rId46" w:history="1">
        <w:r w:rsidRPr="004411D2">
          <w:rPr>
            <w:rStyle w:val="Hyperlink"/>
            <w:lang w:val="en-AU"/>
          </w:rPr>
          <w:t>Resource health</w:t>
        </w:r>
      </w:hyperlink>
      <w:r>
        <w:t xml:space="preserve"> </w:t>
      </w:r>
      <w:r w:rsidR="00360BD3" w:rsidRPr="00360BD3">
        <w:t xml:space="preserve">provides information about the health of individual cloud resources, such as specific virtual machine instances. </w:t>
      </w:r>
    </w:p>
    <w:p w14:paraId="4A5A73D4" w14:textId="126998BD" w:rsidR="00B63A75" w:rsidRDefault="00EE502C" w:rsidP="00EE502C">
      <w:r w:rsidRPr="00360BD3">
        <w:t xml:space="preserve">Service Health is supported for resources deployed to an Azure Extended Zone. </w:t>
      </w:r>
    </w:p>
    <w:p w14:paraId="1AB34C1D" w14:textId="1E77B556" w:rsidR="00164962" w:rsidRDefault="00753729" w:rsidP="00753729">
      <w:pPr>
        <w:pStyle w:val="Heading3"/>
      </w:pPr>
      <w:bookmarkStart w:id="60" w:name="_Logs"/>
      <w:bookmarkStart w:id="61" w:name="_Toc179469102"/>
      <w:bookmarkStart w:id="62" w:name="_Toc199498486"/>
      <w:bookmarkEnd w:id="60"/>
      <w:r>
        <w:lastRenderedPageBreak/>
        <w:t>Logs</w:t>
      </w:r>
      <w:bookmarkEnd w:id="61"/>
      <w:bookmarkEnd w:id="62"/>
    </w:p>
    <w:p w14:paraId="66433CA8" w14:textId="77777777" w:rsidR="00EE502C" w:rsidRPr="00147639" w:rsidRDefault="00EE502C" w:rsidP="00EE502C">
      <w:bookmarkStart w:id="63" w:name="_Toc179469103"/>
      <w:r w:rsidRPr="00874365">
        <w:t xml:space="preserve">It is advisable to create </w:t>
      </w:r>
      <w:hyperlink r:id="rId47" w:history="1">
        <w:r w:rsidRPr="003958AD">
          <w:rPr>
            <w:rStyle w:val="Hyperlink"/>
          </w:rPr>
          <w:t>Log Analytics workspaces</w:t>
        </w:r>
      </w:hyperlink>
      <w:r>
        <w:t xml:space="preserve"> </w:t>
      </w:r>
      <w:r w:rsidRPr="00874365">
        <w:t xml:space="preserve">in a parent region of your choice, as they cannot be established within an Azure Extended Zone. Be aware that additional network costs may be incurred, which can vary based on the region from which the telemetry originates and its destination. For further details, please refer to the </w:t>
      </w:r>
      <w:hyperlink r:id="rId48" w:history="1">
        <w:r w:rsidRPr="00CD34C0">
          <w:rPr>
            <w:rStyle w:val="Hyperlink"/>
          </w:rPr>
          <w:t>Azure Bandwidth pricing</w:t>
        </w:r>
      </w:hyperlink>
      <w:r>
        <w:t xml:space="preserve"> </w:t>
      </w:r>
      <w:r w:rsidRPr="00874365">
        <w:t>documentation.</w:t>
      </w:r>
    </w:p>
    <w:p w14:paraId="64899803" w14:textId="40239095" w:rsidR="00730E63" w:rsidRPr="00730E63" w:rsidRDefault="00730E63" w:rsidP="008D5149">
      <w:pPr>
        <w:pStyle w:val="Heading3"/>
      </w:pPr>
      <w:bookmarkStart w:id="64" w:name="_Toc199498487"/>
      <w:r>
        <w:t>Metrics</w:t>
      </w:r>
      <w:bookmarkEnd w:id="63"/>
      <w:bookmarkEnd w:id="64"/>
    </w:p>
    <w:p w14:paraId="6F74F08C" w14:textId="77777777" w:rsidR="00EB5951" w:rsidRDefault="00823419" w:rsidP="00B137E6">
      <w:r w:rsidRPr="00823419">
        <w:t xml:space="preserve">Azure Monitor </w:t>
      </w:r>
      <w:hyperlink r:id="rId49" w:history="1">
        <w:r w:rsidRPr="00BD33F3">
          <w:rPr>
            <w:rStyle w:val="Hyperlink"/>
          </w:rPr>
          <w:t>Metrics</w:t>
        </w:r>
      </w:hyperlink>
      <w:r w:rsidR="00EB5951" w:rsidRPr="00823419">
        <w:t xml:space="preserve"> </w:t>
      </w:r>
      <w:r w:rsidR="00B137E6" w:rsidRPr="00B137E6">
        <w:t xml:space="preserve"> is a sophisticated feature within Azure Monitor that aggregates numerical data from monitored resources into a comprehensive time-series database. These metrics, collected at regular intervals, provide critical insights into various aspects of system performance at specific points in time. </w:t>
      </w:r>
    </w:p>
    <w:p w14:paraId="31F345F1" w14:textId="77777777" w:rsidR="00EE502C" w:rsidRPr="0014723A" w:rsidRDefault="00EE502C" w:rsidP="00EE502C">
      <w:r w:rsidRPr="00B137E6">
        <w:t>Azure Metrics is compatible with resources deployed within an Azure Extended Zone, ensuring precise and reliable monitoring capabilities.</w:t>
      </w:r>
    </w:p>
    <w:p w14:paraId="57149019" w14:textId="14BB1906" w:rsidR="000E1A03" w:rsidRDefault="000E1A03" w:rsidP="000E1A03">
      <w:pPr>
        <w:pStyle w:val="Heading3"/>
      </w:pPr>
      <w:bookmarkStart w:id="65" w:name="_Toc179469104"/>
      <w:bookmarkStart w:id="66" w:name="_Toc199498488"/>
      <w:r>
        <w:t>Insights</w:t>
      </w:r>
      <w:bookmarkEnd w:id="65"/>
      <w:bookmarkEnd w:id="66"/>
    </w:p>
    <w:p w14:paraId="7829790E" w14:textId="77777777" w:rsidR="00EE502C" w:rsidRPr="00C87C78" w:rsidRDefault="00EE502C" w:rsidP="00EE502C">
      <w:hyperlink r:id="rId50" w:history="1">
        <w:r w:rsidRPr="003958AD">
          <w:rPr>
            <w:rStyle w:val="Hyperlink"/>
          </w:rPr>
          <w:t>Insights</w:t>
        </w:r>
      </w:hyperlink>
      <w:r>
        <w:t xml:space="preserve"> </w:t>
      </w:r>
      <w:r w:rsidRPr="00EB5951">
        <w:t xml:space="preserve"> can be utilized with resources deployed within an Azure Extended Zone.</w:t>
      </w:r>
    </w:p>
    <w:p w14:paraId="1D064DBE" w14:textId="308FF376" w:rsidR="00EE502C" w:rsidRDefault="00EB5951">
      <w:pPr>
        <w:pStyle w:val="Heading3"/>
      </w:pPr>
      <w:r>
        <w:br/>
      </w:r>
      <w:bookmarkStart w:id="67" w:name="_Toc199498489"/>
      <w:r w:rsidR="003958AD">
        <w:t>Workbooks</w:t>
      </w:r>
      <w:bookmarkEnd w:id="67"/>
    </w:p>
    <w:p w14:paraId="4CE144E0" w14:textId="77777777" w:rsidR="00EE502C" w:rsidRPr="00566494" w:rsidRDefault="00EE502C" w:rsidP="00EE502C">
      <w:hyperlink r:id="rId51" w:history="1">
        <w:r w:rsidRPr="003958AD">
          <w:rPr>
            <w:rStyle w:val="Hyperlink"/>
          </w:rPr>
          <w:t>Workbooks</w:t>
        </w:r>
      </w:hyperlink>
      <w:r w:rsidRPr="00EB5951">
        <w:t xml:space="preserve"> can be utilized with resources deployed within an Azure Extended Zone.</w:t>
      </w:r>
    </w:p>
    <w:p w14:paraId="1396B266" w14:textId="0B79CC55" w:rsidR="00464F05" w:rsidRDefault="00C72894" w:rsidP="00EE502C">
      <w:pPr>
        <w:pStyle w:val="Heading3"/>
      </w:pPr>
      <w:r>
        <w:br/>
      </w:r>
      <w:bookmarkStart w:id="68" w:name="_Toc179469105"/>
      <w:bookmarkStart w:id="69" w:name="_Toc199498490"/>
      <w:r w:rsidR="00464F05">
        <w:t>Application Performance Monitoring</w:t>
      </w:r>
      <w:bookmarkEnd w:id="68"/>
      <w:bookmarkEnd w:id="69"/>
    </w:p>
    <w:p w14:paraId="26379025" w14:textId="32196492" w:rsidR="00EE502C" w:rsidRDefault="00985661" w:rsidP="00EE502C">
      <w:pPr>
        <w:pStyle w:val="Heading4"/>
      </w:pPr>
      <w:r>
        <w:t>Application Insights</w:t>
      </w:r>
    </w:p>
    <w:p w14:paraId="2207E497" w14:textId="30733303" w:rsidR="00EE502C" w:rsidRDefault="00EE502C" w:rsidP="00EE502C">
      <w:hyperlink r:id="rId52" w:history="1">
        <w:r w:rsidRPr="003958AD">
          <w:rPr>
            <w:rStyle w:val="Hyperlink"/>
          </w:rPr>
          <w:t>Application Insights</w:t>
        </w:r>
      </w:hyperlink>
      <w:r>
        <w:t xml:space="preserve"> </w:t>
      </w:r>
      <w:r w:rsidRPr="002F4092">
        <w:t xml:space="preserve">can be utilized with resources deployed in an Azure Extended Zone. For additional information on </w:t>
      </w:r>
      <w:hyperlink r:id="rId53" w:history="1">
        <w:r w:rsidRPr="00087A1D">
          <w:rPr>
            <w:rStyle w:val="Hyperlink"/>
          </w:rPr>
          <w:t>Workspace-based Application Insights resources</w:t>
        </w:r>
      </w:hyperlink>
      <w:r w:rsidRPr="002F4092">
        <w:t xml:space="preserve">, please refer to the </w:t>
      </w:r>
      <w:hyperlink w:anchor="_Logs" w:history="1">
        <w:r w:rsidRPr="00AE0CF8">
          <w:rPr>
            <w:rStyle w:val="Hyperlink"/>
          </w:rPr>
          <w:t>Logs section</w:t>
        </w:r>
      </w:hyperlink>
      <w:r w:rsidRPr="002F4092">
        <w:t xml:space="preserve"> of this document</w:t>
      </w:r>
      <w:r>
        <w:t>.</w:t>
      </w:r>
    </w:p>
    <w:p w14:paraId="6F4A4677" w14:textId="77777777" w:rsidR="00565D3E" w:rsidRDefault="00565D3E" w:rsidP="00E54463">
      <w:pPr>
        <w:pStyle w:val="Heading3"/>
      </w:pPr>
      <w:bookmarkStart w:id="70" w:name="_Toc179469106"/>
      <w:bookmarkStart w:id="71" w:name="_Toc199498491"/>
      <w:r>
        <w:t>Network Watcher</w:t>
      </w:r>
      <w:bookmarkEnd w:id="70"/>
      <w:bookmarkEnd w:id="71"/>
    </w:p>
    <w:p w14:paraId="0588DD02" w14:textId="074BC854" w:rsidR="007143B1" w:rsidRDefault="00B75D09" w:rsidP="007143B1">
      <w:r>
        <w:t xml:space="preserve">An Azure </w:t>
      </w:r>
      <w:hyperlink r:id="rId54" w:history="1">
        <w:r w:rsidRPr="00B75D09">
          <w:rPr>
            <w:rStyle w:val="Hyperlink"/>
          </w:rPr>
          <w:t>Network Watcher</w:t>
        </w:r>
      </w:hyperlink>
      <w:r w:rsidR="00A6705C">
        <w:t xml:space="preserve"> </w:t>
      </w:r>
      <w:r w:rsidR="007143B1" w:rsidRPr="007143B1">
        <w:t>resource is automatically created when you create or update a virtual network in Azure. This resource provides a comprehensive suite of tools for monitoring and diagnosing network conditions within, to, and from Azure. These tools include:</w:t>
      </w:r>
    </w:p>
    <w:p w14:paraId="569BC52C" w14:textId="77777777" w:rsidR="007143B1" w:rsidRDefault="007143B1" w:rsidP="007143B1">
      <w:pPr>
        <w:pStyle w:val="ListParagraph"/>
        <w:numPr>
          <w:ilvl w:val="0"/>
          <w:numId w:val="95"/>
        </w:numPr>
      </w:pPr>
      <w:r w:rsidRPr="007143B1">
        <w:t>Monitoring: Network Watcher offers tools to monitor resources and visualize the network topology, aiding in understanding the network configuration and relationships between resources.</w:t>
      </w:r>
    </w:p>
    <w:p w14:paraId="30E5C88C" w14:textId="77777777" w:rsidR="007143B1" w:rsidRDefault="007143B1" w:rsidP="007143B1">
      <w:pPr>
        <w:pStyle w:val="ListParagraph"/>
        <w:numPr>
          <w:ilvl w:val="0"/>
          <w:numId w:val="95"/>
        </w:numPr>
      </w:pPr>
      <w:r w:rsidRPr="007143B1">
        <w:t>Diagnostics: The resource includes various diagnostic tools to troubleshoot and diagnose network issues, such as IP flow verification, NSG diagnostics, next hop analysis, effective security rules, connection troubleshooting, packet capture, and VPN troubleshooting.</w:t>
      </w:r>
    </w:p>
    <w:p w14:paraId="4DDB3AC3" w14:textId="77777777" w:rsidR="007143B1" w:rsidRDefault="007143B1" w:rsidP="007143B1">
      <w:pPr>
        <w:pStyle w:val="ListParagraph"/>
        <w:numPr>
          <w:ilvl w:val="0"/>
          <w:numId w:val="95"/>
        </w:numPr>
      </w:pPr>
      <w:r w:rsidRPr="007143B1">
        <w:t>Traffic Analysis: Network Watcher allows for logging and visualizing network traffic using flow logs and traffic analytics, facilitating the understanding of network performance and the identification of anomalies.</w:t>
      </w:r>
    </w:p>
    <w:p w14:paraId="29129984" w14:textId="77777777" w:rsidR="007143B1" w:rsidRDefault="007143B1" w:rsidP="007143B1">
      <w:pPr>
        <w:pStyle w:val="ListParagraph"/>
        <w:numPr>
          <w:ilvl w:val="0"/>
          <w:numId w:val="95"/>
        </w:numPr>
      </w:pPr>
      <w:r w:rsidRPr="007143B1">
        <w:t>Connection Monitoring: It provides end-to-end connection monitoring for both Azure and hybrid endpoints, offering insights into network performance between various endpoints in the network infrastructure.</w:t>
      </w:r>
    </w:p>
    <w:p w14:paraId="4EFFE289" w14:textId="31B6B98A" w:rsidR="00B75D09" w:rsidRDefault="00A43BCC">
      <w:r w:rsidRPr="00A43BCC">
        <w:lastRenderedPageBreak/>
        <w:t>Network Watcher is automatically created to provide immediate access to its monitoring and diagnostic capabilities for your virtual network, eliminating the need for additional configuration. This feature is</w:t>
      </w:r>
      <w:r w:rsidR="00B75D09">
        <w:t xml:space="preserve"> designed to </w:t>
      </w:r>
      <w:r w:rsidRPr="00A43BCC">
        <w:t xml:space="preserve">ensure the optimal </w:t>
      </w:r>
      <w:r w:rsidR="00B75D09">
        <w:t xml:space="preserve">health and performance of network resources </w:t>
      </w:r>
      <w:r w:rsidRPr="00A43BCC">
        <w:t>efficiently</w:t>
      </w:r>
      <w:r w:rsidR="00B75D09">
        <w:t>.</w:t>
      </w:r>
    </w:p>
    <w:p w14:paraId="59FC99DE" w14:textId="77777777" w:rsidR="008D47BD" w:rsidRPr="00F66FB5" w:rsidRDefault="008D47BD" w:rsidP="008D47BD">
      <w:r w:rsidRPr="00F51AC5">
        <w:t>When a virtual network is created or updated in an Azure Extended Zone, the Network Watcher resource is instantiated in the parent region, which hosts the metadata of the virtual network resource group.</w:t>
      </w:r>
    </w:p>
    <w:p w14:paraId="7365C096" w14:textId="76C79475" w:rsidR="00E54463" w:rsidRPr="00E54463" w:rsidRDefault="00E54463">
      <w:pPr>
        <w:pStyle w:val="Heading4"/>
      </w:pPr>
      <w:r>
        <w:t>Connection Monitor</w:t>
      </w:r>
    </w:p>
    <w:p w14:paraId="2CF6B1A8" w14:textId="60954677" w:rsidR="00855D92" w:rsidRDefault="00855D92" w:rsidP="00855D92">
      <w:hyperlink r:id="rId55" w:history="1">
        <w:r w:rsidRPr="00855D92">
          <w:rPr>
            <w:rStyle w:val="Hyperlink"/>
          </w:rPr>
          <w:t>Connection monitor</w:t>
        </w:r>
      </w:hyperlink>
      <w:r w:rsidRPr="00855D92">
        <w:t xml:space="preserve"> provides unified, end-to-end connection monitoring in Network Watcher. The Connection monitor feature supports hybrid and Azure cloud deployments. Network Watcher provides tools to monitor, diagnose, and view connectivity-related metrics for your Azure deployments.</w:t>
      </w:r>
    </w:p>
    <w:p w14:paraId="45C2E440" w14:textId="7652A3CA" w:rsidR="00855D92" w:rsidRDefault="00855D92" w:rsidP="00855D92">
      <w:r>
        <w:t>It is not possible to create a connection monitor resource in an Azure Extended Zone. It is however possible to select a parent region for the connection monitor.</w:t>
      </w:r>
    </w:p>
    <w:p w14:paraId="73219633" w14:textId="77777777" w:rsidR="007749B5" w:rsidRDefault="00601449" w:rsidP="00855D92">
      <w:r>
        <w:t xml:space="preserve">In addition, refer to the </w:t>
      </w:r>
      <w:hyperlink w:anchor="_Logs" w:history="1">
        <w:r w:rsidRPr="003958AD">
          <w:rPr>
            <w:rStyle w:val="Hyperlink"/>
          </w:rPr>
          <w:t>Logs</w:t>
        </w:r>
      </w:hyperlink>
      <w:r>
        <w:t xml:space="preserve"> section of this document for more information </w:t>
      </w:r>
      <w:r w:rsidR="00667902">
        <w:t>regarding</w:t>
      </w:r>
      <w:r w:rsidR="0026311E">
        <w:t xml:space="preserve"> configuring a </w:t>
      </w:r>
      <w:r>
        <w:t>log analytics workspace for the connection monitoring.</w:t>
      </w:r>
    </w:p>
    <w:p w14:paraId="24A47D1B" w14:textId="0DFF6FFE" w:rsidR="007749B5" w:rsidRDefault="002E2EC0" w:rsidP="007749B5">
      <w:hyperlink r:id="rId56" w:history="1">
        <w:r w:rsidRPr="00855D92">
          <w:rPr>
            <w:rStyle w:val="Hyperlink"/>
          </w:rPr>
          <w:t>Connection monitor</w:t>
        </w:r>
      </w:hyperlink>
      <w:r w:rsidRPr="00855D92">
        <w:t xml:space="preserve"> </w:t>
      </w:r>
      <w:r w:rsidR="007749B5" w:rsidRPr="007749B5">
        <w:t>provides unified, end-to-end connection monitoring within Network Watcher. This feature supports both hybrid and Azure cloud deployments, offering tools to monitor, diagnose, and view connectivity-related metrics for your Azure infrastructure.</w:t>
      </w:r>
    </w:p>
    <w:p w14:paraId="4B132CD4" w14:textId="0F0EAF01" w:rsidR="00601449" w:rsidRDefault="002E2EC0" w:rsidP="00855D92">
      <w:r>
        <w:rPr>
          <w:noProof/>
        </w:rPr>
        <mc:AlternateContent>
          <mc:Choice Requires="wps">
            <w:drawing>
              <wp:anchor distT="0" distB="0" distL="114300" distR="114300" simplePos="0" relativeHeight="251658241" behindDoc="0" locked="0" layoutInCell="1" allowOverlap="1" wp14:anchorId="36670F5F" wp14:editId="6062D4A3">
                <wp:simplePos x="0" y="0"/>
                <wp:positionH relativeFrom="column">
                  <wp:posOffset>0</wp:posOffset>
                </wp:positionH>
                <wp:positionV relativeFrom="paragraph">
                  <wp:posOffset>0</wp:posOffset>
                </wp:positionV>
                <wp:extent cx="1828800" cy="1828800"/>
                <wp:effectExtent l="0" t="0" r="19050" b="7620"/>
                <wp:wrapSquare wrapText="bothSides"/>
                <wp:docPr id="24291626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2"/>
                        </a:solidFill>
                        <a:ln w="6350">
                          <a:solidFill>
                            <a:prstClr val="black"/>
                          </a:solidFill>
                        </a:ln>
                      </wps:spPr>
                      <wps:txbx>
                        <w:txbxContent>
                          <w:p w14:paraId="3AC0D5C4" w14:textId="77777777" w:rsidR="002E2EC0" w:rsidRPr="002C3A09" w:rsidRDefault="002E2EC0">
                            <w:r w:rsidRPr="007749B5">
                              <w:t>Please note that it is not currently possible to create a Connection Monitor resource within an Azure Extended Zone. However, users can select a parent region for the Connection Monitor.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6670F5F" id="_x0000_s1027" type="#_x0000_t202" style="position:absolute;margin-left:0;margin-top:0;width:2in;height:2in;z-index:251658241;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" fillcolor="#e7e6e6 [3214]" strokeweight=".5pt">
                <v:textbox style="mso-fit-shape-to-text:t">
                  <w:txbxContent>
                    <w:p w14:paraId="3AC0D5C4" w14:textId="77777777" w:rsidR="002E2EC0" w:rsidRPr="002C3A09" w:rsidRDefault="002E2EC0">
                      <w:r w:rsidRPr="007749B5">
                        <w:t>Please note that it is not currently possible to create a Connection Monitor resource within an Azure Extended Zone. However, users can select a parent region for the Connection Monitor.</w:t>
                      </w:r>
                    </w:p>
                  </w:txbxContent>
                </v:textbox>
                <w10:wrap type="square"/>
              </v:shape>
            </w:pict>
          </mc:Fallback>
        </mc:AlternateContent>
      </w:r>
      <w:r w:rsidR="007749B5" w:rsidRPr="007749B5">
        <w:t xml:space="preserve">For additional information regarding the configuration of a log analytics workspace for connection monitoring, please refer to the </w:t>
      </w:r>
      <w:hyperlink w:anchor="_Logs" w:history="1">
        <w:r w:rsidR="007749B5" w:rsidRPr="002E2EC0">
          <w:rPr>
            <w:rStyle w:val="Hyperlink"/>
          </w:rPr>
          <w:t>Logs section</w:t>
        </w:r>
      </w:hyperlink>
      <w:r w:rsidR="007749B5" w:rsidRPr="007749B5">
        <w:t xml:space="preserve"> of this document.</w:t>
      </w:r>
    </w:p>
    <w:p w14:paraId="0ADBFD59" w14:textId="32E2EC0B" w:rsidR="009B2C0F" w:rsidRDefault="009B2C0F" w:rsidP="009B2C0F">
      <w:pPr>
        <w:pStyle w:val="Heading4"/>
      </w:pPr>
      <w:commentRangeStart w:id="72"/>
      <w:commentRangeStart w:id="73"/>
      <w:r>
        <w:t>N</w:t>
      </w:r>
      <w:r w:rsidR="00AC64B4">
        <w:t xml:space="preserve">etwork </w:t>
      </w:r>
      <w:r>
        <w:t>S</w:t>
      </w:r>
      <w:r w:rsidR="00AC64B4">
        <w:t xml:space="preserve">ecurity </w:t>
      </w:r>
      <w:r>
        <w:t>G</w:t>
      </w:r>
      <w:r w:rsidR="00AC64B4">
        <w:t>roup</w:t>
      </w:r>
      <w:r>
        <w:t xml:space="preserve"> Flow Logs</w:t>
      </w:r>
      <w:commentRangeEnd w:id="72"/>
      <w:r w:rsidR="00865E87">
        <w:rPr>
          <w:rStyle w:val="CommentReference"/>
          <w:sz w:val="20"/>
          <w:szCs w:val="22"/>
        </w:rPr>
        <w:commentReference w:id="72"/>
      </w:r>
      <w:commentRangeEnd w:id="73"/>
      <w:r>
        <w:rPr>
          <w:rStyle w:val="CommentReference"/>
          <w:sz w:val="20"/>
          <w:szCs w:val="22"/>
        </w:rPr>
        <w:commentReference w:id="73"/>
      </w:r>
    </w:p>
    <w:p w14:paraId="558D7069" w14:textId="77777777" w:rsidR="008D47BD" w:rsidRDefault="008D47BD" w:rsidP="008D47BD">
      <w:r w:rsidRPr="00D01B53">
        <w:t>When creating a flow log for a network security group deployed in an Azure Extended Zone, the region will be locked to the parent region, i.e., the region hosting the metadata of the virtual network resource group. Consequently, the storage account used by the network security group flow logs must also reside in the parent region.</w:t>
      </w:r>
    </w:p>
    <w:p w14:paraId="2E1E60A9" w14:textId="77777777" w:rsidR="008D47BD" w:rsidRDefault="008D47BD" w:rsidP="008D47BD">
      <w:r w:rsidRPr="00D01B53">
        <w:t>Key considerations for this configuration include:</w:t>
      </w:r>
    </w:p>
    <w:p w14:paraId="5E6EF82D" w14:textId="77777777" w:rsidR="008D47BD" w:rsidRDefault="008D47BD" w:rsidP="008D47BD">
      <w:pPr>
        <w:pStyle w:val="ListParagraph"/>
        <w:numPr>
          <w:ilvl w:val="0"/>
          <w:numId w:val="96"/>
        </w:numPr>
      </w:pPr>
      <w:r w:rsidRPr="00D01B53">
        <w:t>Performance and Latency: It is recommended to use a storage account in the same region as your network security group and associated virtual network resources to minimize latency and maximize performance.</w:t>
      </w:r>
    </w:p>
    <w:p w14:paraId="6233CCCF" w14:textId="77777777" w:rsidR="008D47BD" w:rsidRDefault="008D47BD" w:rsidP="008D47BD">
      <w:pPr>
        <w:pStyle w:val="ListParagraph"/>
        <w:numPr>
          <w:ilvl w:val="0"/>
          <w:numId w:val="96"/>
        </w:numPr>
      </w:pPr>
      <w:r w:rsidRPr="00D01B53">
        <w:t>Data Transfer Costs: Storing flow logs in a different region may incur additional data transfer costs.</w:t>
      </w:r>
    </w:p>
    <w:p w14:paraId="167EE262" w14:textId="62F07E9B" w:rsidR="00AC70CC" w:rsidRDefault="008D47BD" w:rsidP="00AC70CC">
      <w:pPr>
        <w:pStyle w:val="ListParagraph"/>
        <w:numPr>
          <w:ilvl w:val="0"/>
          <w:numId w:val="96"/>
        </w:numPr>
      </w:pPr>
      <w:r w:rsidRPr="00D01B53">
        <w:t>Compliance and Data Residency: Ensure that your configuration adheres to any data residency requirements your organization may have.</w:t>
      </w:r>
    </w:p>
    <w:p w14:paraId="01027AA3" w14:textId="6A868596" w:rsidR="00AC70CC" w:rsidRPr="00D01B53" w:rsidRDefault="00AC70CC" w:rsidP="00AC70CC">
      <w:r>
        <w:rPr>
          <w:noProof/>
        </w:rPr>
        <mc:AlternateContent>
          <mc:Choice Requires="wps">
            <w:drawing>
              <wp:anchor distT="0" distB="0" distL="114300" distR="114300" simplePos="0" relativeHeight="251658242" behindDoc="0" locked="0" layoutInCell="1" allowOverlap="1" wp14:anchorId="35D9EB99" wp14:editId="1B6A0435">
                <wp:simplePos x="0" y="0"/>
                <wp:positionH relativeFrom="column">
                  <wp:posOffset>0</wp:posOffset>
                </wp:positionH>
                <wp:positionV relativeFrom="paragraph">
                  <wp:posOffset>0</wp:posOffset>
                </wp:positionV>
                <wp:extent cx="1828800" cy="1828800"/>
                <wp:effectExtent l="0" t="0" r="19050" b="11430"/>
                <wp:wrapSquare wrapText="bothSides"/>
                <wp:docPr id="68936232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2"/>
                        </a:solidFill>
                        <a:ln w="6350">
                          <a:solidFill>
                            <a:prstClr val="black"/>
                          </a:solidFill>
                        </a:ln>
                      </wps:spPr>
                      <wps:txbx>
                        <w:txbxContent>
                          <w:p w14:paraId="16901FF0" w14:textId="6E9DCF7A" w:rsidR="00AC70CC" w:rsidRPr="00CD58AF" w:rsidRDefault="00AC70CC">
                            <w:pPr>
                              <w:rPr>
                                <w:i/>
                                <w:iCs/>
                              </w:rPr>
                            </w:pPr>
                            <w:hyperlink r:id="rId57" w:history="1">
                              <w:r w:rsidRPr="00AC70CC">
                                <w:rPr>
                                  <w:rStyle w:val="Hyperlink"/>
                                  <w:i/>
                                  <w:iCs/>
                                </w:rPr>
                                <w:t>Network Security Group (NSG) flow logs in Azure Network Watcher will be retired</w:t>
                              </w:r>
                            </w:hyperlink>
                            <w:r w:rsidRPr="00AC70CC">
                              <w:rPr>
                                <w:i/>
                                <w:iCs/>
                              </w:rPr>
                              <w:t xml:space="preserve"> on 30 September 2027. We recommend migrating to </w:t>
                            </w:r>
                            <w:hyperlink r:id="rId58" w:history="1">
                              <w:r w:rsidRPr="00AC70CC">
                                <w:rPr>
                                  <w:rStyle w:val="Hyperlink"/>
                                  <w:i/>
                                  <w:iCs/>
                                </w:rPr>
                                <w:t>virtual network flow logs</w:t>
                              </w:r>
                            </w:hyperlink>
                            <w:r w:rsidRPr="00AC70CC">
                              <w:rPr>
                                <w:i/>
                                <w:iCs/>
                              </w:rPr>
                              <w:t xml:space="preserve"> in Network Watcher, which offer enhanced capabilities and overcome the limitations of NSG flow logs. This information is provided for customers who have not yet adjusted their landing zone patterns.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5D9EB99" id="_x0000_s1028" type="#_x0000_t202" style="position:absolute;margin-left:0;margin-top:0;width:2in;height:2in;z-index:25165824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" fillcolor="#e7e6e6 [3214]" strokeweight=".5pt">
                <v:textbox style="mso-fit-shape-to-text:t">
                  <w:txbxContent>
                    <w:p w14:paraId="16901FF0" w14:textId="6E9DCF7A" w:rsidR="00AC70CC" w:rsidRPr="00CD58AF" w:rsidRDefault="00AC70CC">
                      <w:pPr>
                        <w:rPr>
                          <w:i/>
                          <w:iCs/>
                        </w:rPr>
                      </w:pPr>
                      <w:hyperlink r:id="rId59" w:history="1">
                        <w:r w:rsidRPr="00AC70CC">
                          <w:rPr>
                            <w:rStyle w:val="Hyperlink"/>
                            <w:i/>
                            <w:iCs/>
                          </w:rPr>
                          <w:t>Network Security Group (NSG) flow logs in Azure Network Watcher will be retired</w:t>
                        </w:r>
                      </w:hyperlink>
                      <w:r w:rsidRPr="00AC70CC">
                        <w:rPr>
                          <w:i/>
                          <w:iCs/>
                        </w:rPr>
                        <w:t xml:space="preserve"> on 30 September 2027. We recommend migrating to </w:t>
                      </w:r>
                      <w:hyperlink r:id="rId60" w:history="1">
                        <w:r w:rsidRPr="00AC70CC">
                          <w:rPr>
                            <w:rStyle w:val="Hyperlink"/>
                            <w:i/>
                            <w:iCs/>
                          </w:rPr>
                          <w:t>virtual network flow logs</w:t>
                        </w:r>
                      </w:hyperlink>
                      <w:r w:rsidRPr="00AC70CC">
                        <w:rPr>
                          <w:i/>
                          <w:iCs/>
                        </w:rPr>
                        <w:t xml:space="preserve"> in Network Watcher, which offer enhanced capabilities and overcome the limitations of NSG flow logs. This information is provided for customers who have not yet adjusted their landing zone patterns.</w:t>
                      </w:r>
                    </w:p>
                  </w:txbxContent>
                </v:textbox>
                <w10:wrap type="square"/>
              </v:shape>
            </w:pict>
          </mc:Fallback>
        </mc:AlternateContent>
      </w:r>
    </w:p>
    <w:p w14:paraId="2EA2713D" w14:textId="79D139A9" w:rsidR="009B2C0F" w:rsidRDefault="009B2C0F" w:rsidP="009B2C0F">
      <w:pPr>
        <w:pStyle w:val="Heading4"/>
      </w:pPr>
      <w:r>
        <w:lastRenderedPageBreak/>
        <w:t>Virtual Network Flow Logs</w:t>
      </w:r>
    </w:p>
    <w:p w14:paraId="56F81DB7" w14:textId="77777777" w:rsidR="008D47BD" w:rsidRDefault="008D47BD" w:rsidP="008D47BD">
      <w:r w:rsidRPr="00AC70CC">
        <w:t>The region will be locked to the parent region, which is the region hosting the metadata of the virtual network resource group when creating a virtual network flow log for a virtual network deployed in an Azure Extended Zone. Consequently, the storage account used by the virtual network flow logs must also reside in the parent region.</w:t>
      </w:r>
    </w:p>
    <w:p w14:paraId="0798D564" w14:textId="77777777" w:rsidR="008D47BD" w:rsidRDefault="008D47BD" w:rsidP="008D47BD">
      <w:r w:rsidRPr="00AC70CC">
        <w:t>Considerations for this configuration include the following:</w:t>
      </w:r>
    </w:p>
    <w:p w14:paraId="0D3F23FD" w14:textId="77777777" w:rsidR="008D47BD" w:rsidRDefault="008D47BD" w:rsidP="008D47BD">
      <w:pPr>
        <w:pStyle w:val="ListParagraph"/>
        <w:numPr>
          <w:ilvl w:val="0"/>
          <w:numId w:val="97"/>
        </w:numPr>
      </w:pPr>
      <w:r w:rsidRPr="00A07084">
        <w:rPr>
          <w:b/>
          <w:bCs/>
        </w:rPr>
        <w:t>Performance and Latency:</w:t>
      </w:r>
      <w:r w:rsidRPr="00AC70CC">
        <w:t xml:space="preserve"> It is recommended to use a storage account in the same region as your virtual network and its connected resources to minimize latency and maximize performance.</w:t>
      </w:r>
    </w:p>
    <w:p w14:paraId="4A545F66" w14:textId="77777777" w:rsidR="008D47BD" w:rsidRDefault="008D47BD" w:rsidP="008D47BD">
      <w:pPr>
        <w:pStyle w:val="ListParagraph"/>
        <w:numPr>
          <w:ilvl w:val="0"/>
          <w:numId w:val="97"/>
        </w:numPr>
      </w:pPr>
      <w:r w:rsidRPr="00A07084">
        <w:rPr>
          <w:b/>
          <w:bCs/>
        </w:rPr>
        <w:t>Data Transfer Costs</w:t>
      </w:r>
      <w:r w:rsidRPr="00AC70CC">
        <w:t>: Storing flow logs in a different region may incur additional data transfer costs.</w:t>
      </w:r>
    </w:p>
    <w:p w14:paraId="52C126BE" w14:textId="024FB4FD" w:rsidR="008D47BD" w:rsidRPr="008D47BD" w:rsidRDefault="008D47BD" w:rsidP="008D47BD">
      <w:pPr>
        <w:pStyle w:val="ListParagraph"/>
        <w:numPr>
          <w:ilvl w:val="0"/>
          <w:numId w:val="97"/>
        </w:numPr>
        <w:rPr>
          <w:b/>
          <w:bCs/>
        </w:rPr>
      </w:pPr>
      <w:r w:rsidRPr="00A07084">
        <w:rPr>
          <w:b/>
          <w:bCs/>
        </w:rPr>
        <w:t>Compliance and Data Residency</w:t>
      </w:r>
      <w:r w:rsidRPr="00AC70CC">
        <w:t>: Ensure that your configuration complies with any data residency requirements your organization might have.</w:t>
      </w:r>
    </w:p>
    <w:p w14:paraId="15B32CE8" w14:textId="6971165D" w:rsidR="00601449" w:rsidRDefault="0009625B" w:rsidP="0000559B">
      <w:r>
        <w:t>P</w:t>
      </w:r>
      <w:r w:rsidR="00E83DAE" w:rsidRPr="00E83DAE">
        <w:t>lease</w:t>
      </w:r>
      <w:r w:rsidR="00601449">
        <w:t xml:space="preserve"> refer to the </w:t>
      </w:r>
      <w:hyperlink w:anchor="_Logs" w:history="1">
        <w:r w:rsidR="00601449" w:rsidRPr="003958AD">
          <w:rPr>
            <w:rStyle w:val="Hyperlink"/>
          </w:rPr>
          <w:t>Logs</w:t>
        </w:r>
        <w:r w:rsidR="00E83DAE" w:rsidRPr="00E83DAE">
          <w:rPr>
            <w:rStyle w:val="Hyperlink"/>
          </w:rPr>
          <w:t xml:space="preserve"> section</w:t>
        </w:r>
      </w:hyperlink>
      <w:r w:rsidR="00601449">
        <w:t xml:space="preserve"> of this document for </w:t>
      </w:r>
      <w:r w:rsidR="00E83DAE" w:rsidRPr="00E83DAE">
        <w:t>detailed</w:t>
      </w:r>
      <w:r w:rsidR="00601449">
        <w:t xml:space="preserve"> information </w:t>
      </w:r>
      <w:r w:rsidR="00E83DAE" w:rsidRPr="00E83DAE">
        <w:t>on configuring</w:t>
      </w:r>
      <w:r w:rsidR="00601449">
        <w:t xml:space="preserve"> a log analytics workspace for traffic </w:t>
      </w:r>
      <w:r w:rsidR="00E83DAE" w:rsidRPr="00E83DAE">
        <w:t>analysis</w:t>
      </w:r>
      <w:r w:rsidR="00601449">
        <w:t>.</w:t>
      </w:r>
    </w:p>
    <w:p w14:paraId="78AAF2CD" w14:textId="133C5EAD" w:rsidR="001737D0" w:rsidRDefault="001737D0" w:rsidP="00B63A75">
      <w:pPr>
        <w:pStyle w:val="Heading3"/>
      </w:pPr>
      <w:bookmarkStart w:id="76" w:name="_Toc179469107"/>
      <w:bookmarkStart w:id="77" w:name="_Toc199498492"/>
      <w:r>
        <w:t>Virtual Machine Boot Diagnostics</w:t>
      </w:r>
      <w:bookmarkEnd w:id="76"/>
      <w:bookmarkEnd w:id="77"/>
    </w:p>
    <w:p w14:paraId="6A1BCC8F" w14:textId="7C40497C" w:rsidR="006E7D3A" w:rsidRDefault="000B001B" w:rsidP="006E7D3A">
      <w:r>
        <w:t xml:space="preserve">The configuration of </w:t>
      </w:r>
      <w:hyperlink r:id="rId61" w:history="1">
        <w:r w:rsidR="003E6FF7">
          <w:rPr>
            <w:rStyle w:val="Hyperlink"/>
          </w:rPr>
          <w:t>Azure boot diagnostics</w:t>
        </w:r>
      </w:hyperlink>
      <w:r w:rsidR="006E7D3A" w:rsidRPr="006E7D3A">
        <w:t xml:space="preserve"> is supported for virtual machines deployed in an Azure Extended Zone as part of the process for creating a new virtual machine. Boot diagnostics is a crucial debugging feature for Azure virtual machines (VM) that facilitates the diagnosis of VM boot failures. This feature allows users to monitor the state of their VM during the boot process by collecting serial log information and screenshots.</w:t>
      </w:r>
    </w:p>
    <w:p w14:paraId="354D8271" w14:textId="77777777" w:rsidR="00F14D14" w:rsidRPr="009170DF" w:rsidRDefault="00F14D14" w:rsidP="00F14D14">
      <w:r w:rsidRPr="006E7D3A">
        <w:t xml:space="preserve">It should be noted that the portal experience for creating a virtual machine will automatically create a storage account in the same region as the resource group's region, which is considered the parent region for a new Azure Extended Zone virtual machine. Users cannot opt to use a </w:t>
      </w:r>
      <w:hyperlink r:id="rId62" w:anchor="boot-diagnostics-storage-account" w:history="1">
        <w:r w:rsidRPr="00C956C6">
          <w:rPr>
            <w:rStyle w:val="Hyperlink"/>
          </w:rPr>
          <w:t>'custom storage account'</w:t>
        </w:r>
      </w:hyperlink>
      <w:r w:rsidRPr="006E7D3A">
        <w:t xml:space="preserve"> instead of the pre-provisioned 'Microsoft-managed storage account' that is created when default settings are used during virtual machine creation. Managed boot diagnostics are exclusively supported on Azure Extended Zones</w:t>
      </w:r>
      <w:r>
        <w:t>.</w:t>
      </w:r>
      <w:r>
        <w:br/>
      </w:r>
      <w:r>
        <w:br/>
      </w:r>
      <w:r w:rsidRPr="000E4FE4">
        <w:rPr>
          <w:noProof/>
        </w:rPr>
        <w:drawing>
          <wp:inline distT="0" distB="0" distL="0" distR="0" wp14:anchorId="7991F074" wp14:editId="6EC29650">
            <wp:extent cx="5727700" cy="2396490"/>
            <wp:effectExtent l="0" t="0" r="0" b="3810"/>
            <wp:docPr id="205082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8958" name=""/>
                    <pic:cNvPicPr/>
                  </pic:nvPicPr>
                  <pic:blipFill>
                    <a:blip r:embed="rId63"/>
                    <a:stretch>
                      <a:fillRect/>
                    </a:stretch>
                  </pic:blipFill>
                  <pic:spPr>
                    <a:xfrm>
                      <a:off x="0" y="0"/>
                      <a:ext cx="5727700" cy="2396490"/>
                    </a:xfrm>
                    <a:prstGeom prst="rect">
                      <a:avLst/>
                    </a:prstGeom>
                  </pic:spPr>
                </pic:pic>
              </a:graphicData>
            </a:graphic>
          </wp:inline>
        </w:drawing>
      </w:r>
    </w:p>
    <w:p w14:paraId="5AD518EA" w14:textId="1FA3D866" w:rsidR="00DC216C" w:rsidRPr="00DC216C" w:rsidRDefault="0095776E" w:rsidP="004E676A">
      <w:pPr>
        <w:pStyle w:val="Heading3"/>
      </w:pPr>
      <w:bookmarkStart w:id="78" w:name="_Toc179469108"/>
      <w:bookmarkStart w:id="79" w:name="_Toc199498493"/>
      <w:commentRangeStart w:id="80"/>
      <w:commentRangeStart w:id="81"/>
      <w:commentRangeStart w:id="82"/>
      <w:r>
        <w:lastRenderedPageBreak/>
        <w:t>Quota</w:t>
      </w:r>
      <w:bookmarkEnd w:id="78"/>
      <w:commentRangeEnd w:id="80"/>
      <w:r w:rsidR="00865E87">
        <w:rPr>
          <w:rStyle w:val="CommentReference"/>
          <w:sz w:val="20"/>
          <w:szCs w:val="24"/>
        </w:rPr>
        <w:commentReference w:id="80"/>
      </w:r>
      <w:commentRangeEnd w:id="81"/>
      <w:r>
        <w:rPr>
          <w:rStyle w:val="CommentReference"/>
          <w:sz w:val="20"/>
          <w:szCs w:val="24"/>
        </w:rPr>
        <w:commentReference w:id="81"/>
      </w:r>
      <w:commentRangeEnd w:id="82"/>
      <w:r>
        <w:rPr>
          <w:rStyle w:val="CommentReference"/>
          <w:sz w:val="20"/>
          <w:szCs w:val="24"/>
        </w:rPr>
        <w:commentReference w:id="82"/>
      </w:r>
      <w:r w:rsidR="00257909">
        <w:t>s</w:t>
      </w:r>
      <w:bookmarkEnd w:id="79"/>
    </w:p>
    <w:p w14:paraId="0E30BE96" w14:textId="38BB2460" w:rsidR="00651872" w:rsidRPr="00651872" w:rsidRDefault="008172A7" w:rsidP="00A52778">
      <w:pPr>
        <w:pStyle w:val="Heading3"/>
      </w:pPr>
      <w:bookmarkStart w:id="84" w:name="_Toc179469109"/>
      <w:bookmarkStart w:id="85" w:name="_Toc199498494"/>
      <w:r>
        <w:rPr>
          <w:noProof/>
        </w:rPr>
        <mc:AlternateContent>
          <mc:Choice Requires="wps">
            <w:drawing>
              <wp:anchor distT="0" distB="0" distL="114300" distR="114300" simplePos="0" relativeHeight="251658243" behindDoc="0" locked="0" layoutInCell="1" allowOverlap="1" wp14:anchorId="7E6F532F" wp14:editId="558D0289">
                <wp:simplePos x="0" y="0"/>
                <wp:positionH relativeFrom="column">
                  <wp:posOffset>0</wp:posOffset>
                </wp:positionH>
                <wp:positionV relativeFrom="paragraph">
                  <wp:posOffset>0</wp:posOffset>
                </wp:positionV>
                <wp:extent cx="1828800" cy="1828800"/>
                <wp:effectExtent l="0" t="0" r="19050" b="15240"/>
                <wp:wrapSquare wrapText="bothSides"/>
                <wp:docPr id="57677117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2"/>
                        </a:solidFill>
                        <a:ln w="6350">
                          <a:solidFill>
                            <a:prstClr val="black"/>
                          </a:solidFill>
                        </a:ln>
                      </wps:spPr>
                      <wps:txbx>
                        <w:txbxContent>
                          <w:p w14:paraId="7B998D64" w14:textId="1CE04162" w:rsidR="008172A7" w:rsidRPr="00CB39D9" w:rsidRDefault="00CB39D9">
                            <w:r w:rsidRPr="00574213">
                              <w:t xml:space="preserve">Quotas for Azure Extended Zones are managed as part of the parent region. Monitoring or alerting on quota consumption specific to Azure Extended Zones is not supported. If there is a need to request a quota increase specific to an Azure Extended Zone, please follow the steps outlined in the </w:t>
                            </w:r>
                            <w:hyperlink r:id="rId64" w:history="1">
                              <w:r w:rsidRPr="00CB39D9">
                                <w:rPr>
                                  <w:rStyle w:val="Hyperlink"/>
                                </w:rPr>
                                <w:t>Request a quota increase in the Azure portal for Azure Extended Zones</w:t>
                              </w:r>
                            </w:hyperlink>
                            <w:r w:rsidRPr="00574213">
                              <w:t xml:space="preserve"> document.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E6F532F" id="_x0000_s1029" type="#_x0000_t202" style="position:absolute;margin-left:0;margin-top:0;width:2in;height:2in;z-index:251658243;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" fillcolor="#e7e6e6 [3214]" strokeweight=".5pt">
                <v:textbox style="mso-fit-shape-to-text:t">
                  <w:txbxContent>
                    <w:p w14:paraId="7B998D64" w14:textId="1CE04162" w:rsidR="008172A7" w:rsidRPr="00CB39D9" w:rsidRDefault="00CB39D9">
                      <w:r w:rsidRPr="00574213">
                        <w:t xml:space="preserve">Quotas for Azure Extended Zones are managed as part of the parent region. Monitoring or alerting on quota consumption specific to Azure Extended Zones is not supported. If there is a need to request a quota increase specific to an Azure Extended Zone, please follow the steps outlined in the </w:t>
                      </w:r>
                      <w:hyperlink r:id="rId65" w:history="1">
                        <w:r w:rsidRPr="00CB39D9">
                          <w:rPr>
                            <w:rStyle w:val="Hyperlink"/>
                          </w:rPr>
                          <w:t>Request a quota increase in the Azure portal for Azure Extended Zones</w:t>
                        </w:r>
                      </w:hyperlink>
                      <w:r w:rsidRPr="00574213">
                        <w:t xml:space="preserve"> document.</w:t>
                      </w:r>
                    </w:p>
                  </w:txbxContent>
                </v:textbox>
                <w10:wrap type="square"/>
              </v:shape>
            </w:pict>
          </mc:Fallback>
        </mc:AlternateContent>
      </w:r>
      <w:r w:rsidR="00651872">
        <w:t>Update Management</w:t>
      </w:r>
      <w:bookmarkEnd w:id="84"/>
      <w:bookmarkEnd w:id="85"/>
    </w:p>
    <w:p w14:paraId="376FF417" w14:textId="145B0985" w:rsidR="00C26CA6" w:rsidRDefault="00764B07" w:rsidP="00A52778">
      <w:pPr>
        <w:pStyle w:val="Heading4"/>
      </w:pPr>
      <w:r>
        <w:t xml:space="preserve">Automatic </w:t>
      </w:r>
      <w:r w:rsidR="00B6411D">
        <w:t>VM guest patching</w:t>
      </w:r>
    </w:p>
    <w:p w14:paraId="7350A483" w14:textId="70CC726A" w:rsidR="00F14D14" w:rsidRPr="00F14D14" w:rsidRDefault="00F14D14" w:rsidP="00F14D14">
      <w:hyperlink r:id="rId66" w:history="1">
        <w:r w:rsidRPr="009F561F">
          <w:rPr>
            <w:rStyle w:val="Hyperlink"/>
          </w:rPr>
          <w:t>Automatic virtual machine guest patching</w:t>
        </w:r>
      </w:hyperlink>
      <w:r>
        <w:t xml:space="preserve"> </w:t>
      </w:r>
      <w:r w:rsidRPr="00573DE9">
        <w:t>is supported for virtual machines deployed within an Azure Extended Zone. This feature should be considered as part of your update management strategy, adhering to the guidelines specified in the official documentation.</w:t>
      </w:r>
    </w:p>
    <w:p w14:paraId="0A30B1F2" w14:textId="73235308" w:rsidR="00BD7039" w:rsidRDefault="00BD7039" w:rsidP="00A52778">
      <w:pPr>
        <w:pStyle w:val="Heading4"/>
      </w:pPr>
      <w:r>
        <w:t>Azure Update Manager</w:t>
      </w:r>
    </w:p>
    <w:p w14:paraId="741E7085" w14:textId="6532835A" w:rsidR="003612EC" w:rsidRDefault="008F140A" w:rsidP="00573DE9">
      <w:hyperlink r:id="rId67" w:history="1">
        <w:r w:rsidRPr="008F140A">
          <w:rPr>
            <w:rStyle w:val="Hyperlink"/>
          </w:rPr>
          <w:t xml:space="preserve">Azure </w:t>
        </w:r>
        <w:r w:rsidR="00C90C41" w:rsidRPr="008F140A">
          <w:rPr>
            <w:rStyle w:val="Hyperlink"/>
          </w:rPr>
          <w:t>Update Manager</w:t>
        </w:r>
      </w:hyperlink>
      <w:r w:rsidR="003612EC">
        <w:t xml:space="preserve"> </w:t>
      </w:r>
      <w:r w:rsidR="00573DE9" w:rsidRPr="00573DE9">
        <w:t xml:space="preserve">is a comprehensive service designed to assist in managing and governing updates for all your machines. It provides a unified view for monitoring Windows and Linux update compliance. The service allows for real-time updates or the scheduling of updates within designated maintenance windows. </w:t>
      </w:r>
    </w:p>
    <w:p w14:paraId="6A0F3850" w14:textId="20751921" w:rsidR="00F14D14" w:rsidRDefault="00F14D14" w:rsidP="00573DE9">
      <w:r w:rsidRPr="00573DE9">
        <w:t>Integrating Azure Update Manager into your update management strategy is advisable for virtual machines deployed in Azure Extended Zones.</w:t>
      </w:r>
    </w:p>
    <w:p w14:paraId="2B45D9F0" w14:textId="3B2338F5" w:rsidR="00627C50" w:rsidRDefault="00627C50">
      <w:pPr>
        <w:rPr>
          <w:rFonts w:ascii="Segoe UI Semibold" w:eastAsiaTheme="majorEastAsia" w:hAnsi="Segoe UI Semibold" w:cstheme="majorBidi"/>
          <w:color w:val="000000" w:themeColor="text1"/>
          <w:sz w:val="28"/>
          <w:szCs w:val="26"/>
        </w:rPr>
      </w:pPr>
      <w:r>
        <w:br w:type="page"/>
      </w:r>
    </w:p>
    <w:p w14:paraId="0B2F5CF1" w14:textId="2CD79E4C" w:rsidR="006928D6" w:rsidRPr="00A34E61" w:rsidRDefault="006928D6" w:rsidP="00FF0E19">
      <w:pPr>
        <w:pStyle w:val="Heading2"/>
      </w:pPr>
      <w:bookmarkStart w:id="86" w:name="_Toc199498495"/>
      <w:bookmarkStart w:id="87" w:name="_Toc146713083"/>
      <w:bookmarkStart w:id="88" w:name="_Toc916135092"/>
      <w:bookmarkEnd w:id="27"/>
      <w:r>
        <w:lastRenderedPageBreak/>
        <w:t xml:space="preserve">Networking and </w:t>
      </w:r>
      <w:r w:rsidR="00426A64">
        <w:t>c</w:t>
      </w:r>
      <w:r>
        <w:t>onnectivity</w:t>
      </w:r>
      <w:bookmarkEnd w:id="86"/>
    </w:p>
    <w:p w14:paraId="66B25812" w14:textId="77777777" w:rsidR="006928D6" w:rsidRDefault="006928D6" w:rsidP="00FF0E19">
      <w:pPr>
        <w:pStyle w:val="Heading3"/>
      </w:pPr>
      <w:bookmarkStart w:id="89" w:name="_Toc199498496"/>
      <w:r>
        <w:t>Network Topology</w:t>
      </w:r>
      <w:bookmarkEnd w:id="89"/>
    </w:p>
    <w:p w14:paraId="7EBC747C" w14:textId="77777777" w:rsidR="00EC5D5B" w:rsidRDefault="00EC5D5B" w:rsidP="00EC5D5B">
      <w:commentRangeStart w:id="90"/>
      <w:commentRangeStart w:id="91"/>
      <w:commentRangeStart w:id="92"/>
      <w:r>
        <w:t>Azure Extended Zones can be deployed in the following scenarios:</w:t>
      </w:r>
    </w:p>
    <w:p w14:paraId="37510354" w14:textId="2D06E3D9" w:rsidR="006928D6" w:rsidRDefault="004E676A" w:rsidP="006928D6">
      <w:pPr>
        <w:pStyle w:val="ListParagraph"/>
        <w:numPr>
          <w:ilvl w:val="0"/>
          <w:numId w:val="27"/>
        </w:numPr>
      </w:pPr>
      <w:r>
        <w:t>Azure Extended Zone</w:t>
      </w:r>
      <w:r w:rsidR="009602F0">
        <w:t xml:space="preserve"> - Standalone</w:t>
      </w:r>
      <w:r w:rsidR="00420D1D">
        <w:t xml:space="preserve">  </w:t>
      </w:r>
    </w:p>
    <w:commentRangeEnd w:id="90"/>
    <w:p w14:paraId="70C47536" w14:textId="026726BD" w:rsidR="006928D6" w:rsidRPr="00E13F54" w:rsidRDefault="00865E87">
      <w:pPr>
        <w:pStyle w:val="ListParagraph"/>
        <w:numPr>
          <w:ilvl w:val="0"/>
          <w:numId w:val="27"/>
        </w:numPr>
      </w:pPr>
      <w:r>
        <w:rPr>
          <w:rStyle w:val="CommentReference"/>
          <w:sz w:val="20"/>
          <w:szCs w:val="22"/>
        </w:rPr>
        <w:commentReference w:id="90"/>
      </w:r>
      <w:commentRangeEnd w:id="91"/>
      <w:r>
        <w:rPr>
          <w:rStyle w:val="CommentReference"/>
          <w:sz w:val="20"/>
          <w:szCs w:val="22"/>
        </w:rPr>
        <w:commentReference w:id="91"/>
      </w:r>
      <w:commentRangeEnd w:id="92"/>
      <w:r>
        <w:rPr>
          <w:rStyle w:val="CommentReference"/>
          <w:sz w:val="20"/>
          <w:szCs w:val="22"/>
        </w:rPr>
        <w:commentReference w:id="92"/>
      </w:r>
      <w:r w:rsidR="00420D1D">
        <w:t xml:space="preserve">Azure Extended Zone </w:t>
      </w:r>
      <w:r w:rsidR="009602F0">
        <w:t xml:space="preserve">- </w:t>
      </w:r>
      <w:r w:rsidR="00420D1D">
        <w:t>Extension</w:t>
      </w:r>
    </w:p>
    <w:p w14:paraId="6397EC3D" w14:textId="2CA736D0" w:rsidR="006928D6" w:rsidRDefault="00C83FBE" w:rsidP="000D699B">
      <w:pPr>
        <w:pStyle w:val="Heading4"/>
      </w:pPr>
      <w:r>
        <w:t xml:space="preserve">Azure Extended Zone </w:t>
      </w:r>
      <w:r w:rsidR="009602F0">
        <w:t>- Standalone</w:t>
      </w:r>
    </w:p>
    <w:p w14:paraId="624FDD6F" w14:textId="3437A65D" w:rsidR="003C17B2" w:rsidRDefault="003C17B2" w:rsidP="003C17B2">
      <w:r w:rsidRPr="003C17B2">
        <w:t xml:space="preserve">When considering the use of an Azure Extended Zone in a standalone scenario, there are two networking topologies to </w:t>
      </w:r>
      <w:r>
        <w:t>consider</w:t>
      </w:r>
      <w:r w:rsidRPr="003C17B2">
        <w:t>:</w:t>
      </w:r>
    </w:p>
    <w:p w14:paraId="61A5C1D5" w14:textId="2CBC4A21" w:rsidR="003C17B2" w:rsidRDefault="003C17B2" w:rsidP="003C17B2">
      <w:pPr>
        <w:pStyle w:val="ListParagraph"/>
        <w:numPr>
          <w:ilvl w:val="0"/>
          <w:numId w:val="99"/>
        </w:numPr>
      </w:pPr>
      <w:r w:rsidRPr="003C17B2">
        <w:t>Tra</w:t>
      </w:r>
      <w:r w:rsidR="00AD52E7">
        <w:t>ditional</w:t>
      </w:r>
      <w:r w:rsidRPr="003C17B2">
        <w:t xml:space="preserve"> network</w:t>
      </w:r>
    </w:p>
    <w:p w14:paraId="065ECA08" w14:textId="507CDFE2" w:rsidR="007A3574" w:rsidRPr="003C17B2" w:rsidRDefault="003C17B2" w:rsidP="003C17B2">
      <w:pPr>
        <w:pStyle w:val="ListParagraph"/>
        <w:numPr>
          <w:ilvl w:val="0"/>
          <w:numId w:val="99"/>
        </w:numPr>
      </w:pPr>
      <w:r w:rsidRPr="003C17B2">
        <w:t>Azure Virtual WAN</w:t>
      </w:r>
    </w:p>
    <w:p w14:paraId="28E5B9C6" w14:textId="6CFAF992" w:rsidR="006928D6" w:rsidRDefault="00A64245" w:rsidP="007A3574">
      <w:pPr>
        <w:pStyle w:val="Heading5"/>
      </w:pPr>
      <w:r>
        <w:t xml:space="preserve">Traditional Network </w:t>
      </w:r>
    </w:p>
    <w:p w14:paraId="4BC8D226" w14:textId="316D18D6" w:rsidR="005B7915" w:rsidRPr="00881565" w:rsidRDefault="00881565" w:rsidP="00881565">
      <w:r w:rsidRPr="00881565">
        <w:t>Traditional Azure network topology configurations can be effectively deployed within an Azure Extended Zone. This includes configurations such as a single virtual network (vNet) or a Hub and Spoke network topology.</w:t>
      </w:r>
    </w:p>
    <w:p w14:paraId="10149B74" w14:textId="26AE55E4" w:rsidR="006928D6" w:rsidRPr="002738B9" w:rsidRDefault="003E79D9" w:rsidP="002F35F3">
      <w:r w:rsidRPr="003E79D9">
        <w:rPr>
          <w:noProof/>
        </w:rPr>
        <w:drawing>
          <wp:inline distT="0" distB="0" distL="0" distR="0" wp14:anchorId="39C6CBB1" wp14:editId="72B436F7">
            <wp:extent cx="5727700" cy="4057015"/>
            <wp:effectExtent l="0" t="0" r="0" b="0"/>
            <wp:docPr id="124879181"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9181" name="Picture 1" descr="A diagram of a network&#10;&#10;Description automatically generated"/>
                    <pic:cNvPicPr/>
                  </pic:nvPicPr>
                  <pic:blipFill>
                    <a:blip r:embed="rId68"/>
                    <a:stretch>
                      <a:fillRect/>
                    </a:stretch>
                  </pic:blipFill>
                  <pic:spPr>
                    <a:xfrm>
                      <a:off x="0" y="0"/>
                      <a:ext cx="5727700" cy="4057015"/>
                    </a:xfrm>
                    <a:prstGeom prst="rect">
                      <a:avLst/>
                    </a:prstGeom>
                  </pic:spPr>
                </pic:pic>
              </a:graphicData>
            </a:graphic>
          </wp:inline>
        </w:drawing>
      </w:r>
    </w:p>
    <w:p w14:paraId="2242D4B2" w14:textId="1DB7502A" w:rsidR="006928D6" w:rsidRDefault="00605E5F" w:rsidP="00605E5F">
      <w:pPr>
        <w:pStyle w:val="Heading5"/>
      </w:pPr>
      <w:r>
        <w:t>Azure Virtual WAN</w:t>
      </w:r>
    </w:p>
    <w:p w14:paraId="701913E4" w14:textId="7A5804A6" w:rsidR="00442D53" w:rsidRPr="00605E5F" w:rsidRDefault="00767F5E" w:rsidP="00605E5F">
      <w:r>
        <w:rPr>
          <w:noProof/>
        </w:rPr>
        <mc:AlternateContent>
          <mc:Choice Requires="wps">
            <w:drawing>
              <wp:anchor distT="0" distB="0" distL="114300" distR="114300" simplePos="0" relativeHeight="251658244" behindDoc="0" locked="0" layoutInCell="1" allowOverlap="1" wp14:anchorId="035B5131" wp14:editId="2A1C1FA2">
                <wp:simplePos x="0" y="0"/>
                <wp:positionH relativeFrom="column">
                  <wp:posOffset>0</wp:posOffset>
                </wp:positionH>
                <wp:positionV relativeFrom="paragraph">
                  <wp:posOffset>0</wp:posOffset>
                </wp:positionV>
                <wp:extent cx="1828800" cy="1828800"/>
                <wp:effectExtent l="0" t="0" r="19050" b="15875"/>
                <wp:wrapSquare wrapText="bothSides"/>
                <wp:docPr id="177151460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2"/>
                        </a:solidFill>
                        <a:ln w="6350">
                          <a:solidFill>
                            <a:prstClr val="black"/>
                          </a:solidFill>
                        </a:ln>
                      </wps:spPr>
                      <wps:txbx>
                        <w:txbxContent>
                          <w:p w14:paraId="5A1D992B" w14:textId="4B53B214" w:rsidR="00767F5E" w:rsidRDefault="00767F5E" w:rsidP="00442D53">
                            <w:r>
                              <w:t>T</w:t>
                            </w:r>
                            <w:r w:rsidRPr="00442D53">
                              <w:t>he deployment of Azure Virtual WAN</w:t>
                            </w:r>
                            <w:r w:rsidR="001D71CD">
                              <w:t xml:space="preserve"> Hub</w:t>
                            </w:r>
                            <w:r w:rsidRPr="00442D53">
                              <w:t xml:space="preserve"> within Azure Extended Zones is currently unsupported. </w:t>
                            </w:r>
                          </w:p>
                          <w:p w14:paraId="3C89ED80" w14:textId="77777777" w:rsidR="00767F5E" w:rsidRPr="00B338C4" w:rsidRDefault="00767F5E">
                            <w:r w:rsidRPr="00442D53">
                              <w:t>For updates on service availability and timelines, refer to the</w:t>
                            </w:r>
                            <w:r w:rsidRPr="00C57079">
                              <w:rPr>
                                <w:i/>
                                <w:iCs/>
                              </w:rPr>
                              <w:t xml:space="preserve"> </w:t>
                            </w:r>
                            <w:hyperlink w:anchor="_Service_availability_and_1" w:history="1">
                              <w:r w:rsidRPr="00C57079">
                                <w:rPr>
                                  <w:rStyle w:val="Hyperlink"/>
                                  <w:i/>
                                </w:rPr>
                                <w:t>Service availability and timelines</w:t>
                              </w:r>
                            </w:hyperlink>
                            <w:r w:rsidRPr="00442D53">
                              <w:t xml:space="preserve"> section.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35B5131" id="_x0000_s1030" type="#_x0000_t202" style="position:absolute;margin-left:0;margin-top:0;width:2in;height:2in;z-index:2516582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" fillcolor="#e7e6e6 [3214]" strokeweight=".5pt">
                <v:textbox style="mso-fit-shape-to-text:t">
                  <w:txbxContent>
                    <w:p w14:paraId="5A1D992B" w14:textId="4B53B214" w:rsidR="00767F5E" w:rsidRDefault="00767F5E" w:rsidP="00442D53">
                      <w:r>
                        <w:t>T</w:t>
                      </w:r>
                      <w:r w:rsidRPr="00442D53">
                        <w:t>he deployment of Azure Virtual WAN</w:t>
                      </w:r>
                      <w:r w:rsidR="001D71CD">
                        <w:t xml:space="preserve"> Hub</w:t>
                      </w:r>
                      <w:r w:rsidRPr="00442D53">
                        <w:t xml:space="preserve"> within Azure Extended Zones is currently unsupported. </w:t>
                      </w:r>
                    </w:p>
                    <w:p w14:paraId="3C89ED80" w14:textId="77777777" w:rsidR="00767F5E" w:rsidRPr="00B338C4" w:rsidRDefault="00767F5E">
                      <w:r w:rsidRPr="00442D53">
                        <w:t>For updates on service availability and timelines, refer to the</w:t>
                      </w:r>
                      <w:r w:rsidRPr="00C57079">
                        <w:rPr>
                          <w:i/>
                          <w:iCs/>
                        </w:rPr>
                        <w:t xml:space="preserve"> </w:t>
                      </w:r>
                      <w:hyperlink w:anchor="_Service_availability_and_1" w:history="1">
                        <w:r w:rsidRPr="00C57079">
                          <w:rPr>
                            <w:rStyle w:val="Hyperlink"/>
                            <w:i/>
                          </w:rPr>
                          <w:t>Service availability and timelines</w:t>
                        </w:r>
                      </w:hyperlink>
                      <w:r w:rsidRPr="00442D53">
                        <w:t xml:space="preserve"> section.</w:t>
                      </w:r>
                    </w:p>
                  </w:txbxContent>
                </v:textbox>
                <w10:wrap type="square"/>
              </v:shape>
            </w:pict>
          </mc:Fallback>
        </mc:AlternateContent>
      </w:r>
    </w:p>
    <w:p w14:paraId="78E66FC0" w14:textId="18B3C3B8" w:rsidR="006928D6" w:rsidRPr="00644A45" w:rsidRDefault="00C83FBE" w:rsidP="002F35F3">
      <w:pPr>
        <w:pStyle w:val="Heading4"/>
      </w:pPr>
      <w:r>
        <w:lastRenderedPageBreak/>
        <w:t>Azure Extended Zone</w:t>
      </w:r>
      <w:r w:rsidR="009602F0">
        <w:t xml:space="preserve"> </w:t>
      </w:r>
      <w:r>
        <w:t xml:space="preserve"> </w:t>
      </w:r>
      <w:r w:rsidR="009602F0">
        <w:t xml:space="preserve">- </w:t>
      </w:r>
      <w:r>
        <w:t>Extension</w:t>
      </w:r>
    </w:p>
    <w:p w14:paraId="76758EF7" w14:textId="77777777" w:rsidR="00F744B8" w:rsidRDefault="00F744B8" w:rsidP="00F744B8">
      <w:r w:rsidRPr="00F744B8">
        <w:t>When considering the implementation of an Azure Extended Zone in a regional extension scenario, there are two primary networking topologies to evaluate:</w:t>
      </w:r>
    </w:p>
    <w:p w14:paraId="5AA2251F" w14:textId="77777777" w:rsidR="00F744B8" w:rsidRDefault="00F744B8" w:rsidP="008072F1">
      <w:pPr>
        <w:pStyle w:val="ListParagraph"/>
        <w:numPr>
          <w:ilvl w:val="0"/>
          <w:numId w:val="100"/>
        </w:numPr>
      </w:pPr>
      <w:r w:rsidRPr="00F744B8">
        <w:t>Traditional network</w:t>
      </w:r>
    </w:p>
    <w:p w14:paraId="3B5A16B4" w14:textId="5039F613" w:rsidR="006928D6" w:rsidRPr="00F744B8" w:rsidRDefault="00F744B8" w:rsidP="002F35F3">
      <w:pPr>
        <w:pStyle w:val="ListParagraph"/>
        <w:numPr>
          <w:ilvl w:val="0"/>
          <w:numId w:val="100"/>
        </w:numPr>
      </w:pPr>
      <w:r w:rsidRPr="00F744B8">
        <w:t>Azure Virtual WAN</w:t>
      </w:r>
    </w:p>
    <w:p w14:paraId="0A25DE45" w14:textId="585244F1" w:rsidR="006928D6" w:rsidRDefault="002A4AC0">
      <w:pPr>
        <w:pStyle w:val="Heading5"/>
      </w:pPr>
      <w:r>
        <w:t>Traditional Network</w:t>
      </w:r>
    </w:p>
    <w:p w14:paraId="1C7B1F56" w14:textId="3FDFEF39" w:rsidR="00832CD5" w:rsidRPr="00534560" w:rsidRDefault="00534560" w:rsidP="00534560">
      <w:r w:rsidRPr="00534560">
        <w:t xml:space="preserve">Traditional Azure network topology configurations can be effectively deployed within an Azure Extended Zone </w:t>
      </w:r>
      <w:r w:rsidR="00DE6701">
        <w:t xml:space="preserve">and </w:t>
      </w:r>
      <w:r w:rsidRPr="00534560">
        <w:t>exten</w:t>
      </w:r>
      <w:r w:rsidR="00DE6701">
        <w:t xml:space="preserve">ded </w:t>
      </w:r>
      <w:r w:rsidRPr="00534560">
        <w:t>back to the Parent region's network topology. Connectivity between the Extended Zone Hub vNet and the Parent Region Hub vNet will be established via a vNet Peering connection.</w:t>
      </w:r>
    </w:p>
    <w:p w14:paraId="7E2CEC88" w14:textId="77777777" w:rsidR="00832CD5" w:rsidRPr="00832CD5" w:rsidRDefault="00832CD5" w:rsidP="00832CD5"/>
    <w:p w14:paraId="69CCBF9A" w14:textId="6CD65D3D" w:rsidR="006928D6" w:rsidRDefault="00C6432E" w:rsidP="006928D6">
      <w:r w:rsidRPr="00C6432E">
        <w:rPr>
          <w:noProof/>
        </w:rPr>
        <w:drawing>
          <wp:inline distT="0" distB="0" distL="0" distR="0" wp14:anchorId="76C3D0F6" wp14:editId="792C42C3">
            <wp:extent cx="5727700" cy="4169410"/>
            <wp:effectExtent l="0" t="0" r="0" b="0"/>
            <wp:docPr id="116481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14684" name=""/>
                    <pic:cNvPicPr/>
                  </pic:nvPicPr>
                  <pic:blipFill>
                    <a:blip r:embed="rId69"/>
                    <a:stretch>
                      <a:fillRect/>
                    </a:stretch>
                  </pic:blipFill>
                  <pic:spPr>
                    <a:xfrm>
                      <a:off x="0" y="0"/>
                      <a:ext cx="5727700" cy="4169410"/>
                    </a:xfrm>
                    <a:prstGeom prst="rect">
                      <a:avLst/>
                    </a:prstGeom>
                  </pic:spPr>
                </pic:pic>
              </a:graphicData>
            </a:graphic>
          </wp:inline>
        </w:drawing>
      </w:r>
    </w:p>
    <w:p w14:paraId="094F7399" w14:textId="53690AC7" w:rsidR="00885CC9" w:rsidRDefault="002A4AC0" w:rsidP="00AC0F00">
      <w:pPr>
        <w:pStyle w:val="Heading4"/>
      </w:pPr>
      <w:r>
        <w:t>Virtual WAN (Microsoft Mana</w:t>
      </w:r>
      <w:r w:rsidR="00A1169D">
        <w:t>ged)</w:t>
      </w:r>
      <w:r w:rsidR="004C7609">
        <w:t xml:space="preserve"> - Hybrid</w:t>
      </w:r>
    </w:p>
    <w:p w14:paraId="0AA6B6D7" w14:textId="77777777" w:rsidR="006B7256" w:rsidRDefault="006B7256" w:rsidP="001C517B">
      <w:r>
        <w:rPr>
          <w:noProof/>
        </w:rPr>
        <mc:AlternateContent>
          <mc:Choice Requires="wps">
            <w:drawing>
              <wp:anchor distT="0" distB="0" distL="114300" distR="114300" simplePos="0" relativeHeight="251658245" behindDoc="0" locked="0" layoutInCell="1" allowOverlap="1" wp14:anchorId="28DB29FD" wp14:editId="1E44537F">
                <wp:simplePos x="0" y="0"/>
                <wp:positionH relativeFrom="column">
                  <wp:posOffset>635</wp:posOffset>
                </wp:positionH>
                <wp:positionV relativeFrom="paragraph">
                  <wp:posOffset>731707</wp:posOffset>
                </wp:positionV>
                <wp:extent cx="1828800" cy="1828800"/>
                <wp:effectExtent l="0" t="0" r="19050" b="15875"/>
                <wp:wrapSquare wrapText="bothSides"/>
                <wp:docPr id="152783116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2"/>
                        </a:solidFill>
                        <a:ln w="6350">
                          <a:solidFill>
                            <a:prstClr val="black"/>
                          </a:solidFill>
                        </a:ln>
                      </wps:spPr>
                      <wps:txbx>
                        <w:txbxContent>
                          <w:p w14:paraId="59F63089" w14:textId="518A7478" w:rsidR="00AC0F00" w:rsidRDefault="00AC0F00" w:rsidP="00AC0F00">
                            <w:r>
                              <w:t>T</w:t>
                            </w:r>
                            <w:r w:rsidRPr="00442D53">
                              <w:t xml:space="preserve">he deployment of Azure Virtual WAN </w:t>
                            </w:r>
                            <w:r w:rsidR="007353DE">
                              <w:t xml:space="preserve">Hub </w:t>
                            </w:r>
                            <w:r w:rsidRPr="00442D53">
                              <w:t xml:space="preserve">within Azure Extended Zones is currently unsupported. </w:t>
                            </w:r>
                          </w:p>
                          <w:p w14:paraId="54B0E5B0" w14:textId="18535FAF" w:rsidR="00AC0F00" w:rsidRPr="00B338C4" w:rsidRDefault="00AC0F00" w:rsidP="00AC0F00">
                            <w:r w:rsidRPr="00442D53">
                              <w:t>For updates on service availability and timelines, refer to the</w:t>
                            </w:r>
                            <w:r w:rsidRPr="00C57079">
                              <w:rPr>
                                <w:i/>
                                <w:iCs/>
                              </w:rPr>
                              <w:t xml:space="preserve"> </w:t>
                            </w:r>
                            <w:hyperlink w:anchor="_Service_availability_and_1" w:history="1">
                              <w:r w:rsidRPr="00C57079">
                                <w:rPr>
                                  <w:rStyle w:val="Hyperlink"/>
                                  <w:i/>
                                </w:rPr>
                                <w:t>Service availability and timelines</w:t>
                              </w:r>
                            </w:hyperlink>
                            <w:r w:rsidRPr="00442D53">
                              <w:t xml:space="preserve"> section.</w:t>
                            </w:r>
                            <w:r w:rsidR="007353DE">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8DB29FD" id="_x0000_s1031" type="#_x0000_t202" style="position:absolute;margin-left:.05pt;margin-top:57.6pt;width:2in;height:2in;z-index:251658245;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" fillcolor="#e7e6e6 [3214]" strokeweight=".5pt">
                <v:textbox style="mso-fit-shape-to-text:t">
                  <w:txbxContent>
                    <w:p w14:paraId="59F63089" w14:textId="518A7478" w:rsidR="00AC0F00" w:rsidRDefault="00AC0F00" w:rsidP="00AC0F00">
                      <w:r>
                        <w:t>T</w:t>
                      </w:r>
                      <w:r w:rsidRPr="00442D53">
                        <w:t xml:space="preserve">he deployment of Azure Virtual WAN </w:t>
                      </w:r>
                      <w:r w:rsidR="007353DE">
                        <w:t xml:space="preserve">Hub </w:t>
                      </w:r>
                      <w:r w:rsidRPr="00442D53">
                        <w:t xml:space="preserve">within Azure Extended Zones is currently unsupported. </w:t>
                      </w:r>
                    </w:p>
                    <w:p w14:paraId="54B0E5B0" w14:textId="18535FAF" w:rsidR="00AC0F00" w:rsidRPr="00B338C4" w:rsidRDefault="00AC0F00" w:rsidP="00AC0F00">
                      <w:r w:rsidRPr="00442D53">
                        <w:t>For updates on service availability and timelines, refer to the</w:t>
                      </w:r>
                      <w:r w:rsidRPr="00C57079">
                        <w:rPr>
                          <w:i/>
                          <w:iCs/>
                        </w:rPr>
                        <w:t xml:space="preserve"> </w:t>
                      </w:r>
                      <w:hyperlink w:anchor="_Service_availability_and_1" w:history="1">
                        <w:r w:rsidRPr="00C57079">
                          <w:rPr>
                            <w:rStyle w:val="Hyperlink"/>
                            <w:i/>
                          </w:rPr>
                          <w:t>Service availability and timelines</w:t>
                        </w:r>
                      </w:hyperlink>
                      <w:r w:rsidRPr="00442D53">
                        <w:t xml:space="preserve"> section.</w:t>
                      </w:r>
                      <w:r w:rsidR="007353DE">
                        <w:t xml:space="preserve"> </w:t>
                      </w:r>
                    </w:p>
                  </w:txbxContent>
                </v:textbox>
                <w10:wrap type="square"/>
              </v:shape>
            </w:pict>
          </mc:Fallback>
        </mc:AlternateContent>
      </w:r>
      <w:r w:rsidR="001C517B" w:rsidRPr="00534560">
        <w:t xml:space="preserve">Traditional Azure network topology configurations can be effectively deployed within an Azure Extended Zone </w:t>
      </w:r>
      <w:r w:rsidR="004675DA">
        <w:t xml:space="preserve">and extended back to a Parent Region Azure Virtual WAN. This connection would be established via a </w:t>
      </w:r>
      <w:r>
        <w:t>vNet peering connection.</w:t>
      </w:r>
    </w:p>
    <w:p w14:paraId="1834C598" w14:textId="33A7FCB1" w:rsidR="00885CC9" w:rsidRPr="00885CC9" w:rsidRDefault="00885CC9" w:rsidP="00885CC9"/>
    <w:p w14:paraId="1CAC1862" w14:textId="5BD59870" w:rsidR="00A82694" w:rsidRPr="00A82694" w:rsidRDefault="00A82694" w:rsidP="00A82694"/>
    <w:p w14:paraId="6E953F12" w14:textId="232D4481" w:rsidR="006928D6" w:rsidRDefault="00017A19" w:rsidP="006928D6">
      <w:r w:rsidRPr="00017A19">
        <w:rPr>
          <w:noProof/>
        </w:rPr>
        <w:drawing>
          <wp:inline distT="0" distB="0" distL="0" distR="0" wp14:anchorId="1AA9C58F" wp14:editId="7F986FBC">
            <wp:extent cx="5727700" cy="4335780"/>
            <wp:effectExtent l="0" t="0" r="0" b="0"/>
            <wp:docPr id="1580515945"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15945" name="Picture 1" descr="A diagram of a network&#10;&#10;Description automatically generated"/>
                    <pic:cNvPicPr/>
                  </pic:nvPicPr>
                  <pic:blipFill>
                    <a:blip r:embed="rId70"/>
                    <a:stretch>
                      <a:fillRect/>
                    </a:stretch>
                  </pic:blipFill>
                  <pic:spPr>
                    <a:xfrm>
                      <a:off x="0" y="0"/>
                      <a:ext cx="5727700" cy="4335780"/>
                    </a:xfrm>
                    <a:prstGeom prst="rect">
                      <a:avLst/>
                    </a:prstGeom>
                  </pic:spPr>
                </pic:pic>
              </a:graphicData>
            </a:graphic>
          </wp:inline>
        </w:drawing>
      </w:r>
    </w:p>
    <w:p w14:paraId="6EA17658" w14:textId="77777777" w:rsidR="006928D6" w:rsidRPr="00937677" w:rsidRDefault="006928D6" w:rsidP="006928D6"/>
    <w:p w14:paraId="434601E2" w14:textId="77777777" w:rsidR="006928D6" w:rsidRDefault="006928D6" w:rsidP="006928D6"/>
    <w:p w14:paraId="6FC314F0" w14:textId="77777777" w:rsidR="006928D6" w:rsidRDefault="006928D6" w:rsidP="006928D6"/>
    <w:p w14:paraId="49F39A29" w14:textId="77777777" w:rsidR="00C6432E" w:rsidRDefault="00C6432E" w:rsidP="006928D6"/>
    <w:p w14:paraId="1A7C091F" w14:textId="77777777" w:rsidR="00C6432E" w:rsidRDefault="00C6432E" w:rsidP="006928D6"/>
    <w:p w14:paraId="1B0970C1" w14:textId="77777777" w:rsidR="00C6432E" w:rsidRDefault="00C6432E" w:rsidP="006928D6"/>
    <w:p w14:paraId="6A62351A" w14:textId="77777777" w:rsidR="00C6432E" w:rsidRDefault="00C6432E" w:rsidP="006928D6"/>
    <w:p w14:paraId="01C08B4E" w14:textId="77777777" w:rsidR="00C6432E" w:rsidRDefault="00C6432E" w:rsidP="006928D6"/>
    <w:p w14:paraId="7BFBEC4E" w14:textId="523C50E2" w:rsidR="006928D6" w:rsidRDefault="006928D6" w:rsidP="00FF0E19">
      <w:pPr>
        <w:pStyle w:val="Heading3"/>
      </w:pPr>
      <w:bookmarkStart w:id="94" w:name="_Toc199498497"/>
      <w:commentRangeStart w:id="95"/>
      <w:commentRangeStart w:id="96"/>
      <w:r>
        <w:t>Connectivity</w:t>
      </w:r>
      <w:commentRangeEnd w:id="95"/>
      <w:r w:rsidR="00865E87">
        <w:rPr>
          <w:rStyle w:val="CommentReference"/>
          <w:sz w:val="20"/>
          <w:szCs w:val="24"/>
        </w:rPr>
        <w:commentReference w:id="95"/>
      </w:r>
      <w:commentRangeEnd w:id="96"/>
      <w:r>
        <w:rPr>
          <w:rStyle w:val="CommentReference"/>
          <w:sz w:val="20"/>
          <w:szCs w:val="24"/>
        </w:rPr>
        <w:commentReference w:id="96"/>
      </w:r>
      <w:r w:rsidR="00B40730">
        <w:t xml:space="preserve"> Options</w:t>
      </w:r>
      <w:bookmarkEnd w:id="94"/>
    </w:p>
    <w:p w14:paraId="66626ABB" w14:textId="77777777" w:rsidR="00BD773D" w:rsidRDefault="00BD773D" w:rsidP="00BD773D">
      <w:r w:rsidRPr="00BD773D">
        <w:t>Hybrid network connectivity to resources within an Azure Extended Zone can be established through the following methods:</w:t>
      </w:r>
    </w:p>
    <w:p w14:paraId="2C97B4CA" w14:textId="2AABA5CC" w:rsidR="00BD773D" w:rsidRDefault="00BD773D" w:rsidP="00C860D9">
      <w:pPr>
        <w:pStyle w:val="ListParagraph"/>
        <w:numPr>
          <w:ilvl w:val="0"/>
          <w:numId w:val="103"/>
        </w:numPr>
      </w:pPr>
      <w:r w:rsidRPr="00BD773D">
        <w:t>ExpressRoute</w:t>
      </w:r>
    </w:p>
    <w:p w14:paraId="17C2ACC2" w14:textId="5F85C84D" w:rsidR="006928D6" w:rsidRDefault="00453CE0" w:rsidP="00C860D9">
      <w:pPr>
        <w:pStyle w:val="ListParagraph"/>
        <w:numPr>
          <w:ilvl w:val="0"/>
          <w:numId w:val="103"/>
        </w:numPr>
      </w:pPr>
      <w:r>
        <w:t xml:space="preserve">Site-to-site </w:t>
      </w:r>
      <w:r w:rsidR="00BD773D" w:rsidRPr="00BD773D">
        <w:t>VPN</w:t>
      </w:r>
    </w:p>
    <w:p w14:paraId="61494BF6" w14:textId="77777777" w:rsidR="00B8479C" w:rsidRDefault="00B8479C">
      <w:pPr>
        <w:pStyle w:val="Heading4"/>
      </w:pPr>
      <w:bookmarkStart w:id="99" w:name="_ExpressRoute"/>
      <w:bookmarkEnd w:id="99"/>
      <w:r w:rsidRPr="002F35F3">
        <w:lastRenderedPageBreak/>
        <w:t>ExpressRoute</w:t>
      </w:r>
    </w:p>
    <w:p w14:paraId="74630641" w14:textId="38A3B2F5" w:rsidR="00521D73" w:rsidRDefault="003C0D57" w:rsidP="00521D73">
      <w:r>
        <w:rPr>
          <w:noProof/>
        </w:rPr>
        <mc:AlternateContent>
          <mc:Choice Requires="wps">
            <w:drawing>
              <wp:anchor distT="0" distB="0" distL="114300" distR="114300" simplePos="0" relativeHeight="251658257" behindDoc="0" locked="0" layoutInCell="1" allowOverlap="1" wp14:anchorId="37B028C8" wp14:editId="1E143B27">
                <wp:simplePos x="0" y="0"/>
                <wp:positionH relativeFrom="column">
                  <wp:posOffset>0</wp:posOffset>
                </wp:positionH>
                <wp:positionV relativeFrom="paragraph">
                  <wp:posOffset>521335</wp:posOffset>
                </wp:positionV>
                <wp:extent cx="5581650" cy="1828800"/>
                <wp:effectExtent l="0" t="0" r="19050" b="19050"/>
                <wp:wrapSquare wrapText="bothSides"/>
                <wp:docPr id="1940667289" name="Text Box 1"/>
                <wp:cNvGraphicFramePr/>
                <a:graphic xmlns:a="http://schemas.openxmlformats.org/drawingml/2006/main">
                  <a:graphicData uri="http://schemas.microsoft.com/office/word/2010/wordprocessingShape">
                    <wps:wsp>
                      <wps:cNvSpPr txBox="1"/>
                      <wps:spPr>
                        <a:xfrm>
                          <a:off x="0" y="0"/>
                          <a:ext cx="5581650" cy="1828800"/>
                        </a:xfrm>
                        <a:prstGeom prst="rect">
                          <a:avLst/>
                        </a:prstGeom>
                        <a:solidFill>
                          <a:schemeClr val="bg2"/>
                        </a:solidFill>
                        <a:ln w="6350">
                          <a:solidFill>
                            <a:prstClr val="black"/>
                          </a:solidFill>
                        </a:ln>
                      </wps:spPr>
                      <wps:txbx>
                        <w:txbxContent>
                          <w:p w14:paraId="214441C7" w14:textId="69749853" w:rsidR="003C0D57" w:rsidRPr="00DA28B5" w:rsidRDefault="003C0D57" w:rsidP="003C0D57">
                            <w:r w:rsidRPr="00DA28B5">
                              <w:t xml:space="preserve">It is important to note that while there will be two Microsoft Points of Presence (PoP) in Perth, there </w:t>
                            </w:r>
                            <w:r w:rsidR="00624805">
                              <w:t xml:space="preserve">is </w:t>
                            </w:r>
                            <w:r w:rsidRPr="00DA28B5">
                              <w:t xml:space="preserve">only a single ExpressRoute </w:t>
                            </w:r>
                            <w:r w:rsidR="00624805">
                              <w:t>peering location,</w:t>
                            </w:r>
                            <w:r w:rsidRPr="00DA28B5">
                              <w:t xml:space="preserve"> located at:</w:t>
                            </w:r>
                          </w:p>
                          <w:p w14:paraId="0FA55E70" w14:textId="27A3C36E" w:rsidR="003C0D57" w:rsidRPr="00865AEE" w:rsidRDefault="003C0D57" w:rsidP="003C0D57">
                            <w:pPr>
                              <w:pStyle w:val="ListParagraph"/>
                              <w:numPr>
                                <w:ilvl w:val="0"/>
                                <w:numId w:val="35"/>
                              </w:numPr>
                            </w:pPr>
                            <w:hyperlink r:id="rId71" w:anchor="global-commercial-azure" w:history="1">
                              <w:r w:rsidRPr="00DA5523">
                                <w:rPr>
                                  <w:rStyle w:val="Hyperlink"/>
                                </w:rPr>
                                <w:t>NextDC P1</w:t>
                              </w:r>
                            </w:hyperlink>
                            <w:r w:rsidR="00595A74">
                              <w:br/>
                            </w:r>
                            <w:r w:rsidR="00595A74">
                              <w:br/>
                            </w:r>
                            <w:r w:rsidR="00595A74">
                              <w:br/>
                            </w:r>
                            <w:r w:rsidR="00BB47C8" w:rsidRPr="00BB47C8">
                              <w:rPr>
                                <w:noProof/>
                              </w:rPr>
                              <w:drawing>
                                <wp:inline distT="0" distB="0" distL="0" distR="0" wp14:anchorId="508D28C1" wp14:editId="434CA322">
                                  <wp:extent cx="4137623" cy="2577488"/>
                                  <wp:effectExtent l="0" t="0" r="3175" b="635"/>
                                  <wp:docPr id="150700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10959" name=""/>
                                          <pic:cNvPicPr/>
                                        </pic:nvPicPr>
                                        <pic:blipFill>
                                          <a:blip r:embed="rId72"/>
                                          <a:stretch>
                                            <a:fillRect/>
                                          </a:stretch>
                                        </pic:blipFill>
                                        <pic:spPr>
                                          <a:xfrm>
                                            <a:off x="0" y="0"/>
                                            <a:ext cx="4169224" cy="259717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7B028C8" id="_x0000_s1032" type="#_x0000_t202" style="position:absolute;margin-left:0;margin-top:41.05pt;width:439.5pt;height:2in;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" fillcolor="#e7e6e6 [3214]" strokeweight=".5pt">
                <v:textbox style="mso-fit-shape-to-text:t">
                  <w:txbxContent>
                    <w:p w14:paraId="214441C7" w14:textId="69749853" w:rsidR="003C0D57" w:rsidRPr="00DA28B5" w:rsidRDefault="003C0D57" w:rsidP="003C0D57">
                      <w:r w:rsidRPr="00DA28B5">
                        <w:t xml:space="preserve">It is important to note that while there will be two Microsoft Points of Presence (PoP) in Perth, there </w:t>
                      </w:r>
                      <w:r w:rsidR="00624805">
                        <w:t xml:space="preserve">is </w:t>
                      </w:r>
                      <w:r w:rsidRPr="00DA28B5">
                        <w:t xml:space="preserve">only a single ExpressRoute </w:t>
                      </w:r>
                      <w:r w:rsidR="00624805">
                        <w:t>peering location,</w:t>
                      </w:r>
                      <w:r w:rsidRPr="00DA28B5">
                        <w:t xml:space="preserve"> located at:</w:t>
                      </w:r>
                    </w:p>
                    <w:p w14:paraId="0FA55E70" w14:textId="27A3C36E" w:rsidR="003C0D57" w:rsidRPr="00865AEE" w:rsidRDefault="003C0D57" w:rsidP="003C0D57">
                      <w:pPr>
                        <w:pStyle w:val="ListParagraph"/>
                        <w:numPr>
                          <w:ilvl w:val="0"/>
                          <w:numId w:val="35"/>
                        </w:numPr>
                      </w:pPr>
                      <w:hyperlink r:id="rId73" w:anchor="global-commercial-azure" w:history="1">
                        <w:r w:rsidRPr="00DA5523">
                          <w:rPr>
                            <w:rStyle w:val="Hyperlink"/>
                          </w:rPr>
                          <w:t>NextDC P1</w:t>
                        </w:r>
                      </w:hyperlink>
                      <w:r w:rsidR="00595A74">
                        <w:br/>
                      </w:r>
                      <w:r w:rsidR="00595A74">
                        <w:br/>
                      </w:r>
                      <w:r w:rsidR="00595A74">
                        <w:br/>
                      </w:r>
                      <w:r w:rsidR="00BB47C8" w:rsidRPr="00BB47C8">
                        <w:rPr>
                          <w:noProof/>
                        </w:rPr>
                        <w:drawing>
                          <wp:inline distT="0" distB="0" distL="0" distR="0" wp14:anchorId="508D28C1" wp14:editId="434CA322">
                            <wp:extent cx="4137623" cy="2577488"/>
                            <wp:effectExtent l="0" t="0" r="3175" b="635"/>
                            <wp:docPr id="150700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10959" name=""/>
                                    <pic:cNvPicPr/>
                                  </pic:nvPicPr>
                                  <pic:blipFill>
                                    <a:blip r:embed="rId72"/>
                                    <a:stretch>
                                      <a:fillRect/>
                                    </a:stretch>
                                  </pic:blipFill>
                                  <pic:spPr>
                                    <a:xfrm>
                                      <a:off x="0" y="0"/>
                                      <a:ext cx="4169224" cy="2597173"/>
                                    </a:xfrm>
                                    <a:prstGeom prst="rect">
                                      <a:avLst/>
                                    </a:prstGeom>
                                  </pic:spPr>
                                </pic:pic>
                              </a:graphicData>
                            </a:graphic>
                          </wp:inline>
                        </w:drawing>
                      </w:r>
                    </w:p>
                  </w:txbxContent>
                </v:textbox>
                <w10:wrap type="square"/>
              </v:shape>
            </w:pict>
          </mc:Fallback>
        </mc:AlternateContent>
      </w:r>
      <w:r w:rsidR="00521D73" w:rsidRPr="00062C6E">
        <w:t xml:space="preserve">ExpressRoute is the preferred solution to </w:t>
      </w:r>
      <w:r w:rsidR="00521D73" w:rsidRPr="0083250F">
        <w:t xml:space="preserve">extend </w:t>
      </w:r>
      <w:r w:rsidR="00521D73">
        <w:t xml:space="preserve">an </w:t>
      </w:r>
      <w:r w:rsidR="00521D73" w:rsidRPr="0083250F">
        <w:t>on-premises network</w:t>
      </w:r>
      <w:r w:rsidR="00521D73">
        <w:t xml:space="preserve"> </w:t>
      </w:r>
      <w:r w:rsidR="00521D73" w:rsidRPr="0083250F">
        <w:t xml:space="preserve">into the </w:t>
      </w:r>
      <w:r w:rsidR="00521D73">
        <w:t>Azure Extended Zone.</w:t>
      </w:r>
    </w:p>
    <w:p w14:paraId="06734832" w14:textId="35E8A236" w:rsidR="003C0D57" w:rsidRDefault="003C0D57" w:rsidP="00521D73"/>
    <w:p w14:paraId="4979B705" w14:textId="77777777" w:rsidR="00521D73" w:rsidRDefault="00521D73" w:rsidP="00521D73">
      <w:r>
        <w:t xml:space="preserve">The </w:t>
      </w:r>
      <w:r w:rsidRPr="00062C6E">
        <w:t>ExpressRoute circuits</w:t>
      </w:r>
      <w:r>
        <w:t xml:space="preserve"> can be established</w:t>
      </w:r>
      <w:r w:rsidRPr="00062C6E">
        <w:t xml:space="preserve"> through </w:t>
      </w:r>
      <w:r>
        <w:t xml:space="preserve">the following </w:t>
      </w:r>
      <w:hyperlink r:id="rId74" w:anchor="global-commercial-azure" w:history="1">
        <w:r w:rsidRPr="00062C6E">
          <w:rPr>
            <w:rStyle w:val="Hyperlink"/>
          </w:rPr>
          <w:t>partner</w:t>
        </w:r>
      </w:hyperlink>
      <w:r>
        <w:t>s:</w:t>
      </w:r>
    </w:p>
    <w:p w14:paraId="5D6F109C" w14:textId="77777777" w:rsidR="00521D73" w:rsidRDefault="00521D73" w:rsidP="00521D73">
      <w:pPr>
        <w:pStyle w:val="ListParagraph"/>
        <w:numPr>
          <w:ilvl w:val="0"/>
          <w:numId w:val="35"/>
        </w:numPr>
      </w:pPr>
      <w:r w:rsidRPr="00480291">
        <w:t>Equinix</w:t>
      </w:r>
    </w:p>
    <w:p w14:paraId="08DD09B1" w14:textId="77777777" w:rsidR="00521D73" w:rsidRDefault="00521D73" w:rsidP="00521D73">
      <w:pPr>
        <w:pStyle w:val="ListParagraph"/>
        <w:numPr>
          <w:ilvl w:val="0"/>
          <w:numId w:val="35"/>
        </w:numPr>
      </w:pPr>
      <w:r w:rsidRPr="00480291">
        <w:t>Megaport</w:t>
      </w:r>
    </w:p>
    <w:p w14:paraId="22C976B0" w14:textId="77777777" w:rsidR="00521D73" w:rsidRDefault="00521D73" w:rsidP="00521D73">
      <w:pPr>
        <w:pStyle w:val="ListParagraph"/>
        <w:numPr>
          <w:ilvl w:val="0"/>
          <w:numId w:val="35"/>
        </w:numPr>
      </w:pPr>
      <w:r w:rsidRPr="00480291">
        <w:t>NextDC</w:t>
      </w:r>
    </w:p>
    <w:p w14:paraId="2F7BDF0E" w14:textId="1D9803DD" w:rsidR="00595A74" w:rsidRPr="002F35F3" w:rsidRDefault="00521D73" w:rsidP="00521D73">
      <w:r w:rsidRPr="00062C6E">
        <w:t xml:space="preserve"> or by using </w:t>
      </w:r>
      <w:hyperlink r:id="rId75" w:history="1">
        <w:r w:rsidRPr="00062C6E">
          <w:rPr>
            <w:rStyle w:val="Hyperlink"/>
          </w:rPr>
          <w:t>ExpressRoute Direct</w:t>
        </w:r>
      </w:hyperlink>
      <w:r w:rsidRPr="00062C6E">
        <w:t xml:space="preserve">. </w:t>
      </w:r>
    </w:p>
    <w:p w14:paraId="1275FEFC" w14:textId="77777777" w:rsidR="00D53473" w:rsidRDefault="00D53473" w:rsidP="00B8479C"/>
    <w:p w14:paraId="19C9A33D" w14:textId="77777777" w:rsidR="00D53473" w:rsidRDefault="00D53473" w:rsidP="00B8479C"/>
    <w:p w14:paraId="6BE25B26" w14:textId="77777777" w:rsidR="00D53473" w:rsidRDefault="00D53473" w:rsidP="00B8479C"/>
    <w:p w14:paraId="6BF03522" w14:textId="77777777" w:rsidR="00D53473" w:rsidRDefault="00D53473" w:rsidP="00B8479C"/>
    <w:p w14:paraId="3E59384A" w14:textId="77777777" w:rsidR="00D53473" w:rsidRDefault="00D53473" w:rsidP="00B8479C"/>
    <w:p w14:paraId="6E81389C" w14:textId="79334133" w:rsidR="00CC4677" w:rsidRPr="00165C2D" w:rsidRDefault="00CC4677" w:rsidP="00B8479C">
      <w:r w:rsidRPr="00165C2D">
        <w:t xml:space="preserve">The ExpressRoute circuit </w:t>
      </w:r>
      <w:r w:rsidR="007B01F5">
        <w:t xml:space="preserve">are </w:t>
      </w:r>
      <w:r w:rsidRPr="00165C2D">
        <w:t>available in the following SKU:</w:t>
      </w:r>
    </w:p>
    <w:p w14:paraId="5505F2BB" w14:textId="0C2F24FC" w:rsidR="00CC4677" w:rsidRPr="00165C2D" w:rsidRDefault="00CC4677" w:rsidP="00B8479C">
      <w:pPr>
        <w:pStyle w:val="ListParagraph"/>
        <w:numPr>
          <w:ilvl w:val="0"/>
          <w:numId w:val="40"/>
        </w:numPr>
      </w:pPr>
      <w:hyperlink r:id="rId76" w:anchor="what-is-expressroute-local" w:history="1">
        <w:r w:rsidRPr="00165C2D">
          <w:rPr>
            <w:rStyle w:val="Hyperlink"/>
          </w:rPr>
          <w:t>ExpressRoute Local</w:t>
        </w:r>
      </w:hyperlink>
      <w:r w:rsidR="006541D0" w:rsidRPr="00165C2D">
        <w:t xml:space="preserve"> – </w:t>
      </w:r>
      <w:r w:rsidR="00AF6030" w:rsidRPr="00165C2D">
        <w:t>currently not supported for Az</w:t>
      </w:r>
      <w:r w:rsidR="0083174D" w:rsidRPr="00165C2D">
        <w:t>ure Extended Zones</w:t>
      </w:r>
    </w:p>
    <w:p w14:paraId="128B6F10" w14:textId="286022CF" w:rsidR="00472667" w:rsidRPr="00165C2D" w:rsidRDefault="00B8479C" w:rsidP="00B8479C">
      <w:pPr>
        <w:pStyle w:val="ListParagraph"/>
        <w:numPr>
          <w:ilvl w:val="0"/>
          <w:numId w:val="40"/>
        </w:numPr>
      </w:pPr>
      <w:hyperlink r:id="rId77" w:anchor="what-is-the-connectivity-scope-for-different-expressroute-circuit-skus" w:history="1">
        <w:r w:rsidRPr="00165C2D">
          <w:rPr>
            <w:rStyle w:val="Hyperlink"/>
          </w:rPr>
          <w:t>ExpressRoute Standard</w:t>
        </w:r>
      </w:hyperlink>
      <w:r w:rsidR="00CC4677" w:rsidRPr="00165C2D">
        <w:t xml:space="preserve"> </w:t>
      </w:r>
      <w:r w:rsidR="00205959" w:rsidRPr="00165C2D">
        <w:t xml:space="preserve">– provides </w:t>
      </w:r>
      <w:r w:rsidR="00605860" w:rsidRPr="00165C2D">
        <w:t xml:space="preserve">connectivity to resources </w:t>
      </w:r>
      <w:r w:rsidR="00605A6E" w:rsidRPr="00165C2D">
        <w:t>within the Geopoli</w:t>
      </w:r>
      <w:r w:rsidR="00AD31C4" w:rsidRPr="00165C2D">
        <w:t>tical</w:t>
      </w:r>
      <w:r w:rsidR="00605A6E" w:rsidRPr="00165C2D">
        <w:t xml:space="preserve"> </w:t>
      </w:r>
      <w:r w:rsidR="00AD695A" w:rsidRPr="00165C2D">
        <w:t>boundary (</w:t>
      </w:r>
      <w:r w:rsidR="00AD31C4" w:rsidRPr="00165C2D">
        <w:t>e.g.</w:t>
      </w:r>
      <w:r w:rsidR="00AD695A" w:rsidRPr="00165C2D">
        <w:t xml:space="preserve"> </w:t>
      </w:r>
      <w:r w:rsidR="00012CAE" w:rsidRPr="00165C2D">
        <w:t xml:space="preserve">Oceania includes Australia East, Australia Southeast, </w:t>
      </w:r>
      <w:r w:rsidR="00472667" w:rsidRPr="00165C2D">
        <w:t>New Zealand North)</w:t>
      </w:r>
    </w:p>
    <w:p w14:paraId="63A8E6EF" w14:textId="63B3E3EB" w:rsidR="008F68DA" w:rsidRDefault="00F87786" w:rsidP="00B8479C">
      <w:pPr>
        <w:pStyle w:val="ListParagraph"/>
        <w:numPr>
          <w:ilvl w:val="0"/>
          <w:numId w:val="40"/>
        </w:numPr>
      </w:pPr>
      <w:hyperlink r:id="rId78" w:anchor="expressroute-premium" w:history="1">
        <w:r w:rsidRPr="00165C2D">
          <w:rPr>
            <w:rStyle w:val="Hyperlink"/>
          </w:rPr>
          <w:t>ExpressRoute Premium</w:t>
        </w:r>
      </w:hyperlink>
      <w:r w:rsidRPr="00165C2D">
        <w:t xml:space="preserve"> </w:t>
      </w:r>
      <w:r w:rsidR="008F34F2" w:rsidRPr="00165C2D">
        <w:t xml:space="preserve">– provides </w:t>
      </w:r>
      <w:r w:rsidR="004847DF" w:rsidRPr="00165C2D">
        <w:t>global  connectivity over the Microsoft core network, allowing you to link a VNet in one geopolitical region with an ExpressRoute circuit in another region</w:t>
      </w:r>
    </w:p>
    <w:p w14:paraId="0C64214E" w14:textId="4FCAF73D" w:rsidR="003A6720" w:rsidRDefault="003A6720" w:rsidP="003A6720">
      <w:pPr>
        <w:pStyle w:val="ListParagraph"/>
      </w:pPr>
      <w:r>
        <w:rPr>
          <w:noProof/>
        </w:rPr>
        <w:lastRenderedPageBreak/>
        <mc:AlternateContent>
          <mc:Choice Requires="wps">
            <w:drawing>
              <wp:anchor distT="0" distB="0" distL="114300" distR="114300" simplePos="0" relativeHeight="251658251" behindDoc="0" locked="0" layoutInCell="1" allowOverlap="1" wp14:anchorId="3E666FF3" wp14:editId="19C9A903">
                <wp:simplePos x="0" y="0"/>
                <wp:positionH relativeFrom="column">
                  <wp:posOffset>0</wp:posOffset>
                </wp:positionH>
                <wp:positionV relativeFrom="paragraph">
                  <wp:posOffset>189865</wp:posOffset>
                </wp:positionV>
                <wp:extent cx="5581650" cy="1828800"/>
                <wp:effectExtent l="0" t="0" r="19050" b="12065"/>
                <wp:wrapSquare wrapText="bothSides"/>
                <wp:docPr id="971574693" name="Text Box 1"/>
                <wp:cNvGraphicFramePr/>
                <a:graphic xmlns:a="http://schemas.openxmlformats.org/drawingml/2006/main">
                  <a:graphicData uri="http://schemas.microsoft.com/office/word/2010/wordprocessingShape">
                    <wps:wsp>
                      <wps:cNvSpPr txBox="1"/>
                      <wps:spPr>
                        <a:xfrm>
                          <a:off x="0" y="0"/>
                          <a:ext cx="5581650" cy="1828800"/>
                        </a:xfrm>
                        <a:prstGeom prst="rect">
                          <a:avLst/>
                        </a:prstGeom>
                        <a:solidFill>
                          <a:schemeClr val="bg2"/>
                        </a:solidFill>
                        <a:ln w="6350">
                          <a:solidFill>
                            <a:prstClr val="black"/>
                          </a:solidFill>
                        </a:ln>
                      </wps:spPr>
                      <wps:txbx>
                        <w:txbxContent>
                          <w:p w14:paraId="571B9558" w14:textId="0A4CE661" w:rsidR="003A6720" w:rsidRPr="00865AEE" w:rsidRDefault="003A6720">
                            <w:hyperlink r:id="rId79" w:anchor="what-is-expressroute-local" w:history="1">
                              <w:r w:rsidRPr="00165C2D">
                                <w:rPr>
                                  <w:rStyle w:val="Hyperlink"/>
                                </w:rPr>
                                <w:t>ExpressRoute Local</w:t>
                              </w:r>
                            </w:hyperlink>
                            <w:r w:rsidRPr="00165C2D">
                              <w:t xml:space="preserve"> </w:t>
                            </w:r>
                            <w:r>
                              <w:t xml:space="preserve">is </w:t>
                            </w:r>
                            <w:r w:rsidRPr="00165C2D">
                              <w:t>not supported for Azure Extended Zones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E666FF3" id="_x0000_s1033" type="#_x0000_t202" style="position:absolute;left:0;text-align:left;margin-left:0;margin-top:14.95pt;width:439.5pt;height:2in;z-index:25165825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" fillcolor="#e7e6e6 [3214]" strokeweight=".5pt">
                <v:textbox style="mso-fit-shape-to-text:t">
                  <w:txbxContent>
                    <w:p w14:paraId="571B9558" w14:textId="0A4CE661" w:rsidR="003A6720" w:rsidRPr="00865AEE" w:rsidRDefault="003A6720">
                      <w:hyperlink r:id="rId80" w:anchor="what-is-expressroute-local" w:history="1">
                        <w:r w:rsidRPr="00165C2D">
                          <w:rPr>
                            <w:rStyle w:val="Hyperlink"/>
                          </w:rPr>
                          <w:t>ExpressRoute Local</w:t>
                        </w:r>
                      </w:hyperlink>
                      <w:r w:rsidRPr="00165C2D">
                        <w:t xml:space="preserve"> </w:t>
                      </w:r>
                      <w:r>
                        <w:t xml:space="preserve">is </w:t>
                      </w:r>
                      <w:r w:rsidRPr="00165C2D">
                        <w:t>not supported for Azure Extended Zones</w:t>
                      </w:r>
                    </w:p>
                  </w:txbxContent>
                </v:textbox>
                <w10:wrap type="square"/>
              </v:shape>
            </w:pict>
          </mc:Fallback>
        </mc:AlternateContent>
      </w:r>
    </w:p>
    <w:p w14:paraId="03B54CB3" w14:textId="7EE31741" w:rsidR="003A6720" w:rsidRDefault="003A6720" w:rsidP="003A6720"/>
    <w:p w14:paraId="0CA1640C" w14:textId="6B777524" w:rsidR="00435455" w:rsidRPr="00165C2D" w:rsidRDefault="00435455" w:rsidP="00435455">
      <w:pPr>
        <w:pStyle w:val="Heading5"/>
      </w:pPr>
      <w:r>
        <w:t>Availability</w:t>
      </w:r>
    </w:p>
    <w:p w14:paraId="360C0BE3" w14:textId="08C412A2" w:rsidR="00435455" w:rsidRDefault="00435455" w:rsidP="00435455">
      <w:r w:rsidRPr="00435455">
        <w:t xml:space="preserve">ExpressRoute is a </w:t>
      </w:r>
      <w:hyperlink r:id="rId81" w:history="1">
        <w:r w:rsidRPr="00996B19">
          <w:rPr>
            <w:rStyle w:val="Hyperlink"/>
          </w:rPr>
          <w:t>highly reliable service</w:t>
        </w:r>
      </w:hyperlink>
      <w:r w:rsidRPr="00435455">
        <w:t xml:space="preserve">, supported by a </w:t>
      </w:r>
      <w:hyperlink r:id="rId82" w:history="1">
        <w:r w:rsidRPr="00996B19">
          <w:rPr>
            <w:rStyle w:val="Hyperlink"/>
          </w:rPr>
          <w:t>99.95% uptime SLA</w:t>
        </w:r>
      </w:hyperlink>
      <w:r w:rsidRPr="00435455">
        <w:t>. Many of Microsoft’s largest customers rely on ExpressRoute to connect their on-premises networks to Microsoft resources.</w:t>
      </w:r>
    </w:p>
    <w:p w14:paraId="3104C043" w14:textId="77777777" w:rsidR="00435455" w:rsidRDefault="00435455" w:rsidP="00435455">
      <w:r w:rsidRPr="00435455">
        <w:t>Microsoft incorporates high availability into each layer of the ExpressRoute connection. We provide two separate links for each circuit, each terminating in different physical hardware inside the PoP. If the primary link becomes unavailable, the secondary link can continue to be used. Additionally, ExpressRoute PoPs are designed with a high degree of redundancy and resiliency.</w:t>
      </w:r>
    </w:p>
    <w:p w14:paraId="50CF4EB2" w14:textId="00B4EAC8" w:rsidR="00B8479C" w:rsidRPr="002F35F3" w:rsidRDefault="00435455" w:rsidP="00435455">
      <w:r w:rsidRPr="00435455">
        <w:t xml:space="preserve">High availability is a shared responsibility. Clients need to utilize both physical links and regularly test their configuration and failover processes. Deployment of your ExpressRoute configuration should adhere to our </w:t>
      </w:r>
      <w:hyperlink r:id="rId83" w:anchor="fine-tuning-features-for-private-peering" w:history="1">
        <w:r w:rsidRPr="00226660">
          <w:rPr>
            <w:rStyle w:val="Hyperlink"/>
          </w:rPr>
          <w:t>high availability guidance</w:t>
        </w:r>
      </w:hyperlink>
      <w:r w:rsidRPr="00435455">
        <w:t>. Ensure that your side of the connection is free from single points of failure. It is essential that customer premises equipment (CPE) is evaluated to meet high availability requirements. Moreover, application workloads must be capable of handling retries properly, as short, intermittent outages of the ExpressRoute connection are normal and expected within the SLA.</w:t>
      </w:r>
    </w:p>
    <w:p w14:paraId="3D7C9B77" w14:textId="77777777" w:rsidR="00D53473" w:rsidRDefault="00D53473">
      <w:pPr>
        <w:rPr>
          <w:rFonts w:asciiTheme="majorHAnsi" w:eastAsiaTheme="majorEastAsia" w:hAnsiTheme="majorHAnsi" w:cstheme="majorBidi"/>
          <w:color w:val="2F5496" w:themeColor="accent1" w:themeShade="BF"/>
        </w:rPr>
      </w:pPr>
      <w:r>
        <w:br w:type="page"/>
      </w:r>
    </w:p>
    <w:p w14:paraId="3030C9FD" w14:textId="0BEA7AFB" w:rsidR="009816EF" w:rsidRPr="009816EF" w:rsidRDefault="00B8479C" w:rsidP="009816EF">
      <w:pPr>
        <w:pStyle w:val="Heading5"/>
      </w:pPr>
      <w:r w:rsidRPr="002F35F3">
        <w:lastRenderedPageBreak/>
        <w:t>Disaster recovery</w:t>
      </w:r>
    </w:p>
    <w:p w14:paraId="4788391F" w14:textId="5EE591AC" w:rsidR="00A504F7" w:rsidRPr="00226660" w:rsidRDefault="00226660" w:rsidP="00226660">
      <w:r w:rsidRPr="00226660">
        <w:t>Instances of degradation or outages at ExpressRoute peering locations or across an entire regional service can occur, often due to natural calamities. Hence, it is crucial to develop a disaster recovery plan to ensure business continuity and support mission-critical applications.</w:t>
      </w:r>
    </w:p>
    <w:p w14:paraId="6F53F531" w14:textId="71891A81" w:rsidR="00701972" w:rsidRPr="00741031" w:rsidRDefault="00741031" w:rsidP="00741031">
      <w:r w:rsidRPr="00741031">
        <w:t>Although there will be two PoPs in Perth, there is only a single ExpressRoute peering location. To minimize the impact of a peering location failure, the following mitigation options are recommended:</w:t>
      </w:r>
    </w:p>
    <w:p w14:paraId="6E64C7CE" w14:textId="6484626C" w:rsidR="00701972" w:rsidRDefault="00701972" w:rsidP="00701972">
      <w:pPr>
        <w:pStyle w:val="ListParagraph"/>
        <w:numPr>
          <w:ilvl w:val="0"/>
          <w:numId w:val="105"/>
        </w:numPr>
      </w:pPr>
      <w:r w:rsidRPr="00701972">
        <w:t xml:space="preserve">Deploy a second ExpressRoute circuit, which will connect to </w:t>
      </w:r>
      <w:hyperlink r:id="rId84" w:history="1">
        <w:r w:rsidRPr="00B05390">
          <w:rPr>
            <w:rStyle w:val="Hyperlink"/>
          </w:rPr>
          <w:t>another PoP in the parent region</w:t>
        </w:r>
      </w:hyperlink>
      <w:r w:rsidRPr="00701972">
        <w:t xml:space="preserve"> (e.g., Sydney). This method is fully detailed in the </w:t>
      </w:r>
      <w:hyperlink r:id="rId85" w:history="1">
        <w:r w:rsidRPr="00B05390">
          <w:rPr>
            <w:rStyle w:val="Hyperlink"/>
          </w:rPr>
          <w:t>ExpressRoute disaster recovery guidance</w:t>
        </w:r>
      </w:hyperlink>
      <w:r w:rsidRPr="00701972">
        <w:t>. While this approach may result in increased latency due to cross-region traffic, this trade-off is often considered acceptable during disaster scenarios.</w:t>
      </w:r>
      <w:r w:rsidR="005B3950">
        <w:br/>
      </w:r>
      <w:r w:rsidR="005B3950">
        <w:br/>
      </w:r>
      <w:r w:rsidR="006251D9" w:rsidRPr="006251D9">
        <w:rPr>
          <w:noProof/>
        </w:rPr>
        <w:drawing>
          <wp:inline distT="0" distB="0" distL="0" distR="0" wp14:anchorId="45C0B701" wp14:editId="4CA066C8">
            <wp:extent cx="5727700" cy="2687320"/>
            <wp:effectExtent l="0" t="0" r="0" b="5080"/>
            <wp:docPr id="56586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63523" name=""/>
                    <pic:cNvPicPr/>
                  </pic:nvPicPr>
                  <pic:blipFill>
                    <a:blip r:embed="rId86"/>
                    <a:stretch>
                      <a:fillRect/>
                    </a:stretch>
                  </pic:blipFill>
                  <pic:spPr>
                    <a:xfrm>
                      <a:off x="0" y="0"/>
                      <a:ext cx="5727700" cy="2687320"/>
                    </a:xfrm>
                    <a:prstGeom prst="rect">
                      <a:avLst/>
                    </a:prstGeom>
                  </pic:spPr>
                </pic:pic>
              </a:graphicData>
            </a:graphic>
          </wp:inline>
        </w:drawing>
      </w:r>
      <w:r w:rsidR="005B3950">
        <w:br/>
      </w:r>
    </w:p>
    <w:p w14:paraId="14E4B9A7" w14:textId="5DD2702D" w:rsidR="00ED1692" w:rsidRPr="002F35F3" w:rsidRDefault="00701972" w:rsidP="00A504F7">
      <w:pPr>
        <w:pStyle w:val="ListParagraph"/>
        <w:numPr>
          <w:ilvl w:val="0"/>
          <w:numId w:val="105"/>
        </w:numPr>
      </w:pPr>
      <w:r w:rsidRPr="00701972">
        <w:t>Us</w:t>
      </w:r>
      <w:r w:rsidR="008D3CE1">
        <w:t>e</w:t>
      </w:r>
      <w:r w:rsidRPr="00701972">
        <w:t xml:space="preserve"> a </w:t>
      </w:r>
      <w:hyperlink r:id="rId87" w:history="1">
        <w:r w:rsidRPr="00B05390">
          <w:rPr>
            <w:rStyle w:val="Hyperlink"/>
          </w:rPr>
          <w:t>site-to-site VPN as a fallback</w:t>
        </w:r>
      </w:hyperlink>
      <w:r w:rsidRPr="00701972">
        <w:t>.</w:t>
      </w:r>
    </w:p>
    <w:p w14:paraId="75C831F4" w14:textId="1A1AA9A2" w:rsidR="00B8479C" w:rsidRPr="002F35F3" w:rsidRDefault="00B05390" w:rsidP="00B05390">
      <w:r w:rsidRPr="00B05390">
        <w:t>Each mitigation option introduces additional complexity and expense, making it essential to carefully assess the necessity of such measures before implementation.</w:t>
      </w:r>
    </w:p>
    <w:p w14:paraId="3CE9C3C6" w14:textId="21D1FEFA" w:rsidR="00793E95" w:rsidRDefault="005A5A57" w:rsidP="00565273">
      <w:pPr>
        <w:pStyle w:val="Heading4"/>
      </w:pPr>
      <w:bookmarkStart w:id="100" w:name="_VPN"/>
      <w:bookmarkEnd w:id="100"/>
      <w:r>
        <w:t xml:space="preserve">Site-to-Site </w:t>
      </w:r>
      <w:r w:rsidR="00793E95">
        <w:t>VPN</w:t>
      </w:r>
    </w:p>
    <w:p w14:paraId="1EFFE5DB" w14:textId="77777777" w:rsidR="00D366B4" w:rsidRDefault="00F9000D" w:rsidP="00604D90">
      <w:r>
        <w:rPr>
          <w:noProof/>
        </w:rPr>
        <mc:AlternateContent>
          <mc:Choice Requires="wps">
            <w:drawing>
              <wp:anchor distT="0" distB="0" distL="114300" distR="114300" simplePos="0" relativeHeight="251658252" behindDoc="0" locked="0" layoutInCell="1" allowOverlap="1" wp14:anchorId="5A3043F6" wp14:editId="3EED8C9B">
                <wp:simplePos x="0" y="0"/>
                <wp:positionH relativeFrom="column">
                  <wp:posOffset>0</wp:posOffset>
                </wp:positionH>
                <wp:positionV relativeFrom="paragraph">
                  <wp:posOffset>535758</wp:posOffset>
                </wp:positionV>
                <wp:extent cx="1828800" cy="1828800"/>
                <wp:effectExtent l="0" t="0" r="19050" b="11430"/>
                <wp:wrapSquare wrapText="bothSides"/>
                <wp:docPr id="110588553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2"/>
                        </a:solidFill>
                        <a:ln w="6350">
                          <a:solidFill>
                            <a:prstClr val="black"/>
                          </a:solidFill>
                        </a:ln>
                      </wps:spPr>
                      <wps:txbx>
                        <w:txbxContent>
                          <w:p w14:paraId="3B57C466" w14:textId="77777777" w:rsidR="003A6720" w:rsidRPr="003D2788" w:rsidRDefault="003A6720" w:rsidP="00A2355C">
                            <w:r>
                              <w:t xml:space="preserve">The Azure Extended Zones roadmap includes the </w:t>
                            </w:r>
                            <w:hyperlink r:id="rId88" w:history="1">
                              <w:r>
                                <w:rPr>
                                  <w:rStyle w:val="Hyperlink"/>
                                </w:rPr>
                                <w:t>Azure VPN Gateway</w:t>
                              </w:r>
                            </w:hyperlink>
                            <w:r>
                              <w:t xml:space="preserve"> service to allowing being able to s</w:t>
                            </w:r>
                            <w:r w:rsidRPr="00114BBD">
                              <w:t>end encrypted traffic between an Azure virtual network and on-premises locations over</w:t>
                            </w:r>
                            <w:r w:rsidRPr="00CC31C1">
                              <w:t xml:space="preserve"> the </w:t>
                            </w:r>
                            <w:r w:rsidRPr="00114BBD">
                              <w:t>public Internet. </w:t>
                            </w:r>
                          </w:p>
                          <w:p w14:paraId="31164224" w14:textId="77777777" w:rsidR="003A6720" w:rsidRPr="00F9507D" w:rsidRDefault="003A6720">
                            <w:pPr>
                              <w:rPr>
                                <w:i/>
                                <w:iCs/>
                              </w:rPr>
                            </w:pPr>
                            <w:r w:rsidRPr="00C57079">
                              <w:rPr>
                                <w:i/>
                                <w:iCs/>
                              </w:rPr>
                              <w:t xml:space="preserve">Review the </w:t>
                            </w:r>
                            <w:hyperlink w:anchor="_Service_availability_and_1" w:history="1">
                              <w:r w:rsidRPr="00C57079">
                                <w:rPr>
                                  <w:rStyle w:val="Hyperlink"/>
                                  <w:i/>
                                  <w:iCs/>
                                </w:rPr>
                                <w:t>Service availability and timelines</w:t>
                              </w:r>
                            </w:hyperlink>
                            <w:r w:rsidRPr="00C57079">
                              <w:rPr>
                                <w:i/>
                                <w:iCs/>
                              </w:rPr>
                              <w:t xml:space="preserve"> section for availability updates.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A3043F6" id="_x0000_s1034" type="#_x0000_t202" style="position:absolute;margin-left:0;margin-top:42.2pt;width:2in;height:2in;z-index:2516582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" fillcolor="#e7e6e6 [3214]" strokeweight=".5pt">
                <v:textbox style="mso-fit-shape-to-text:t">
                  <w:txbxContent>
                    <w:p w14:paraId="3B57C466" w14:textId="77777777" w:rsidR="003A6720" w:rsidRPr="003D2788" w:rsidRDefault="003A6720" w:rsidP="00A2355C">
                      <w:r>
                        <w:t xml:space="preserve">The Azure Extended Zones roadmap includes the </w:t>
                      </w:r>
                      <w:hyperlink r:id="rId89" w:history="1">
                        <w:r>
                          <w:rPr>
                            <w:rStyle w:val="Hyperlink"/>
                          </w:rPr>
                          <w:t>Azure VPN Gateway</w:t>
                        </w:r>
                      </w:hyperlink>
                      <w:r>
                        <w:t xml:space="preserve"> service to allowing being able to s</w:t>
                      </w:r>
                      <w:r w:rsidRPr="00114BBD">
                        <w:t>end encrypted traffic between an Azure virtual network and on-premises locations over</w:t>
                      </w:r>
                      <w:r w:rsidRPr="00CC31C1">
                        <w:t xml:space="preserve"> the </w:t>
                      </w:r>
                      <w:r w:rsidRPr="00114BBD">
                        <w:t>public Internet. </w:t>
                      </w:r>
                    </w:p>
                    <w:p w14:paraId="31164224" w14:textId="77777777" w:rsidR="003A6720" w:rsidRPr="00F9507D" w:rsidRDefault="003A6720">
                      <w:pPr>
                        <w:rPr>
                          <w:i/>
                          <w:iCs/>
                        </w:rPr>
                      </w:pPr>
                      <w:r w:rsidRPr="00C57079">
                        <w:rPr>
                          <w:i/>
                          <w:iCs/>
                        </w:rPr>
                        <w:t xml:space="preserve">Review the </w:t>
                      </w:r>
                      <w:hyperlink w:anchor="_Service_availability_and_1" w:history="1">
                        <w:r w:rsidRPr="00C57079">
                          <w:rPr>
                            <w:rStyle w:val="Hyperlink"/>
                            <w:i/>
                            <w:iCs/>
                          </w:rPr>
                          <w:t>Service availability and timelines</w:t>
                        </w:r>
                      </w:hyperlink>
                      <w:r w:rsidRPr="00C57079">
                        <w:rPr>
                          <w:i/>
                          <w:iCs/>
                        </w:rPr>
                        <w:t xml:space="preserve"> section for availability updates.</w:t>
                      </w:r>
                    </w:p>
                  </w:txbxContent>
                </v:textbox>
                <w10:wrap type="square"/>
              </v:shape>
            </w:pict>
          </mc:Fallback>
        </mc:AlternateContent>
      </w:r>
      <w:r w:rsidR="00AC34AF">
        <w:t>I</w:t>
      </w:r>
      <w:r w:rsidR="005A5A57">
        <w:t xml:space="preserve">SV VPN solutions can be used to establish a site-to-site VPN connection to the </w:t>
      </w:r>
      <w:r w:rsidR="00723303">
        <w:t xml:space="preserve">Azure Extended Zone to support hybrid </w:t>
      </w:r>
      <w:r w:rsidR="00524317">
        <w:t>connectivity to an on-premises network.</w:t>
      </w:r>
      <w:bookmarkStart w:id="101" w:name="_Toc179469114"/>
      <w:bookmarkEnd w:id="87"/>
      <w:bookmarkEnd w:id="88"/>
    </w:p>
    <w:p w14:paraId="5F0E525D" w14:textId="77777777" w:rsidR="00D366B4" w:rsidRDefault="00D366B4" w:rsidP="00604D90"/>
    <w:p w14:paraId="29900B7D" w14:textId="5A21D5A7" w:rsidR="001535AB" w:rsidRPr="00D366B4" w:rsidRDefault="00BC7635" w:rsidP="00D366B4">
      <w:pPr>
        <w:pStyle w:val="Heading4"/>
      </w:pPr>
      <w:r w:rsidRPr="00D366B4">
        <w:lastRenderedPageBreak/>
        <w:t>Outbound</w:t>
      </w:r>
      <w:r w:rsidR="00A7099A" w:rsidRPr="00D366B4">
        <w:t xml:space="preserve"> Internet</w:t>
      </w:r>
      <w:r w:rsidRPr="00D366B4">
        <w:t xml:space="preserve"> Access</w:t>
      </w:r>
    </w:p>
    <w:p w14:paraId="45D19156" w14:textId="635EAD88" w:rsidR="00CD1D1D" w:rsidRDefault="000D7FB2" w:rsidP="00415B37">
      <w:r>
        <w:rPr>
          <w:noProof/>
        </w:rPr>
        <mc:AlternateContent>
          <mc:Choice Requires="wps">
            <w:drawing>
              <wp:anchor distT="0" distB="0" distL="114300" distR="114300" simplePos="0" relativeHeight="251658255" behindDoc="0" locked="0" layoutInCell="1" allowOverlap="1" wp14:anchorId="42343570" wp14:editId="713B9EC0">
                <wp:simplePos x="0" y="0"/>
                <wp:positionH relativeFrom="column">
                  <wp:posOffset>0</wp:posOffset>
                </wp:positionH>
                <wp:positionV relativeFrom="paragraph">
                  <wp:posOffset>0</wp:posOffset>
                </wp:positionV>
                <wp:extent cx="1828800" cy="1828800"/>
                <wp:effectExtent l="0" t="0" r="19050" b="11430"/>
                <wp:wrapSquare wrapText="bothSides"/>
                <wp:docPr id="99373217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2"/>
                        </a:solidFill>
                        <a:ln w="6350">
                          <a:solidFill>
                            <a:prstClr val="black"/>
                          </a:solidFill>
                        </a:ln>
                      </wps:spPr>
                      <wps:txbx>
                        <w:txbxContent>
                          <w:p w14:paraId="29D223A3" w14:textId="77777777" w:rsidR="000D7FB2" w:rsidRDefault="000D7FB2" w:rsidP="00415B37">
                            <w:r w:rsidRPr="00032CE7">
                              <w:t xml:space="preserve">In Azure Extended Zones, there is no default outbound internet access. As the </w:t>
                            </w:r>
                            <w:hyperlink r:id="rId90" w:anchor="why-is-disabling-default-outbound-access-recommended" w:history="1">
                              <w:r w:rsidRPr="005D0D02">
                                <w:rPr>
                                  <w:rStyle w:val="Hyperlink"/>
                                </w:rPr>
                                <w:t>default outbound route</w:t>
                              </w:r>
                            </w:hyperlink>
                            <w:r w:rsidRPr="009952F2">
                              <w:t xml:space="preserve"> </w:t>
                            </w:r>
                            <w:r w:rsidRPr="00032CE7">
                              <w:t>is being phased out across all Azure regions by September 2025, Azure Extended Zones will commence without this default outbound internet route.</w:t>
                            </w:r>
                          </w:p>
                          <w:p w14:paraId="7DADF150" w14:textId="77777777" w:rsidR="000D7FB2" w:rsidRDefault="000D7FB2" w:rsidP="0062653D">
                            <w:r w:rsidRPr="0062653D">
                              <w:t xml:space="preserve">Attempts to disable the Private Subnet feature will result in the </w:t>
                            </w:r>
                            <w:r>
                              <w:t xml:space="preserve">below </w:t>
                            </w:r>
                            <w:r w:rsidRPr="0062653D">
                              <w:t xml:space="preserve"> error messag</w:t>
                            </w:r>
                            <w:r>
                              <w:t>e.</w:t>
                            </w:r>
                          </w:p>
                          <w:p w14:paraId="150F86BF" w14:textId="77777777" w:rsidR="000D7FB2" w:rsidRDefault="000D7FB2" w:rsidP="000D7FB2"/>
                          <w:p w14:paraId="0FB10A75" w14:textId="77777777" w:rsidR="000D7FB2" w:rsidRDefault="000D7FB2" w:rsidP="000D7FB2">
                            <w:r w:rsidRPr="00CB0483">
                              <w:rPr>
                                <w:noProof/>
                              </w:rPr>
                              <w:drawing>
                                <wp:inline distT="0" distB="0" distL="0" distR="0" wp14:anchorId="39BA9D5B" wp14:editId="473381A0">
                                  <wp:extent cx="4122184" cy="2169402"/>
                                  <wp:effectExtent l="0" t="0" r="5715" b="2540"/>
                                  <wp:docPr id="9134994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54216" name="Picture 1" descr="A screenshot of a computer&#10;&#10;Description automatically generated"/>
                                          <pic:cNvPicPr/>
                                        </pic:nvPicPr>
                                        <pic:blipFill>
                                          <a:blip r:embed="rId91"/>
                                          <a:stretch>
                                            <a:fillRect/>
                                          </a:stretch>
                                        </pic:blipFill>
                                        <pic:spPr>
                                          <a:xfrm>
                                            <a:off x="0" y="0"/>
                                            <a:ext cx="4144251" cy="2181015"/>
                                          </a:xfrm>
                                          <a:prstGeom prst="rect">
                                            <a:avLst/>
                                          </a:prstGeom>
                                        </pic:spPr>
                                      </pic:pic>
                                    </a:graphicData>
                                  </a:graphic>
                                </wp:inline>
                              </w:drawing>
                            </w:r>
                          </w:p>
                          <w:p w14:paraId="15EADF68" w14:textId="77777777" w:rsidR="000D7FB2" w:rsidRPr="00415B37" w:rsidRDefault="000D7FB2" w:rsidP="000D7FB2">
                            <w:r w:rsidRPr="0008435E">
                              <w:rPr>
                                <w:noProof/>
                              </w:rPr>
                              <w:drawing>
                                <wp:inline distT="0" distB="0" distL="0" distR="0" wp14:anchorId="1E00C19A" wp14:editId="1E0FE8B2">
                                  <wp:extent cx="3381153" cy="1424699"/>
                                  <wp:effectExtent l="0" t="0" r="0" b="0"/>
                                  <wp:docPr id="1994713297"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9575" name="Picture 1" descr="A screenshot of a computer error&#10;&#10;Description automatically generated"/>
                                          <pic:cNvPicPr/>
                                        </pic:nvPicPr>
                                        <pic:blipFill>
                                          <a:blip r:embed="rId92"/>
                                          <a:stretch>
                                            <a:fillRect/>
                                          </a:stretch>
                                        </pic:blipFill>
                                        <pic:spPr>
                                          <a:xfrm>
                                            <a:off x="0" y="0"/>
                                            <a:ext cx="3403973" cy="1434315"/>
                                          </a:xfrm>
                                          <a:prstGeom prst="rect">
                                            <a:avLst/>
                                          </a:prstGeom>
                                        </pic:spPr>
                                      </pic:pic>
                                    </a:graphicData>
                                  </a:graphic>
                                </wp:inline>
                              </w:drawing>
                            </w:r>
                          </w:p>
                          <w:p w14:paraId="6E895565" w14:textId="77777777" w:rsidR="000D7FB2" w:rsidRPr="00A151D4" w:rsidRDefault="000D7FB2"/>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2343570" id="_x0000_s1035" type="#_x0000_t202" style="position:absolute;margin-left:0;margin-top:0;width:2in;height:2in;z-index:251658255;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" fillcolor="#e7e6e6 [3214]" strokeweight=".5pt">
                <v:textbox style="mso-fit-shape-to-text:t">
                  <w:txbxContent>
                    <w:p w14:paraId="29D223A3" w14:textId="77777777" w:rsidR="000D7FB2" w:rsidRDefault="000D7FB2" w:rsidP="00415B37">
                      <w:r w:rsidRPr="00032CE7">
                        <w:t xml:space="preserve">In Azure Extended Zones, there is no default outbound internet access. As the </w:t>
                      </w:r>
                      <w:hyperlink r:id="rId93" w:anchor="why-is-disabling-default-outbound-access-recommended" w:history="1">
                        <w:r w:rsidRPr="005D0D02">
                          <w:rPr>
                            <w:rStyle w:val="Hyperlink"/>
                          </w:rPr>
                          <w:t>default outbound route</w:t>
                        </w:r>
                      </w:hyperlink>
                      <w:r w:rsidRPr="009952F2">
                        <w:t xml:space="preserve"> </w:t>
                      </w:r>
                      <w:r w:rsidRPr="00032CE7">
                        <w:t>is being phased out across all Azure regions by September 2025, Azure Extended Zones will commence without this default outbound internet route.</w:t>
                      </w:r>
                    </w:p>
                    <w:p w14:paraId="7DADF150" w14:textId="77777777" w:rsidR="000D7FB2" w:rsidRDefault="000D7FB2" w:rsidP="0062653D">
                      <w:r w:rsidRPr="0062653D">
                        <w:t xml:space="preserve">Attempts to disable the Private Subnet feature will result in the </w:t>
                      </w:r>
                      <w:r>
                        <w:t xml:space="preserve">below </w:t>
                      </w:r>
                      <w:r w:rsidRPr="0062653D">
                        <w:t xml:space="preserve"> error messag</w:t>
                      </w:r>
                      <w:r>
                        <w:t>e.</w:t>
                      </w:r>
                    </w:p>
                    <w:p w14:paraId="150F86BF" w14:textId="77777777" w:rsidR="000D7FB2" w:rsidRDefault="000D7FB2" w:rsidP="000D7FB2"/>
                    <w:p w14:paraId="0FB10A75" w14:textId="77777777" w:rsidR="000D7FB2" w:rsidRDefault="000D7FB2" w:rsidP="000D7FB2">
                      <w:r w:rsidRPr="00CB0483">
                        <w:rPr>
                          <w:noProof/>
                        </w:rPr>
                        <w:drawing>
                          <wp:inline distT="0" distB="0" distL="0" distR="0" wp14:anchorId="39BA9D5B" wp14:editId="473381A0">
                            <wp:extent cx="4122184" cy="2169402"/>
                            <wp:effectExtent l="0" t="0" r="5715" b="2540"/>
                            <wp:docPr id="9134994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54216" name="Picture 1" descr="A screenshot of a computer&#10;&#10;Description automatically generated"/>
                                    <pic:cNvPicPr/>
                                  </pic:nvPicPr>
                                  <pic:blipFill>
                                    <a:blip r:embed="rId91"/>
                                    <a:stretch>
                                      <a:fillRect/>
                                    </a:stretch>
                                  </pic:blipFill>
                                  <pic:spPr>
                                    <a:xfrm>
                                      <a:off x="0" y="0"/>
                                      <a:ext cx="4144251" cy="2181015"/>
                                    </a:xfrm>
                                    <a:prstGeom prst="rect">
                                      <a:avLst/>
                                    </a:prstGeom>
                                  </pic:spPr>
                                </pic:pic>
                              </a:graphicData>
                            </a:graphic>
                          </wp:inline>
                        </w:drawing>
                      </w:r>
                    </w:p>
                    <w:p w14:paraId="15EADF68" w14:textId="77777777" w:rsidR="000D7FB2" w:rsidRPr="00415B37" w:rsidRDefault="000D7FB2" w:rsidP="000D7FB2">
                      <w:r w:rsidRPr="0008435E">
                        <w:rPr>
                          <w:noProof/>
                        </w:rPr>
                        <w:drawing>
                          <wp:inline distT="0" distB="0" distL="0" distR="0" wp14:anchorId="1E00C19A" wp14:editId="1E0FE8B2">
                            <wp:extent cx="3381153" cy="1424699"/>
                            <wp:effectExtent l="0" t="0" r="0" b="0"/>
                            <wp:docPr id="1994713297"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9575" name="Picture 1" descr="A screenshot of a computer error&#10;&#10;Description automatically generated"/>
                                    <pic:cNvPicPr/>
                                  </pic:nvPicPr>
                                  <pic:blipFill>
                                    <a:blip r:embed="rId92"/>
                                    <a:stretch>
                                      <a:fillRect/>
                                    </a:stretch>
                                  </pic:blipFill>
                                  <pic:spPr>
                                    <a:xfrm>
                                      <a:off x="0" y="0"/>
                                      <a:ext cx="3403973" cy="1434315"/>
                                    </a:xfrm>
                                    <a:prstGeom prst="rect">
                                      <a:avLst/>
                                    </a:prstGeom>
                                  </pic:spPr>
                                </pic:pic>
                              </a:graphicData>
                            </a:graphic>
                          </wp:inline>
                        </w:drawing>
                      </w:r>
                    </w:p>
                    <w:p w14:paraId="6E895565" w14:textId="77777777" w:rsidR="000D7FB2" w:rsidRPr="00A151D4" w:rsidRDefault="000D7FB2"/>
                  </w:txbxContent>
                </v:textbox>
                <w10:wrap type="square"/>
              </v:shape>
            </w:pict>
          </mc:Fallback>
        </mc:AlternateContent>
      </w:r>
    </w:p>
    <w:p w14:paraId="56B6F17F" w14:textId="401BA377" w:rsidR="00415B37" w:rsidRPr="00032CE7" w:rsidRDefault="00415B37" w:rsidP="00415B37">
      <w:r w:rsidRPr="00032CE7">
        <w:t xml:space="preserve"> To </w:t>
      </w:r>
      <w:r w:rsidR="000D7FB2">
        <w:t>provide</w:t>
      </w:r>
      <w:r w:rsidRPr="00032CE7">
        <w:t xml:space="preserve"> outbound internet access, you should implement one of the following solutions:</w:t>
      </w:r>
    </w:p>
    <w:p w14:paraId="435B6DB4" w14:textId="77777777" w:rsidR="00415B37" w:rsidRDefault="00415B37" w:rsidP="00415B37">
      <w:pPr>
        <w:pStyle w:val="ListParagraph"/>
        <w:numPr>
          <w:ilvl w:val="0"/>
          <w:numId w:val="41"/>
        </w:numPr>
        <w:tabs>
          <w:tab w:val="num" w:pos="720"/>
        </w:tabs>
      </w:pPr>
      <w:hyperlink w:anchor="_Virtual_appliance/Firewall" w:history="1">
        <w:r>
          <w:rPr>
            <w:rStyle w:val="Hyperlink"/>
          </w:rPr>
          <w:t>Network Virtual Appliance</w:t>
        </w:r>
      </w:hyperlink>
      <w:r>
        <w:t xml:space="preserve"> </w:t>
      </w:r>
    </w:p>
    <w:p w14:paraId="258C60B1" w14:textId="77777777" w:rsidR="00415B37" w:rsidRDefault="00415B37" w:rsidP="00415B37">
      <w:pPr>
        <w:pStyle w:val="ListParagraph"/>
        <w:numPr>
          <w:ilvl w:val="0"/>
          <w:numId w:val="41"/>
        </w:numPr>
        <w:tabs>
          <w:tab w:val="num" w:pos="720"/>
        </w:tabs>
      </w:pPr>
      <w:hyperlink r:id="rId94" w:history="1">
        <w:r>
          <w:rPr>
            <w:rStyle w:val="Hyperlink"/>
          </w:rPr>
          <w:t>Azure Load Balancer (SNAT)</w:t>
        </w:r>
      </w:hyperlink>
      <w:r>
        <w:rPr>
          <w:rStyle w:val="CommentReference"/>
        </w:rPr>
        <w:annotationRef/>
      </w:r>
    </w:p>
    <w:p w14:paraId="15663906" w14:textId="77777777" w:rsidR="00415B37" w:rsidRDefault="00415B37" w:rsidP="00415B37">
      <w:pPr>
        <w:pStyle w:val="ListParagraph"/>
        <w:numPr>
          <w:ilvl w:val="0"/>
          <w:numId w:val="41"/>
        </w:numPr>
        <w:tabs>
          <w:tab w:val="num" w:pos="720"/>
        </w:tabs>
      </w:pPr>
      <w:hyperlink w:anchor="_Instance_Level_Public" w:history="1">
        <w:r w:rsidRPr="008026CD">
          <w:rPr>
            <w:rStyle w:val="Hyperlink"/>
          </w:rPr>
          <w:t>Instance Level Public IP</w:t>
        </w:r>
      </w:hyperlink>
    </w:p>
    <w:p w14:paraId="0DA6630A" w14:textId="77777777" w:rsidR="00415B37" w:rsidRDefault="00415B37" w:rsidP="00415B37">
      <w:pPr>
        <w:pStyle w:val="ListParagraph"/>
        <w:numPr>
          <w:ilvl w:val="0"/>
          <w:numId w:val="41"/>
        </w:numPr>
        <w:tabs>
          <w:tab w:val="num" w:pos="720"/>
        </w:tabs>
      </w:pPr>
      <w:hyperlink w:anchor="_Azure_Firewall" w:history="1">
        <w:r w:rsidRPr="00205826">
          <w:rPr>
            <w:rStyle w:val="Hyperlink"/>
          </w:rPr>
          <w:t>Azure Firewall</w:t>
        </w:r>
      </w:hyperlink>
      <w:r>
        <w:rPr>
          <w:rStyle w:val="Hyperlink"/>
        </w:rPr>
        <w:t xml:space="preserve"> (Roadmap) </w:t>
      </w:r>
    </w:p>
    <w:p w14:paraId="43323187" w14:textId="77777777" w:rsidR="00415B37" w:rsidRPr="00EF6D62" w:rsidRDefault="00415B37" w:rsidP="00415B37">
      <w:pPr>
        <w:pStyle w:val="ListParagraph"/>
        <w:numPr>
          <w:ilvl w:val="0"/>
          <w:numId w:val="41"/>
        </w:numPr>
        <w:tabs>
          <w:tab w:val="num" w:pos="720"/>
        </w:tabs>
      </w:pPr>
      <w:hyperlink w:anchor="_NAT_Gateway" w:history="1">
        <w:r w:rsidRPr="00453180">
          <w:rPr>
            <w:rStyle w:val="Hyperlink"/>
          </w:rPr>
          <w:t>NAT Gateway</w:t>
        </w:r>
      </w:hyperlink>
      <w:r>
        <w:rPr>
          <w:rStyle w:val="Hyperlink"/>
        </w:rPr>
        <w:t xml:space="preserve"> (Roadmap)</w:t>
      </w:r>
    </w:p>
    <w:p w14:paraId="6F76530F" w14:textId="77777777" w:rsidR="00D53473" w:rsidRDefault="00D53473">
      <w:pPr>
        <w:rPr>
          <w:rFonts w:asciiTheme="majorHAnsi" w:eastAsiaTheme="majorEastAsia" w:hAnsiTheme="majorHAnsi" w:cstheme="majorBidi"/>
          <w:color w:val="2F5496" w:themeColor="accent1" w:themeShade="BF"/>
        </w:rPr>
      </w:pPr>
      <w:bookmarkStart w:id="102" w:name="_Virtual_appliance"/>
      <w:bookmarkEnd w:id="102"/>
      <w:r>
        <w:br w:type="page"/>
      </w:r>
    </w:p>
    <w:p w14:paraId="6F45F351" w14:textId="70650B7B" w:rsidR="00CF5A8F" w:rsidRDefault="00C72F48" w:rsidP="00565273">
      <w:pPr>
        <w:pStyle w:val="Heading4"/>
      </w:pPr>
      <w:r>
        <w:lastRenderedPageBreak/>
        <w:t>Network</w:t>
      </w:r>
      <w:r w:rsidR="00CF5A8F">
        <w:t xml:space="preserve"> Virtual</w:t>
      </w:r>
      <w:r>
        <w:t xml:space="preserve"> A</w:t>
      </w:r>
      <w:r w:rsidR="00CF5A8F">
        <w:t>ppliance</w:t>
      </w:r>
    </w:p>
    <w:p w14:paraId="1AA8464B" w14:textId="77777777" w:rsidR="000A042E" w:rsidRDefault="00733164" w:rsidP="000A042E">
      <w:hyperlink r:id="rId95" w:history="1">
        <w:r w:rsidRPr="00CE3B8F">
          <w:rPr>
            <w:rStyle w:val="Hyperlink"/>
          </w:rPr>
          <w:t>Network Virtual Appliances</w:t>
        </w:r>
      </w:hyperlink>
      <w:r w:rsidR="00B96602">
        <w:t xml:space="preserve"> (NVA)</w:t>
      </w:r>
      <w:r>
        <w:t xml:space="preserve"> </w:t>
      </w:r>
      <w:r w:rsidR="00A27537">
        <w:t xml:space="preserve">from </w:t>
      </w:r>
      <w:hyperlink r:id="rId96" w:history="1">
        <w:r w:rsidR="00A27537" w:rsidRPr="000247FC">
          <w:rPr>
            <w:rStyle w:val="Hyperlink"/>
          </w:rPr>
          <w:t>ISV (e.g. F5 Networks, Palo Alto, Cisco)</w:t>
        </w:r>
      </w:hyperlink>
      <w:r w:rsidR="00A27537">
        <w:t xml:space="preserve"> </w:t>
      </w:r>
      <w:r w:rsidR="003C5D44">
        <w:t xml:space="preserve">can </w:t>
      </w:r>
      <w:r w:rsidR="00D43FE0">
        <w:t xml:space="preserve">be </w:t>
      </w:r>
      <w:r w:rsidR="00B96602">
        <w:t>utilised in the Azure Extended Zon</w:t>
      </w:r>
      <w:r w:rsidR="000A042E">
        <w:t>e:</w:t>
      </w:r>
    </w:p>
    <w:p w14:paraId="347D1275" w14:textId="77777777" w:rsidR="00C456B2" w:rsidRDefault="00C456B2" w:rsidP="00C456B2">
      <w:pPr>
        <w:pStyle w:val="ListParagraph"/>
        <w:numPr>
          <w:ilvl w:val="0"/>
          <w:numId w:val="109"/>
        </w:numPr>
      </w:pPr>
      <w:r w:rsidRPr="00C456B2">
        <w:t>To inspect egress traffic from virtual machines to the Internet and prevent data exfiltration.</w:t>
      </w:r>
    </w:p>
    <w:p w14:paraId="1B31E729" w14:textId="77777777" w:rsidR="00C456B2" w:rsidRDefault="00C456B2" w:rsidP="00C456B2">
      <w:pPr>
        <w:pStyle w:val="ListParagraph"/>
        <w:numPr>
          <w:ilvl w:val="0"/>
          <w:numId w:val="109"/>
        </w:numPr>
      </w:pPr>
      <w:r w:rsidRPr="00C456B2">
        <w:t>To inspect ingress traffic from the Internet to virtual machines and prevent attacks.</w:t>
      </w:r>
    </w:p>
    <w:p w14:paraId="01CD1ED2" w14:textId="77777777" w:rsidR="00C456B2" w:rsidRDefault="00C456B2" w:rsidP="00C456B2">
      <w:pPr>
        <w:pStyle w:val="ListParagraph"/>
        <w:numPr>
          <w:ilvl w:val="0"/>
          <w:numId w:val="109"/>
        </w:numPr>
      </w:pPr>
      <w:r w:rsidRPr="00C456B2">
        <w:t>To filter traffic between virtual machines in Azure to prevent lateral movement of compromised systems.</w:t>
      </w:r>
    </w:p>
    <w:p w14:paraId="7AEA5343" w14:textId="19AC4B30" w:rsidR="00205826" w:rsidRPr="00C456B2" w:rsidRDefault="00C456B2" w:rsidP="00C456B2">
      <w:pPr>
        <w:pStyle w:val="ListParagraph"/>
        <w:numPr>
          <w:ilvl w:val="0"/>
          <w:numId w:val="109"/>
        </w:numPr>
      </w:pPr>
      <w:r w:rsidRPr="00C456B2">
        <w:t>To filter traffic between on-premises systems and Azure virtual machines if they are considered to belong to different security levels. For example, if Azure hosts the DMZ and on-premises hosts the internal applications.</w:t>
      </w:r>
    </w:p>
    <w:p w14:paraId="3B3C330B" w14:textId="76420C89" w:rsidR="00E379B6" w:rsidRDefault="00E379B6" w:rsidP="00565273">
      <w:pPr>
        <w:pStyle w:val="Heading4"/>
      </w:pPr>
      <w:bookmarkStart w:id="103" w:name="_Azure_Firewall"/>
      <w:bookmarkStart w:id="104" w:name="_Instance_Level_Public"/>
      <w:bookmarkEnd w:id="103"/>
      <w:bookmarkEnd w:id="104"/>
      <w:r>
        <w:t xml:space="preserve">Azure Load </w:t>
      </w:r>
      <w:r w:rsidR="00056D28">
        <w:t>Balancer</w:t>
      </w:r>
      <w:r>
        <w:t xml:space="preserve"> </w:t>
      </w:r>
    </w:p>
    <w:p w14:paraId="2B86DDD6" w14:textId="4C8574E2" w:rsidR="00F0139F" w:rsidRDefault="00D94EC4" w:rsidP="00A16BBE">
      <w:r w:rsidRPr="00D94EC4">
        <w:t xml:space="preserve">Azure Standard Load Balancer (public) can be utilized to </w:t>
      </w:r>
      <w:hyperlink r:id="rId97" w:history="1">
        <w:r w:rsidRPr="00D94EC4">
          <w:rPr>
            <w:rStyle w:val="Hyperlink"/>
          </w:rPr>
          <w:t>provide outbound internet access via source network address translation (SNAT)</w:t>
        </w:r>
      </w:hyperlink>
      <w:r w:rsidRPr="00D94EC4">
        <w:t xml:space="preserve"> for backend instances. This configuration uses </w:t>
      </w:r>
      <w:r w:rsidRPr="00D94EC4">
        <w:rPr>
          <w:b/>
          <w:bCs/>
        </w:rPr>
        <w:t>SNAT</w:t>
      </w:r>
      <w:r w:rsidRPr="00D94EC4">
        <w:t xml:space="preserve"> to translate a virtual machine's private IP address into the load balancer's public IP address. SNAT maps the IP address of the backend instance to the public IP address of the load balancer, thereby preventing external sources from directly accessing the backend instances.</w:t>
      </w:r>
    </w:p>
    <w:p w14:paraId="60756372" w14:textId="4876B995" w:rsidR="00F0139F" w:rsidRPr="00581E00" w:rsidRDefault="00F0139F" w:rsidP="00A16BBE">
      <w:r w:rsidRPr="00F0139F">
        <w:rPr>
          <w:noProof/>
        </w:rPr>
        <w:drawing>
          <wp:inline distT="0" distB="0" distL="0" distR="0" wp14:anchorId="0DBA703C" wp14:editId="44705EE0">
            <wp:extent cx="3632200" cy="977900"/>
            <wp:effectExtent l="0" t="0" r="0" b="0"/>
            <wp:docPr id="46682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2293" name=""/>
                    <pic:cNvPicPr/>
                  </pic:nvPicPr>
                  <pic:blipFill>
                    <a:blip r:embed="rId98"/>
                    <a:stretch>
                      <a:fillRect/>
                    </a:stretch>
                  </pic:blipFill>
                  <pic:spPr>
                    <a:xfrm>
                      <a:off x="0" y="0"/>
                      <a:ext cx="3632200" cy="977900"/>
                    </a:xfrm>
                    <a:prstGeom prst="rect">
                      <a:avLst/>
                    </a:prstGeom>
                  </pic:spPr>
                </pic:pic>
              </a:graphicData>
            </a:graphic>
          </wp:inline>
        </w:drawing>
      </w:r>
    </w:p>
    <w:p w14:paraId="2B0B6E37" w14:textId="0D926A50" w:rsidR="008026CD" w:rsidRDefault="008026CD" w:rsidP="00565273">
      <w:pPr>
        <w:pStyle w:val="Heading4"/>
      </w:pPr>
      <w:r>
        <w:t xml:space="preserve">Instance </w:t>
      </w:r>
      <w:r w:rsidR="003371C8">
        <w:t xml:space="preserve">Level </w:t>
      </w:r>
      <w:r w:rsidR="00024E21">
        <w:t>Public</w:t>
      </w:r>
      <w:r w:rsidR="003371C8">
        <w:t xml:space="preserve"> IP</w:t>
      </w:r>
      <w:r w:rsidR="00024E21">
        <w:t xml:space="preserve"> </w:t>
      </w:r>
    </w:p>
    <w:p w14:paraId="1092DBEF" w14:textId="16180985" w:rsidR="00FE30E2" w:rsidRDefault="00D94EC4" w:rsidP="00024E21">
      <w:r w:rsidRPr="00D94EC4">
        <w:t xml:space="preserve">Assigning a </w:t>
      </w:r>
      <w:hyperlink r:id="rId99" w:history="1">
        <w:r w:rsidR="00BF0F77" w:rsidRPr="00526C10">
          <w:rPr>
            <w:rStyle w:val="Hyperlink"/>
          </w:rPr>
          <w:t>public IP address to a virtual machine instance</w:t>
        </w:r>
      </w:hyperlink>
      <w:r w:rsidR="00BF0F77">
        <w:t xml:space="preserve"> </w:t>
      </w:r>
      <w:r w:rsidRPr="00D94EC4">
        <w:t>enables the instance to have direct access to the internet.</w:t>
      </w:r>
    </w:p>
    <w:p w14:paraId="028F8B2F" w14:textId="12AA6CF0" w:rsidR="00FE30E2" w:rsidRDefault="00FE30E2" w:rsidP="00024E21">
      <w:r w:rsidRPr="00FE30E2">
        <w:rPr>
          <w:noProof/>
        </w:rPr>
        <w:drawing>
          <wp:inline distT="0" distB="0" distL="0" distR="0" wp14:anchorId="2F21DCD9" wp14:editId="41224A5F">
            <wp:extent cx="3632200" cy="927100"/>
            <wp:effectExtent l="0" t="0" r="0" b="0"/>
            <wp:docPr id="158708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81896" name=""/>
                    <pic:cNvPicPr/>
                  </pic:nvPicPr>
                  <pic:blipFill>
                    <a:blip r:embed="rId100"/>
                    <a:stretch>
                      <a:fillRect/>
                    </a:stretch>
                  </pic:blipFill>
                  <pic:spPr>
                    <a:xfrm>
                      <a:off x="0" y="0"/>
                      <a:ext cx="3632200" cy="927100"/>
                    </a:xfrm>
                    <a:prstGeom prst="rect">
                      <a:avLst/>
                    </a:prstGeom>
                  </pic:spPr>
                </pic:pic>
              </a:graphicData>
            </a:graphic>
          </wp:inline>
        </w:drawing>
      </w:r>
    </w:p>
    <w:p w14:paraId="2EFCCC21" w14:textId="77777777" w:rsidR="00FE0124" w:rsidRDefault="00FE0124" w:rsidP="00024E21"/>
    <w:p w14:paraId="4FA616FF" w14:textId="77777777" w:rsidR="00FE0124" w:rsidRDefault="00FE0124" w:rsidP="00FE0124">
      <w:pPr>
        <w:pStyle w:val="Heading4"/>
      </w:pPr>
      <w:r>
        <w:lastRenderedPageBreak/>
        <w:t xml:space="preserve">Azure Firewall </w:t>
      </w:r>
    </w:p>
    <w:p w14:paraId="476B53EE" w14:textId="1880A608" w:rsidR="00FE0124" w:rsidRDefault="00F9000D" w:rsidP="00FE0124">
      <w:pPr>
        <w:pStyle w:val="Heading4"/>
      </w:pPr>
      <w:r>
        <w:rPr>
          <w:noProof/>
        </w:rPr>
        <mc:AlternateContent>
          <mc:Choice Requires="wps">
            <w:drawing>
              <wp:anchor distT="0" distB="0" distL="114300" distR="114300" simplePos="0" relativeHeight="251658253" behindDoc="0" locked="0" layoutInCell="1" allowOverlap="1" wp14:anchorId="1A6E2CBE" wp14:editId="2AB03EB2">
                <wp:simplePos x="0" y="0"/>
                <wp:positionH relativeFrom="column">
                  <wp:posOffset>0</wp:posOffset>
                </wp:positionH>
                <wp:positionV relativeFrom="paragraph">
                  <wp:posOffset>0</wp:posOffset>
                </wp:positionV>
                <wp:extent cx="1828800" cy="1828800"/>
                <wp:effectExtent l="0" t="0" r="19050" b="15875"/>
                <wp:wrapSquare wrapText="bothSides"/>
                <wp:docPr id="105731657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2"/>
                        </a:solidFill>
                        <a:ln w="6350">
                          <a:solidFill>
                            <a:prstClr val="black"/>
                          </a:solidFill>
                        </a:ln>
                      </wps:spPr>
                      <wps:txbx>
                        <w:txbxContent>
                          <w:p w14:paraId="161A20EA" w14:textId="77777777" w:rsidR="00F9000D" w:rsidRDefault="00F9000D" w:rsidP="00FE0124">
                            <w:r>
                              <w:t xml:space="preserve">The Azure Extended Zones roadmap includes the </w:t>
                            </w:r>
                            <w:hyperlink r:id="rId101" w:history="1">
                              <w:r w:rsidRPr="00E47377">
                                <w:rPr>
                                  <w:rStyle w:val="Hyperlink"/>
                                </w:rPr>
                                <w:t>Azure Firewall</w:t>
                              </w:r>
                            </w:hyperlink>
                            <w:r>
                              <w:t xml:space="preserve"> service to allow</w:t>
                            </w:r>
                            <w:r w:rsidRPr="00CC31C1">
                              <w:t xml:space="preserve"> all instances in a private subnet </w:t>
                            </w:r>
                            <w:r>
                              <w:t xml:space="preserve">to </w:t>
                            </w:r>
                            <w:r w:rsidRPr="00CC31C1">
                              <w:t>connect outbound to the internet while remaining fully private</w:t>
                            </w:r>
                            <w:r>
                              <w:t xml:space="preserve">. </w:t>
                            </w:r>
                          </w:p>
                          <w:p w14:paraId="036D707A" w14:textId="77777777" w:rsidR="00F9000D" w:rsidRPr="005A3C3E" w:rsidRDefault="00F9000D">
                            <w:pPr>
                              <w:rPr>
                                <w:i/>
                              </w:rPr>
                            </w:pPr>
                            <w:r w:rsidRPr="00C57079">
                              <w:rPr>
                                <w:i/>
                              </w:rPr>
                              <w:t xml:space="preserve">Review the </w:t>
                            </w:r>
                            <w:hyperlink w:anchor="_Service_availability_and_1" w:history="1">
                              <w:r w:rsidRPr="00C57079">
                                <w:rPr>
                                  <w:rStyle w:val="Hyperlink"/>
                                  <w:i/>
                                </w:rPr>
                                <w:t>Service availability and timelines</w:t>
                              </w:r>
                            </w:hyperlink>
                            <w:r w:rsidRPr="00C57079">
                              <w:rPr>
                                <w:i/>
                              </w:rPr>
                              <w:t xml:space="preserve"> section for </w:t>
                            </w:r>
                            <w:r w:rsidRPr="00C57079">
                              <w:rPr>
                                <w:i/>
                                <w:iCs/>
                              </w:rPr>
                              <w:t>availability updates.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A6E2CBE" id="_x0000_s1036" type="#_x0000_t202" style="position:absolute;margin-left:0;margin-top:0;width:2in;height:2in;z-index:251658253;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" fillcolor="#e7e6e6 [3214]" strokeweight=".5pt">
                <v:textbox style="mso-fit-shape-to-text:t">
                  <w:txbxContent>
                    <w:p w14:paraId="161A20EA" w14:textId="77777777" w:rsidR="00F9000D" w:rsidRDefault="00F9000D" w:rsidP="00FE0124">
                      <w:r>
                        <w:t xml:space="preserve">The Azure Extended Zones roadmap includes the </w:t>
                      </w:r>
                      <w:hyperlink r:id="rId102" w:history="1">
                        <w:r w:rsidRPr="00E47377">
                          <w:rPr>
                            <w:rStyle w:val="Hyperlink"/>
                          </w:rPr>
                          <w:t>Azure Firewall</w:t>
                        </w:r>
                      </w:hyperlink>
                      <w:r>
                        <w:t xml:space="preserve"> service to allow</w:t>
                      </w:r>
                      <w:r w:rsidRPr="00CC31C1">
                        <w:t xml:space="preserve"> all instances in a private subnet </w:t>
                      </w:r>
                      <w:r>
                        <w:t xml:space="preserve">to </w:t>
                      </w:r>
                      <w:r w:rsidRPr="00CC31C1">
                        <w:t>connect outbound to the internet while remaining fully private</w:t>
                      </w:r>
                      <w:r>
                        <w:t xml:space="preserve">. </w:t>
                      </w:r>
                    </w:p>
                    <w:p w14:paraId="036D707A" w14:textId="77777777" w:rsidR="00F9000D" w:rsidRPr="005A3C3E" w:rsidRDefault="00F9000D">
                      <w:pPr>
                        <w:rPr>
                          <w:i/>
                        </w:rPr>
                      </w:pPr>
                      <w:r w:rsidRPr="00C57079">
                        <w:rPr>
                          <w:i/>
                        </w:rPr>
                        <w:t xml:space="preserve">Review the </w:t>
                      </w:r>
                      <w:hyperlink w:anchor="_Service_availability_and_1" w:history="1">
                        <w:r w:rsidRPr="00C57079">
                          <w:rPr>
                            <w:rStyle w:val="Hyperlink"/>
                            <w:i/>
                          </w:rPr>
                          <w:t>Service availability and timelines</w:t>
                        </w:r>
                      </w:hyperlink>
                      <w:r w:rsidRPr="00C57079">
                        <w:rPr>
                          <w:i/>
                        </w:rPr>
                        <w:t xml:space="preserve"> section for </w:t>
                      </w:r>
                      <w:r w:rsidRPr="00C57079">
                        <w:rPr>
                          <w:i/>
                          <w:iCs/>
                        </w:rPr>
                        <w:t>availability updates.</w:t>
                      </w:r>
                    </w:p>
                  </w:txbxContent>
                </v:textbox>
                <w10:wrap type="square"/>
              </v:shape>
            </w:pict>
          </mc:Fallback>
        </mc:AlternateContent>
      </w:r>
      <w:bookmarkStart w:id="105" w:name="_NAT_Gateway"/>
      <w:bookmarkEnd w:id="105"/>
      <w:r w:rsidR="00FE0124">
        <w:t>NAT Gateway</w:t>
      </w:r>
    </w:p>
    <w:p w14:paraId="67055618" w14:textId="4A2D68C3" w:rsidR="00FE0124" w:rsidRDefault="00F9000D" w:rsidP="00FE0124">
      <w:pPr>
        <w:rPr>
          <w:i/>
          <w:iCs/>
        </w:rPr>
      </w:pPr>
      <w:r>
        <w:rPr>
          <w:noProof/>
        </w:rPr>
        <mc:AlternateContent>
          <mc:Choice Requires="wps">
            <w:drawing>
              <wp:anchor distT="0" distB="0" distL="114300" distR="114300" simplePos="0" relativeHeight="251658254" behindDoc="0" locked="0" layoutInCell="1" allowOverlap="1" wp14:anchorId="4B18E757" wp14:editId="211145C5">
                <wp:simplePos x="0" y="0"/>
                <wp:positionH relativeFrom="column">
                  <wp:posOffset>0</wp:posOffset>
                </wp:positionH>
                <wp:positionV relativeFrom="paragraph">
                  <wp:posOffset>0</wp:posOffset>
                </wp:positionV>
                <wp:extent cx="1828800" cy="1828800"/>
                <wp:effectExtent l="0" t="0" r="19050" b="15875"/>
                <wp:wrapSquare wrapText="bothSides"/>
                <wp:docPr id="190946702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2"/>
                        </a:solidFill>
                        <a:ln w="6350">
                          <a:solidFill>
                            <a:prstClr val="black"/>
                          </a:solidFill>
                        </a:ln>
                      </wps:spPr>
                      <wps:txbx>
                        <w:txbxContent>
                          <w:p w14:paraId="10C23BF0" w14:textId="77777777" w:rsidR="00F9000D" w:rsidRDefault="00F9000D" w:rsidP="00FE0124">
                            <w:r>
                              <w:t xml:space="preserve">The Azure Extended Zones roadmap includes the </w:t>
                            </w:r>
                            <w:hyperlink r:id="rId103" w:history="1">
                              <w:r w:rsidRPr="00D36207">
                                <w:rPr>
                                  <w:rStyle w:val="Hyperlink"/>
                                </w:rPr>
                                <w:t>NAT Gateway</w:t>
                              </w:r>
                            </w:hyperlink>
                            <w:r>
                              <w:t xml:space="preserve"> service to </w:t>
                            </w:r>
                            <w:r w:rsidRPr="00CC31C1">
                              <w:t> </w:t>
                            </w:r>
                            <w:r>
                              <w:t xml:space="preserve">allow </w:t>
                            </w:r>
                            <w:r w:rsidRPr="00CC31C1">
                              <w:t xml:space="preserve"> all instances in a private subnet </w:t>
                            </w:r>
                            <w:r>
                              <w:t xml:space="preserve">to </w:t>
                            </w:r>
                            <w:r w:rsidRPr="00CC31C1">
                              <w:t>connect outbound to the internet while remaining fully private.</w:t>
                            </w:r>
                            <w:r>
                              <w:t xml:space="preserve"> </w:t>
                            </w:r>
                          </w:p>
                          <w:p w14:paraId="06822761" w14:textId="77777777" w:rsidR="00F9000D" w:rsidRPr="00B13AC4" w:rsidRDefault="00F9000D">
                            <w:pPr>
                              <w:rPr>
                                <w:i/>
                              </w:rPr>
                            </w:pPr>
                            <w:r w:rsidRPr="00C57079">
                              <w:rPr>
                                <w:i/>
                              </w:rPr>
                              <w:t xml:space="preserve">Review </w:t>
                            </w:r>
                            <w:r w:rsidRPr="00C57079">
                              <w:rPr>
                                <w:i/>
                                <w:iCs/>
                              </w:rPr>
                              <w:t xml:space="preserve">the </w:t>
                            </w:r>
                            <w:hyperlink w:anchor="_Service_availability_and_1" w:history="1">
                              <w:r w:rsidRPr="00C57079">
                                <w:rPr>
                                  <w:rStyle w:val="Hyperlink"/>
                                  <w:i/>
                                </w:rPr>
                                <w:t>Service availability and timelines</w:t>
                              </w:r>
                            </w:hyperlink>
                            <w:r w:rsidRPr="00C57079">
                              <w:rPr>
                                <w:i/>
                                <w:iCs/>
                              </w:rPr>
                              <w:t xml:space="preserve"> section for availability updates.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B18E757" id="_x0000_s1037" type="#_x0000_t202" style="position:absolute;margin-left:0;margin-top:0;width:2in;height:2in;z-index:25165825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" fillcolor="#e7e6e6 [3214]" strokeweight=".5pt">
                <v:textbox style="mso-fit-shape-to-text:t">
                  <w:txbxContent>
                    <w:p w14:paraId="10C23BF0" w14:textId="77777777" w:rsidR="00F9000D" w:rsidRDefault="00F9000D" w:rsidP="00FE0124">
                      <w:r>
                        <w:t xml:space="preserve">The Azure Extended Zones roadmap includes the </w:t>
                      </w:r>
                      <w:hyperlink r:id="rId104" w:history="1">
                        <w:r w:rsidRPr="00D36207">
                          <w:rPr>
                            <w:rStyle w:val="Hyperlink"/>
                          </w:rPr>
                          <w:t>NAT Gateway</w:t>
                        </w:r>
                      </w:hyperlink>
                      <w:r>
                        <w:t xml:space="preserve"> service to </w:t>
                      </w:r>
                      <w:r w:rsidRPr="00CC31C1">
                        <w:t> </w:t>
                      </w:r>
                      <w:r>
                        <w:t xml:space="preserve">allow </w:t>
                      </w:r>
                      <w:r w:rsidRPr="00CC31C1">
                        <w:t xml:space="preserve"> all instances in a private subnet </w:t>
                      </w:r>
                      <w:r>
                        <w:t xml:space="preserve">to </w:t>
                      </w:r>
                      <w:r w:rsidRPr="00CC31C1">
                        <w:t>connect outbound to the internet while remaining fully private.</w:t>
                      </w:r>
                      <w:r>
                        <w:t xml:space="preserve"> </w:t>
                      </w:r>
                    </w:p>
                    <w:p w14:paraId="06822761" w14:textId="77777777" w:rsidR="00F9000D" w:rsidRPr="00B13AC4" w:rsidRDefault="00F9000D">
                      <w:pPr>
                        <w:rPr>
                          <w:i/>
                        </w:rPr>
                      </w:pPr>
                      <w:r w:rsidRPr="00C57079">
                        <w:rPr>
                          <w:i/>
                        </w:rPr>
                        <w:t xml:space="preserve">Review </w:t>
                      </w:r>
                      <w:r w:rsidRPr="00C57079">
                        <w:rPr>
                          <w:i/>
                          <w:iCs/>
                        </w:rPr>
                        <w:t xml:space="preserve">the </w:t>
                      </w:r>
                      <w:hyperlink w:anchor="_Service_availability_and_1" w:history="1">
                        <w:r w:rsidRPr="00C57079">
                          <w:rPr>
                            <w:rStyle w:val="Hyperlink"/>
                            <w:i/>
                          </w:rPr>
                          <w:t>Service availability and timelines</w:t>
                        </w:r>
                      </w:hyperlink>
                      <w:r w:rsidRPr="00C57079">
                        <w:rPr>
                          <w:i/>
                          <w:iCs/>
                        </w:rPr>
                        <w:t xml:space="preserve"> section for availability updates.</w:t>
                      </w:r>
                    </w:p>
                  </w:txbxContent>
                </v:textbox>
                <w10:wrap type="square"/>
              </v:shape>
            </w:pict>
          </mc:Fallback>
        </mc:AlternateContent>
      </w:r>
      <w:r w:rsidR="00FE0124" w:rsidRPr="00F0139F">
        <w:rPr>
          <w:i/>
          <w:iCs/>
          <w:noProof/>
        </w:rPr>
        <w:drawing>
          <wp:inline distT="0" distB="0" distL="0" distR="0" wp14:anchorId="52C4C670" wp14:editId="61FD89DB">
            <wp:extent cx="3632200" cy="1079500"/>
            <wp:effectExtent l="0" t="0" r="0" b="0"/>
            <wp:docPr id="17931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0787" name=""/>
                    <pic:cNvPicPr/>
                  </pic:nvPicPr>
                  <pic:blipFill>
                    <a:blip r:embed="rId105"/>
                    <a:stretch>
                      <a:fillRect/>
                    </a:stretch>
                  </pic:blipFill>
                  <pic:spPr>
                    <a:xfrm>
                      <a:off x="0" y="0"/>
                      <a:ext cx="3632200" cy="1079500"/>
                    </a:xfrm>
                    <a:prstGeom prst="rect">
                      <a:avLst/>
                    </a:prstGeom>
                  </pic:spPr>
                </pic:pic>
              </a:graphicData>
            </a:graphic>
          </wp:inline>
        </w:drawing>
      </w:r>
    </w:p>
    <w:p w14:paraId="72A506F2" w14:textId="77777777" w:rsidR="00415B37" w:rsidRPr="00024E21" w:rsidRDefault="00415B37" w:rsidP="00024E21"/>
    <w:p w14:paraId="5D1D0BD1" w14:textId="20B7FBBD" w:rsidR="00415B37" w:rsidRDefault="003F782B" w:rsidP="00415B37">
      <w:pPr>
        <w:pStyle w:val="Heading3"/>
      </w:pPr>
      <w:bookmarkStart w:id="106" w:name="_Toc199498498"/>
      <w:r>
        <w:t>Inbound Internet Access</w:t>
      </w:r>
      <w:bookmarkEnd w:id="106"/>
    </w:p>
    <w:p w14:paraId="3E5B2FDC" w14:textId="77777777" w:rsidR="00415B37" w:rsidRPr="00BF0F77" w:rsidRDefault="00415B37" w:rsidP="00415B37">
      <w:r w:rsidRPr="00BF0F77">
        <w:t>Azure Extended Zones will offer several solutions to ensure secure access to resources from the internet:</w:t>
      </w:r>
    </w:p>
    <w:p w14:paraId="4B47EA15" w14:textId="77777777" w:rsidR="00415B37" w:rsidRDefault="00415B37" w:rsidP="00415B37">
      <w:pPr>
        <w:pStyle w:val="ListParagraph"/>
        <w:numPr>
          <w:ilvl w:val="0"/>
          <w:numId w:val="44"/>
        </w:numPr>
      </w:pPr>
      <w:hyperlink w:anchor="_Standard_Load_Balancer" w:history="1">
        <w:r w:rsidRPr="001D1DD7">
          <w:rPr>
            <w:rStyle w:val="Hyperlink"/>
          </w:rPr>
          <w:t>Azure Load Balancer</w:t>
        </w:r>
      </w:hyperlink>
    </w:p>
    <w:p w14:paraId="20EBF555" w14:textId="77777777" w:rsidR="00415B37" w:rsidRDefault="00415B37" w:rsidP="00415B37">
      <w:pPr>
        <w:pStyle w:val="ListParagraph"/>
        <w:numPr>
          <w:ilvl w:val="0"/>
          <w:numId w:val="44"/>
        </w:numPr>
      </w:pPr>
      <w:hyperlink w:anchor="_Virtual_appliance" w:history="1">
        <w:r w:rsidRPr="000A7D25">
          <w:rPr>
            <w:rStyle w:val="Hyperlink"/>
          </w:rPr>
          <w:t>Virtual Network Appliance</w:t>
        </w:r>
      </w:hyperlink>
    </w:p>
    <w:p w14:paraId="172F7F38" w14:textId="77777777" w:rsidR="00415B37" w:rsidRPr="00A7435A" w:rsidRDefault="00415B37" w:rsidP="00415B37">
      <w:pPr>
        <w:pStyle w:val="ListParagraph"/>
        <w:numPr>
          <w:ilvl w:val="0"/>
          <w:numId w:val="44"/>
        </w:numPr>
      </w:pPr>
      <w:hyperlink w:anchor="_Application_Gateway" w:history="1">
        <w:r w:rsidRPr="001D1DD7">
          <w:rPr>
            <w:rStyle w:val="Hyperlink"/>
          </w:rPr>
          <w:t>Application Gateway</w:t>
        </w:r>
      </w:hyperlink>
      <w:r>
        <w:rPr>
          <w:rStyle w:val="Hyperlink"/>
        </w:rPr>
        <w:t xml:space="preserve"> (Roadmap)</w:t>
      </w:r>
    </w:p>
    <w:p w14:paraId="2421DE43" w14:textId="3B967A10" w:rsidR="005B32F7" w:rsidRDefault="005B32F7" w:rsidP="00A7099A"/>
    <w:p w14:paraId="7DD93630" w14:textId="77777777" w:rsidR="00D53473" w:rsidRDefault="00D53473">
      <w:pPr>
        <w:rPr>
          <w:rFonts w:asciiTheme="majorHAnsi" w:eastAsiaTheme="majorEastAsia" w:hAnsiTheme="majorHAnsi" w:cstheme="majorBidi"/>
          <w:color w:val="2F5496" w:themeColor="accent1" w:themeShade="BF"/>
        </w:rPr>
      </w:pPr>
      <w:bookmarkStart w:id="107" w:name="_Standard_Load_Balancer"/>
      <w:bookmarkEnd w:id="107"/>
      <w:r>
        <w:br w:type="page"/>
      </w:r>
    </w:p>
    <w:p w14:paraId="322EA9CA" w14:textId="295D5D83" w:rsidR="00D03855" w:rsidRPr="00D03855" w:rsidRDefault="00125092" w:rsidP="00565273">
      <w:pPr>
        <w:pStyle w:val="Heading4"/>
      </w:pPr>
      <w:r>
        <w:lastRenderedPageBreak/>
        <w:t xml:space="preserve">Azure </w:t>
      </w:r>
      <w:r w:rsidR="005B32F7" w:rsidRPr="00EA11EA">
        <w:t>Load Balancer</w:t>
      </w:r>
    </w:p>
    <w:p w14:paraId="69A72AA5" w14:textId="0AD64AE2" w:rsidR="00252A3C" w:rsidRDefault="00252A3C" w:rsidP="00252A3C">
      <w:r w:rsidRPr="00252A3C">
        <w:t>When utilising Azure Load Balancers within an Extended Zone, the following constraints must be considered:</w:t>
      </w:r>
    </w:p>
    <w:p w14:paraId="39945894" w14:textId="72AFD2ED" w:rsidR="00252A3C" w:rsidRDefault="00252A3C" w:rsidP="002A7233">
      <w:pPr>
        <w:pStyle w:val="ListParagraph"/>
        <w:numPr>
          <w:ilvl w:val="0"/>
          <w:numId w:val="108"/>
        </w:numPr>
      </w:pPr>
      <w:r w:rsidRPr="00252A3C">
        <w:t xml:space="preserve">Only the </w:t>
      </w:r>
      <w:hyperlink r:id="rId106" w:history="1">
        <w:r w:rsidR="002A7233">
          <w:rPr>
            <w:rStyle w:val="Hyperlink"/>
          </w:rPr>
          <w:t xml:space="preserve">Azure </w:t>
        </w:r>
        <w:r w:rsidR="002A7233" w:rsidRPr="00DB5786">
          <w:rPr>
            <w:rStyle w:val="Hyperlink"/>
          </w:rPr>
          <w:t xml:space="preserve">Standard Load </w:t>
        </w:r>
        <w:r w:rsidR="002A7233">
          <w:rPr>
            <w:rStyle w:val="Hyperlink"/>
          </w:rPr>
          <w:t>Balancer</w:t>
        </w:r>
      </w:hyperlink>
      <w:r w:rsidR="002A7233">
        <w:t xml:space="preserve"> </w:t>
      </w:r>
      <w:r w:rsidRPr="00252A3C">
        <w:t>SKU is supported. Gateway and Basic Load Balancer SKUs are not supported.</w:t>
      </w:r>
    </w:p>
    <w:p w14:paraId="6C9E58E0" w14:textId="18CFF623" w:rsidR="008105E3" w:rsidRPr="00252A3C" w:rsidRDefault="00252A3C" w:rsidP="002A7233">
      <w:pPr>
        <w:pStyle w:val="ListParagraph"/>
        <w:numPr>
          <w:ilvl w:val="0"/>
          <w:numId w:val="108"/>
        </w:numPr>
      </w:pPr>
      <w:r w:rsidRPr="00252A3C">
        <w:t>Only the Regional tier is supported.</w:t>
      </w:r>
    </w:p>
    <w:p w14:paraId="273903E5" w14:textId="77777777" w:rsidR="00774855" w:rsidRDefault="00774855" w:rsidP="00D03855"/>
    <w:p w14:paraId="14DBCD60" w14:textId="29A968B5" w:rsidR="00774855" w:rsidRPr="00D03855" w:rsidRDefault="00774855" w:rsidP="00D03855">
      <w:r w:rsidRPr="00774855">
        <w:rPr>
          <w:noProof/>
        </w:rPr>
        <w:drawing>
          <wp:inline distT="0" distB="0" distL="0" distR="0" wp14:anchorId="6322A0FF" wp14:editId="074A8E48">
            <wp:extent cx="5727700" cy="2159635"/>
            <wp:effectExtent l="0" t="0" r="0" b="0"/>
            <wp:docPr id="75498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87223" name=""/>
                    <pic:cNvPicPr/>
                  </pic:nvPicPr>
                  <pic:blipFill>
                    <a:blip r:embed="rId107"/>
                    <a:stretch>
                      <a:fillRect/>
                    </a:stretch>
                  </pic:blipFill>
                  <pic:spPr>
                    <a:xfrm>
                      <a:off x="0" y="0"/>
                      <a:ext cx="5727700" cy="2159635"/>
                    </a:xfrm>
                    <a:prstGeom prst="rect">
                      <a:avLst/>
                    </a:prstGeom>
                  </pic:spPr>
                </pic:pic>
              </a:graphicData>
            </a:graphic>
          </wp:inline>
        </w:drawing>
      </w:r>
    </w:p>
    <w:p w14:paraId="0323269C" w14:textId="217B1B62" w:rsidR="000A7D25" w:rsidRDefault="000A7D25" w:rsidP="00565273">
      <w:pPr>
        <w:pStyle w:val="Heading4"/>
      </w:pPr>
      <w:r>
        <w:t>Network</w:t>
      </w:r>
      <w:r w:rsidR="002340CF">
        <w:t xml:space="preserve"> </w:t>
      </w:r>
      <w:r>
        <w:t>Virtual Appliance</w:t>
      </w:r>
    </w:p>
    <w:p w14:paraId="768CEC09" w14:textId="77777777" w:rsidR="000A7D25" w:rsidRDefault="000A7D25" w:rsidP="000A7D25">
      <w:hyperlink r:id="rId108" w:history="1">
        <w:r w:rsidRPr="00CE3B8F">
          <w:rPr>
            <w:rStyle w:val="Hyperlink"/>
          </w:rPr>
          <w:t>Network Virtual Appliances</w:t>
        </w:r>
      </w:hyperlink>
      <w:r>
        <w:t xml:space="preserve"> (NVA) from </w:t>
      </w:r>
      <w:hyperlink r:id="rId109" w:history="1">
        <w:r w:rsidRPr="000247FC">
          <w:rPr>
            <w:rStyle w:val="Hyperlink"/>
          </w:rPr>
          <w:t>ISV (e.g. F5 Networks, Palo Alto, Cisco)</w:t>
        </w:r>
      </w:hyperlink>
      <w:r>
        <w:t xml:space="preserve"> can be utilised in the Azure Extended Zone:</w:t>
      </w:r>
    </w:p>
    <w:p w14:paraId="6BE3807D" w14:textId="77777777" w:rsidR="00C456B2" w:rsidRDefault="00C456B2" w:rsidP="00C456B2">
      <w:pPr>
        <w:pStyle w:val="ListParagraph"/>
        <w:numPr>
          <w:ilvl w:val="0"/>
          <w:numId w:val="109"/>
        </w:numPr>
      </w:pPr>
      <w:r w:rsidRPr="00C456B2">
        <w:t>To inspect egress traffic from virtual machines to the Internet and prevent data exfiltration.</w:t>
      </w:r>
    </w:p>
    <w:p w14:paraId="11C52763" w14:textId="77777777" w:rsidR="00C456B2" w:rsidRDefault="00C456B2" w:rsidP="00C456B2">
      <w:pPr>
        <w:pStyle w:val="ListParagraph"/>
        <w:numPr>
          <w:ilvl w:val="0"/>
          <w:numId w:val="109"/>
        </w:numPr>
      </w:pPr>
      <w:r w:rsidRPr="00C456B2">
        <w:t>To inspect ingress traffic from the Internet to virtual machines and prevent attacks.</w:t>
      </w:r>
    </w:p>
    <w:p w14:paraId="5384AAB3" w14:textId="77777777" w:rsidR="00C456B2" w:rsidRDefault="00C456B2" w:rsidP="00C456B2">
      <w:pPr>
        <w:pStyle w:val="ListParagraph"/>
        <w:numPr>
          <w:ilvl w:val="0"/>
          <w:numId w:val="109"/>
        </w:numPr>
      </w:pPr>
      <w:r w:rsidRPr="00C456B2">
        <w:t>To filter traffic between virtual machines in Azure to prevent lateral movement of compromised systems.</w:t>
      </w:r>
    </w:p>
    <w:p w14:paraId="26C0492D" w14:textId="2FD9398A" w:rsidR="000A7D25" w:rsidRDefault="00C456B2" w:rsidP="00252A3C">
      <w:pPr>
        <w:pStyle w:val="ListParagraph"/>
        <w:numPr>
          <w:ilvl w:val="0"/>
          <w:numId w:val="109"/>
        </w:numPr>
      </w:pPr>
      <w:r w:rsidRPr="00C456B2">
        <w:t>To filter traffic between on-premises systems and Azure virtual machines if they are considered to belong to different security levels. For example, if Azure hosts the DMZ and on-premises hosts the internal applications.</w:t>
      </w:r>
    </w:p>
    <w:p w14:paraId="13B81504" w14:textId="12A7EAED" w:rsidR="00252A3C" w:rsidRDefault="003F13E5" w:rsidP="00252A3C">
      <w:pPr>
        <w:pStyle w:val="Heading4"/>
        <w:rPr>
          <w:iCs/>
        </w:rPr>
      </w:pPr>
      <w:r>
        <w:rPr>
          <w:noProof/>
        </w:rPr>
        <mc:AlternateContent>
          <mc:Choice Requires="wps">
            <w:drawing>
              <wp:anchor distT="0" distB="0" distL="114300" distR="114300" simplePos="0" relativeHeight="251658249" behindDoc="0" locked="0" layoutInCell="1" allowOverlap="1" wp14:anchorId="39E44BB4" wp14:editId="077ADAAA">
                <wp:simplePos x="0" y="0"/>
                <wp:positionH relativeFrom="column">
                  <wp:posOffset>-6350</wp:posOffset>
                </wp:positionH>
                <wp:positionV relativeFrom="paragraph">
                  <wp:posOffset>301167</wp:posOffset>
                </wp:positionV>
                <wp:extent cx="1828800" cy="1828800"/>
                <wp:effectExtent l="0" t="0" r="19050" b="15875"/>
                <wp:wrapSquare wrapText="bothSides"/>
                <wp:docPr id="102513097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2"/>
                        </a:solidFill>
                        <a:ln w="6350">
                          <a:solidFill>
                            <a:prstClr val="black"/>
                          </a:solidFill>
                        </a:ln>
                      </wps:spPr>
                      <wps:txbx>
                        <w:txbxContent>
                          <w:p w14:paraId="0F91DF8F" w14:textId="77777777" w:rsidR="001334EA" w:rsidRDefault="001334EA" w:rsidP="00252A3C">
                            <w:r>
                              <w:t xml:space="preserve">The Azure Extended Zones roadmap includes the Azure Application Gateway service to provide secure access to resources from the internet.  </w:t>
                            </w:r>
                          </w:p>
                          <w:p w14:paraId="6A3A1C08" w14:textId="77777777" w:rsidR="001334EA" w:rsidRPr="00FF040D" w:rsidRDefault="001334EA">
                            <w:pPr>
                              <w:rPr>
                                <w:i/>
                                <w:iCs/>
                              </w:rPr>
                            </w:pPr>
                            <w:r w:rsidRPr="00C57079">
                              <w:rPr>
                                <w:i/>
                                <w:iCs/>
                              </w:rPr>
                              <w:t xml:space="preserve">Review the </w:t>
                            </w:r>
                            <w:hyperlink w:anchor="_Service_availability_and_1" w:history="1">
                              <w:r w:rsidRPr="00C57079">
                                <w:rPr>
                                  <w:rStyle w:val="Hyperlink"/>
                                  <w:i/>
                                  <w:iCs/>
                                </w:rPr>
                                <w:t>Service availability and timelines</w:t>
                              </w:r>
                            </w:hyperlink>
                            <w:r w:rsidRPr="00C57079">
                              <w:rPr>
                                <w:i/>
                                <w:iCs/>
                              </w:rPr>
                              <w:t xml:space="preserve"> section for availability updates.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9E44BB4" id="_x0000_s1038" type="#_x0000_t202" style="position:absolute;margin-left:-.5pt;margin-top:23.7pt;width:2in;height:2in;z-index:251658249;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" fillcolor="#e7e6e6 [3214]" strokeweight=".5pt">
                <v:textbox style="mso-fit-shape-to-text:t">
                  <w:txbxContent>
                    <w:p w14:paraId="0F91DF8F" w14:textId="77777777" w:rsidR="001334EA" w:rsidRDefault="001334EA" w:rsidP="00252A3C">
                      <w:r>
                        <w:t xml:space="preserve">The Azure Extended Zones roadmap includes the Azure Application Gateway service to provide secure access to resources from the internet.  </w:t>
                      </w:r>
                    </w:p>
                    <w:p w14:paraId="6A3A1C08" w14:textId="77777777" w:rsidR="001334EA" w:rsidRPr="00FF040D" w:rsidRDefault="001334EA">
                      <w:pPr>
                        <w:rPr>
                          <w:i/>
                          <w:iCs/>
                        </w:rPr>
                      </w:pPr>
                      <w:r w:rsidRPr="00C57079">
                        <w:rPr>
                          <w:i/>
                          <w:iCs/>
                        </w:rPr>
                        <w:t xml:space="preserve">Review the </w:t>
                      </w:r>
                      <w:hyperlink w:anchor="_Service_availability_and_1" w:history="1">
                        <w:r w:rsidRPr="00C57079">
                          <w:rPr>
                            <w:rStyle w:val="Hyperlink"/>
                            <w:i/>
                            <w:iCs/>
                          </w:rPr>
                          <w:t>Service availability and timelines</w:t>
                        </w:r>
                      </w:hyperlink>
                      <w:r w:rsidRPr="00C57079">
                        <w:rPr>
                          <w:i/>
                          <w:iCs/>
                        </w:rPr>
                        <w:t xml:space="preserve"> section for availability updates.</w:t>
                      </w:r>
                    </w:p>
                  </w:txbxContent>
                </v:textbox>
                <w10:wrap type="square"/>
              </v:shape>
            </w:pict>
          </mc:Fallback>
        </mc:AlternateContent>
      </w:r>
      <w:r w:rsidR="00252A3C" w:rsidRPr="00857587">
        <w:t>Application Gateway</w:t>
      </w:r>
    </w:p>
    <w:p w14:paraId="36EC669C" w14:textId="505D7F1F" w:rsidR="003F13E5" w:rsidRDefault="003F13E5" w:rsidP="00E8673F">
      <w:pPr>
        <w:pStyle w:val="Heading3"/>
      </w:pPr>
    </w:p>
    <w:p w14:paraId="5B2F629F" w14:textId="77777777" w:rsidR="003F13E5" w:rsidRPr="003F13E5" w:rsidRDefault="003F13E5" w:rsidP="003F13E5"/>
    <w:bookmarkEnd w:id="101"/>
    <w:p w14:paraId="1A17779A" w14:textId="77777777" w:rsidR="003F13E5" w:rsidRDefault="003F13E5">
      <w:pPr>
        <w:rPr>
          <w:rFonts w:ascii="Segoe UI Semibold" w:eastAsiaTheme="majorEastAsia" w:hAnsi="Segoe UI Semibold" w:cstheme="majorBidi"/>
          <w:color w:val="000000" w:themeColor="text1"/>
          <w:szCs w:val="24"/>
        </w:rPr>
      </w:pPr>
      <w:r>
        <w:br w:type="page"/>
      </w:r>
    </w:p>
    <w:p w14:paraId="08A66A17" w14:textId="43E7438E" w:rsidR="00315F66" w:rsidRPr="00E8673F" w:rsidRDefault="00BC7635" w:rsidP="00E8673F">
      <w:pPr>
        <w:pStyle w:val="Heading3"/>
      </w:pPr>
      <w:bookmarkStart w:id="108" w:name="_Toc199498499"/>
      <w:r>
        <w:lastRenderedPageBreak/>
        <w:t>Name Resolution</w:t>
      </w:r>
      <w:bookmarkEnd w:id="108"/>
    </w:p>
    <w:p w14:paraId="1B9F15F3" w14:textId="0EECFFEB" w:rsidR="00E8673F" w:rsidRDefault="00E8673F" w:rsidP="00E8673F">
      <w:pPr>
        <w:pStyle w:val="Heading4"/>
      </w:pPr>
      <w:r>
        <w:t>Hybrid</w:t>
      </w:r>
      <w:r w:rsidR="004A74EC">
        <w:t xml:space="preserve"> DNS</w:t>
      </w:r>
      <w:r>
        <w:t xml:space="preserve"> Resolution</w:t>
      </w:r>
    </w:p>
    <w:p w14:paraId="4E1CD2BB" w14:textId="77777777" w:rsidR="00530588" w:rsidRDefault="00530588" w:rsidP="00530588">
      <w:r w:rsidRPr="00530588">
        <w:t>Hybrid DNS resolution, which allows Azure resources to resolve on-premises domains and enables on-premises DNS to resolve Azure private DNS zones, can be implemented through the following solutions:</w:t>
      </w:r>
    </w:p>
    <w:p w14:paraId="7ACB97F3" w14:textId="6905CEA3" w:rsidR="00530588" w:rsidRDefault="00B02D73" w:rsidP="00530588">
      <w:pPr>
        <w:pStyle w:val="ListParagraph"/>
        <w:numPr>
          <w:ilvl w:val="0"/>
          <w:numId w:val="118"/>
        </w:numPr>
      </w:pPr>
      <w:r>
        <w:t>Customer managed</w:t>
      </w:r>
      <w:r w:rsidR="00530588" w:rsidRPr="00530588">
        <w:t xml:space="preserve"> DNS server</w:t>
      </w:r>
    </w:p>
    <w:p w14:paraId="0DFA9DB7" w14:textId="59B473CE" w:rsidR="00FB632F" w:rsidRPr="00530588" w:rsidRDefault="00530588" w:rsidP="00530588">
      <w:pPr>
        <w:pStyle w:val="ListParagraph"/>
        <w:numPr>
          <w:ilvl w:val="0"/>
          <w:numId w:val="118"/>
        </w:numPr>
      </w:pPr>
      <w:r w:rsidRPr="00530588">
        <w:t>Azure Private DNS Resolver</w:t>
      </w:r>
    </w:p>
    <w:p w14:paraId="6D636A0C" w14:textId="77777777" w:rsidR="00824104" w:rsidRDefault="00824104" w:rsidP="00824104">
      <w:pPr>
        <w:pStyle w:val="ListParagraph"/>
      </w:pPr>
      <w:bookmarkStart w:id="109" w:name="_Toc179469120"/>
    </w:p>
    <w:p w14:paraId="4084659F" w14:textId="7D94432D" w:rsidR="00973C21" w:rsidRPr="005C4A16" w:rsidRDefault="00B02D73" w:rsidP="005C4A16">
      <w:pPr>
        <w:pStyle w:val="Heading5"/>
      </w:pPr>
      <w:r>
        <w:t xml:space="preserve">Customer managed </w:t>
      </w:r>
      <w:r w:rsidR="00824104">
        <w:t>DNS server</w:t>
      </w:r>
    </w:p>
    <w:p w14:paraId="062FF249" w14:textId="141CEBDD" w:rsidR="00B02D73" w:rsidRDefault="00B02D73" w:rsidP="00824104">
      <w:pPr>
        <w:rPr>
          <w:rFonts w:cs="Segoe UI"/>
          <w:color w:val="161616"/>
          <w:shd w:val="clear" w:color="auto" w:fill="FFFFFF"/>
        </w:rPr>
      </w:pPr>
      <w:r>
        <w:rPr>
          <w:rFonts w:cs="Segoe UI"/>
          <w:color w:val="161616"/>
          <w:shd w:val="clear" w:color="auto" w:fill="FFFFFF"/>
        </w:rPr>
        <w:t xml:space="preserve">By deploying a </w:t>
      </w:r>
      <w:hyperlink r:id="rId110" w:anchor="name-resolution-that-uses-your-own-dns-server" w:history="1">
        <w:r w:rsidRPr="005C4A16">
          <w:rPr>
            <w:rStyle w:val="Hyperlink"/>
            <w:rFonts w:cs="Segoe UI"/>
            <w:shd w:val="clear" w:color="auto" w:fill="FFFFFF"/>
          </w:rPr>
          <w:t>customer managed DNS</w:t>
        </w:r>
        <w:r w:rsidR="00581B9A" w:rsidRPr="005C4A16">
          <w:rPr>
            <w:rStyle w:val="Hyperlink"/>
            <w:rFonts w:cs="Segoe UI"/>
            <w:shd w:val="clear" w:color="auto" w:fill="FFFFFF"/>
          </w:rPr>
          <w:t xml:space="preserve"> server</w:t>
        </w:r>
      </w:hyperlink>
      <w:r w:rsidR="00581B9A">
        <w:rPr>
          <w:rFonts w:cs="Segoe UI"/>
          <w:color w:val="161616"/>
          <w:shd w:val="clear" w:color="auto" w:fill="FFFFFF"/>
        </w:rPr>
        <w:t xml:space="preserve"> into the Azure Extended Zone</w:t>
      </w:r>
      <w:r>
        <w:rPr>
          <w:rFonts w:cs="Segoe UI"/>
          <w:color w:val="161616"/>
          <w:shd w:val="clear" w:color="auto" w:fill="FFFFFF"/>
        </w:rPr>
        <w:t xml:space="preserve"> </w:t>
      </w:r>
      <w:r w:rsidR="00581B9A">
        <w:rPr>
          <w:rFonts w:cs="Segoe UI"/>
          <w:color w:val="161616"/>
          <w:shd w:val="clear" w:color="auto" w:fill="FFFFFF"/>
        </w:rPr>
        <w:t>you will be able to</w:t>
      </w:r>
    </w:p>
    <w:p w14:paraId="61E6BDB1" w14:textId="2B02A060" w:rsidR="00396893" w:rsidRPr="00581B9A" w:rsidRDefault="00396893" w:rsidP="00824104">
      <w:pPr>
        <w:pStyle w:val="ListParagraph"/>
        <w:numPr>
          <w:ilvl w:val="0"/>
          <w:numId w:val="119"/>
        </w:numPr>
        <w:rPr>
          <w:rFonts w:cs="Segoe UI"/>
          <w:color w:val="161616"/>
          <w:sz w:val="21"/>
          <w:szCs w:val="21"/>
          <w:shd w:val="clear" w:color="auto" w:fill="FFFFFF"/>
        </w:rPr>
      </w:pPr>
      <w:r w:rsidRPr="00581B9A">
        <w:rPr>
          <w:rFonts w:cs="Segoe UI"/>
          <w:color w:val="161616"/>
          <w:sz w:val="21"/>
          <w:szCs w:val="21"/>
          <w:shd w:val="clear" w:color="auto" w:fill="FFFFFF"/>
        </w:rPr>
        <w:t>Resol</w:t>
      </w:r>
      <w:r w:rsidR="00581B9A">
        <w:rPr>
          <w:rFonts w:cs="Segoe UI"/>
          <w:color w:val="161616"/>
          <w:sz w:val="21"/>
          <w:szCs w:val="21"/>
          <w:shd w:val="clear" w:color="auto" w:fill="FFFFFF"/>
        </w:rPr>
        <w:t xml:space="preserve">ve </w:t>
      </w:r>
      <w:r w:rsidRPr="00581B9A">
        <w:rPr>
          <w:rFonts w:cs="Segoe UI"/>
          <w:color w:val="161616"/>
          <w:sz w:val="21"/>
          <w:szCs w:val="21"/>
          <w:shd w:val="clear" w:color="auto" w:fill="FFFFFF"/>
        </w:rPr>
        <w:t>on-premises computer and service names from VMs or role instances in Azure.</w:t>
      </w:r>
    </w:p>
    <w:p w14:paraId="619742F9" w14:textId="14C35D76" w:rsidR="00E8685E" w:rsidRPr="001334EA" w:rsidRDefault="00306C01" w:rsidP="00824104">
      <w:pPr>
        <w:pStyle w:val="ListParagraph"/>
        <w:numPr>
          <w:ilvl w:val="0"/>
          <w:numId w:val="119"/>
        </w:numPr>
        <w:rPr>
          <w:rFonts w:cs="Segoe UI"/>
          <w:color w:val="161616"/>
          <w:shd w:val="clear" w:color="auto" w:fill="FFFFFF"/>
        </w:rPr>
      </w:pPr>
      <w:r w:rsidRPr="00581B9A">
        <w:rPr>
          <w:rFonts w:cs="Segoe UI"/>
          <w:color w:val="161616"/>
          <w:sz w:val="21"/>
          <w:szCs w:val="21"/>
          <w:shd w:val="clear" w:color="auto" w:fill="FFFFFF"/>
        </w:rPr>
        <w:t>Resol</w:t>
      </w:r>
      <w:r w:rsidR="005C4A16">
        <w:rPr>
          <w:rFonts w:cs="Segoe UI"/>
          <w:color w:val="161616"/>
          <w:sz w:val="21"/>
          <w:szCs w:val="21"/>
          <w:shd w:val="clear" w:color="auto" w:fill="FFFFFF"/>
        </w:rPr>
        <w:t xml:space="preserve">ve </w:t>
      </w:r>
      <w:r w:rsidRPr="00581B9A">
        <w:rPr>
          <w:rFonts w:cs="Segoe UI"/>
          <w:color w:val="161616"/>
          <w:sz w:val="21"/>
          <w:szCs w:val="21"/>
          <w:shd w:val="clear" w:color="auto" w:fill="FFFFFF"/>
        </w:rPr>
        <w:t>Azure hostnames from on-premises computers.</w:t>
      </w:r>
    </w:p>
    <w:p w14:paraId="5639C446" w14:textId="000852F6" w:rsidR="00824104" w:rsidRDefault="00824104" w:rsidP="00824104">
      <w:pPr>
        <w:pStyle w:val="Heading5"/>
      </w:pPr>
      <w:r>
        <w:t>Azure Private DNS Resolver</w:t>
      </w:r>
    </w:p>
    <w:p w14:paraId="390C93E7" w14:textId="579C2585" w:rsidR="000273DD" w:rsidRPr="00B1462A" w:rsidRDefault="001334EA" w:rsidP="000273DD">
      <w:r>
        <w:rPr>
          <w:noProof/>
        </w:rPr>
        <mc:AlternateContent>
          <mc:Choice Requires="wps">
            <w:drawing>
              <wp:anchor distT="0" distB="0" distL="114300" distR="114300" simplePos="0" relativeHeight="251658248" behindDoc="0" locked="0" layoutInCell="1" allowOverlap="1" wp14:anchorId="1C583EED" wp14:editId="2EAC2B0C">
                <wp:simplePos x="0" y="0"/>
                <wp:positionH relativeFrom="column">
                  <wp:posOffset>0</wp:posOffset>
                </wp:positionH>
                <wp:positionV relativeFrom="paragraph">
                  <wp:posOffset>0</wp:posOffset>
                </wp:positionV>
                <wp:extent cx="1828800" cy="1828800"/>
                <wp:effectExtent l="0" t="0" r="15875" b="7620"/>
                <wp:wrapSquare wrapText="bothSides"/>
                <wp:docPr id="31827879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2"/>
                        </a:solidFill>
                        <a:ln w="6350">
                          <a:solidFill>
                            <a:prstClr val="black"/>
                          </a:solidFill>
                        </a:ln>
                      </wps:spPr>
                      <wps:txbx>
                        <w:txbxContent>
                          <w:p w14:paraId="36097524" w14:textId="77777777" w:rsidR="001334EA" w:rsidRDefault="001334EA" w:rsidP="00824104">
                            <w:r w:rsidRPr="003D1DEC">
                              <w:t xml:space="preserve">The </w:t>
                            </w:r>
                            <w:hyperlink r:id="rId111" w:history="1">
                              <w:r w:rsidRPr="00DB464F">
                                <w:rPr>
                                  <w:rStyle w:val="Hyperlink"/>
                                </w:rPr>
                                <w:t>Azure Private DNS Resolver</w:t>
                              </w:r>
                            </w:hyperlink>
                            <w:r w:rsidRPr="003D1DEC">
                              <w:t xml:space="preserve"> is currently unsupported in the Azure Extended Zones.</w:t>
                            </w:r>
                          </w:p>
                          <w:p w14:paraId="23DFB129" w14:textId="77777777" w:rsidR="001334EA" w:rsidRPr="00385438" w:rsidRDefault="001334EA">
                            <w:pPr>
                              <w:rPr>
                                <w:i/>
                                <w:iCs/>
                              </w:rPr>
                            </w:pPr>
                            <w:r w:rsidRPr="00C57079">
                              <w:rPr>
                                <w:i/>
                                <w:iCs/>
                              </w:rPr>
                              <w:t xml:space="preserve">Review the </w:t>
                            </w:r>
                            <w:hyperlink w:anchor="_Service_availability_and_1" w:history="1">
                              <w:r w:rsidRPr="00C57079">
                                <w:rPr>
                                  <w:rStyle w:val="Hyperlink"/>
                                  <w:i/>
                                  <w:iCs/>
                                </w:rPr>
                                <w:t>Service availability and timelines</w:t>
                              </w:r>
                            </w:hyperlink>
                            <w:r w:rsidRPr="00C57079">
                              <w:rPr>
                                <w:i/>
                                <w:iCs/>
                              </w:rPr>
                              <w:t xml:space="preserve"> section for availability updates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C583EED" id="_x0000_s1039" type="#_x0000_t202" style="position:absolute;margin-left:0;margin-top:0;width:2in;height:2in;z-index:2516582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" fillcolor="#e7e6e6 [3214]" strokeweight=".5pt">
                <v:textbox style="mso-fit-shape-to-text:t">
                  <w:txbxContent>
                    <w:p w14:paraId="36097524" w14:textId="77777777" w:rsidR="001334EA" w:rsidRDefault="001334EA" w:rsidP="00824104">
                      <w:r w:rsidRPr="003D1DEC">
                        <w:t xml:space="preserve">The </w:t>
                      </w:r>
                      <w:hyperlink r:id="rId112" w:history="1">
                        <w:r w:rsidRPr="00DB464F">
                          <w:rPr>
                            <w:rStyle w:val="Hyperlink"/>
                          </w:rPr>
                          <w:t>Azure Private DNS Resolver</w:t>
                        </w:r>
                      </w:hyperlink>
                      <w:r w:rsidRPr="003D1DEC">
                        <w:t xml:space="preserve"> is currently unsupported in the Azure Extended Zones.</w:t>
                      </w:r>
                    </w:p>
                    <w:p w14:paraId="23DFB129" w14:textId="77777777" w:rsidR="001334EA" w:rsidRPr="00385438" w:rsidRDefault="001334EA">
                      <w:pPr>
                        <w:rPr>
                          <w:i/>
                          <w:iCs/>
                        </w:rPr>
                      </w:pPr>
                      <w:r w:rsidRPr="00C57079">
                        <w:rPr>
                          <w:i/>
                          <w:iCs/>
                        </w:rPr>
                        <w:t xml:space="preserve">Review the </w:t>
                      </w:r>
                      <w:hyperlink w:anchor="_Service_availability_and_1" w:history="1">
                        <w:r w:rsidRPr="00C57079">
                          <w:rPr>
                            <w:rStyle w:val="Hyperlink"/>
                            <w:i/>
                            <w:iCs/>
                          </w:rPr>
                          <w:t>Service availability and timelines</w:t>
                        </w:r>
                      </w:hyperlink>
                      <w:r w:rsidRPr="00C57079">
                        <w:rPr>
                          <w:i/>
                          <w:iCs/>
                        </w:rPr>
                        <w:t xml:space="preserve"> section for availability updates</w:t>
                      </w:r>
                    </w:p>
                  </w:txbxContent>
                </v:textbox>
                <w10:wrap type="square"/>
              </v:shape>
            </w:pict>
          </mc:Fallback>
        </mc:AlternateContent>
      </w:r>
      <w:r w:rsidR="003D1DEC" w:rsidRPr="00C57079">
        <w:rPr>
          <w:i/>
          <w:iCs/>
        </w:rPr>
        <w:t>.</w:t>
      </w:r>
    </w:p>
    <w:p w14:paraId="6E7ECCF1" w14:textId="77777777" w:rsidR="00225C4E" w:rsidRDefault="00225C4E">
      <w:pPr>
        <w:rPr>
          <w:rFonts w:ascii="Segoe UI Semibold" w:eastAsiaTheme="majorEastAsia" w:hAnsi="Segoe UI Semibold" w:cstheme="majorBidi"/>
          <w:color w:val="000000" w:themeColor="text1"/>
          <w:sz w:val="28"/>
          <w:szCs w:val="26"/>
        </w:rPr>
      </w:pPr>
      <w:bookmarkStart w:id="110" w:name="_Private_Link"/>
      <w:bookmarkStart w:id="111" w:name="_Landing_Zones"/>
      <w:bookmarkStart w:id="112" w:name="_Toc179469132"/>
      <w:bookmarkStart w:id="113" w:name="_Toc1266742005"/>
      <w:bookmarkStart w:id="114" w:name="_Toc146713094"/>
      <w:bookmarkEnd w:id="109"/>
      <w:bookmarkEnd w:id="110"/>
      <w:bookmarkEnd w:id="111"/>
      <w:r>
        <w:br w:type="page"/>
      </w:r>
    </w:p>
    <w:p w14:paraId="2538D995" w14:textId="6EB34584" w:rsidR="00662715" w:rsidRDefault="00662715" w:rsidP="005A0BAC">
      <w:pPr>
        <w:pStyle w:val="Heading2"/>
      </w:pPr>
      <w:bookmarkStart w:id="115" w:name="_Toc199498500"/>
      <w:r>
        <w:lastRenderedPageBreak/>
        <w:t>Business continuity</w:t>
      </w:r>
      <w:r w:rsidR="0067572C">
        <w:t xml:space="preserve">, </w:t>
      </w:r>
      <w:r>
        <w:t>disaster recovery</w:t>
      </w:r>
      <w:bookmarkEnd w:id="112"/>
      <w:r w:rsidR="0067572C">
        <w:t xml:space="preserve"> and migratio</w:t>
      </w:r>
      <w:r w:rsidR="00E7365F">
        <w:t>n</w:t>
      </w:r>
      <w:bookmarkEnd w:id="115"/>
      <w:r w:rsidR="00E7365F">
        <w:t xml:space="preserve"> </w:t>
      </w:r>
    </w:p>
    <w:p w14:paraId="5B5E7EA8" w14:textId="21E2FC64" w:rsidR="00C44730" w:rsidRPr="00CB28BD" w:rsidRDefault="00CB28BD" w:rsidP="00CB28BD">
      <w:bookmarkStart w:id="116" w:name="_Toc179469133"/>
      <w:r w:rsidRPr="00CB28BD">
        <w:t>Business Continuity and Disaster Recovery (BCDR) are essential components of a comprehensive cloud strategy, ensuring that applications and data remain accessible and recoverable during disruptions. This section will address the availability and recovery strategies specific to Azure Extended Zones.</w:t>
      </w:r>
    </w:p>
    <w:p w14:paraId="5FACF7E9" w14:textId="42C6B019" w:rsidR="00662715" w:rsidRDefault="00662715" w:rsidP="005A0BAC">
      <w:pPr>
        <w:pStyle w:val="Heading3"/>
      </w:pPr>
      <w:bookmarkStart w:id="117" w:name="_Toc199498501"/>
      <w:r>
        <w:t>Availability</w:t>
      </w:r>
      <w:bookmarkEnd w:id="116"/>
      <w:bookmarkEnd w:id="117"/>
    </w:p>
    <w:p w14:paraId="0A6FCA18" w14:textId="43D3317C" w:rsidR="00C32D40" w:rsidRDefault="00C32D40" w:rsidP="005A0BAC">
      <w:pPr>
        <w:pStyle w:val="Heading4"/>
      </w:pPr>
      <w:r>
        <w:t>Compute</w:t>
      </w:r>
    </w:p>
    <w:p w14:paraId="7B03F146" w14:textId="78243668" w:rsidR="00B01531" w:rsidRDefault="00602516" w:rsidP="00B01531">
      <w:pPr>
        <w:pStyle w:val="Heading5"/>
      </w:pPr>
      <w:r>
        <w:rPr>
          <w:noProof/>
        </w:rPr>
        <mc:AlternateContent>
          <mc:Choice Requires="wps">
            <w:drawing>
              <wp:anchor distT="0" distB="0" distL="114300" distR="114300" simplePos="0" relativeHeight="251658246" behindDoc="0" locked="0" layoutInCell="1" allowOverlap="1" wp14:anchorId="141A9007" wp14:editId="53EB825C">
                <wp:simplePos x="0" y="0"/>
                <wp:positionH relativeFrom="column">
                  <wp:posOffset>0</wp:posOffset>
                </wp:positionH>
                <wp:positionV relativeFrom="paragraph">
                  <wp:posOffset>234950</wp:posOffset>
                </wp:positionV>
                <wp:extent cx="1828800" cy="1828800"/>
                <wp:effectExtent l="0" t="0" r="19050" b="7620"/>
                <wp:wrapSquare wrapText="bothSides"/>
                <wp:docPr id="55606298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2"/>
                        </a:solidFill>
                        <a:ln w="6350">
                          <a:solidFill>
                            <a:prstClr val="black"/>
                          </a:solidFill>
                        </a:ln>
                      </wps:spPr>
                      <wps:txbx>
                        <w:txbxContent>
                          <w:p w14:paraId="1FAF9825" w14:textId="77777777" w:rsidR="00602516" w:rsidRPr="00FA33E3" w:rsidRDefault="00602516">
                            <w:hyperlink r:id="rId113" w:history="1">
                              <w:r>
                                <w:rPr>
                                  <w:rStyle w:val="Hyperlink"/>
                                </w:rPr>
                                <w:t>Availability sets</w:t>
                              </w:r>
                            </w:hyperlink>
                            <w:r>
                              <w:t xml:space="preserve"> </w:t>
                            </w:r>
                            <w:r w:rsidRPr="009B15A8">
                              <w:t xml:space="preserve">will not be supported in Azure Extended Zones. For compute resilience within an Extended Zone, </w:t>
                            </w:r>
                            <w:hyperlink w:anchor="_Azure_Virtual_Machine" w:history="1">
                              <w:r w:rsidRPr="003B6AA0">
                                <w:rPr>
                                  <w:rStyle w:val="Hyperlink"/>
                                </w:rPr>
                                <w:t>Virtual Machine Scale Sets</w:t>
                              </w:r>
                            </w:hyperlink>
                            <w:r w:rsidRPr="009B15A8">
                              <w:t xml:space="preserve"> should be utilized.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41A9007" id="_x0000_s1040" type="#_x0000_t202" style="position:absolute;margin-left:0;margin-top:18.5pt;width:2in;height:2in;z-index:25165824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" fillcolor="#e7e6e6 [3214]" strokeweight=".5pt">
                <v:textbox style="mso-fit-shape-to-text:t">
                  <w:txbxContent>
                    <w:p w14:paraId="1FAF9825" w14:textId="77777777" w:rsidR="00602516" w:rsidRPr="00FA33E3" w:rsidRDefault="00602516">
                      <w:hyperlink r:id="rId114" w:history="1">
                        <w:r>
                          <w:rPr>
                            <w:rStyle w:val="Hyperlink"/>
                          </w:rPr>
                          <w:t>Availability sets</w:t>
                        </w:r>
                      </w:hyperlink>
                      <w:r>
                        <w:t xml:space="preserve"> </w:t>
                      </w:r>
                      <w:r w:rsidRPr="009B15A8">
                        <w:t xml:space="preserve">will not be supported in Azure Extended Zones. For compute resilience within an Extended Zone, </w:t>
                      </w:r>
                      <w:hyperlink w:anchor="_Azure_Virtual_Machine" w:history="1">
                        <w:r w:rsidRPr="003B6AA0">
                          <w:rPr>
                            <w:rStyle w:val="Hyperlink"/>
                          </w:rPr>
                          <w:t>Virtual Machine Scale Sets</w:t>
                        </w:r>
                      </w:hyperlink>
                      <w:r w:rsidRPr="009B15A8">
                        <w:t xml:space="preserve"> should be utilized.</w:t>
                      </w:r>
                    </w:p>
                  </w:txbxContent>
                </v:textbox>
                <w10:wrap type="square"/>
              </v:shape>
            </w:pict>
          </mc:Fallback>
        </mc:AlternateContent>
      </w:r>
      <w:r w:rsidR="00B01531">
        <w:t>Availability Set</w:t>
      </w:r>
      <w:r w:rsidR="00DB464F">
        <w:t>s</w:t>
      </w:r>
    </w:p>
    <w:p w14:paraId="61E29E3B" w14:textId="28809BC5" w:rsidR="00602516" w:rsidRDefault="00602516" w:rsidP="00A91723"/>
    <w:p w14:paraId="28B5DCDD" w14:textId="6F3730DB" w:rsidR="00C32D40" w:rsidRDefault="00C32D40" w:rsidP="005A0BAC">
      <w:pPr>
        <w:pStyle w:val="Heading5"/>
      </w:pPr>
      <w:bookmarkStart w:id="118" w:name="_Azure_Virtual_Machine"/>
      <w:bookmarkEnd w:id="118"/>
      <w:r>
        <w:t>A</w:t>
      </w:r>
      <w:r w:rsidR="006B2CA0">
        <w:t>zure Virtual Machine Scale Sets</w:t>
      </w:r>
    </w:p>
    <w:p w14:paraId="1C0C2404" w14:textId="6852300D" w:rsidR="0048377B" w:rsidRDefault="0048377B" w:rsidP="0048377B">
      <w:hyperlink r:id="rId115" w:history="1">
        <w:r w:rsidRPr="001C7294">
          <w:rPr>
            <w:rStyle w:val="Hyperlink"/>
          </w:rPr>
          <w:t>Virtual Machine Scale Sets</w:t>
        </w:r>
      </w:hyperlink>
      <w:r>
        <w:t xml:space="preserve"> </w:t>
      </w:r>
      <w:r w:rsidRPr="0048377B">
        <w:t>allow for the creation and management of a group of load-balanced virtual machines. The number of VM instances can automatically scale in accordance with demand or a predefined schedule. Key benefits of scale sets include:</w:t>
      </w:r>
    </w:p>
    <w:p w14:paraId="02AA9246" w14:textId="77777777" w:rsidR="0048377B" w:rsidRDefault="0048377B" w:rsidP="0048377B">
      <w:pPr>
        <w:pStyle w:val="ListParagraph"/>
        <w:numPr>
          <w:ilvl w:val="0"/>
          <w:numId w:val="110"/>
        </w:numPr>
      </w:pPr>
      <w:r w:rsidRPr="0048377B">
        <w:t>Streamlined creation and management of multiple VMs</w:t>
      </w:r>
    </w:p>
    <w:p w14:paraId="2E2A4F8B" w14:textId="77777777" w:rsidR="0048377B" w:rsidRDefault="0048377B" w:rsidP="0048377B">
      <w:pPr>
        <w:pStyle w:val="ListParagraph"/>
        <w:numPr>
          <w:ilvl w:val="0"/>
          <w:numId w:val="110"/>
        </w:numPr>
      </w:pPr>
      <w:r w:rsidRPr="0048377B">
        <w:t>Enhanced high availability and application resiliency by distributing VMs across availability zones or fault domains</w:t>
      </w:r>
    </w:p>
    <w:p w14:paraId="2DFB6E23" w14:textId="77777777" w:rsidR="0048377B" w:rsidRDefault="0048377B" w:rsidP="0048377B">
      <w:pPr>
        <w:pStyle w:val="ListParagraph"/>
        <w:numPr>
          <w:ilvl w:val="0"/>
          <w:numId w:val="110"/>
        </w:numPr>
      </w:pPr>
      <w:r w:rsidRPr="0048377B">
        <w:t>Automatic scaling of applications in response to fluctuating resource demand</w:t>
      </w:r>
    </w:p>
    <w:p w14:paraId="7B1F0C6D" w14:textId="5B42D53D" w:rsidR="006B2CA0" w:rsidRPr="0048377B" w:rsidRDefault="0048377B" w:rsidP="0048377B">
      <w:pPr>
        <w:pStyle w:val="ListParagraph"/>
        <w:numPr>
          <w:ilvl w:val="0"/>
          <w:numId w:val="110"/>
        </w:numPr>
      </w:pPr>
      <w:r w:rsidRPr="0048377B">
        <w:t>Capability to operate at large scale</w:t>
      </w:r>
    </w:p>
    <w:p w14:paraId="258A7FC7" w14:textId="0D2FF206" w:rsidR="00FF0A80" w:rsidRPr="00C40D88" w:rsidRDefault="00FF0A80" w:rsidP="005A0BAC">
      <w:pPr>
        <w:pStyle w:val="Heading4"/>
      </w:pPr>
      <w:bookmarkStart w:id="119" w:name="_Toc179469134"/>
      <w:r w:rsidRPr="00C40D88">
        <w:t>Network</w:t>
      </w:r>
    </w:p>
    <w:bookmarkEnd w:id="119"/>
    <w:p w14:paraId="0291F94B" w14:textId="10A5E9EA" w:rsidR="003B34CB" w:rsidRPr="003B34CB" w:rsidRDefault="003B34CB" w:rsidP="003B34CB">
      <w:pPr>
        <w:pStyle w:val="Heading5"/>
      </w:pPr>
      <w:r>
        <w:t>Azure Load Balancer</w:t>
      </w:r>
    </w:p>
    <w:p w14:paraId="5F381BEA" w14:textId="77777777" w:rsidR="007D5FBD" w:rsidRDefault="007D5FBD" w:rsidP="007D5FBD">
      <w:r w:rsidRPr="007D5FBD">
        <w:t>Azure Load Balancer can significantly enhance application resilience by efficiently distributing incoming network traffic across multiple instances of an application, thereby ensuring high availability and reliability. Here are some key benefits:</w:t>
      </w:r>
    </w:p>
    <w:p w14:paraId="41740371" w14:textId="77777777" w:rsidR="007D5FBD" w:rsidRDefault="007D5FBD" w:rsidP="007D5FBD">
      <w:pPr>
        <w:pStyle w:val="ListParagraph"/>
        <w:numPr>
          <w:ilvl w:val="0"/>
          <w:numId w:val="111"/>
        </w:numPr>
      </w:pPr>
      <w:r w:rsidRPr="000409BD">
        <w:rPr>
          <w:b/>
          <w:bCs/>
        </w:rPr>
        <w:t>Fault Tolerance</w:t>
      </w:r>
      <w:r w:rsidRPr="007D5FBD">
        <w:t>: By distributing traffic across multiple instances, Azure Load Balancer ensures that if one instance fails, traffic is automatically redirected to healthy instances, thereby minimizing downtime.</w:t>
      </w:r>
    </w:p>
    <w:p w14:paraId="6C5C4FCA" w14:textId="77777777" w:rsidR="007D5FBD" w:rsidRDefault="007D5FBD" w:rsidP="007D5FBD">
      <w:pPr>
        <w:pStyle w:val="ListParagraph"/>
        <w:numPr>
          <w:ilvl w:val="0"/>
          <w:numId w:val="111"/>
        </w:numPr>
      </w:pPr>
      <w:r w:rsidRPr="000409BD">
        <w:rPr>
          <w:b/>
          <w:bCs/>
        </w:rPr>
        <w:t>Scalability</w:t>
      </w:r>
      <w:r w:rsidRPr="007D5FBD">
        <w:t>: It supports the scaling of applications by adding more instances as required to handle increased traffic, ensuring that the application remains responsive under load.</w:t>
      </w:r>
    </w:p>
    <w:p w14:paraId="4EF12D78" w14:textId="77777777" w:rsidR="007D5FBD" w:rsidRDefault="007D5FBD" w:rsidP="007D5FBD">
      <w:pPr>
        <w:pStyle w:val="ListParagraph"/>
        <w:numPr>
          <w:ilvl w:val="0"/>
          <w:numId w:val="111"/>
        </w:numPr>
      </w:pPr>
      <w:r w:rsidRPr="000409BD">
        <w:rPr>
          <w:b/>
          <w:bCs/>
        </w:rPr>
        <w:t>Health Probes</w:t>
      </w:r>
      <w:r w:rsidRPr="007D5FBD">
        <w:t>: Azure Load Balancer uses health probes to monitor the status of application instances. If an instance is found to be unhealthy, the load balancer will stop sending traffic to it until it is healthy again.</w:t>
      </w:r>
    </w:p>
    <w:p w14:paraId="713128C5" w14:textId="7565AAE6" w:rsidR="007D5FBD" w:rsidRDefault="007D5FBD" w:rsidP="007D5FBD">
      <w:pPr>
        <w:pStyle w:val="ListParagraph"/>
        <w:numPr>
          <w:ilvl w:val="0"/>
          <w:numId w:val="111"/>
        </w:numPr>
      </w:pPr>
      <w:r w:rsidRPr="000409BD">
        <w:rPr>
          <w:b/>
          <w:bCs/>
        </w:rPr>
        <w:t>Low Latency and High Throughput</w:t>
      </w:r>
      <w:r w:rsidRPr="007D5FBD">
        <w:t>: The load balancer provides low latency and high throughput, which is crucial for maintaining performance and reliability in high-traffic scenarios.</w:t>
      </w:r>
    </w:p>
    <w:p w14:paraId="3488CFE7" w14:textId="149CAAAA" w:rsidR="003B34CB" w:rsidRPr="003B34CB" w:rsidRDefault="003B34CB" w:rsidP="003B34CB">
      <w:pPr>
        <w:pStyle w:val="Heading5"/>
      </w:pPr>
      <w:r>
        <w:lastRenderedPageBreak/>
        <w:t>Azure Application Gateway</w:t>
      </w:r>
    </w:p>
    <w:p w14:paraId="272E9504" w14:textId="2D28D7B2" w:rsidR="00C32D40" w:rsidRDefault="001334EA" w:rsidP="00B72637">
      <w:pPr>
        <w:pStyle w:val="Heading4"/>
      </w:pPr>
      <w:r>
        <w:rPr>
          <w:noProof/>
        </w:rPr>
        <mc:AlternateContent>
          <mc:Choice Requires="wps">
            <w:drawing>
              <wp:anchor distT="0" distB="0" distL="114300" distR="114300" simplePos="0" relativeHeight="251658247" behindDoc="0" locked="0" layoutInCell="1" allowOverlap="1" wp14:anchorId="12E79D03" wp14:editId="071D870C">
                <wp:simplePos x="0" y="0"/>
                <wp:positionH relativeFrom="column">
                  <wp:posOffset>0</wp:posOffset>
                </wp:positionH>
                <wp:positionV relativeFrom="paragraph">
                  <wp:posOffset>0</wp:posOffset>
                </wp:positionV>
                <wp:extent cx="1828800" cy="1828800"/>
                <wp:effectExtent l="0" t="0" r="19050" b="15875"/>
                <wp:wrapSquare wrapText="bothSides"/>
                <wp:docPr id="6801222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2"/>
                        </a:solidFill>
                        <a:ln w="6350">
                          <a:solidFill>
                            <a:prstClr val="black"/>
                          </a:solidFill>
                        </a:ln>
                      </wps:spPr>
                      <wps:txbx>
                        <w:txbxContent>
                          <w:p w14:paraId="60167422" w14:textId="77777777" w:rsidR="001334EA" w:rsidRDefault="001334EA" w:rsidP="004D13D3">
                            <w:r>
                              <w:t xml:space="preserve">The Azure Extended Zones roadmap includes the Azure Application Gateway service to provide secure access to resources from the internet.  </w:t>
                            </w:r>
                          </w:p>
                          <w:p w14:paraId="58721F55" w14:textId="77777777" w:rsidR="001334EA" w:rsidRPr="00A62D7D" w:rsidRDefault="001334EA">
                            <w:pPr>
                              <w:rPr>
                                <w:i/>
                                <w:iCs/>
                              </w:rPr>
                            </w:pPr>
                            <w:r w:rsidRPr="00C57079">
                              <w:rPr>
                                <w:i/>
                                <w:iCs/>
                              </w:rPr>
                              <w:t xml:space="preserve">Review the </w:t>
                            </w:r>
                            <w:hyperlink w:anchor="_Service_availability_and_1" w:history="1">
                              <w:r w:rsidRPr="00C57079">
                                <w:rPr>
                                  <w:rStyle w:val="Hyperlink"/>
                                  <w:i/>
                                  <w:iCs/>
                                </w:rPr>
                                <w:t>Service availability and timelines</w:t>
                              </w:r>
                            </w:hyperlink>
                            <w:r w:rsidRPr="00C57079">
                              <w:rPr>
                                <w:i/>
                                <w:iCs/>
                              </w:rPr>
                              <w:t xml:space="preserve"> section for availability updates.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2E79D03" id="_x0000_s1041" type="#_x0000_t202" style="position:absolute;margin-left:0;margin-top:0;width:2in;height:2in;z-index:251658247;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" fillcolor="#e7e6e6 [3214]" strokeweight=".5pt">
                <v:textbox style="mso-fit-shape-to-text:t">
                  <w:txbxContent>
                    <w:p w14:paraId="60167422" w14:textId="77777777" w:rsidR="001334EA" w:rsidRDefault="001334EA" w:rsidP="004D13D3">
                      <w:r>
                        <w:t xml:space="preserve">The Azure Extended Zones roadmap includes the Azure Application Gateway service to provide secure access to resources from the internet.  </w:t>
                      </w:r>
                    </w:p>
                    <w:p w14:paraId="58721F55" w14:textId="77777777" w:rsidR="001334EA" w:rsidRPr="00A62D7D" w:rsidRDefault="001334EA">
                      <w:pPr>
                        <w:rPr>
                          <w:i/>
                          <w:iCs/>
                        </w:rPr>
                      </w:pPr>
                      <w:r w:rsidRPr="00C57079">
                        <w:rPr>
                          <w:i/>
                          <w:iCs/>
                        </w:rPr>
                        <w:t xml:space="preserve">Review the </w:t>
                      </w:r>
                      <w:hyperlink w:anchor="_Service_availability_and_1" w:history="1">
                        <w:r w:rsidRPr="00C57079">
                          <w:rPr>
                            <w:rStyle w:val="Hyperlink"/>
                            <w:i/>
                            <w:iCs/>
                          </w:rPr>
                          <w:t>Service availability and timelines</w:t>
                        </w:r>
                      </w:hyperlink>
                      <w:r w:rsidRPr="00C57079">
                        <w:rPr>
                          <w:i/>
                          <w:iCs/>
                        </w:rPr>
                        <w:t xml:space="preserve"> section for availability updates.</w:t>
                      </w:r>
                    </w:p>
                  </w:txbxContent>
                </v:textbox>
                <w10:wrap type="square"/>
              </v:shape>
            </w:pict>
          </mc:Fallback>
        </mc:AlternateContent>
      </w:r>
      <w:r w:rsidR="00C32D40">
        <w:t>Storage</w:t>
      </w:r>
    </w:p>
    <w:p w14:paraId="674E8509" w14:textId="10CD186C" w:rsidR="00662715" w:rsidRDefault="00662715" w:rsidP="00B72637">
      <w:pPr>
        <w:pStyle w:val="Heading5"/>
      </w:pPr>
      <w:bookmarkStart w:id="120" w:name="_Toc179469136"/>
      <w:r>
        <w:t>Locally Redundant Storage</w:t>
      </w:r>
      <w:bookmarkEnd w:id="120"/>
    </w:p>
    <w:p w14:paraId="5A4B5871" w14:textId="5F749074" w:rsidR="00C77C2D" w:rsidRPr="00C77C2D" w:rsidRDefault="00C77C2D" w:rsidP="00C77C2D">
      <w:r w:rsidRPr="00E16157">
        <w:t>Locally Redundant Storage (LRS) is supported by Azure Extended Zones, offering data replication three times within the Azure Extended Zone. While this does not safeguard against Azure Extended Zone failures, it provides protection against hardware issues within the zone.</w:t>
      </w:r>
    </w:p>
    <w:p w14:paraId="4444E6E7" w14:textId="0EBAD183" w:rsidR="00E16157" w:rsidRDefault="00E16157" w:rsidP="00E16157">
      <w:r w:rsidRPr="00E16157">
        <w:t>In addition, Azure Storage offers several features to enhance data resiliency:</w:t>
      </w:r>
    </w:p>
    <w:p w14:paraId="486F2C28" w14:textId="69BB7EB3" w:rsidR="00E16157" w:rsidRDefault="00E16157" w:rsidP="00E16157">
      <w:pPr>
        <w:pStyle w:val="ListParagraph"/>
        <w:numPr>
          <w:ilvl w:val="0"/>
          <w:numId w:val="113"/>
        </w:numPr>
      </w:pPr>
      <w:r w:rsidRPr="00D94AF7">
        <w:rPr>
          <w:b/>
          <w:bCs/>
        </w:rPr>
        <w:t>Soft</w:t>
      </w:r>
      <w:r w:rsidRPr="00E16157">
        <w:t xml:space="preserve"> </w:t>
      </w:r>
      <w:r w:rsidRPr="00D94AF7">
        <w:rPr>
          <w:b/>
          <w:bCs/>
        </w:rPr>
        <w:t>Delete:</w:t>
      </w:r>
      <w:r w:rsidRPr="00E16157">
        <w:t xml:space="preserve"> </w:t>
      </w:r>
      <w:hyperlink r:id="rId116" w:history="1">
        <w:r w:rsidRPr="00D94AF7">
          <w:rPr>
            <w:rStyle w:val="Hyperlink"/>
          </w:rPr>
          <w:t>Soft delete</w:t>
        </w:r>
      </w:hyperlink>
      <w:r w:rsidRPr="00E16157">
        <w:t xml:space="preserve"> helps protect your data from accidental or malicious deletion. When enabled, deleted blobs or containers are retained for a specified period, allowing you to restore them if necessary. This feature is particularly useful for recovering from accidental deletions or overwrites. </w:t>
      </w:r>
    </w:p>
    <w:p w14:paraId="098E5E12" w14:textId="62C68749" w:rsidR="007A1969" w:rsidRPr="00E16157" w:rsidRDefault="00E16157" w:rsidP="00E16157">
      <w:pPr>
        <w:pStyle w:val="ListParagraph"/>
        <w:numPr>
          <w:ilvl w:val="0"/>
          <w:numId w:val="113"/>
        </w:numPr>
      </w:pPr>
      <w:r w:rsidRPr="00D94AF7">
        <w:rPr>
          <w:b/>
          <w:bCs/>
        </w:rPr>
        <w:t>Versioning</w:t>
      </w:r>
      <w:r w:rsidRPr="00E16157">
        <w:t xml:space="preserve">: </w:t>
      </w:r>
      <w:hyperlink r:id="rId117" w:history="1">
        <w:r w:rsidRPr="00D94AF7">
          <w:rPr>
            <w:rStyle w:val="Hyperlink"/>
          </w:rPr>
          <w:t>Blob versioning</w:t>
        </w:r>
      </w:hyperlink>
      <w:r w:rsidRPr="00E16157">
        <w:t xml:space="preserve"> automatically maintains previous versions of an object. Each time a blob is modified, a new version is created, allowing you to restore previous versions if necessary. This feature is crucial for data protection and recovery, as it helps revert to earlier states of your data in case of unintended changes.</w:t>
      </w:r>
    </w:p>
    <w:p w14:paraId="53AB6BC0" w14:textId="77777777" w:rsidR="00662715" w:rsidRPr="00857587" w:rsidRDefault="00662715" w:rsidP="00B72637">
      <w:pPr>
        <w:pStyle w:val="Heading3"/>
      </w:pPr>
      <w:bookmarkStart w:id="121" w:name="_Toc179469137"/>
      <w:bookmarkStart w:id="122" w:name="_Toc199498502"/>
      <w:r>
        <w:t>Recovery</w:t>
      </w:r>
      <w:bookmarkEnd w:id="121"/>
      <w:bookmarkEnd w:id="122"/>
    </w:p>
    <w:p w14:paraId="72519657" w14:textId="29E8A3B0" w:rsidR="00662715" w:rsidRPr="00857587" w:rsidRDefault="001F577F" w:rsidP="00B72637">
      <w:pPr>
        <w:pStyle w:val="Heading4"/>
      </w:pPr>
      <w:r>
        <w:t>Data Protection</w:t>
      </w:r>
    </w:p>
    <w:commentRangeStart w:id="123"/>
    <w:p w14:paraId="4A97D946" w14:textId="2B720220" w:rsidR="00A7028A" w:rsidRPr="00225C4E" w:rsidRDefault="009431CD" w:rsidP="00E53222">
      <w:pPr>
        <w:rPr>
          <w:rFonts w:cs="Arial (Body CS)"/>
        </w:rPr>
      </w:pPr>
      <w:r w:rsidRPr="00225C4E">
        <w:rPr>
          <w:rFonts w:cs="Arial (Body CS)"/>
        </w:rPr>
        <w:fldChar w:fldCharType="begin"/>
      </w:r>
      <w:r w:rsidRPr="00225C4E">
        <w:rPr>
          <w:rFonts w:cs="Arial (Body CS)"/>
        </w:rPr>
        <w:instrText>HYPERLINK "https://learn.microsoft.com/en-us/azure/backup/"</w:instrText>
      </w:r>
      <w:r w:rsidRPr="00225C4E">
        <w:rPr>
          <w:rFonts w:cs="Arial (Body CS)"/>
        </w:rPr>
      </w:r>
      <w:r w:rsidRPr="00225C4E">
        <w:rPr>
          <w:rFonts w:cs="Arial (Body CS)"/>
        </w:rPr>
        <w:fldChar w:fldCharType="separate"/>
      </w:r>
      <w:r w:rsidRPr="00225C4E">
        <w:rPr>
          <w:rStyle w:val="Hyperlink"/>
          <w:rFonts w:cs="Arial (Body CS)"/>
          <w:color w:val="auto"/>
        </w:rPr>
        <w:t>Azure Backup</w:t>
      </w:r>
      <w:r w:rsidRPr="00225C4E">
        <w:rPr>
          <w:rFonts w:cs="Arial (Body CS)"/>
        </w:rPr>
        <w:fldChar w:fldCharType="end"/>
      </w:r>
      <w:r w:rsidRPr="00225C4E">
        <w:rPr>
          <w:rFonts w:cs="Arial (Body CS)"/>
        </w:rPr>
        <w:t xml:space="preserve"> is a</w:t>
      </w:r>
      <w:r w:rsidR="00F2643E" w:rsidRPr="00225C4E">
        <w:rPr>
          <w:rFonts w:cs="Arial (Body CS)"/>
        </w:rPr>
        <w:t xml:space="preserve">n essential </w:t>
      </w:r>
      <w:r w:rsidRPr="00225C4E">
        <w:rPr>
          <w:rFonts w:cs="Arial (Body CS)"/>
        </w:rPr>
        <w:t xml:space="preserve">service for </w:t>
      </w:r>
      <w:r w:rsidR="00F2643E" w:rsidRPr="00225C4E">
        <w:rPr>
          <w:rFonts w:cs="Arial (Body CS)"/>
        </w:rPr>
        <w:t>safeguarding</w:t>
      </w:r>
      <w:r w:rsidRPr="00225C4E">
        <w:rPr>
          <w:rFonts w:cs="Arial (Body CS)"/>
        </w:rPr>
        <w:t xml:space="preserve"> resources within</w:t>
      </w:r>
      <w:r w:rsidR="00A7028A" w:rsidRPr="00225C4E">
        <w:rPr>
          <w:rFonts w:cs="Arial (Body CS)"/>
        </w:rPr>
        <w:t xml:space="preserve"> Azure</w:t>
      </w:r>
      <w:r w:rsidR="00F2643E" w:rsidRPr="00225C4E">
        <w:rPr>
          <w:rFonts w:cs="Arial (Body CS)"/>
        </w:rPr>
        <w:t xml:space="preserve">, including </w:t>
      </w:r>
      <w:r w:rsidRPr="00225C4E">
        <w:rPr>
          <w:rFonts w:cs="Arial (Body CS)"/>
        </w:rPr>
        <w:t xml:space="preserve">virtual machines (VMs), Azure Files, Azure Disks, and Azure Blobs. </w:t>
      </w:r>
      <w:r w:rsidR="00AB233B" w:rsidRPr="00225C4E">
        <w:rPr>
          <w:rFonts w:cs="Arial (Body CS)"/>
        </w:rPr>
        <w:t xml:space="preserve">Azure Extended Zones support the use of Azure Backup to protect assets within the </w:t>
      </w:r>
      <w:r w:rsidR="00AD5712" w:rsidRPr="00225C4E">
        <w:rPr>
          <w:rFonts w:cs="Arial (Body CS)"/>
        </w:rPr>
        <w:t>Extended Zon</w:t>
      </w:r>
      <w:r w:rsidR="00AB233B" w:rsidRPr="00225C4E">
        <w:rPr>
          <w:rFonts w:cs="Arial (Body CS)"/>
        </w:rPr>
        <w:t>e.</w:t>
      </w:r>
      <w:r w:rsidR="00EB7973" w:rsidRPr="00225C4E">
        <w:rPr>
          <w:rFonts w:cs="Arial (Body CS)"/>
        </w:rPr>
        <w:t xml:space="preserve"> </w:t>
      </w:r>
    </w:p>
    <w:p w14:paraId="4DE00C5D" w14:textId="77777777" w:rsidR="00FA2497" w:rsidRPr="00225C4E" w:rsidRDefault="00DE493D" w:rsidP="00DE493D">
      <w:pPr>
        <w:rPr>
          <w:rFonts w:cs="Arial (Body CS)"/>
        </w:rPr>
      </w:pPr>
      <w:r w:rsidRPr="00225C4E">
        <w:rPr>
          <w:rFonts w:cs="Arial (Body CS)"/>
        </w:rPr>
        <w:t xml:space="preserve">It is important to note that </w:t>
      </w:r>
      <w:hyperlink r:id="rId118" w:history="1">
        <w:r w:rsidRPr="00225C4E">
          <w:rPr>
            <w:rStyle w:val="Hyperlink"/>
            <w:rFonts w:cs="Arial (Body CS)"/>
            <w:color w:val="auto"/>
          </w:rPr>
          <w:t>Recovery Services Vaults</w:t>
        </w:r>
      </w:hyperlink>
      <w:r w:rsidRPr="00225C4E">
        <w:rPr>
          <w:rFonts w:cs="Arial (Body CS)"/>
        </w:rPr>
        <w:t xml:space="preserve"> can only be created in an Azure Region and not within Azure Extended Zones. To ensure robust data protection, it is advisable to replicate backup data to another Azure region. For Azure Extended Zones, a parent region must act as the control plane, providing oversight and management capabilities for these zones.</w:t>
      </w:r>
    </w:p>
    <w:p w14:paraId="032443E4" w14:textId="5152BBE2" w:rsidR="008602A0" w:rsidRPr="00225C4E" w:rsidRDefault="008602A0" w:rsidP="008602A0">
      <w:pPr>
        <w:rPr>
          <w:rFonts w:cs="Arial (Body CS)"/>
        </w:rPr>
      </w:pPr>
      <w:r w:rsidRPr="00225C4E">
        <w:rPr>
          <w:rFonts w:cs="Arial (Body CS)"/>
        </w:rPr>
        <w:t xml:space="preserve">The following </w:t>
      </w:r>
      <w:r w:rsidR="00B860FC" w:rsidRPr="00225C4E">
        <w:rPr>
          <w:rFonts w:cs="Arial (Body CS)"/>
        </w:rPr>
        <w:t xml:space="preserve">Azure Backup </w:t>
      </w:r>
      <w:r w:rsidRPr="00225C4E">
        <w:rPr>
          <w:rFonts w:cs="Arial (Body CS)"/>
        </w:rPr>
        <w:t>scenarios are currently supported:</w:t>
      </w:r>
    </w:p>
    <w:p w14:paraId="024A9AE0" w14:textId="4C45722A" w:rsidR="008602A0" w:rsidRPr="00225C4E" w:rsidRDefault="0004170D" w:rsidP="0004170D">
      <w:pPr>
        <w:pStyle w:val="ListParagraph"/>
        <w:numPr>
          <w:ilvl w:val="0"/>
          <w:numId w:val="124"/>
        </w:numPr>
        <w:rPr>
          <w:rFonts w:cs="Arial (Body CS)"/>
        </w:rPr>
      </w:pPr>
      <w:r w:rsidRPr="00225C4E">
        <w:rPr>
          <w:rFonts w:cs="Arial (Body CS)"/>
        </w:rPr>
        <w:t>Azure Extended</w:t>
      </w:r>
      <w:r w:rsidR="00AA7B41" w:rsidRPr="00225C4E">
        <w:rPr>
          <w:rFonts w:cs="Arial (Body CS)"/>
        </w:rPr>
        <w:t xml:space="preserve"> Zone</w:t>
      </w:r>
      <w:r w:rsidRPr="00225C4E">
        <w:rPr>
          <w:rFonts w:cs="Arial (Body CS)"/>
        </w:rPr>
        <w:t xml:space="preserve"> &gt; </w:t>
      </w:r>
      <w:r w:rsidR="00232695" w:rsidRPr="00225C4E">
        <w:rPr>
          <w:rFonts w:cs="Arial (Body CS)"/>
        </w:rPr>
        <w:t>Parent region</w:t>
      </w:r>
    </w:p>
    <w:p w14:paraId="50129F0C" w14:textId="36A23E03" w:rsidR="00FA2497" w:rsidRPr="00225C4E" w:rsidRDefault="00FA2497" w:rsidP="00DE493D">
      <w:r w:rsidRPr="00225C4E">
        <w:rPr>
          <w:rFonts w:cs="Arial (Body CS)"/>
        </w:rPr>
        <w:t xml:space="preserve">The following </w:t>
      </w:r>
      <w:r w:rsidR="00B860FC" w:rsidRPr="00225C4E">
        <w:rPr>
          <w:rFonts w:cs="Arial (Body CS)"/>
        </w:rPr>
        <w:t xml:space="preserve">Azure Backup </w:t>
      </w:r>
      <w:r w:rsidRPr="00225C4E">
        <w:rPr>
          <w:rFonts w:cs="Arial (Body CS)"/>
        </w:rPr>
        <w:t>scenarios are not currently</w:t>
      </w:r>
      <w:r w:rsidRPr="00225C4E">
        <w:t xml:space="preserve"> supported:</w:t>
      </w:r>
    </w:p>
    <w:p w14:paraId="3C9020C6" w14:textId="0931CCA3" w:rsidR="00DE493D" w:rsidRPr="009A377E" w:rsidRDefault="0017214E" w:rsidP="00FA2497">
      <w:pPr>
        <w:pStyle w:val="ListParagraph"/>
        <w:numPr>
          <w:ilvl w:val="0"/>
          <w:numId w:val="123"/>
        </w:numPr>
      </w:pPr>
      <w:r w:rsidRPr="00225C4E">
        <w:t>On-premises &gt; Azure Extended Zone</w:t>
      </w:r>
      <w:commentRangeEnd w:id="123"/>
      <w:r w:rsidR="00865E87">
        <w:rPr>
          <w:rStyle w:val="CommentReference"/>
          <w:sz w:val="20"/>
          <w:szCs w:val="22"/>
        </w:rPr>
        <w:commentReference w:id="123"/>
      </w:r>
      <w:r w:rsidR="00813EFD">
        <w:br/>
      </w:r>
    </w:p>
    <w:p w14:paraId="29399A37" w14:textId="77777777" w:rsidR="00A02649" w:rsidRDefault="00A02649">
      <w:pPr>
        <w:rPr>
          <w:rFonts w:asciiTheme="majorHAnsi" w:eastAsiaTheme="majorEastAsia" w:hAnsiTheme="majorHAnsi" w:cstheme="majorBidi"/>
          <w:color w:val="2F5496" w:themeColor="accent1" w:themeShade="BF"/>
        </w:rPr>
      </w:pPr>
      <w:bookmarkStart w:id="126" w:name="_Toc179469139"/>
      <w:r>
        <w:br w:type="page"/>
      </w:r>
    </w:p>
    <w:p w14:paraId="3CA1DCB3" w14:textId="6A430C3E" w:rsidR="00662715" w:rsidRDefault="0075302F" w:rsidP="00B72637">
      <w:pPr>
        <w:pStyle w:val="Heading4"/>
      </w:pPr>
      <w:r>
        <w:lastRenderedPageBreak/>
        <w:t>Disaster</w:t>
      </w:r>
      <w:r w:rsidR="00662715">
        <w:t xml:space="preserve"> Recovery</w:t>
      </w:r>
      <w:bookmarkEnd w:id="126"/>
    </w:p>
    <w:commentRangeStart w:id="127"/>
    <w:p w14:paraId="75970E6D" w14:textId="56075688" w:rsidR="0075302F" w:rsidRPr="0049362E" w:rsidRDefault="00DD6889" w:rsidP="0075302F">
      <w:r w:rsidRPr="0049362E">
        <w:fldChar w:fldCharType="begin"/>
      </w:r>
      <w:r w:rsidRPr="0049362E">
        <w:instrText>HYPERLINK "https://learn.microsoft.com/en-us/azure/site-recovery/"</w:instrText>
      </w:r>
      <w:r w:rsidRPr="0049362E">
        <w:fldChar w:fldCharType="separate"/>
      </w:r>
      <w:r w:rsidRPr="0049362E">
        <w:rPr>
          <w:rStyle w:val="Hyperlink"/>
          <w:color w:val="auto"/>
        </w:rPr>
        <w:t>Azure Site Recovery</w:t>
      </w:r>
      <w:r w:rsidRPr="0049362E">
        <w:fldChar w:fldCharType="end"/>
      </w:r>
      <w:r w:rsidRPr="0049362E">
        <w:t xml:space="preserve"> </w:t>
      </w:r>
      <w:r w:rsidR="0075302F" w:rsidRPr="0049362E">
        <w:t xml:space="preserve">(ASR) is a Microsoft Azure service designed to ensure business continuity by maintaining the operation of applications and workloads during outages. ASR accomplishes this by replicating workloads </w:t>
      </w:r>
      <w:r w:rsidR="0075302F" w:rsidRPr="0049362E">
        <w:rPr>
          <w:rFonts w:cs="Arial (Body CS)"/>
        </w:rPr>
        <w:t>running</w:t>
      </w:r>
      <w:r w:rsidR="0075302F" w:rsidRPr="0049362E">
        <w:t xml:space="preserve"> on physical and virtual machines (VMs) from a primary site to a secondary location. In the event of an outage at the primary site, the service enables failover to the secondary location, ensuring continuous access to applications. Once the primary site is restored, you can fail back to it seamlessly.</w:t>
      </w:r>
    </w:p>
    <w:p w14:paraId="621D6F11" w14:textId="25D89A02" w:rsidR="00097653" w:rsidRPr="0049362E" w:rsidRDefault="00097653" w:rsidP="0075302F">
      <w:r w:rsidRPr="0049362E">
        <w:t xml:space="preserve">The following </w:t>
      </w:r>
      <w:r w:rsidR="00B860FC" w:rsidRPr="0049362E">
        <w:t xml:space="preserve">ASR </w:t>
      </w:r>
      <w:r w:rsidRPr="0049362E">
        <w:t>scenario</w:t>
      </w:r>
      <w:r w:rsidR="003575C2" w:rsidRPr="0049362E">
        <w:t>s are currently supported:</w:t>
      </w:r>
    </w:p>
    <w:p w14:paraId="3519C53C" w14:textId="2C20F4B9" w:rsidR="003575C2" w:rsidRPr="0049362E" w:rsidRDefault="008602A0" w:rsidP="003575C2">
      <w:pPr>
        <w:pStyle w:val="ListParagraph"/>
        <w:numPr>
          <w:ilvl w:val="0"/>
          <w:numId w:val="123"/>
        </w:numPr>
      </w:pPr>
      <w:r w:rsidRPr="0049362E">
        <w:t>Azure Extended Zone &gt; Parent region</w:t>
      </w:r>
    </w:p>
    <w:p w14:paraId="51851D7D" w14:textId="689BE08C" w:rsidR="00D248D2" w:rsidRPr="0049362E" w:rsidRDefault="00D248D2" w:rsidP="007C087A">
      <w:r w:rsidRPr="0049362E">
        <w:t xml:space="preserve">The following </w:t>
      </w:r>
      <w:r w:rsidR="00B860FC" w:rsidRPr="0049362E">
        <w:t xml:space="preserve">ASR </w:t>
      </w:r>
      <w:r w:rsidRPr="0049362E">
        <w:t>scenarios are not currently supported:</w:t>
      </w:r>
    </w:p>
    <w:p w14:paraId="78A15E01" w14:textId="3F02572A" w:rsidR="00D248D2" w:rsidRPr="0049362E" w:rsidRDefault="00D248D2" w:rsidP="00D248D2">
      <w:pPr>
        <w:pStyle w:val="ListParagraph"/>
        <w:numPr>
          <w:ilvl w:val="0"/>
          <w:numId w:val="122"/>
        </w:numPr>
      </w:pPr>
      <w:r w:rsidRPr="0049362E">
        <w:t>Azure Extended Zone &gt; Non-parent region</w:t>
      </w:r>
    </w:p>
    <w:p w14:paraId="1E77FC45" w14:textId="19E9270C" w:rsidR="00DE493D" w:rsidRDefault="00DE493D" w:rsidP="00D248D2">
      <w:pPr>
        <w:pStyle w:val="ListParagraph"/>
        <w:numPr>
          <w:ilvl w:val="0"/>
          <w:numId w:val="122"/>
        </w:numPr>
      </w:pPr>
      <w:r w:rsidRPr="0049362E">
        <w:t xml:space="preserve">Azure Extended Zone </w:t>
      </w:r>
      <w:r w:rsidR="00826312" w:rsidRPr="0049362E">
        <w:t xml:space="preserve">&gt; </w:t>
      </w:r>
      <w:r w:rsidRPr="0049362E">
        <w:t>Azure Extended Zone</w:t>
      </w:r>
      <w:commentRangeEnd w:id="127"/>
      <w:r w:rsidR="00865E87">
        <w:rPr>
          <w:rStyle w:val="CommentReference"/>
          <w:sz w:val="20"/>
          <w:szCs w:val="22"/>
        </w:rPr>
        <w:commentReference w:id="127"/>
      </w:r>
    </w:p>
    <w:p w14:paraId="27BC516B" w14:textId="5CD9AE9B" w:rsidR="00BC3920" w:rsidRDefault="00703DB1" w:rsidP="00D248D2">
      <w:pPr>
        <w:pStyle w:val="ListParagraph"/>
        <w:numPr>
          <w:ilvl w:val="0"/>
          <w:numId w:val="122"/>
        </w:numPr>
      </w:pPr>
      <w:r>
        <w:t>On-premises</w:t>
      </w:r>
      <w:r w:rsidR="00B46D3F">
        <w:t xml:space="preserve"> &gt; Azure Extended Zone</w:t>
      </w:r>
    </w:p>
    <w:p w14:paraId="4522D053" w14:textId="5E9F4190" w:rsidR="00B46D3F" w:rsidRPr="0049362E" w:rsidRDefault="00B46D3F" w:rsidP="00D248D2">
      <w:pPr>
        <w:pStyle w:val="ListParagraph"/>
        <w:numPr>
          <w:ilvl w:val="0"/>
          <w:numId w:val="122"/>
        </w:numPr>
      </w:pPr>
      <w:r>
        <w:t xml:space="preserve">On-premises &gt; Azure Extended Zone </w:t>
      </w:r>
      <w:r w:rsidR="006B0B6D">
        <w:t>–</w:t>
      </w:r>
      <w:r>
        <w:t xml:space="preserve"> </w:t>
      </w:r>
      <w:r w:rsidR="006B0B6D">
        <w:t>Storage Account (for Cache) &gt; Region</w:t>
      </w:r>
    </w:p>
    <w:p w14:paraId="01FB7E81" w14:textId="51032F17" w:rsidR="00771C56" w:rsidRPr="0049362E" w:rsidRDefault="00771C56" w:rsidP="00D248D2">
      <w:pPr>
        <w:pStyle w:val="ListParagraph"/>
        <w:numPr>
          <w:ilvl w:val="0"/>
          <w:numId w:val="122"/>
        </w:numPr>
        <w:rPr>
          <w:color w:val="FFFFFF" w:themeColor="background1"/>
        </w:rPr>
      </w:pPr>
      <w:r w:rsidRPr="0049362E">
        <w:rPr>
          <w:color w:val="FFFFFF" w:themeColor="background1"/>
        </w:rPr>
        <w:t>On-premises &gt; Azure Extended Zone</w:t>
      </w:r>
    </w:p>
    <w:p w14:paraId="648E66CD" w14:textId="5E0E7290" w:rsidR="00B423FF" w:rsidRDefault="007F4242" w:rsidP="00EB67F0">
      <w:pPr>
        <w:pStyle w:val="Heading3"/>
      </w:pPr>
      <w:bookmarkStart w:id="130" w:name="_Toc199498503"/>
      <w:r>
        <w:rPr>
          <w:noProof/>
        </w:rPr>
        <mc:AlternateContent>
          <mc:Choice Requires="wps">
            <w:drawing>
              <wp:anchor distT="0" distB="0" distL="114300" distR="114300" simplePos="0" relativeHeight="251658256" behindDoc="0" locked="0" layoutInCell="1" allowOverlap="1" wp14:anchorId="3F654513" wp14:editId="354AB41B">
                <wp:simplePos x="0" y="0"/>
                <wp:positionH relativeFrom="column">
                  <wp:posOffset>0</wp:posOffset>
                </wp:positionH>
                <wp:positionV relativeFrom="paragraph">
                  <wp:posOffset>284480</wp:posOffset>
                </wp:positionV>
                <wp:extent cx="5765800" cy="1828800"/>
                <wp:effectExtent l="0" t="0" r="12700" b="7620"/>
                <wp:wrapSquare wrapText="bothSides"/>
                <wp:docPr id="145353127" name="Text Box 1"/>
                <wp:cNvGraphicFramePr/>
                <a:graphic xmlns:a="http://schemas.openxmlformats.org/drawingml/2006/main">
                  <a:graphicData uri="http://schemas.microsoft.com/office/word/2010/wordprocessingShape">
                    <wps:wsp>
                      <wps:cNvSpPr txBox="1"/>
                      <wps:spPr>
                        <a:xfrm>
                          <a:off x="0" y="0"/>
                          <a:ext cx="5765800" cy="1828800"/>
                        </a:xfrm>
                        <a:prstGeom prst="rect">
                          <a:avLst/>
                        </a:prstGeom>
                        <a:solidFill>
                          <a:schemeClr val="bg2"/>
                        </a:solidFill>
                        <a:ln w="6350">
                          <a:solidFill>
                            <a:prstClr val="black"/>
                          </a:solidFill>
                        </a:ln>
                      </wps:spPr>
                      <wps:txbx>
                        <w:txbxContent>
                          <w:p w14:paraId="460ABD29" w14:textId="403D85FF" w:rsidR="00B423FF" w:rsidRDefault="009D1B18" w:rsidP="00B423FF">
                            <w:hyperlink r:id="rId119" w:history="1">
                              <w:r w:rsidRPr="00B54046">
                                <w:rPr>
                                  <w:rStyle w:val="Hyperlink"/>
                                </w:rPr>
                                <w:t>Azure Migrate</w:t>
                              </w:r>
                            </w:hyperlink>
                            <w:r w:rsidR="00123006">
                              <w:t xml:space="preserve"> </w:t>
                            </w:r>
                            <w:r w:rsidR="002768E5">
                              <w:t xml:space="preserve">does not </w:t>
                            </w:r>
                            <w:r w:rsidR="0032110D">
                              <w:t xml:space="preserve">support </w:t>
                            </w:r>
                            <w:r w:rsidR="00DE59D0">
                              <w:t>the migration of workloads to Azure Extended Zone</w:t>
                            </w:r>
                            <w:r w:rsidR="00D74F31">
                              <w:t>s.</w:t>
                            </w:r>
                            <w:r w:rsidR="00DE59D0">
                              <w:t>.</w:t>
                            </w:r>
                            <w:r w:rsidR="00123006">
                              <w:t xml:space="preserve"> </w:t>
                            </w:r>
                          </w:p>
                          <w:p w14:paraId="25079CF2" w14:textId="77777777" w:rsidR="00B423FF" w:rsidRPr="005A3C3E" w:rsidRDefault="00B423FF" w:rsidP="00B423FF">
                            <w:pPr>
                              <w:rPr>
                                <w:i/>
                              </w:rPr>
                            </w:pPr>
                            <w:r w:rsidRPr="00C57079">
                              <w:rPr>
                                <w:i/>
                              </w:rPr>
                              <w:t xml:space="preserve">Review the </w:t>
                            </w:r>
                            <w:hyperlink w:anchor="_Service_availability_and_1" w:history="1">
                              <w:r w:rsidRPr="00C57079">
                                <w:rPr>
                                  <w:rStyle w:val="Hyperlink"/>
                                  <w:i/>
                                </w:rPr>
                                <w:t>Service availability and timelines</w:t>
                              </w:r>
                            </w:hyperlink>
                            <w:r w:rsidRPr="00C57079">
                              <w:rPr>
                                <w:i/>
                              </w:rPr>
                              <w:t xml:space="preserve"> section for </w:t>
                            </w:r>
                            <w:r w:rsidRPr="00C57079">
                              <w:rPr>
                                <w:i/>
                                <w:iCs/>
                              </w:rPr>
                              <w:t>availability updates.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F654513" id="_x0000_s1042" type="#_x0000_t202" style="position:absolute;margin-left:0;margin-top:22.4pt;width:454pt;height:2in;z-index:25165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" fillcolor="#e7e6e6 [3214]" strokeweight=".5pt">
                <v:textbox style="mso-fit-shape-to-text:t">
                  <w:txbxContent>
                    <w:p w14:paraId="460ABD29" w14:textId="403D85FF" w:rsidR="00B423FF" w:rsidRDefault="009D1B18" w:rsidP="00B423FF">
                      <w:hyperlink r:id="rId120" w:history="1">
                        <w:r w:rsidRPr="00B54046">
                          <w:rPr>
                            <w:rStyle w:val="Hyperlink"/>
                          </w:rPr>
                          <w:t>Azure Migrate</w:t>
                        </w:r>
                      </w:hyperlink>
                      <w:r w:rsidR="00123006">
                        <w:t xml:space="preserve"> </w:t>
                      </w:r>
                      <w:r w:rsidR="002768E5">
                        <w:t xml:space="preserve">does not </w:t>
                      </w:r>
                      <w:r w:rsidR="0032110D">
                        <w:t xml:space="preserve">support </w:t>
                      </w:r>
                      <w:r w:rsidR="00DE59D0">
                        <w:t>the migration of workloads to Azure Extended Zone</w:t>
                      </w:r>
                      <w:r w:rsidR="00D74F31">
                        <w:t>s.</w:t>
                      </w:r>
                      <w:r w:rsidR="00DE59D0">
                        <w:t>.</w:t>
                      </w:r>
                      <w:r w:rsidR="00123006">
                        <w:t xml:space="preserve"> </w:t>
                      </w:r>
                    </w:p>
                    <w:p w14:paraId="25079CF2" w14:textId="77777777" w:rsidR="00B423FF" w:rsidRPr="005A3C3E" w:rsidRDefault="00B423FF" w:rsidP="00B423FF">
                      <w:pPr>
                        <w:rPr>
                          <w:i/>
                        </w:rPr>
                      </w:pPr>
                      <w:r w:rsidRPr="00C57079">
                        <w:rPr>
                          <w:i/>
                        </w:rPr>
                        <w:t xml:space="preserve">Review the </w:t>
                      </w:r>
                      <w:hyperlink w:anchor="_Service_availability_and_1" w:history="1">
                        <w:r w:rsidRPr="00C57079">
                          <w:rPr>
                            <w:rStyle w:val="Hyperlink"/>
                            <w:i/>
                          </w:rPr>
                          <w:t>Service availability and timelines</w:t>
                        </w:r>
                      </w:hyperlink>
                      <w:r w:rsidRPr="00C57079">
                        <w:rPr>
                          <w:i/>
                        </w:rPr>
                        <w:t xml:space="preserve"> section for </w:t>
                      </w:r>
                      <w:r w:rsidRPr="00C57079">
                        <w:rPr>
                          <w:i/>
                          <w:iCs/>
                        </w:rPr>
                        <w:t>availability updates.</w:t>
                      </w:r>
                    </w:p>
                  </w:txbxContent>
                </v:textbox>
                <w10:wrap type="square"/>
              </v:shape>
            </w:pict>
          </mc:Fallback>
        </mc:AlternateContent>
      </w:r>
      <w:r w:rsidR="00E7365F">
        <w:t>Migration</w:t>
      </w:r>
      <w:bookmarkEnd w:id="130"/>
    </w:p>
    <w:p w14:paraId="4A11722B" w14:textId="77777777" w:rsidR="00E809C3" w:rsidRDefault="00E809C3" w:rsidP="00E809C3">
      <w:bookmarkStart w:id="131" w:name="_Toc179469141"/>
    </w:p>
    <w:p w14:paraId="73C94B4C" w14:textId="5A8C46EC" w:rsidR="00F37546" w:rsidRPr="003F77C2" w:rsidRDefault="003F77C2" w:rsidP="003F77C2">
      <w:r w:rsidRPr="003F77C2">
        <w:t>If you are considering migrating workloads from on-premises to an Azure Extended Zone, consult with your Microsoft account team for tailored recommendations and guidance.</w:t>
      </w:r>
    </w:p>
    <w:p w14:paraId="68BFE603" w14:textId="77777777" w:rsidR="00D53473" w:rsidRDefault="00D53473">
      <w:pPr>
        <w:rPr>
          <w:rFonts w:ascii="Segoe UI Semibold" w:eastAsiaTheme="majorEastAsia" w:hAnsi="Segoe UI Semibold" w:cstheme="majorBidi"/>
          <w:color w:val="000000" w:themeColor="text1"/>
          <w:sz w:val="28"/>
          <w:szCs w:val="26"/>
        </w:rPr>
      </w:pPr>
      <w:r>
        <w:br w:type="page"/>
      </w:r>
    </w:p>
    <w:p w14:paraId="6DE6C44D" w14:textId="18060789" w:rsidR="0087007F" w:rsidRPr="00A34E61" w:rsidRDefault="0087007F" w:rsidP="00E72719">
      <w:pPr>
        <w:pStyle w:val="Heading2"/>
      </w:pPr>
      <w:bookmarkStart w:id="132" w:name="_Toc199498504"/>
      <w:commentRangeStart w:id="133"/>
      <w:commentRangeStart w:id="134"/>
      <w:r>
        <w:lastRenderedPageBreak/>
        <w:t>Security</w:t>
      </w:r>
      <w:r w:rsidR="002E5335">
        <w:t xml:space="preserve">, compliance and </w:t>
      </w:r>
      <w:r w:rsidR="00BB492E">
        <w:t>data residency</w:t>
      </w:r>
      <w:bookmarkEnd w:id="132"/>
      <w:r>
        <w:t xml:space="preserve"> </w:t>
      </w:r>
      <w:bookmarkEnd w:id="113"/>
      <w:bookmarkEnd w:id="114"/>
      <w:bookmarkEnd w:id="131"/>
      <w:commentRangeEnd w:id="133"/>
      <w:r w:rsidR="00865E87" w:rsidRPr="00A34E61">
        <w:rPr>
          <w:rStyle w:val="CommentReference"/>
          <w:sz w:val="28"/>
          <w:szCs w:val="26"/>
        </w:rPr>
        <w:commentReference w:id="133"/>
      </w:r>
      <w:commentRangeEnd w:id="134"/>
      <w:r w:rsidRPr="00A34E61">
        <w:rPr>
          <w:rStyle w:val="CommentReference"/>
          <w:sz w:val="28"/>
          <w:szCs w:val="26"/>
        </w:rPr>
        <w:commentReference w:id="134"/>
      </w:r>
    </w:p>
    <w:p w14:paraId="0B47CC94" w14:textId="77777777" w:rsidR="00886933" w:rsidRDefault="00886933" w:rsidP="00886933">
      <w:r w:rsidRPr="00886933">
        <w:t>Azure provides a comprehensive framework to ensure the security, compliance, and proper data residency of your cloud resources. This framework is meticulously designed to protect your data, adhere to regulatory requirements, and ensure that data is stored and processed in appropriate locations.</w:t>
      </w:r>
    </w:p>
    <w:p w14:paraId="2335BA84" w14:textId="61977A9D" w:rsidR="00F6669A" w:rsidRPr="00886933" w:rsidRDefault="00886933" w:rsidP="00886933">
      <w:r w:rsidRPr="00886933">
        <w:t>This section will discuss important considerations for Azure Extended Zones.</w:t>
      </w:r>
    </w:p>
    <w:p w14:paraId="2CBB2ABF" w14:textId="019FA231" w:rsidR="00F61105" w:rsidRDefault="007E78B1" w:rsidP="00E72719">
      <w:pPr>
        <w:pStyle w:val="Heading3"/>
      </w:pPr>
      <w:bookmarkStart w:id="136" w:name="_Toc199498505"/>
      <w:r>
        <w:t>Microsoft Cloud Security Benchmark</w:t>
      </w:r>
      <w:bookmarkEnd w:id="136"/>
      <w:r>
        <w:t xml:space="preserve"> </w:t>
      </w:r>
    </w:p>
    <w:p w14:paraId="237E0486" w14:textId="36862247" w:rsidR="00066259" w:rsidRDefault="00066259" w:rsidP="00066259">
      <w:r w:rsidRPr="00066259">
        <w:t xml:space="preserve">The </w:t>
      </w:r>
      <w:hyperlink r:id="rId121" w:history="1">
        <w:r w:rsidRPr="005A4BE6">
          <w:rPr>
            <w:rStyle w:val="Hyperlink"/>
            <w:lang w:val="en-AU"/>
          </w:rPr>
          <w:t>Microsoft cloud security benchmark (MCSB)</w:t>
        </w:r>
      </w:hyperlink>
      <w:r w:rsidRPr="005A4BE6">
        <w:rPr>
          <w:lang w:val="en-AU"/>
        </w:rPr>
        <w:t xml:space="preserve"> </w:t>
      </w:r>
      <w:r w:rsidRPr="00066259">
        <w:t>provides prescriptive best practices and recommendations that enhance the security of workloads, data, and services on Azure and across your multi-cloud environment. This benchmark focuses on cloud-centric control areas with input from various Microsoft and industry security guidelines, including:</w:t>
      </w:r>
    </w:p>
    <w:p w14:paraId="30D03392" w14:textId="2F782D06" w:rsidR="00066259" w:rsidRDefault="00066259" w:rsidP="00066259">
      <w:pPr>
        <w:pStyle w:val="ListParagraph"/>
        <w:numPr>
          <w:ilvl w:val="0"/>
          <w:numId w:val="114"/>
        </w:numPr>
      </w:pPr>
      <w:r w:rsidRPr="00066259">
        <w:rPr>
          <w:b/>
          <w:bCs/>
        </w:rPr>
        <w:t>Cloud Adoption Framework</w:t>
      </w:r>
      <w:r w:rsidRPr="00066259">
        <w:t xml:space="preserve">: Offers guidance on </w:t>
      </w:r>
      <w:hyperlink r:id="rId122" w:history="1">
        <w:r w:rsidR="005045B0" w:rsidRPr="005A4BE6">
          <w:rPr>
            <w:rStyle w:val="Hyperlink"/>
            <w:lang w:val="en-AU"/>
          </w:rPr>
          <w:t>strategy, roles and responsibilities</w:t>
        </w:r>
      </w:hyperlink>
      <w:r w:rsidR="005045B0" w:rsidRPr="005A4BE6">
        <w:rPr>
          <w:lang w:val="en-AU"/>
        </w:rPr>
        <w:t>, </w:t>
      </w:r>
      <w:hyperlink r:id="rId123" w:anchor="step-1-establish-essential-security-practices" w:history="1">
        <w:r w:rsidR="005045B0" w:rsidRPr="005A4BE6">
          <w:rPr>
            <w:rStyle w:val="Hyperlink"/>
            <w:lang w:val="en-AU"/>
          </w:rPr>
          <w:t>Azure Top 10 Security Best Practices</w:t>
        </w:r>
      </w:hyperlink>
      <w:r w:rsidR="005045B0" w:rsidRPr="005A4BE6">
        <w:rPr>
          <w:lang w:val="en-AU"/>
        </w:rPr>
        <w:t>, and </w:t>
      </w:r>
      <w:hyperlink r:id="rId124" w:history="1">
        <w:r w:rsidR="005045B0" w:rsidRPr="005A4BE6">
          <w:rPr>
            <w:rStyle w:val="Hyperlink"/>
            <w:lang w:val="en-AU"/>
          </w:rPr>
          <w:t>reference implementation.</w:t>
        </w:r>
      </w:hyperlink>
    </w:p>
    <w:p w14:paraId="2FFE85C4" w14:textId="3125AFC9" w:rsidR="00066259" w:rsidRDefault="00066259" w:rsidP="00066259">
      <w:pPr>
        <w:pStyle w:val="ListParagraph"/>
        <w:numPr>
          <w:ilvl w:val="0"/>
          <w:numId w:val="114"/>
        </w:numPr>
      </w:pPr>
      <w:r w:rsidRPr="00066259">
        <w:rPr>
          <w:b/>
          <w:bCs/>
        </w:rPr>
        <w:t>Azure Well-Architected Framework</w:t>
      </w:r>
      <w:r w:rsidRPr="00066259">
        <w:t xml:space="preserve">: Provides insights on </w:t>
      </w:r>
      <w:hyperlink r:id="rId125" w:history="1">
        <w:r w:rsidR="005045B0" w:rsidRPr="005A4BE6">
          <w:rPr>
            <w:rStyle w:val="Hyperlink"/>
            <w:lang w:val="en-AU"/>
          </w:rPr>
          <w:t>securing your workloads on Azure</w:t>
        </w:r>
      </w:hyperlink>
      <w:r w:rsidRPr="00066259">
        <w:t>.</w:t>
      </w:r>
    </w:p>
    <w:p w14:paraId="3EF766CA" w14:textId="5676DE69" w:rsidR="00066259" w:rsidRDefault="00066259" w:rsidP="00066259">
      <w:pPr>
        <w:pStyle w:val="ListParagraph"/>
        <w:numPr>
          <w:ilvl w:val="0"/>
          <w:numId w:val="114"/>
        </w:numPr>
      </w:pPr>
      <w:r w:rsidRPr="00066259">
        <w:rPr>
          <w:b/>
          <w:bCs/>
        </w:rPr>
        <w:t>Chief Information Security Officer (CISO) Workshop</w:t>
      </w:r>
      <w:r w:rsidRPr="00066259">
        <w:t xml:space="preserve">: </w:t>
      </w:r>
      <w:hyperlink r:id="rId126" w:history="1">
        <w:r w:rsidRPr="005045B0">
          <w:rPr>
            <w:rStyle w:val="Hyperlink"/>
          </w:rPr>
          <w:t>Delivers program guidance and strategies to accelerate security modernization using Zero Trust principles.</w:t>
        </w:r>
      </w:hyperlink>
    </w:p>
    <w:p w14:paraId="079D12E5" w14:textId="77777777" w:rsidR="00066259" w:rsidRDefault="00066259" w:rsidP="00066259">
      <w:pPr>
        <w:pStyle w:val="ListParagraph"/>
        <w:numPr>
          <w:ilvl w:val="0"/>
          <w:numId w:val="114"/>
        </w:numPr>
      </w:pPr>
      <w:r w:rsidRPr="00066259">
        <w:rPr>
          <w:b/>
          <w:bCs/>
        </w:rPr>
        <w:t>Industry and cloud service provider security best practice standards and frameworks</w:t>
      </w:r>
      <w:r w:rsidRPr="00066259">
        <w:t>: Includes examples such as the Amazon Web Services (AWS) Well-Architected Framework, Center for Internet Security (CIS) Controls, National Institute of Standards and Technology (NIST), and Payment Card Industry Data Security Standard (PCI-DSS).</w:t>
      </w:r>
    </w:p>
    <w:p w14:paraId="15969F21" w14:textId="2B147B5F" w:rsidR="0091443C" w:rsidRDefault="0091443C" w:rsidP="0091443C">
      <w:r w:rsidRPr="00066259">
        <w:t>It is recommended to consult MCSB and the service baselines for any service deployed to an Azure Extended Zone to plan for the security configuration of each service.</w:t>
      </w:r>
    </w:p>
    <w:p w14:paraId="6A017B2C" w14:textId="0A8D36C2" w:rsidR="004B5672" w:rsidRDefault="0048306D" w:rsidP="00E72719">
      <w:pPr>
        <w:pStyle w:val="Heading3"/>
      </w:pPr>
      <w:bookmarkStart w:id="137" w:name="_Toc199498506"/>
      <w:r w:rsidRPr="0048306D">
        <w:t>Cloud Security Posture Management</w:t>
      </w:r>
      <w:bookmarkEnd w:id="137"/>
    </w:p>
    <w:p w14:paraId="6B9ACAC9" w14:textId="70C1D23D" w:rsidR="004F2518" w:rsidRDefault="00C83EE7" w:rsidP="004F2518">
      <w:hyperlink r:id="rId127" w:history="1">
        <w:r w:rsidRPr="00AC3213">
          <w:rPr>
            <w:rStyle w:val="Hyperlink"/>
            <w:lang w:val="en-AU"/>
          </w:rPr>
          <w:t>Microsoft Defender for Cloud</w:t>
        </w:r>
      </w:hyperlink>
      <w:r w:rsidRPr="00AC3213">
        <w:rPr>
          <w:lang w:val="en-AU"/>
        </w:rPr>
        <w:t xml:space="preserve"> </w:t>
      </w:r>
      <w:r w:rsidR="004F2518" w:rsidRPr="004F2518">
        <w:t>is a comprehensive cloud-native application protection platform (CNAPP) designed to safeguard cloud-based applications from a wide range of cyber threats and vulnerabilities. Defender for Cloud integrates the following capabilities:</w:t>
      </w:r>
    </w:p>
    <w:p w14:paraId="46D5688F" w14:textId="77777777" w:rsidR="004F2518" w:rsidRDefault="004F2518" w:rsidP="004F2518">
      <w:pPr>
        <w:pStyle w:val="ListParagraph"/>
        <w:numPr>
          <w:ilvl w:val="0"/>
          <w:numId w:val="115"/>
        </w:numPr>
      </w:pPr>
      <w:r w:rsidRPr="004F2518">
        <w:t>Development Security Operations (DevSecOps): This solution unifies security management at the code level across multicloud and multiple-pipeline environments.</w:t>
      </w:r>
    </w:p>
    <w:p w14:paraId="47E49557" w14:textId="77777777" w:rsidR="004F2518" w:rsidRDefault="004F2518" w:rsidP="004F2518">
      <w:pPr>
        <w:pStyle w:val="ListParagraph"/>
        <w:numPr>
          <w:ilvl w:val="0"/>
          <w:numId w:val="115"/>
        </w:numPr>
      </w:pPr>
      <w:r w:rsidRPr="004F2518">
        <w:t>Cloud Security Posture Management (CSPM): CSPM surfaces actionable insights to prevent breaches and strengthen security posture.</w:t>
      </w:r>
    </w:p>
    <w:p w14:paraId="733DA65D" w14:textId="77777777" w:rsidR="004F2518" w:rsidRDefault="004F2518" w:rsidP="004F2518">
      <w:pPr>
        <w:pStyle w:val="ListParagraph"/>
        <w:numPr>
          <w:ilvl w:val="0"/>
          <w:numId w:val="115"/>
        </w:numPr>
      </w:pPr>
      <w:r w:rsidRPr="004F2518">
        <w:t>Cloud Workload Protection Platform (CWPP): CWPP provides specific protections for servers, containers, storage, databases, and other workloads.</w:t>
      </w:r>
    </w:p>
    <w:p w14:paraId="4460F442" w14:textId="77777777" w:rsidR="0091443C" w:rsidRPr="00827B02" w:rsidRDefault="0091443C" w:rsidP="0091443C">
      <w:r w:rsidRPr="004F2518">
        <w:t>It is advisable to utilize Microsoft Defender for Cloud to manage and enhance the security posture of the Azure Extended Zone.</w:t>
      </w:r>
    </w:p>
    <w:p w14:paraId="648EAA1D" w14:textId="64FF9C39" w:rsidR="00065F15" w:rsidRDefault="0028172E" w:rsidP="00E72719">
      <w:pPr>
        <w:pStyle w:val="Heading3"/>
      </w:pPr>
      <w:bookmarkStart w:id="138" w:name="_Toc199498507"/>
      <w:r>
        <w:t>S</w:t>
      </w:r>
      <w:r w:rsidRPr="0028172E">
        <w:t xml:space="preserve">ecurity </w:t>
      </w:r>
      <w:r>
        <w:t>I</w:t>
      </w:r>
      <w:r w:rsidRPr="0028172E">
        <w:t xml:space="preserve">nformation and </w:t>
      </w:r>
      <w:r>
        <w:t>E</w:t>
      </w:r>
      <w:r w:rsidRPr="0028172E">
        <w:t xml:space="preserve">vent </w:t>
      </w:r>
      <w:r>
        <w:t>M</w:t>
      </w:r>
      <w:r w:rsidRPr="0028172E">
        <w:t>anagement</w:t>
      </w:r>
      <w:bookmarkEnd w:id="138"/>
    </w:p>
    <w:p w14:paraId="5DA138D6" w14:textId="23BD1DF0" w:rsidR="00592AD9" w:rsidRDefault="00592AD9" w:rsidP="00592AD9">
      <w:hyperlink r:id="rId128" w:history="1">
        <w:r w:rsidRPr="00A64E79">
          <w:rPr>
            <w:rStyle w:val="Hyperlink"/>
            <w:lang w:val="en-AU"/>
          </w:rPr>
          <w:t>Microsoft Sentinel</w:t>
        </w:r>
      </w:hyperlink>
      <w:r w:rsidRPr="00A64E79">
        <w:rPr>
          <w:lang w:val="en-AU"/>
        </w:rPr>
        <w:t xml:space="preserve"> </w:t>
      </w:r>
      <w:r w:rsidRPr="00592AD9">
        <w:t>is a scalable, cloud-native Security Information and Event Management (SIEM) system that offers a comprehensive solution for both SIEM and Security Orchestration, Automation, and Response (SOAR). This service is designed to provide robust cyber threat detection, investigation, response, and proactive threat hunting across your entire enterprise infrastructure.</w:t>
      </w:r>
    </w:p>
    <w:p w14:paraId="6FC8A357" w14:textId="77777777" w:rsidR="00592AD9" w:rsidRDefault="00592AD9" w:rsidP="00592AD9">
      <w:r w:rsidRPr="00592AD9">
        <w:lastRenderedPageBreak/>
        <w:t>Microsoft Sentinel seamlessly integrates with proven Azure services such as Log Analytics and Logic Apps, enhancing investigation and detection capabilities with advanced artificial intelligence. It leverages Microsoft's extensive threat intelligence stream and also allows integration of user-provided threat intelligence.</w:t>
      </w:r>
    </w:p>
    <w:p w14:paraId="5FFC3BCA" w14:textId="77777777" w:rsidR="0091443C" w:rsidRPr="00875571" w:rsidRDefault="0091443C" w:rsidP="0091443C">
      <w:r w:rsidRPr="00592AD9">
        <w:t xml:space="preserve">For effective SIEM and SOAR within the Azure Extended Zone, Microsoft Sentinel is highly recommended. Detailed information on deploying the Log Analytics workspace for Microsoft Sentinel can be found in the </w:t>
      </w:r>
      <w:hyperlink w:anchor="_Logs" w:history="1">
        <w:r w:rsidRPr="00AB71AB">
          <w:rPr>
            <w:rStyle w:val="Hyperlink"/>
          </w:rPr>
          <w:t>Logs</w:t>
        </w:r>
      </w:hyperlink>
      <w:r w:rsidRPr="00592AD9">
        <w:t xml:space="preserve"> section of this document.</w:t>
      </w:r>
    </w:p>
    <w:p w14:paraId="2C6E7584" w14:textId="43ED6FE4" w:rsidR="0028172E" w:rsidRPr="0028172E" w:rsidRDefault="00B1282D" w:rsidP="00E72719">
      <w:pPr>
        <w:pStyle w:val="Heading3"/>
      </w:pPr>
      <w:bookmarkStart w:id="139" w:name="_Toc199498508"/>
      <w:r>
        <w:t xml:space="preserve">Azure </w:t>
      </w:r>
      <w:r w:rsidR="00276684">
        <w:t xml:space="preserve">Security </w:t>
      </w:r>
      <w:r>
        <w:t>Services</w:t>
      </w:r>
      <w:bookmarkEnd w:id="139"/>
    </w:p>
    <w:p w14:paraId="7DF89FD3" w14:textId="3391197D" w:rsidR="00BA2DF8" w:rsidRDefault="00BA2DF8" w:rsidP="00E72719">
      <w:pPr>
        <w:pStyle w:val="Heading4"/>
      </w:pPr>
      <w:r w:rsidRPr="00E0624D">
        <w:t>N</w:t>
      </w:r>
      <w:r w:rsidR="00C34AC3" w:rsidRPr="00C34AC3">
        <w:t xml:space="preserve">etwork </w:t>
      </w:r>
      <w:r w:rsidRPr="00E0624D">
        <w:t>S</w:t>
      </w:r>
      <w:r w:rsidR="00C34AC3" w:rsidRPr="00C34AC3">
        <w:t xml:space="preserve">ecurity </w:t>
      </w:r>
      <w:r w:rsidRPr="00E0624D">
        <w:t>G</w:t>
      </w:r>
      <w:r w:rsidR="00C34AC3" w:rsidRPr="00C34AC3">
        <w:t>roups</w:t>
      </w:r>
    </w:p>
    <w:p w14:paraId="22AA34F4" w14:textId="272FC88C" w:rsidR="00FC6468" w:rsidRDefault="00FC6468" w:rsidP="00FC6468">
      <w:r w:rsidRPr="00FC6468">
        <w:t xml:space="preserve">An </w:t>
      </w:r>
      <w:hyperlink r:id="rId129" w:history="1">
        <w:r w:rsidRPr="00141058">
          <w:rPr>
            <w:rStyle w:val="Hyperlink"/>
          </w:rPr>
          <w:t>Azure Network Security Group</w:t>
        </w:r>
      </w:hyperlink>
      <w:r w:rsidRPr="00FC6468">
        <w:t xml:space="preserve"> (NSG) is instrumental in filtering network traffic between Azure resources within an Azure virtual network. Each NSG comprises security rules that either allow or deny inbound and outbound network traffic based on specified source and destination, port, and protocol parameters.</w:t>
      </w:r>
    </w:p>
    <w:p w14:paraId="2A67954D" w14:textId="77777777" w:rsidR="00DE493D" w:rsidRPr="00A038A2" w:rsidRDefault="00DE493D" w:rsidP="00DE493D">
      <w:r w:rsidRPr="00FC6468">
        <w:t>It is noteworthy that when a virtual machine (VM) is created within an Azure Extended Zone and the option to create an NSG is selected, the NSG will automatically be established in the resource group's region corresponding to the Azure Extended Zone VM, i.e., the parent region.</w:t>
      </w:r>
    </w:p>
    <w:p w14:paraId="69D9A597" w14:textId="77777777" w:rsidR="00DE493D" w:rsidRDefault="00DE493D" w:rsidP="003A0C5F">
      <w:pPr>
        <w:pStyle w:val="NoSpacing"/>
      </w:pPr>
    </w:p>
    <w:p w14:paraId="6B715C5C" w14:textId="729501D4" w:rsidR="00D3556D" w:rsidRPr="00C25001" w:rsidRDefault="006D5A29" w:rsidP="00C25001">
      <w:pPr>
        <w:pStyle w:val="Heading4"/>
      </w:pPr>
      <w:bookmarkStart w:id="140" w:name="_Toc179469144"/>
      <w:r>
        <w:t xml:space="preserve">Azure </w:t>
      </w:r>
      <w:r w:rsidR="00255D3C">
        <w:t>Private Link</w:t>
      </w:r>
      <w:bookmarkEnd w:id="140"/>
    </w:p>
    <w:p w14:paraId="2283331F" w14:textId="41DD2484" w:rsidR="00D3556D" w:rsidRPr="00D3556D" w:rsidRDefault="00C25001" w:rsidP="00D3556D">
      <w:hyperlink r:id="rId130" w:history="1">
        <w:r w:rsidRPr="00D3556D">
          <w:rPr>
            <w:rStyle w:val="Hyperlink"/>
            <w:lang w:val="en-AU"/>
          </w:rPr>
          <w:t>Azure Private Link</w:t>
        </w:r>
      </w:hyperlink>
      <w:r w:rsidRPr="00D3556D">
        <w:rPr>
          <w:lang w:val="en-AU"/>
        </w:rPr>
        <w:t xml:space="preserve"> </w:t>
      </w:r>
      <w:r w:rsidR="00411D78" w:rsidRPr="00411D78">
        <w:t>enables secure and private access to Azure PaaS services, such as Azure Storage and SQL Database, as well as customer-owned and partner services hosted on Azure, via a private endpoint within your virtual network. This ensures that traffic between your virtual network and the service traverses the Microsoft backbone network, eliminating the need for exposure to the public internet.</w:t>
      </w:r>
    </w:p>
    <w:p w14:paraId="27B7BC93" w14:textId="4635BF01" w:rsidR="00DA2741" w:rsidRDefault="00DA2741" w:rsidP="00E72719">
      <w:pPr>
        <w:pStyle w:val="Heading4"/>
      </w:pPr>
      <w:bookmarkStart w:id="141" w:name="_Toc179469145"/>
      <w:r>
        <w:t>DDoS</w:t>
      </w:r>
      <w:bookmarkEnd w:id="141"/>
    </w:p>
    <w:p w14:paraId="308AB07D" w14:textId="77777777" w:rsidR="003A7AED" w:rsidRDefault="0007267E" w:rsidP="003A7AED">
      <w:r w:rsidRPr="003342EE">
        <w:t xml:space="preserve">Azure </w:t>
      </w:r>
      <w:hyperlink r:id="rId131" w:history="1">
        <w:r w:rsidRPr="00CB2ADD">
          <w:rPr>
            <w:rStyle w:val="Hyperlink"/>
          </w:rPr>
          <w:t>DDoS Protection</w:t>
        </w:r>
      </w:hyperlink>
      <w:r w:rsidRPr="003342EE">
        <w:t>, combined with application design best practices, provides enhanced DDoS mitigation features to defend against DDoS attacks. It's automatically tuned to help protect your specific Azure resources in a virtual network</w:t>
      </w:r>
      <w:r>
        <w:t>.</w:t>
      </w:r>
      <w:bookmarkStart w:id="142" w:name="_Toc179469146"/>
    </w:p>
    <w:p w14:paraId="1B256654" w14:textId="77777777" w:rsidR="003A7AED" w:rsidRDefault="003A7AED" w:rsidP="003A7AED">
      <w:r w:rsidRPr="003342EE">
        <w:t>Azure DDoS Protection, combined with application design best practices, provides enhanced DDoS mitigation features to defend against DDoS attacks. It's automatically tuned to help protect your specific Azure resources in a virtual network. Protection is simple to enable on any new or existing virtual network, and it requires no application or resource changes.</w:t>
      </w:r>
    </w:p>
    <w:p w14:paraId="04D356A6" w14:textId="77777777" w:rsidR="003A7AED" w:rsidRDefault="003A7AED" w:rsidP="003A7AED">
      <w:r w:rsidRPr="00B1462A">
        <w:t>Azure DDoS Protection protects at layer 3 and layer 4 network layers. For web applications protection at layer 7, you need to add protection at the application layer using a WAF offering. For more information, see </w:t>
      </w:r>
      <w:hyperlink r:id="rId132" w:history="1">
        <w:r w:rsidRPr="00B1462A">
          <w:rPr>
            <w:rStyle w:val="Hyperlink"/>
          </w:rPr>
          <w:t>Application DDoS protection</w:t>
        </w:r>
      </w:hyperlink>
      <w:r w:rsidRPr="00B1462A">
        <w:t>.</w:t>
      </w:r>
    </w:p>
    <w:p w14:paraId="36ABA760" w14:textId="77777777" w:rsidR="0091443C" w:rsidRDefault="0091443C" w:rsidP="0091443C">
      <w:r w:rsidRPr="009D37B7">
        <w:t>It is necessary to create the DDoS Protection plan in the Parent Region rather than the Azure Extended Zone. Customers and partners should utilize the DDoS Protection plan in the parent region to safeguard their resources deployed in Azure Extended Zones.</w:t>
      </w:r>
    </w:p>
    <w:p w14:paraId="7240E52A" w14:textId="77777777" w:rsidR="0091443C" w:rsidRDefault="0091443C" w:rsidP="0091443C">
      <w:r w:rsidRPr="009D37B7">
        <w:t>For protection against L7 application layer attacks, deploy Azure Web Application Firewall (WAF) with either Azure Front Door Premium or Application Gateway WAF v2 SKU. Azure Application Gateway is included in the Azure Extended Zone roadmap. For updates on service availability and timelines, please review the corresponding section.</w:t>
      </w:r>
    </w:p>
    <w:p w14:paraId="3EA46D8D" w14:textId="77777777" w:rsidR="0091443C" w:rsidRPr="00301E2E" w:rsidRDefault="0091443C" w:rsidP="0091443C">
      <w:r w:rsidRPr="009D37B7">
        <w:lastRenderedPageBreak/>
        <w:t>A multi-layered security approach, incorporating network, application, and data protection, should always be implemented.</w:t>
      </w:r>
    </w:p>
    <w:p w14:paraId="29C36BA0" w14:textId="77777777" w:rsidR="0091443C" w:rsidRPr="00396037" w:rsidRDefault="0091443C" w:rsidP="00396037">
      <w:pPr>
        <w:pStyle w:val="NoSpacing"/>
      </w:pPr>
    </w:p>
    <w:p w14:paraId="15C77966" w14:textId="53A17FA1" w:rsidR="00DD474E" w:rsidRDefault="00DD474E" w:rsidP="003A7AED">
      <w:pPr>
        <w:pStyle w:val="Heading4"/>
      </w:pPr>
      <w:r>
        <w:t>Azure Firewall</w:t>
      </w:r>
      <w:bookmarkEnd w:id="142"/>
    </w:p>
    <w:p w14:paraId="38F52500" w14:textId="72E5773E" w:rsidR="00A32002" w:rsidRDefault="00865E87" w:rsidP="00A32002">
      <w:r>
        <w:rPr>
          <w:noProof/>
        </w:rPr>
        <mc:AlternateContent>
          <mc:Choice Requires="wps">
            <w:drawing>
              <wp:anchor distT="0" distB="0" distL="114300" distR="114300" simplePos="0" relativeHeight="251658250" behindDoc="0" locked="0" layoutInCell="1" allowOverlap="1" wp14:anchorId="74077E36" wp14:editId="2F81BED4">
                <wp:simplePos x="0" y="0"/>
                <wp:positionH relativeFrom="column">
                  <wp:posOffset>0</wp:posOffset>
                </wp:positionH>
                <wp:positionV relativeFrom="paragraph">
                  <wp:posOffset>1123950</wp:posOffset>
                </wp:positionV>
                <wp:extent cx="1828800" cy="1828800"/>
                <wp:effectExtent l="0" t="0" r="19050" b="15875"/>
                <wp:wrapSquare wrapText="bothSides"/>
                <wp:docPr id="131478854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2"/>
                        </a:solidFill>
                        <a:ln w="6350">
                          <a:solidFill>
                            <a:prstClr val="black"/>
                          </a:solidFill>
                        </a:ln>
                      </wps:spPr>
                      <wps:txbx>
                        <w:txbxContent>
                          <w:p w14:paraId="6BB31508" w14:textId="77777777" w:rsidR="0091443C" w:rsidRDefault="0091443C" w:rsidP="00396037">
                            <w:r>
                              <w:t xml:space="preserve">The Azure Extended Zones roadmap includes the </w:t>
                            </w:r>
                            <w:hyperlink r:id="rId133" w:history="1">
                              <w:r w:rsidRPr="00E47377">
                                <w:rPr>
                                  <w:rStyle w:val="Hyperlink"/>
                                </w:rPr>
                                <w:t>Azure Firewall</w:t>
                              </w:r>
                            </w:hyperlink>
                            <w:r>
                              <w:t xml:space="preserve"> service to allow</w:t>
                            </w:r>
                            <w:r w:rsidRPr="00CC31C1">
                              <w:t xml:space="preserve"> all instances in a private subnet </w:t>
                            </w:r>
                            <w:r>
                              <w:t xml:space="preserve">to </w:t>
                            </w:r>
                            <w:r w:rsidRPr="00CC31C1">
                              <w:t>connect outbound to the internet while remaining fully private</w:t>
                            </w:r>
                            <w:r>
                              <w:t xml:space="preserve">. </w:t>
                            </w:r>
                          </w:p>
                          <w:p w14:paraId="503AD070" w14:textId="77777777" w:rsidR="0091443C" w:rsidRPr="007D5B83" w:rsidRDefault="0091443C" w:rsidP="00396037">
                            <w:pPr>
                              <w:rPr>
                                <w:i/>
                              </w:rPr>
                            </w:pPr>
                            <w:r w:rsidRPr="00C57079">
                              <w:rPr>
                                <w:i/>
                              </w:rPr>
                              <w:t xml:space="preserve">Review the </w:t>
                            </w:r>
                            <w:hyperlink w:anchor="_Service_availability_and_1" w:history="1">
                              <w:r w:rsidRPr="00C57079">
                                <w:rPr>
                                  <w:rStyle w:val="Hyperlink"/>
                                  <w:i/>
                                </w:rPr>
                                <w:t>Service availability and timelines</w:t>
                              </w:r>
                            </w:hyperlink>
                            <w:r w:rsidRPr="00C57079">
                              <w:rPr>
                                <w:i/>
                              </w:rPr>
                              <w:t xml:space="preserve"> section for </w:t>
                            </w:r>
                            <w:r w:rsidRPr="00C57079">
                              <w:rPr>
                                <w:i/>
                                <w:iCs/>
                              </w:rPr>
                              <w:t>availability updates.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4077E36" id="_x0000_s1043" type="#_x0000_t202" style="position:absolute;margin-left:0;margin-top:88.5pt;width:2in;height:2in;z-index:25165825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" fillcolor="#e7e6e6 [3214]" strokeweight=".5pt">
                <v:textbox style="mso-fit-shape-to-text:t">
                  <w:txbxContent>
                    <w:p w14:paraId="6BB31508" w14:textId="77777777" w:rsidR="0091443C" w:rsidRDefault="0091443C" w:rsidP="00396037">
                      <w:r>
                        <w:t xml:space="preserve">The Azure Extended Zones roadmap includes the </w:t>
                      </w:r>
                      <w:hyperlink r:id="rId134" w:history="1">
                        <w:r w:rsidRPr="00E47377">
                          <w:rPr>
                            <w:rStyle w:val="Hyperlink"/>
                          </w:rPr>
                          <w:t>Azure Firewall</w:t>
                        </w:r>
                      </w:hyperlink>
                      <w:r>
                        <w:t xml:space="preserve"> service to allow</w:t>
                      </w:r>
                      <w:r w:rsidRPr="00CC31C1">
                        <w:t xml:space="preserve"> all instances in a private subnet </w:t>
                      </w:r>
                      <w:r>
                        <w:t xml:space="preserve">to </w:t>
                      </w:r>
                      <w:r w:rsidRPr="00CC31C1">
                        <w:t>connect outbound to the internet while remaining fully private</w:t>
                      </w:r>
                      <w:r>
                        <w:t xml:space="preserve">. </w:t>
                      </w:r>
                    </w:p>
                    <w:p w14:paraId="503AD070" w14:textId="77777777" w:rsidR="0091443C" w:rsidRPr="007D5B83" w:rsidRDefault="0091443C" w:rsidP="00396037">
                      <w:pPr>
                        <w:rPr>
                          <w:i/>
                        </w:rPr>
                      </w:pPr>
                      <w:r w:rsidRPr="00C57079">
                        <w:rPr>
                          <w:i/>
                        </w:rPr>
                        <w:t xml:space="preserve">Review the </w:t>
                      </w:r>
                      <w:hyperlink w:anchor="_Service_availability_and_1" w:history="1">
                        <w:r w:rsidRPr="00C57079">
                          <w:rPr>
                            <w:rStyle w:val="Hyperlink"/>
                            <w:i/>
                          </w:rPr>
                          <w:t>Service availability and timelines</w:t>
                        </w:r>
                      </w:hyperlink>
                      <w:r w:rsidRPr="00C57079">
                        <w:rPr>
                          <w:i/>
                        </w:rPr>
                        <w:t xml:space="preserve"> section for </w:t>
                      </w:r>
                      <w:r w:rsidRPr="00C57079">
                        <w:rPr>
                          <w:i/>
                          <w:iCs/>
                        </w:rPr>
                        <w:t>availability updates.</w:t>
                      </w:r>
                    </w:p>
                  </w:txbxContent>
                </v:textbox>
                <w10:wrap type="square"/>
              </v:shape>
            </w:pict>
          </mc:Fallback>
        </mc:AlternateContent>
      </w:r>
      <w:hyperlink r:id="rId135" w:history="1">
        <w:r w:rsidR="00411D78" w:rsidRPr="00E41B3C">
          <w:rPr>
            <w:rStyle w:val="Hyperlink"/>
          </w:rPr>
          <w:t>Azure Firewall</w:t>
        </w:r>
      </w:hyperlink>
      <w:r w:rsidR="00411D78" w:rsidRPr="00DE79E4">
        <w:t xml:space="preserve"> </w:t>
      </w:r>
      <w:r w:rsidR="00411D78" w:rsidRPr="00411D78">
        <w:t>is a cloud-native and intelligent network firewall security service designed to offer superior threat protection for your cloud workloads operating within Azure. It is a fully stateful firewall service with built-in high availability and unlimited cloud scalability. Azure Firewall provides comprehensive traffic inspection for both east-west and north-south traffic flows. For an in-depth explanation of these traffic types, please refer to the section on East-West and North-South Traffic.</w:t>
      </w:r>
    </w:p>
    <w:p w14:paraId="3D54B65E" w14:textId="392B2A45" w:rsidR="00865E87" w:rsidRDefault="00865E87" w:rsidP="00865E87"/>
    <w:p w14:paraId="6B048869" w14:textId="003E39A3" w:rsidR="55B7EB30" w:rsidRPr="008E4539" w:rsidRDefault="55B7EB30" w:rsidP="002F35F3">
      <w:pPr>
        <w:pStyle w:val="Heading3"/>
      </w:pPr>
      <w:bookmarkStart w:id="143" w:name="_Data_Residency"/>
      <w:bookmarkStart w:id="144" w:name="_Toc146713095"/>
      <w:bookmarkStart w:id="145" w:name="_Toc1430996885"/>
      <w:bookmarkStart w:id="146" w:name="_Toc179469150"/>
      <w:bookmarkStart w:id="147" w:name="_Toc199498509"/>
      <w:bookmarkEnd w:id="143"/>
      <w:r w:rsidRPr="008E4539">
        <w:t xml:space="preserve">Data </w:t>
      </w:r>
      <w:r w:rsidR="00400224" w:rsidRPr="008E4539">
        <w:t>r</w:t>
      </w:r>
      <w:r w:rsidRPr="008E4539">
        <w:t>esidency</w:t>
      </w:r>
      <w:bookmarkEnd w:id="144"/>
      <w:bookmarkEnd w:id="145"/>
      <w:bookmarkEnd w:id="146"/>
      <w:bookmarkEnd w:id="147"/>
    </w:p>
    <w:p w14:paraId="0D487870" w14:textId="77777777" w:rsidR="00F85EF3" w:rsidRDefault="00F85EF3" w:rsidP="00F85EF3">
      <w:r w:rsidRPr="00F85EF3">
        <w:t>You might choose to utilize an Azure Extended Zone to meet data residency requirements for your workloads within the Microsoft cloud.</w:t>
      </w:r>
    </w:p>
    <w:p w14:paraId="443DBFFC" w14:textId="7E3CAD02" w:rsidR="00F85EF3" w:rsidRDefault="00F85EF3" w:rsidP="00F85EF3">
      <w:r w:rsidRPr="00F85EF3">
        <w:t xml:space="preserve">It is important to note that, in certain limited scenarios, data may be stored outside of your selected geography. For further details, please refer to the section on </w:t>
      </w:r>
      <w:hyperlink r:id="rId136" w:anchor="more-information">
        <w:r w:rsidR="000D412A" w:rsidRPr="00B14199">
          <w:rPr>
            <w:rStyle w:val="Hyperlink"/>
          </w:rPr>
          <w:t>Data residency in Azure</w:t>
        </w:r>
      </w:hyperlink>
      <w:r w:rsidRPr="00F85EF3">
        <w:t>.</w:t>
      </w:r>
    </w:p>
    <w:p w14:paraId="688401E6" w14:textId="2496BDAE" w:rsidR="00603CF8" w:rsidRDefault="00F85EF3" w:rsidP="6A8C8DA8">
      <w:r w:rsidRPr="00F85EF3">
        <w:t xml:space="preserve">Additionally, if you employ a broad range of Azure services, multiple regions may be necessary as not all services are available in all regions or within the Azure Extended Zone. It is crucial to carefully assess the availability of services within the Azure Extended Zone or the designated parent region(s). Please consult the </w:t>
      </w:r>
      <w:hyperlink w:anchor="_Service_availability_and_1" w:history="1">
        <w:r w:rsidRPr="000D412A">
          <w:rPr>
            <w:rStyle w:val="Hyperlink"/>
          </w:rPr>
          <w:t>Service availability and timelines</w:t>
        </w:r>
      </w:hyperlink>
      <w:r w:rsidRPr="00F85EF3">
        <w:t xml:space="preserve"> section for more information. If your required services are not available in the parent region(s) or Azure Extended Zone, you should evaluate other regions that offer an optimal balance between data residency requirements, resource costs, and latency.</w:t>
      </w:r>
    </w:p>
    <w:p w14:paraId="6D1892AE" w14:textId="04CA82E3" w:rsidR="008D7502" w:rsidRPr="008D7502" w:rsidRDefault="00603CF8" w:rsidP="008D7502">
      <w:pPr>
        <w:pStyle w:val="Heading3"/>
        <w:rPr>
          <w:color w:val="FF0000"/>
        </w:rPr>
      </w:pPr>
      <w:bookmarkStart w:id="148" w:name="_Toc199498510"/>
      <w:r w:rsidRPr="007C6E45">
        <w:t>Extended Security Updates</w:t>
      </w:r>
      <w:bookmarkEnd w:id="148"/>
      <w:r w:rsidR="007C6E45">
        <w:t xml:space="preserve"> </w:t>
      </w:r>
    </w:p>
    <w:p w14:paraId="776A0EC5" w14:textId="273BC56C" w:rsidR="00E07546" w:rsidRPr="008D7502" w:rsidRDefault="008D7502" w:rsidP="008D7502">
      <w:r w:rsidRPr="008D7502">
        <w:t>Extended Security Updates (ESUs) will be provided at no additional cost for customers utilizing Azure services. This includes workloads operating on Azure Virtual Machines, Azure Dedicated Host, Azure VMware Solutions, Nutanix Cloud Clusters on Azure, and Azure Stack Hub/Edge/HCI. In the Azure Extended Zone, eligible virtual machines (VMs) configured to receive updates will automatically benefit from ESUs, ensuring continuous compliance and security updates without incurring extra charges.</w:t>
      </w:r>
    </w:p>
    <w:p w14:paraId="14DD45EF" w14:textId="63081F9F" w:rsidR="000B7BAD" w:rsidRDefault="000B7BAD" w:rsidP="007C6E45">
      <w:r>
        <w:t xml:space="preserve">For more information refer to </w:t>
      </w:r>
      <w:hyperlink r:id="rId137" w:anchor="esus-on-azure" w:history="1">
        <w:r w:rsidRPr="008D7502">
          <w:rPr>
            <w:rStyle w:val="Hyperlink"/>
          </w:rPr>
          <w:t xml:space="preserve">FAQ </w:t>
        </w:r>
        <w:r w:rsidR="00CA6147" w:rsidRPr="008D7502">
          <w:rPr>
            <w:rStyle w:val="Hyperlink"/>
          </w:rPr>
          <w:t>in MS Docs</w:t>
        </w:r>
      </w:hyperlink>
      <w:r w:rsidR="008D7502">
        <w:t>.</w:t>
      </w:r>
    </w:p>
    <w:p w14:paraId="2E15F81F" w14:textId="046A2947" w:rsidR="00DA2A7F" w:rsidRPr="00D45597" w:rsidRDefault="00DA2A7F" w:rsidP="002F35F3">
      <w:pPr>
        <w:pStyle w:val="Heading3"/>
      </w:pPr>
      <w:bookmarkStart w:id="149" w:name="_Toc146713096"/>
      <w:bookmarkStart w:id="150" w:name="_Toc199498511"/>
      <w:bookmarkStart w:id="151" w:name="_Toc179469151"/>
      <w:r w:rsidRPr="00D45597">
        <w:t xml:space="preserve">Compliance and </w:t>
      </w:r>
      <w:r w:rsidR="00F346F6" w:rsidRPr="00D45597">
        <w:t>r</w:t>
      </w:r>
      <w:r w:rsidRPr="00D45597">
        <w:t xml:space="preserve">egulatory </w:t>
      </w:r>
      <w:r w:rsidR="00F346F6" w:rsidRPr="00D45597">
        <w:t>s</w:t>
      </w:r>
      <w:r w:rsidRPr="00D45597">
        <w:t>tandards</w:t>
      </w:r>
      <w:bookmarkEnd w:id="149"/>
      <w:bookmarkEnd w:id="150"/>
      <w:r w:rsidR="001D1292" w:rsidRPr="00D45597">
        <w:t xml:space="preserve"> </w:t>
      </w:r>
      <w:bookmarkEnd w:id="151"/>
    </w:p>
    <w:p w14:paraId="6B442F6D" w14:textId="77777777" w:rsidR="00D45597" w:rsidRDefault="00D45597" w:rsidP="00287EBA">
      <w:pPr>
        <w:rPr>
          <w:bCs/>
        </w:rPr>
      </w:pPr>
      <w:r w:rsidRPr="00D45597">
        <w:t xml:space="preserve">Azure Extended Zones meet </w:t>
      </w:r>
      <w:r>
        <w:rPr>
          <w:bCs/>
        </w:rPr>
        <w:t>the following</w:t>
      </w:r>
      <w:r w:rsidRPr="00D45597">
        <w:rPr>
          <w:bCs/>
        </w:rPr>
        <w:t xml:space="preserve"> compliance standards</w:t>
      </w:r>
      <w:r>
        <w:rPr>
          <w:bCs/>
        </w:rPr>
        <w:t>:</w:t>
      </w:r>
    </w:p>
    <w:p w14:paraId="31DC5A57" w14:textId="2C03865A" w:rsidR="00D45597" w:rsidRDefault="00287EBA">
      <w:pPr>
        <w:rPr>
          <w:bCs/>
          <w:lang w:val="en-US"/>
        </w:rPr>
      </w:pPr>
      <w:r>
        <w:rPr>
          <w:lang w:val="en-US"/>
        </w:rPr>
        <w:t>I</w:t>
      </w:r>
      <w:r w:rsidRPr="009C6F3D">
        <w:rPr>
          <w:lang w:val="en-US"/>
        </w:rPr>
        <w:t>SO</w:t>
      </w:r>
      <w:r w:rsidR="009C6F3D" w:rsidRPr="009C6F3D">
        <w:rPr>
          <w:bCs/>
          <w:lang w:val="en-US"/>
        </w:rPr>
        <w:t xml:space="preserve"> 27001, SOC 2 type II report, and PCI DSS</w:t>
      </w:r>
    </w:p>
    <w:p w14:paraId="260562FB" w14:textId="77777777" w:rsidR="003021CA" w:rsidRDefault="003021CA" w:rsidP="003021CA">
      <w:pPr>
        <w:rPr>
          <w:bCs/>
          <w:lang w:val="en-US"/>
        </w:rPr>
      </w:pPr>
    </w:p>
    <w:p w14:paraId="01E9A637" w14:textId="77777777" w:rsidR="003021CA" w:rsidRDefault="003021CA" w:rsidP="003021CA">
      <w:pPr>
        <w:rPr>
          <w:bCs/>
          <w:lang w:val="en-US"/>
        </w:rPr>
      </w:pPr>
    </w:p>
    <w:p w14:paraId="33A62720" w14:textId="77777777" w:rsidR="00850042" w:rsidRPr="00850042" w:rsidRDefault="00850042" w:rsidP="00850042">
      <w:bookmarkStart w:id="152" w:name="_Toc1035390403"/>
      <w:bookmarkStart w:id="153" w:name="_Toc179469153"/>
    </w:p>
    <w:p w14:paraId="60A098FF" w14:textId="445892A7" w:rsidR="000930C7" w:rsidRDefault="000930C7" w:rsidP="000930C7">
      <w:pPr>
        <w:pStyle w:val="Heading1"/>
      </w:pPr>
      <w:bookmarkStart w:id="154" w:name="_Toc199498512"/>
      <w:r>
        <w:lastRenderedPageBreak/>
        <w:t>Use cases</w:t>
      </w:r>
      <w:r w:rsidR="001D1292">
        <w:t xml:space="preserve"> </w:t>
      </w:r>
      <w:bookmarkEnd w:id="152"/>
      <w:bookmarkEnd w:id="153"/>
      <w:r w:rsidR="00277A36">
        <w:t>(coming soon)</w:t>
      </w:r>
      <w:bookmarkEnd w:id="154"/>
    </w:p>
    <w:p w14:paraId="58F596A2" w14:textId="77777777" w:rsidR="000930C7" w:rsidRPr="00A34E61" w:rsidRDefault="000930C7">
      <w:pPr>
        <w:rPr>
          <w:rStyle w:val="Hyperlink"/>
        </w:rPr>
      </w:pPr>
    </w:p>
    <w:p w14:paraId="1E832B9E" w14:textId="38BE28BF" w:rsidR="429697FF" w:rsidRPr="00A34E61" w:rsidRDefault="429697FF" w:rsidP="6D07B364">
      <w:pPr>
        <w:rPr>
          <w:rStyle w:val="Hyperlink"/>
        </w:rPr>
      </w:pPr>
    </w:p>
    <w:tbl>
      <w:tblPr>
        <w:tblStyle w:val="TableGrid"/>
        <w:tblpPr w:leftFromText="187" w:rightFromText="187" w:vertAnchor="page" w:horzAnchor="margin" w:tblpY="7201"/>
        <w:tblOverlap w:val="never"/>
        <w:tblW w:w="7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80"/>
      </w:tblGrid>
      <w:tr w:rsidR="001B3750" w:rsidRPr="00A34E61" w14:paraId="591A7382" w14:textId="77777777" w:rsidTr="001B3750">
        <w:trPr>
          <w:trHeight w:val="7200"/>
        </w:trPr>
        <w:tc>
          <w:tcPr>
            <w:tcW w:w="7480" w:type="dxa"/>
            <w:vAlign w:val="bottom"/>
          </w:tcPr>
          <w:p w14:paraId="1B599126" w14:textId="77777777" w:rsidR="001B3750" w:rsidRPr="00A34E61" w:rsidRDefault="001B3750">
            <w:pPr>
              <w:pStyle w:val="Legalese"/>
              <w:rPr>
                <w:lang w:val="en-NZ"/>
              </w:rPr>
            </w:pPr>
            <w:r w:rsidRPr="1145A83B">
              <w:rPr>
                <w:lang w:val="en-NZ"/>
              </w:rPr>
              <w:t>The information contained in this document represents the current view of Microsoft Corporation on the issues discussed as of the date of publication. Because Microsoft must respond to changing market conditions, it should not be interpreted to be a commitment on the part of Microsoft, and Microsoft cannot guarantee the accuracy of any information presented after the date of publication.</w:t>
            </w:r>
          </w:p>
          <w:p w14:paraId="56222DC7" w14:textId="77777777" w:rsidR="001B3750" w:rsidRPr="00A34E61" w:rsidRDefault="001B3750">
            <w:pPr>
              <w:pStyle w:val="Legalese"/>
              <w:rPr>
                <w:lang w:val="en-NZ"/>
              </w:rPr>
            </w:pPr>
            <w:r w:rsidRPr="1145A83B">
              <w:rPr>
                <w:lang w:val="en-NZ"/>
              </w:rPr>
              <w:t>This white paper is for informational purposes only. Microsoft makes no warranties, express or implied, in this document.</w:t>
            </w:r>
          </w:p>
          <w:p w14:paraId="7843165D" w14:textId="77777777" w:rsidR="001B3750" w:rsidRPr="00A34E61" w:rsidRDefault="001B3750">
            <w:pPr>
              <w:pStyle w:val="Legalese"/>
              <w:rPr>
                <w:lang w:val="en-NZ"/>
              </w:rPr>
            </w:pPr>
            <w:r w:rsidRPr="1145A83B">
              <w:rPr>
                <w:lang w:val="en-NZ"/>
              </w:rPr>
              <w:t>Complying with all applicable copyright laws is the responsibility of the user. Without limiting the rights under copyright, no part of this document may be reproduced, stored in, or introduced into a retrieval system, or transmitted in any form or by any means (electronic, mechanical, photocopying, recording, or otherwise), or for any purpose, without the express written permission of Microsoft Corporation.</w:t>
            </w:r>
          </w:p>
          <w:p w14:paraId="40BDDD47" w14:textId="77777777" w:rsidR="001B3750" w:rsidRPr="00A34E61" w:rsidRDefault="001B3750">
            <w:pPr>
              <w:pStyle w:val="Legalese"/>
              <w:rPr>
                <w:lang w:val="en-NZ"/>
              </w:rPr>
            </w:pPr>
            <w:r w:rsidRPr="1145A83B">
              <w:rPr>
                <w:lang w:val="en-NZ"/>
              </w:rPr>
              <w:t>Microsoft may have patents, patent applications, trademarks, copyrights, or other intellectual property rights covering subject matter in this document. Except as expressly provided in any written license agreement from Microsoft, the furnishing of this document does not give you any license to these patents, trademarks, copyrights, or other intellectual property.</w:t>
            </w:r>
          </w:p>
          <w:p w14:paraId="4EDED16C" w14:textId="5C1B5B47" w:rsidR="001B3750" w:rsidRPr="00A34E61" w:rsidRDefault="001B3750">
            <w:pPr>
              <w:pStyle w:val="Legalese"/>
              <w:rPr>
                <w:lang w:val="en-NZ"/>
              </w:rPr>
            </w:pPr>
            <w:r w:rsidRPr="1145A83B">
              <w:rPr>
                <w:lang w:val="en-NZ"/>
              </w:rPr>
              <w:t>© 2023 Microsoft Corporation. All rights reserved.</w:t>
            </w:r>
          </w:p>
          <w:p w14:paraId="35D8CC18" w14:textId="14975392" w:rsidR="001B3750" w:rsidRPr="00A34E61" w:rsidRDefault="001B3750">
            <w:pPr>
              <w:pStyle w:val="Legalese"/>
              <w:rPr>
                <w:lang w:val="en-NZ"/>
              </w:rPr>
            </w:pPr>
            <w:r w:rsidRPr="1145A83B">
              <w:rPr>
                <w:lang w:val="en-NZ"/>
              </w:rPr>
              <w:t>Microsoft and other trademarks are either registered trademarks or trademarks of Microsoft Corporation in the United States and/or other countries.</w:t>
            </w:r>
          </w:p>
        </w:tc>
      </w:tr>
    </w:tbl>
    <w:p w14:paraId="48CF13B4" w14:textId="77777777" w:rsidR="001B3750" w:rsidRDefault="001B3750" w:rsidP="00DA2A7F">
      <w:pPr>
        <w:rPr>
          <w:lang w:val="en-AU"/>
        </w:rPr>
      </w:pPr>
    </w:p>
    <w:sectPr w:rsidR="001B3750" w:rsidSect="003F7170">
      <w:footerReference w:type="even" r:id="rId138"/>
      <w:footerReference w:type="default" r:id="rId139"/>
      <w:headerReference w:type="first" r:id="rId140"/>
      <w:footerReference w:type="first" r:id="rId141"/>
      <w:pgSz w:w="11900" w:h="1682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Santiago Valdes Gonzalez" w:date="2024-12-09T17:35:00Z" w:initials="SV">
    <w:p w14:paraId="4F8456A6" w14:textId="77777777" w:rsidR="00415D1C" w:rsidRDefault="00415D1C" w:rsidP="00415D1C">
      <w:pPr>
        <w:pStyle w:val="CommentText"/>
      </w:pPr>
      <w:r>
        <w:rPr>
          <w:rStyle w:val="CommentReference"/>
        </w:rPr>
        <w:annotationRef/>
      </w:r>
      <w:r>
        <w:t>Added the hyperlink to the learn page, as it may help in case of inconsistencies.</w:t>
      </w:r>
    </w:p>
  </w:comment>
  <w:comment w:id="7" w:author="Santiago Valdes Gonzalez" w:date="2024-12-09T17:37:00Z" w:initials="SV">
    <w:p w14:paraId="3CF6070B" w14:textId="3F146F82" w:rsidR="00065637" w:rsidRPr="00772D0E" w:rsidRDefault="00065637" w:rsidP="00065637">
      <w:pPr>
        <w:pStyle w:val="CommentText"/>
        <w:rPr>
          <w:lang w:val="es-MX"/>
        </w:rPr>
      </w:pPr>
      <w:r>
        <w:rPr>
          <w:rStyle w:val="CommentReference"/>
        </w:rPr>
        <w:annotationRef/>
      </w:r>
      <w:r>
        <w:fldChar w:fldCharType="begin"/>
      </w:r>
      <w:r>
        <w:instrText>HYPERLINK "mailto:jogrant@microsoft.com"</w:instrText>
      </w:r>
      <w:bookmarkStart w:id="8" w:name="_@_A59C79ABD9314C2891A026A9416F434CZ"/>
      <w:r>
        <w:fldChar w:fldCharType="separate"/>
      </w:r>
      <w:bookmarkEnd w:id="8"/>
      <w:r w:rsidRPr="00065637">
        <w:rPr>
          <w:rStyle w:val="Mention"/>
          <w:noProof/>
        </w:rPr>
        <w:t>@Johan</w:t>
      </w:r>
      <w:r>
        <w:fldChar w:fldCharType="end"/>
      </w:r>
      <w:r>
        <w:t>, I believe this section may have gotten duplicated by mistake.</w:t>
      </w:r>
    </w:p>
  </w:comment>
  <w:comment w:id="16" w:author="Santiago Valdes Gonzalez" w:date="2024-12-09T17:45:00Z" w:initials="SV">
    <w:p w14:paraId="711B7D8B" w14:textId="22D81E2A" w:rsidR="006C5BE4" w:rsidRDefault="006C5BE4" w:rsidP="006C5BE4">
      <w:pPr>
        <w:pStyle w:val="CommentText"/>
      </w:pPr>
      <w:r>
        <w:rPr>
          <w:rStyle w:val="CommentReference"/>
        </w:rPr>
        <w:annotationRef/>
      </w:r>
      <w:r>
        <w:rPr>
          <w:lang w:val="es-MX"/>
        </w:rPr>
        <w:t>Some overlap? Maybe can consolidate paragraphs.</w:t>
      </w:r>
    </w:p>
  </w:comment>
  <w:comment w:id="17" w:author="Johan Grant" w:date="2024-12-12T08:42:00Z" w:initials="JG">
    <w:p w14:paraId="32219A86" w14:textId="77777777" w:rsidR="001518BE" w:rsidRDefault="001518BE" w:rsidP="001518BE">
      <w:r>
        <w:rPr>
          <w:rStyle w:val="CommentReference"/>
        </w:rPr>
        <w:annotationRef/>
      </w:r>
      <w:r>
        <w:rPr>
          <w:color w:val="000000"/>
          <w:szCs w:val="20"/>
        </w:rPr>
        <w:t xml:space="preserve">Thanks mate. Yes that co-pilot making recommendations. Just need to work out which one sounds better </w:t>
      </w:r>
    </w:p>
    <w:p w14:paraId="26572C96" w14:textId="77777777" w:rsidR="001518BE" w:rsidRDefault="001518BE" w:rsidP="001518BE"/>
  </w:comment>
  <w:comment w:id="72" w:author="Johan Grant" w:date="2024-10-28T13:15:00Z" w:initials="JG">
    <w:p w14:paraId="15C22508" w14:textId="7ABB4988" w:rsidR="000C65B5" w:rsidRDefault="009E6804" w:rsidP="000C65B5">
      <w:r>
        <w:rPr>
          <w:rStyle w:val="CommentReference"/>
        </w:rPr>
        <w:annotationRef/>
      </w:r>
      <w:r w:rsidR="000C65B5">
        <w:rPr>
          <w:szCs w:val="20"/>
        </w:rPr>
        <w:fldChar w:fldCharType="begin"/>
      </w:r>
      <w:r w:rsidR="000C65B5">
        <w:rPr>
          <w:szCs w:val="20"/>
        </w:rPr>
        <w:instrText>HYPERLINK "mailto:johanv@microsoft.com"</w:instrText>
      </w:r>
      <w:bookmarkStart w:id="74" w:name="_@_94057CA4E5EA32438D093F45525D313CZ"/>
      <w:r w:rsidR="000C65B5">
        <w:rPr>
          <w:szCs w:val="20"/>
        </w:rPr>
      </w:r>
      <w:r w:rsidR="000C65B5">
        <w:rPr>
          <w:szCs w:val="20"/>
        </w:rPr>
        <w:fldChar w:fldCharType="separate"/>
      </w:r>
      <w:bookmarkEnd w:id="74"/>
      <w:r w:rsidR="000C65B5" w:rsidRPr="000C65B5">
        <w:rPr>
          <w:rStyle w:val="Mention"/>
          <w:noProof/>
          <w:szCs w:val="20"/>
        </w:rPr>
        <w:t>@Johan Vosloo</w:t>
      </w:r>
      <w:r w:rsidR="000C65B5">
        <w:rPr>
          <w:szCs w:val="20"/>
        </w:rPr>
        <w:fldChar w:fldCharType="end"/>
      </w:r>
      <w:r w:rsidR="000C65B5">
        <w:rPr>
          <w:szCs w:val="20"/>
        </w:rPr>
        <w:t>, I think this is being deprecated and replaced with Network Flog logs. Do we still need it.</w:t>
      </w:r>
    </w:p>
  </w:comment>
  <w:comment w:id="73" w:author="Johan Vosloo" w:date="2024-10-29T08:29:00Z" w:initials="JV">
    <w:p w14:paraId="0701E2B0" w14:textId="56D832C7" w:rsidR="008305BC" w:rsidRDefault="008305BC">
      <w:pPr>
        <w:pStyle w:val="CommentText"/>
      </w:pPr>
      <w:r>
        <w:rPr>
          <w:rStyle w:val="CommentReference"/>
        </w:rPr>
        <w:annotationRef/>
      </w:r>
      <w:r>
        <w:fldChar w:fldCharType="begin"/>
      </w:r>
      <w:r>
        <w:instrText xml:space="preserve"> HYPERLINK "mailto:jogrant@microsoft.com"</w:instrText>
      </w:r>
      <w:bookmarkStart w:id="75" w:name="_@_CE9F96D667534B618F01953175BC198FZ"/>
      <w:r>
        <w:fldChar w:fldCharType="separate"/>
      </w:r>
      <w:bookmarkEnd w:id="75"/>
      <w:r w:rsidRPr="589F37C5">
        <w:rPr>
          <w:rStyle w:val="Mention"/>
          <w:noProof/>
        </w:rPr>
        <w:t>@Johan Grant</w:t>
      </w:r>
      <w:r>
        <w:fldChar w:fldCharType="end"/>
      </w:r>
      <w:r w:rsidRPr="273607B9">
        <w:t xml:space="preserve"> It is indeed being deprecated. I know it is still widely used and part of customer patterns though, and hence I included it for now. I'm planning to add a note regarding the deprecation plans and a recommendation to transition to VNET Flow Logs. We can cut it from the final version if deemed appropriate.</w:t>
      </w:r>
    </w:p>
  </w:comment>
  <w:comment w:id="80" w:author="Santiago Valdes Gonzalez" w:date="2024-12-09T17:58:00Z" w:initials="SV">
    <w:p w14:paraId="3FB2AF16" w14:textId="77777777" w:rsidR="00CE4C05" w:rsidRDefault="00CE4C05" w:rsidP="00CE4C05">
      <w:pPr>
        <w:pStyle w:val="CommentText"/>
      </w:pPr>
      <w:r>
        <w:rPr>
          <w:rStyle w:val="CommentReference"/>
        </w:rPr>
        <w:annotationRef/>
      </w:r>
      <w:r>
        <w:t>Want to confirm this.</w:t>
      </w:r>
    </w:p>
  </w:comment>
  <w:comment w:id="81" w:author="Johan Grant" w:date="2024-12-13T15:41:00Z" w:initials="JG">
    <w:p w14:paraId="17523EDF" w14:textId="79559EA5" w:rsidR="001861A9" w:rsidRDefault="001861A9" w:rsidP="001861A9">
      <w:r>
        <w:rPr>
          <w:rStyle w:val="CommentReference"/>
        </w:rPr>
        <w:annotationRef/>
      </w:r>
      <w:r>
        <w:rPr>
          <w:color w:val="000000"/>
          <w:szCs w:val="20"/>
        </w:rPr>
        <w:fldChar w:fldCharType="begin"/>
      </w:r>
      <w:r>
        <w:rPr>
          <w:color w:val="000000"/>
          <w:szCs w:val="20"/>
        </w:rPr>
        <w:instrText>HYPERLINK "mailto:svaldes@microsoft.com"</w:instrText>
      </w:r>
      <w:bookmarkStart w:id="83" w:name="_@_E97F204C0478CB42B32DB357620033ECZ"/>
      <w:r>
        <w:rPr>
          <w:color w:val="000000"/>
          <w:szCs w:val="20"/>
        </w:rPr>
      </w:r>
      <w:r>
        <w:rPr>
          <w:color w:val="000000"/>
          <w:szCs w:val="20"/>
        </w:rPr>
        <w:fldChar w:fldCharType="separate"/>
      </w:r>
      <w:bookmarkEnd w:id="83"/>
      <w:r w:rsidRPr="001861A9">
        <w:rPr>
          <w:rStyle w:val="Mention"/>
          <w:noProof/>
          <w:szCs w:val="20"/>
        </w:rPr>
        <w:t>@Santiago Valdes Gonzalez</w:t>
      </w:r>
      <w:r>
        <w:rPr>
          <w:color w:val="000000"/>
          <w:szCs w:val="20"/>
        </w:rPr>
        <w:fldChar w:fldCharType="end"/>
      </w:r>
      <w:r>
        <w:rPr>
          <w:color w:val="000000"/>
          <w:szCs w:val="20"/>
        </w:rPr>
        <w:t xml:space="preserve"> were you able to confirm this?</w:t>
      </w:r>
    </w:p>
  </w:comment>
  <w:comment w:id="82" w:author="Santiago Valdes Gonzalez" w:date="2024-12-16T14:43:00Z" w:initials="SV">
    <w:p w14:paraId="38CA655E" w14:textId="77777777" w:rsidR="007F0755" w:rsidRDefault="007F0755" w:rsidP="007F0755">
      <w:pPr>
        <w:pStyle w:val="CommentText"/>
      </w:pPr>
      <w:r>
        <w:rPr>
          <w:rStyle w:val="CommentReference"/>
        </w:rPr>
        <w:annotationRef/>
      </w:r>
      <w:r>
        <w:t>Asking, thanks for reminding me</w:t>
      </w:r>
    </w:p>
  </w:comment>
  <w:comment w:id="90" w:author="Santiago Valdes Gonzalez" w:date="2024-12-09T18:00:00Z" w:initials="SV">
    <w:p w14:paraId="5AB47105" w14:textId="3D809A9F" w:rsidR="001A610E" w:rsidRDefault="001A610E" w:rsidP="001A610E">
      <w:pPr>
        <w:pStyle w:val="CommentText"/>
      </w:pPr>
      <w:r>
        <w:rPr>
          <w:rStyle w:val="CommentReference"/>
        </w:rPr>
        <w:annotationRef/>
      </w:r>
      <w:r>
        <w:fldChar w:fldCharType="begin"/>
      </w:r>
      <w:r>
        <w:instrText>HYPERLINK "mailto:jogrant@microsoft.com"</w:instrText>
      </w:r>
      <w:bookmarkStart w:id="93" w:name="_@_90BDF58182F7406DA824CC013FB19154Z"/>
      <w:r>
        <w:fldChar w:fldCharType="separate"/>
      </w:r>
      <w:bookmarkEnd w:id="93"/>
      <w:r w:rsidRPr="001A610E">
        <w:rPr>
          <w:rStyle w:val="Mention"/>
          <w:noProof/>
        </w:rPr>
        <w:t>@Johan Grant</w:t>
      </w:r>
      <w:r>
        <w:fldChar w:fldCharType="end"/>
      </w:r>
      <w:r>
        <w:t xml:space="preserve"> aren’t these scenarios covered in the “Scenarios” section?</w:t>
      </w:r>
    </w:p>
  </w:comment>
  <w:comment w:id="91" w:author="Johan Grant" w:date="2024-12-12T08:45:00Z" w:initials="JG">
    <w:p w14:paraId="2EAA3A90" w14:textId="77777777" w:rsidR="00315D76" w:rsidRDefault="00315D76" w:rsidP="00315D76">
      <w:r>
        <w:rPr>
          <w:rStyle w:val="CommentReference"/>
        </w:rPr>
        <w:annotationRef/>
      </w:r>
      <w:r>
        <w:rPr>
          <w:color w:val="000000"/>
          <w:szCs w:val="20"/>
        </w:rPr>
        <w:t>This is just going into more detail. Scenario’s was just very high level. Here we are trying to get into the details</w:t>
      </w:r>
    </w:p>
  </w:comment>
  <w:comment w:id="92" w:author="Santiago Valdes Gonzalez" w:date="2024-12-16T14:43:00Z" w:initials="SV">
    <w:p w14:paraId="5C35415F" w14:textId="77777777" w:rsidR="001E094B" w:rsidRDefault="001E094B" w:rsidP="001E094B">
      <w:pPr>
        <w:pStyle w:val="CommentText"/>
      </w:pPr>
      <w:r>
        <w:rPr>
          <w:rStyle w:val="CommentReference"/>
        </w:rPr>
        <w:annotationRef/>
      </w:r>
      <w:r>
        <w:t>Ok, understood</w:t>
      </w:r>
    </w:p>
  </w:comment>
  <w:comment w:id="95" w:author="Santiago Valdes Gonzalez" w:date="2024-12-09T19:13:00Z" w:initials="SV">
    <w:p w14:paraId="6F82435E" w14:textId="48AECB2F" w:rsidR="00710C9E" w:rsidRDefault="00710C9E" w:rsidP="00710C9E">
      <w:pPr>
        <w:pStyle w:val="CommentText"/>
      </w:pPr>
      <w:r>
        <w:rPr>
          <w:rStyle w:val="CommentReference"/>
        </w:rPr>
        <w:annotationRef/>
      </w:r>
      <w:r>
        <w:fldChar w:fldCharType="begin"/>
      </w:r>
      <w:r>
        <w:instrText>HYPERLINK "mailto:jogrant@microsoft.com"</w:instrText>
      </w:r>
      <w:bookmarkStart w:id="97" w:name="_@_AA19DD2D0DF14459BC9E2692DB5DA11FZ"/>
      <w:r>
        <w:fldChar w:fldCharType="separate"/>
      </w:r>
      <w:bookmarkEnd w:id="97"/>
      <w:r w:rsidRPr="00710C9E">
        <w:rPr>
          <w:rStyle w:val="Mention"/>
          <w:noProof/>
        </w:rPr>
        <w:t>@Johan Grant</w:t>
      </w:r>
      <w:r>
        <w:fldChar w:fldCharType="end"/>
      </w:r>
      <w:r>
        <w:t xml:space="preserve"> I think this starts a section on nuances for services right? May be relevant to title to separate from the previous “network topology” one. </w:t>
      </w:r>
    </w:p>
  </w:comment>
  <w:comment w:id="96" w:author="Santiago Valdes Gonzalez" w:date="2024-12-09T19:13:00Z" w:initials="SV">
    <w:p w14:paraId="756702C3" w14:textId="1480891B" w:rsidR="002B1E2E" w:rsidRDefault="002B1E2E" w:rsidP="002B1E2E">
      <w:pPr>
        <w:pStyle w:val="CommentText"/>
      </w:pPr>
      <w:r>
        <w:rPr>
          <w:rStyle w:val="CommentReference"/>
        </w:rPr>
        <w:annotationRef/>
      </w:r>
      <w:r>
        <w:fldChar w:fldCharType="begin"/>
      </w:r>
      <w:r>
        <w:instrText>HYPERLINK "mailto:tahanajeeb@microsoft.com"</w:instrText>
      </w:r>
      <w:bookmarkStart w:id="98" w:name="_@_2EED8E08007343FDA1265CB86F8B82B7Z"/>
      <w:r>
        <w:fldChar w:fldCharType="separate"/>
      </w:r>
      <w:bookmarkEnd w:id="98"/>
      <w:r w:rsidRPr="002B1E2E">
        <w:rPr>
          <w:rStyle w:val="Mention"/>
          <w:noProof/>
        </w:rPr>
        <w:t>@Taha Najeeb</w:t>
      </w:r>
      <w:r>
        <w:fldChar w:fldCharType="end"/>
      </w:r>
      <w:r>
        <w:t xml:space="preserve"> I think it would be worth it for you to give it a look if not at the whole doc at this section.</w:t>
      </w:r>
    </w:p>
  </w:comment>
  <w:comment w:id="123" w:author="Johan Grant" w:date="2025-03-05T08:15:00Z" w:initials="JG">
    <w:p w14:paraId="168218D0" w14:textId="13575C14" w:rsidR="00057595" w:rsidRDefault="00057595" w:rsidP="00057595">
      <w:r>
        <w:rPr>
          <w:rStyle w:val="CommentReference"/>
        </w:rPr>
        <w:annotationRef/>
      </w:r>
      <w:r>
        <w:rPr>
          <w:color w:val="000000"/>
          <w:szCs w:val="20"/>
        </w:rPr>
        <w:fldChar w:fldCharType="begin"/>
      </w:r>
      <w:r>
        <w:rPr>
          <w:color w:val="000000"/>
          <w:szCs w:val="20"/>
        </w:rPr>
        <w:instrText>HYPERLINK "mailto:tahanajeeb@microsoft.com"</w:instrText>
      </w:r>
      <w:bookmarkStart w:id="124" w:name="_@_90134D6ADCFD89419FB83D555DA269AFZ"/>
      <w:r>
        <w:rPr>
          <w:color w:val="000000"/>
          <w:szCs w:val="20"/>
        </w:rPr>
      </w:r>
      <w:r>
        <w:rPr>
          <w:color w:val="000000"/>
          <w:szCs w:val="20"/>
        </w:rPr>
        <w:fldChar w:fldCharType="separate"/>
      </w:r>
      <w:bookmarkEnd w:id="124"/>
      <w:r w:rsidRPr="00057595">
        <w:rPr>
          <w:rStyle w:val="Mention"/>
          <w:noProof/>
          <w:szCs w:val="20"/>
        </w:rPr>
        <w:t>@Taha Najeeb</w:t>
      </w:r>
      <w:r>
        <w:rPr>
          <w:color w:val="000000"/>
          <w:szCs w:val="20"/>
        </w:rPr>
        <w:fldChar w:fldCharType="end"/>
      </w:r>
      <w:r>
        <w:rPr>
          <w:color w:val="000000"/>
          <w:szCs w:val="20"/>
        </w:rPr>
        <w:t xml:space="preserve">, </w:t>
      </w:r>
      <w:r>
        <w:rPr>
          <w:color w:val="000000"/>
          <w:szCs w:val="20"/>
        </w:rPr>
        <w:fldChar w:fldCharType="begin"/>
      </w:r>
      <w:r>
        <w:rPr>
          <w:color w:val="000000"/>
          <w:szCs w:val="20"/>
        </w:rPr>
        <w:instrText>HYPERLINK "mailto:svaldes@microsoft.com"</w:instrText>
      </w:r>
      <w:bookmarkStart w:id="125" w:name="_@_6EEA4BA5F5F0B443B760983AFFE3D165Z"/>
      <w:r>
        <w:rPr>
          <w:color w:val="000000"/>
          <w:szCs w:val="20"/>
        </w:rPr>
      </w:r>
      <w:r>
        <w:rPr>
          <w:color w:val="000000"/>
          <w:szCs w:val="20"/>
        </w:rPr>
        <w:fldChar w:fldCharType="separate"/>
      </w:r>
      <w:bookmarkEnd w:id="125"/>
      <w:r w:rsidRPr="00057595">
        <w:rPr>
          <w:rStyle w:val="Mention"/>
          <w:noProof/>
          <w:szCs w:val="20"/>
        </w:rPr>
        <w:t>@Santiago Valdes Gonzalez</w:t>
      </w:r>
      <w:r>
        <w:rPr>
          <w:color w:val="000000"/>
          <w:szCs w:val="20"/>
        </w:rPr>
        <w:fldChar w:fldCharType="end"/>
      </w:r>
      <w:r>
        <w:rPr>
          <w:color w:val="000000"/>
          <w:szCs w:val="20"/>
        </w:rPr>
        <w:t xml:space="preserve"> can you check that you are happy with this update for Azure Backup supported scenarios</w:t>
      </w:r>
    </w:p>
  </w:comment>
  <w:comment w:id="127" w:author="Johan Grant" w:date="2025-03-05T08:16:00Z" w:initials="JG">
    <w:p w14:paraId="559C0EEB" w14:textId="46ECEBA2" w:rsidR="00D86765" w:rsidRDefault="00D86765" w:rsidP="00D86765">
      <w:r>
        <w:rPr>
          <w:rStyle w:val="CommentReference"/>
        </w:rPr>
        <w:annotationRef/>
      </w:r>
      <w:r>
        <w:rPr>
          <w:color w:val="000000"/>
          <w:szCs w:val="20"/>
        </w:rPr>
        <w:fldChar w:fldCharType="begin"/>
      </w:r>
      <w:r>
        <w:rPr>
          <w:color w:val="000000"/>
          <w:szCs w:val="20"/>
        </w:rPr>
        <w:instrText>HYPERLINK "mailto:tahanajeeb@microsoft.com"</w:instrText>
      </w:r>
      <w:bookmarkStart w:id="128" w:name="_@_C8ACDDECDE6134429A13B6EB1EC00009Z"/>
      <w:r>
        <w:rPr>
          <w:color w:val="000000"/>
          <w:szCs w:val="20"/>
        </w:rPr>
      </w:r>
      <w:r>
        <w:rPr>
          <w:color w:val="000000"/>
          <w:szCs w:val="20"/>
        </w:rPr>
        <w:fldChar w:fldCharType="separate"/>
      </w:r>
      <w:bookmarkEnd w:id="128"/>
      <w:r w:rsidRPr="00D86765">
        <w:rPr>
          <w:rStyle w:val="Mention"/>
          <w:noProof/>
          <w:szCs w:val="20"/>
        </w:rPr>
        <w:t>@Taha Najeeb</w:t>
      </w:r>
      <w:r>
        <w:rPr>
          <w:color w:val="000000"/>
          <w:szCs w:val="20"/>
        </w:rPr>
        <w:fldChar w:fldCharType="end"/>
      </w:r>
      <w:r>
        <w:rPr>
          <w:color w:val="000000"/>
          <w:szCs w:val="20"/>
        </w:rPr>
        <w:t xml:space="preserve"> </w:t>
      </w:r>
      <w:r>
        <w:rPr>
          <w:color w:val="000000"/>
          <w:szCs w:val="20"/>
        </w:rPr>
        <w:fldChar w:fldCharType="begin"/>
      </w:r>
      <w:r>
        <w:rPr>
          <w:color w:val="000000"/>
          <w:szCs w:val="20"/>
        </w:rPr>
        <w:instrText>HYPERLINK "mailto:svaldes@microsoft.com"</w:instrText>
      </w:r>
      <w:bookmarkStart w:id="129" w:name="_@_49C33301B2BA794581E02B181C5EB35EZ"/>
      <w:r>
        <w:rPr>
          <w:color w:val="000000"/>
          <w:szCs w:val="20"/>
        </w:rPr>
      </w:r>
      <w:r>
        <w:rPr>
          <w:color w:val="000000"/>
          <w:szCs w:val="20"/>
        </w:rPr>
        <w:fldChar w:fldCharType="separate"/>
      </w:r>
      <w:bookmarkEnd w:id="129"/>
      <w:r w:rsidRPr="00D86765">
        <w:rPr>
          <w:rStyle w:val="Mention"/>
          <w:noProof/>
          <w:szCs w:val="20"/>
        </w:rPr>
        <w:t>@Santiago Valdes Gonzalez</w:t>
      </w:r>
      <w:r>
        <w:rPr>
          <w:color w:val="000000"/>
          <w:szCs w:val="20"/>
        </w:rPr>
        <w:fldChar w:fldCharType="end"/>
      </w:r>
      <w:r>
        <w:rPr>
          <w:color w:val="000000"/>
          <w:szCs w:val="20"/>
        </w:rPr>
        <w:t xml:space="preserve"> can you check that you are happy with this ASR supported scenarios</w:t>
      </w:r>
    </w:p>
  </w:comment>
  <w:comment w:id="133" w:author="Johan Grant" w:date="2024-11-04T10:26:00Z" w:initials="JG">
    <w:p w14:paraId="2ACD8FBF" w14:textId="65F8650B" w:rsidR="004F72FB" w:rsidRDefault="004F72FB" w:rsidP="004F72FB">
      <w:r>
        <w:rPr>
          <w:rStyle w:val="CommentReference"/>
        </w:rPr>
        <w:annotationRef/>
      </w:r>
      <w:hyperlink r:id="rId1" w:history="1">
        <w:r w:rsidRPr="009C6F79">
          <w:rPr>
            <w:rStyle w:val="Hyperlink"/>
            <w:szCs w:val="20"/>
            <w:highlight w:val="white"/>
          </w:rPr>
          <w:t>@Johan Vosloo</w:t>
        </w:r>
      </w:hyperlink>
      <w:r>
        <w:rPr>
          <w:color w:val="000000"/>
          <w:szCs w:val="20"/>
        </w:rPr>
        <w:t xml:space="preserve"> we need an intro for the section</w:t>
      </w:r>
    </w:p>
  </w:comment>
  <w:comment w:id="134" w:author="Johan Vosloo" w:date="2024-11-04T13:32:00Z" w:initials="JV">
    <w:p w14:paraId="6676D7BB" w14:textId="121D2E7A" w:rsidR="001D5322" w:rsidRDefault="001D5322" w:rsidP="001D5322">
      <w:pPr>
        <w:pStyle w:val="CommentText"/>
      </w:pPr>
      <w:r>
        <w:rPr>
          <w:rStyle w:val="CommentReference"/>
        </w:rPr>
        <w:annotationRef/>
      </w:r>
      <w:r>
        <w:fldChar w:fldCharType="begin"/>
      </w:r>
      <w:r>
        <w:instrText>HYPERLINK "mailto:jogrant@microsoft.com"</w:instrText>
      </w:r>
      <w:bookmarkStart w:id="135" w:name="_@_FD3D4F984D2345EE88403D5AC749CAB8Z"/>
      <w:r>
        <w:fldChar w:fldCharType="separate"/>
      </w:r>
      <w:bookmarkEnd w:id="135"/>
      <w:r w:rsidRPr="001D5322">
        <w:rPr>
          <w:rStyle w:val="Mention"/>
          <w:noProof/>
        </w:rPr>
        <w:t>@Johan Grant</w:t>
      </w:r>
      <w:r>
        <w:fldChar w:fldCharType="end"/>
      </w:r>
      <w:r>
        <w:t>, let me know if what I have added works.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8456A6" w15:done="1"/>
  <w15:commentEx w15:paraId="3CF6070B" w15:done="1"/>
  <w15:commentEx w15:paraId="711B7D8B" w15:done="1"/>
  <w15:commentEx w15:paraId="26572C96" w15:paraIdParent="711B7D8B" w15:done="1"/>
  <w15:commentEx w15:paraId="15C22508" w15:done="1"/>
  <w15:commentEx w15:paraId="0701E2B0" w15:paraIdParent="15C22508" w15:done="1"/>
  <w15:commentEx w15:paraId="3FB2AF16" w15:done="1"/>
  <w15:commentEx w15:paraId="17523EDF" w15:paraIdParent="3FB2AF16" w15:done="1"/>
  <w15:commentEx w15:paraId="38CA655E" w15:paraIdParent="3FB2AF16" w15:done="1"/>
  <w15:commentEx w15:paraId="5AB47105" w15:done="1"/>
  <w15:commentEx w15:paraId="2EAA3A90" w15:paraIdParent="5AB47105" w15:done="1"/>
  <w15:commentEx w15:paraId="5C35415F" w15:paraIdParent="5AB47105" w15:done="1"/>
  <w15:commentEx w15:paraId="6F82435E" w15:done="1"/>
  <w15:commentEx w15:paraId="756702C3" w15:paraIdParent="6F82435E" w15:done="1"/>
  <w15:commentEx w15:paraId="168218D0" w15:done="1"/>
  <w15:commentEx w15:paraId="559C0EEB" w15:done="1"/>
  <w15:commentEx w15:paraId="2ACD8FBF" w15:done="1"/>
  <w15:commentEx w15:paraId="6676D7BB" w15:paraIdParent="2ACD8FB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75EB63" w16cex:dateUtc="2024-12-09T22:35:00Z">
    <w16cex:extLst>
      <w16:ext w16:uri="{CE6994B0-6A32-4C9F-8C6B-6E91EDA988CE}">
        <cr:reactions xmlns:cr="http://schemas.microsoft.com/office/comments/2020/reactions">
          <cr:reaction reactionType="1">
            <cr:reactionInfo dateUtc="2024-12-13T07:29:39Z">
              <cr:user userId="S::jogrant@microsoft.com::4c19665d-e4ad-4a0a-a05e-a1053f6c6b5c" userProvider="AD" userName="Johan Grant"/>
            </cr:reactionInfo>
          </cr:reaction>
        </cr:reactions>
      </w16:ext>
    </w16cex:extLst>
  </w16cex:commentExtensible>
  <w16cex:commentExtensible w16cex:durableId="2DC95B6E" w16cex:dateUtc="2024-12-09T22:37:00Z">
    <w16cex:extLst>
      <w16:ext w16:uri="{CE6994B0-6A32-4C9F-8C6B-6E91EDA988CE}">
        <cr:reactions xmlns:cr="http://schemas.microsoft.com/office/comments/2020/reactions">
          <cr:reaction reactionType="1">
            <cr:reactionInfo dateUtc="2024-12-13T07:29:45Z">
              <cr:user userId="S::jogrant@microsoft.com::4c19665d-e4ad-4a0a-a05e-a1053f6c6b5c" userProvider="AD" userName="Johan Grant"/>
            </cr:reactionInfo>
          </cr:reaction>
        </cr:reactions>
      </w16:ext>
    </w16cex:extLst>
  </w16cex:commentExtensible>
  <w16cex:commentExtensible w16cex:durableId="1592DD9B" w16cex:dateUtc="2024-12-09T22:45:00Z"/>
  <w16cex:commentExtensible w16cex:durableId="710DAD0E" w16cex:dateUtc="2024-12-12T00:42:00Z"/>
  <w16cex:commentExtensible w16cex:durableId="451D956A" w16cex:dateUtc="2024-10-28T05:15:00Z"/>
  <w16cex:commentExtensible w16cex:durableId="0E2481F9" w16cex:dateUtc="2024-10-28T22:29:00Z"/>
  <w16cex:commentExtensible w16cex:durableId="60C8F9CD" w16cex:dateUtc="2024-12-09T22:58:00Z"/>
  <w16cex:commentExtensible w16cex:durableId="5D20847F" w16cex:dateUtc="2024-12-13T07:41:00Z"/>
  <w16cex:commentExtensible w16cex:durableId="1B6855F9" w16cex:dateUtc="2024-12-16T19:43:00Z"/>
  <w16cex:commentExtensible w16cex:durableId="0D1AA2BD" w16cex:dateUtc="2024-12-09T23:00:00Z"/>
  <w16cex:commentExtensible w16cex:durableId="2F369114" w16cex:dateUtc="2024-12-12T00:45:00Z"/>
  <w16cex:commentExtensible w16cex:durableId="4B29487C" w16cex:dateUtc="2024-12-16T19:43:00Z"/>
  <w16cex:commentExtensible w16cex:durableId="0E4E4EDD" w16cex:dateUtc="2024-12-10T00:13:00Z"/>
  <w16cex:commentExtensible w16cex:durableId="4961BFE4" w16cex:dateUtc="2024-12-10T00:13:00Z"/>
  <w16cex:commentExtensible w16cex:durableId="34B37DEC" w16cex:dateUtc="2025-03-05T00:15:00Z"/>
  <w16cex:commentExtensible w16cex:durableId="24B831FF" w16cex:dateUtc="2025-03-05T00:16:00Z"/>
  <w16cex:commentExtensible w16cex:durableId="2812D5BD" w16cex:dateUtc="2024-11-04T02:26:00Z"/>
  <w16cex:commentExtensible w16cex:durableId="18EFD767" w16cex:dateUtc="2024-11-04T03: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8456A6" w16cid:durableId="4075EB63"/>
  <w16cid:commentId w16cid:paraId="3CF6070B" w16cid:durableId="2DC95B6E"/>
  <w16cid:commentId w16cid:paraId="711B7D8B" w16cid:durableId="1592DD9B"/>
  <w16cid:commentId w16cid:paraId="26572C96" w16cid:durableId="710DAD0E"/>
  <w16cid:commentId w16cid:paraId="15C22508" w16cid:durableId="451D956A"/>
  <w16cid:commentId w16cid:paraId="0701E2B0" w16cid:durableId="0E2481F9"/>
  <w16cid:commentId w16cid:paraId="3FB2AF16" w16cid:durableId="60C8F9CD"/>
  <w16cid:commentId w16cid:paraId="17523EDF" w16cid:durableId="5D20847F"/>
  <w16cid:commentId w16cid:paraId="38CA655E" w16cid:durableId="1B6855F9"/>
  <w16cid:commentId w16cid:paraId="5AB47105" w16cid:durableId="0D1AA2BD"/>
  <w16cid:commentId w16cid:paraId="2EAA3A90" w16cid:durableId="2F369114"/>
  <w16cid:commentId w16cid:paraId="5C35415F" w16cid:durableId="4B29487C"/>
  <w16cid:commentId w16cid:paraId="6F82435E" w16cid:durableId="0E4E4EDD"/>
  <w16cid:commentId w16cid:paraId="756702C3" w16cid:durableId="4961BFE4"/>
  <w16cid:commentId w16cid:paraId="168218D0" w16cid:durableId="34B37DEC"/>
  <w16cid:commentId w16cid:paraId="559C0EEB" w16cid:durableId="24B831FF"/>
  <w16cid:commentId w16cid:paraId="2ACD8FBF" w16cid:durableId="2812D5BD"/>
  <w16cid:commentId w16cid:paraId="6676D7BB" w16cid:durableId="18EFD7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AFB99" w14:textId="77777777" w:rsidR="00942FAF" w:rsidRPr="00A34E61" w:rsidRDefault="00942FAF" w:rsidP="008642C6">
      <w:pPr>
        <w:spacing w:after="0" w:line="240" w:lineRule="auto"/>
      </w:pPr>
      <w:r w:rsidRPr="00A34E61">
        <w:separator/>
      </w:r>
    </w:p>
  </w:endnote>
  <w:endnote w:type="continuationSeparator" w:id="0">
    <w:p w14:paraId="35F826FB" w14:textId="77777777" w:rsidR="00942FAF" w:rsidRPr="00A34E61" w:rsidRDefault="00942FAF" w:rsidP="008642C6">
      <w:pPr>
        <w:spacing w:after="0" w:line="240" w:lineRule="auto"/>
      </w:pPr>
      <w:r w:rsidRPr="00A34E61">
        <w:continuationSeparator/>
      </w:r>
    </w:p>
  </w:endnote>
  <w:endnote w:type="continuationNotice" w:id="1">
    <w:p w14:paraId="689D4117" w14:textId="77777777" w:rsidR="00942FAF" w:rsidRPr="00A34E61" w:rsidRDefault="00942FA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Segoe UI Semibold">
    <w:panose1 w:val="020B07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Body CS)">
    <w:altName w:val="Arial"/>
    <w:charset w:val="00"/>
    <w:family w:val="roman"/>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DFBEB" w14:textId="151CAFDB" w:rsidR="00F93051" w:rsidRPr="00A34E61" w:rsidRDefault="00F930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D0E6E" w14:textId="6C5AF969" w:rsidR="00D12292" w:rsidRPr="00A34E61" w:rsidRDefault="00D12292">
    <w:pPr>
      <w:pStyle w:val="Footer"/>
    </w:pPr>
    <w:r w:rsidRPr="00A34E61">
      <w:fldChar w:fldCharType="begin"/>
    </w:r>
    <w:r w:rsidRPr="00A34E61">
      <w:instrText xml:space="preserve"> PAGE   \* MERGEFORMAT </w:instrText>
    </w:r>
    <w:r w:rsidRPr="00A34E61">
      <w:fldChar w:fldCharType="separate"/>
    </w:r>
    <w:r w:rsidRPr="00B63D83">
      <w:t>2</w:t>
    </w:r>
    <w:r w:rsidRPr="00A34E61">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0D295" w14:textId="07C34B9F" w:rsidR="0060497C" w:rsidRDefault="006049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5777F" w14:textId="77777777" w:rsidR="00942FAF" w:rsidRPr="00A34E61" w:rsidRDefault="00942FAF" w:rsidP="008642C6">
      <w:pPr>
        <w:spacing w:after="0" w:line="240" w:lineRule="auto"/>
      </w:pPr>
      <w:r w:rsidRPr="00A34E61">
        <w:separator/>
      </w:r>
    </w:p>
  </w:footnote>
  <w:footnote w:type="continuationSeparator" w:id="0">
    <w:p w14:paraId="4DE943B2" w14:textId="77777777" w:rsidR="00942FAF" w:rsidRPr="00A34E61" w:rsidRDefault="00942FAF" w:rsidP="008642C6">
      <w:pPr>
        <w:spacing w:after="0" w:line="240" w:lineRule="auto"/>
      </w:pPr>
      <w:r w:rsidRPr="00A34E61">
        <w:continuationSeparator/>
      </w:r>
    </w:p>
  </w:footnote>
  <w:footnote w:type="continuationNotice" w:id="1">
    <w:p w14:paraId="371EC279" w14:textId="77777777" w:rsidR="00942FAF" w:rsidRPr="00A34E61" w:rsidRDefault="00942FA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F150F" w14:textId="126A6D9E" w:rsidR="00D12292" w:rsidRPr="00A34E61" w:rsidRDefault="00D12292">
    <w:pPr>
      <w:pStyle w:val="Header"/>
    </w:pPr>
    <w:r w:rsidRPr="00F83E1E">
      <w:rPr>
        <w:noProof/>
      </w:rPr>
      <w:drawing>
        <wp:anchor distT="0" distB="0" distL="114300" distR="114300" simplePos="0" relativeHeight="251658240" behindDoc="1" locked="1" layoutInCell="1" allowOverlap="0" wp14:anchorId="17FC0484" wp14:editId="3A4605AF">
          <wp:simplePos x="0" y="0"/>
          <wp:positionH relativeFrom="page">
            <wp:posOffset>914400</wp:posOffset>
          </wp:positionH>
          <wp:positionV relativeFrom="page">
            <wp:posOffset>457200</wp:posOffset>
          </wp:positionV>
          <wp:extent cx="1097280" cy="237490"/>
          <wp:effectExtent l="0" t="0" r="0" b="3810"/>
          <wp:wrapNone/>
          <wp:docPr id="2"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logo&#10;&#10;Description automatically generated"/>
                  <pic:cNvPicPr/>
                </pic:nvPicPr>
                <pic:blipFill>
                  <a:blip r:embed="rId1"/>
                  <a:stretch>
                    <a:fillRect/>
                  </a:stretch>
                </pic:blipFill>
                <pic:spPr bwMode="auto">
                  <a:xfrm>
                    <a:off x="0" y="0"/>
                    <a:ext cx="1097280" cy="237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TX8UmO9ym5nCyb" int2:id="ZagxnnNs">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735"/>
    <w:multiLevelType w:val="hybridMultilevel"/>
    <w:tmpl w:val="AA0070D4"/>
    <w:lvl w:ilvl="0" w:tplc="D762522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177B36"/>
    <w:multiLevelType w:val="hybridMultilevel"/>
    <w:tmpl w:val="677C6EB0"/>
    <w:lvl w:ilvl="0" w:tplc="48DC9BAA">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D86756"/>
    <w:multiLevelType w:val="hybridMultilevel"/>
    <w:tmpl w:val="1B028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2D55CD2"/>
    <w:multiLevelType w:val="hybridMultilevel"/>
    <w:tmpl w:val="4DF40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E66B7A"/>
    <w:multiLevelType w:val="hybridMultilevel"/>
    <w:tmpl w:val="CCCE7D4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3FD373F"/>
    <w:multiLevelType w:val="hybridMultilevel"/>
    <w:tmpl w:val="7A629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362AC4"/>
    <w:multiLevelType w:val="hybridMultilevel"/>
    <w:tmpl w:val="DA34AD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65E7893"/>
    <w:multiLevelType w:val="hybridMultilevel"/>
    <w:tmpl w:val="0980B414"/>
    <w:lvl w:ilvl="0" w:tplc="09C2BB1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6AA582D"/>
    <w:multiLevelType w:val="hybridMultilevel"/>
    <w:tmpl w:val="201E9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AE62C6"/>
    <w:multiLevelType w:val="hybridMultilevel"/>
    <w:tmpl w:val="FF561E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7032372"/>
    <w:multiLevelType w:val="multilevel"/>
    <w:tmpl w:val="15FA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712550"/>
    <w:multiLevelType w:val="hybridMultilevel"/>
    <w:tmpl w:val="485208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7D055EB"/>
    <w:multiLevelType w:val="hybridMultilevel"/>
    <w:tmpl w:val="D70EB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3B7147"/>
    <w:multiLevelType w:val="multilevel"/>
    <w:tmpl w:val="8F0C3350"/>
    <w:lvl w:ilvl="0">
      <w:start w:val="4"/>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077F3C"/>
    <w:multiLevelType w:val="hybridMultilevel"/>
    <w:tmpl w:val="CF6030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09CF7507"/>
    <w:multiLevelType w:val="hybridMultilevel"/>
    <w:tmpl w:val="DED054E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0AEC25CD"/>
    <w:multiLevelType w:val="multilevel"/>
    <w:tmpl w:val="D494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8527C5"/>
    <w:multiLevelType w:val="hybridMultilevel"/>
    <w:tmpl w:val="B4466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D3014A1"/>
    <w:multiLevelType w:val="hybridMultilevel"/>
    <w:tmpl w:val="1B12E9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0D5D6598"/>
    <w:multiLevelType w:val="multilevel"/>
    <w:tmpl w:val="AAA8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4E3234"/>
    <w:multiLevelType w:val="hybridMultilevel"/>
    <w:tmpl w:val="98A470D2"/>
    <w:lvl w:ilvl="0" w:tplc="0C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112A3895"/>
    <w:multiLevelType w:val="hybridMultilevel"/>
    <w:tmpl w:val="BF6C236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 w15:restartNumberingAfterBreak="0">
    <w:nsid w:val="11B512DC"/>
    <w:multiLevelType w:val="multilevel"/>
    <w:tmpl w:val="46A4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EE08A1"/>
    <w:multiLevelType w:val="multilevel"/>
    <w:tmpl w:val="8276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F339AF"/>
    <w:multiLevelType w:val="hybridMultilevel"/>
    <w:tmpl w:val="7C1A5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246438A"/>
    <w:multiLevelType w:val="multilevel"/>
    <w:tmpl w:val="775A596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167A729A"/>
    <w:multiLevelType w:val="hybridMultilevel"/>
    <w:tmpl w:val="A82AD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9D95394"/>
    <w:multiLevelType w:val="hybridMultilevel"/>
    <w:tmpl w:val="187EF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A9F7831"/>
    <w:multiLevelType w:val="hybridMultilevel"/>
    <w:tmpl w:val="A2A05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AF13F67"/>
    <w:multiLevelType w:val="hybridMultilevel"/>
    <w:tmpl w:val="0B6A3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C14617F"/>
    <w:multiLevelType w:val="hybridMultilevel"/>
    <w:tmpl w:val="10888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C215119"/>
    <w:multiLevelType w:val="multilevel"/>
    <w:tmpl w:val="00C0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235F22"/>
    <w:multiLevelType w:val="multilevel"/>
    <w:tmpl w:val="DD5E058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1F801B14"/>
    <w:multiLevelType w:val="hybridMultilevel"/>
    <w:tmpl w:val="DDEE7F6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213D5A19"/>
    <w:multiLevelType w:val="hybridMultilevel"/>
    <w:tmpl w:val="539A9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2972AF4"/>
    <w:multiLevelType w:val="hybridMultilevel"/>
    <w:tmpl w:val="FC1675A0"/>
    <w:lvl w:ilvl="0" w:tplc="81169EC8">
      <w:start w:val="11"/>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2C17D83"/>
    <w:multiLevelType w:val="multilevel"/>
    <w:tmpl w:val="C974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83D7D"/>
    <w:multiLevelType w:val="hybridMultilevel"/>
    <w:tmpl w:val="4A24BA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271E70DA"/>
    <w:multiLevelType w:val="hybridMultilevel"/>
    <w:tmpl w:val="78A6E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9BE1604"/>
    <w:multiLevelType w:val="hybridMultilevel"/>
    <w:tmpl w:val="7B468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AA24D54"/>
    <w:multiLevelType w:val="hybridMultilevel"/>
    <w:tmpl w:val="881AD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BAA49FF"/>
    <w:multiLevelType w:val="hybridMultilevel"/>
    <w:tmpl w:val="DC6810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2BF632DB"/>
    <w:multiLevelType w:val="hybridMultilevel"/>
    <w:tmpl w:val="660672B0"/>
    <w:lvl w:ilvl="0" w:tplc="48DC9BAA">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2C172449"/>
    <w:multiLevelType w:val="hybridMultilevel"/>
    <w:tmpl w:val="5EAEA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C4A4BFD"/>
    <w:multiLevelType w:val="hybridMultilevel"/>
    <w:tmpl w:val="DF2C24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2CBD013D"/>
    <w:multiLevelType w:val="hybridMultilevel"/>
    <w:tmpl w:val="3930564C"/>
    <w:lvl w:ilvl="0" w:tplc="D762522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D6C45AE"/>
    <w:multiLevelType w:val="hybridMultilevel"/>
    <w:tmpl w:val="AE06B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DD86465"/>
    <w:multiLevelType w:val="hybridMultilevel"/>
    <w:tmpl w:val="6A522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E054006"/>
    <w:multiLevelType w:val="hybridMultilevel"/>
    <w:tmpl w:val="E3EC5DAE"/>
    <w:lvl w:ilvl="0" w:tplc="48DC9BAA">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30C64BB5"/>
    <w:multiLevelType w:val="hybridMultilevel"/>
    <w:tmpl w:val="5DD40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0EE4A56"/>
    <w:multiLevelType w:val="hybridMultilevel"/>
    <w:tmpl w:val="52AC29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318B634D"/>
    <w:multiLevelType w:val="hybridMultilevel"/>
    <w:tmpl w:val="ABE2A53A"/>
    <w:lvl w:ilvl="0" w:tplc="1526A5FE">
      <w:start w:val="11"/>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31AE0B6A"/>
    <w:multiLevelType w:val="hybridMultilevel"/>
    <w:tmpl w:val="EB40A926"/>
    <w:lvl w:ilvl="0" w:tplc="88EAF4CC">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33975EC2"/>
    <w:multiLevelType w:val="hybridMultilevel"/>
    <w:tmpl w:val="1FBCF6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34211A93"/>
    <w:multiLevelType w:val="hybridMultilevel"/>
    <w:tmpl w:val="4D88CC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345323F6"/>
    <w:multiLevelType w:val="hybridMultilevel"/>
    <w:tmpl w:val="A3AA5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4972FFB"/>
    <w:multiLevelType w:val="hybridMultilevel"/>
    <w:tmpl w:val="EBDE41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35F4202B"/>
    <w:multiLevelType w:val="hybridMultilevel"/>
    <w:tmpl w:val="AC4695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36087FCA"/>
    <w:multiLevelType w:val="hybridMultilevel"/>
    <w:tmpl w:val="EC1206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366E4D1C"/>
    <w:multiLevelType w:val="hybridMultilevel"/>
    <w:tmpl w:val="DBE45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7B55FC2"/>
    <w:multiLevelType w:val="hybridMultilevel"/>
    <w:tmpl w:val="C8E80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85668C2"/>
    <w:multiLevelType w:val="hybridMultilevel"/>
    <w:tmpl w:val="4AB0B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8E450F4"/>
    <w:multiLevelType w:val="hybridMultilevel"/>
    <w:tmpl w:val="412A5480"/>
    <w:lvl w:ilvl="0" w:tplc="25E063B2">
      <w:start w:val="1"/>
      <w:numFmt w:val="bullet"/>
      <w:lvlText w:val="-"/>
      <w:lvlJc w:val="left"/>
      <w:pPr>
        <w:ind w:left="720" w:hanging="360"/>
      </w:pPr>
      <w:rPr>
        <w:rFonts w:ascii="Segoe UI" w:eastAsiaTheme="min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9E67809"/>
    <w:multiLevelType w:val="hybridMultilevel"/>
    <w:tmpl w:val="72D000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3B974EB3"/>
    <w:multiLevelType w:val="hybridMultilevel"/>
    <w:tmpl w:val="CE008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DBE7206"/>
    <w:multiLevelType w:val="hybridMultilevel"/>
    <w:tmpl w:val="4A38C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F026D66"/>
    <w:multiLevelType w:val="hybridMultilevel"/>
    <w:tmpl w:val="67BE7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02C153E"/>
    <w:multiLevelType w:val="hybridMultilevel"/>
    <w:tmpl w:val="5890F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0C32946"/>
    <w:multiLevelType w:val="hybridMultilevel"/>
    <w:tmpl w:val="BA8C1BD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432F17B1"/>
    <w:multiLevelType w:val="multilevel"/>
    <w:tmpl w:val="4944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A41E67"/>
    <w:multiLevelType w:val="hybridMultilevel"/>
    <w:tmpl w:val="108C3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4594E5F"/>
    <w:multiLevelType w:val="multilevel"/>
    <w:tmpl w:val="D08C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861D29"/>
    <w:multiLevelType w:val="hybridMultilevel"/>
    <w:tmpl w:val="02E8D242"/>
    <w:lvl w:ilvl="0" w:tplc="FFFFFFFF">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448C6470"/>
    <w:multiLevelType w:val="hybridMultilevel"/>
    <w:tmpl w:val="D48A4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52A2E8C"/>
    <w:multiLevelType w:val="multilevel"/>
    <w:tmpl w:val="DB58452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5" w15:restartNumberingAfterBreak="0">
    <w:nsid w:val="463766AF"/>
    <w:multiLevelType w:val="hybridMultilevel"/>
    <w:tmpl w:val="316C5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7BD67A8"/>
    <w:multiLevelType w:val="hybridMultilevel"/>
    <w:tmpl w:val="D5105B60"/>
    <w:lvl w:ilvl="0" w:tplc="0C090001">
      <w:start w:val="1"/>
      <w:numFmt w:val="bullet"/>
      <w:lvlText w:val=""/>
      <w:lvlJc w:val="left"/>
      <w:pPr>
        <w:ind w:left="3600" w:hanging="360"/>
      </w:pPr>
      <w:rPr>
        <w:rFonts w:ascii="Symbol" w:hAnsi="Symbol" w:hint="default"/>
      </w:rPr>
    </w:lvl>
    <w:lvl w:ilvl="1" w:tplc="0C090003" w:tentative="1">
      <w:start w:val="1"/>
      <w:numFmt w:val="bullet"/>
      <w:lvlText w:val="o"/>
      <w:lvlJc w:val="left"/>
      <w:pPr>
        <w:ind w:left="4320" w:hanging="360"/>
      </w:pPr>
      <w:rPr>
        <w:rFonts w:ascii="Courier New" w:hAnsi="Courier New" w:cs="Courier New" w:hint="default"/>
      </w:rPr>
    </w:lvl>
    <w:lvl w:ilvl="2" w:tplc="0C090005" w:tentative="1">
      <w:start w:val="1"/>
      <w:numFmt w:val="bullet"/>
      <w:lvlText w:val=""/>
      <w:lvlJc w:val="left"/>
      <w:pPr>
        <w:ind w:left="5040" w:hanging="360"/>
      </w:pPr>
      <w:rPr>
        <w:rFonts w:ascii="Wingdings" w:hAnsi="Wingdings" w:hint="default"/>
      </w:rPr>
    </w:lvl>
    <w:lvl w:ilvl="3" w:tplc="0C090001" w:tentative="1">
      <w:start w:val="1"/>
      <w:numFmt w:val="bullet"/>
      <w:lvlText w:val=""/>
      <w:lvlJc w:val="left"/>
      <w:pPr>
        <w:ind w:left="5760" w:hanging="360"/>
      </w:pPr>
      <w:rPr>
        <w:rFonts w:ascii="Symbol" w:hAnsi="Symbol" w:hint="default"/>
      </w:rPr>
    </w:lvl>
    <w:lvl w:ilvl="4" w:tplc="0C090003" w:tentative="1">
      <w:start w:val="1"/>
      <w:numFmt w:val="bullet"/>
      <w:lvlText w:val="o"/>
      <w:lvlJc w:val="left"/>
      <w:pPr>
        <w:ind w:left="6480" w:hanging="360"/>
      </w:pPr>
      <w:rPr>
        <w:rFonts w:ascii="Courier New" w:hAnsi="Courier New" w:cs="Courier New" w:hint="default"/>
      </w:rPr>
    </w:lvl>
    <w:lvl w:ilvl="5" w:tplc="0C090005" w:tentative="1">
      <w:start w:val="1"/>
      <w:numFmt w:val="bullet"/>
      <w:lvlText w:val=""/>
      <w:lvlJc w:val="left"/>
      <w:pPr>
        <w:ind w:left="7200" w:hanging="360"/>
      </w:pPr>
      <w:rPr>
        <w:rFonts w:ascii="Wingdings" w:hAnsi="Wingdings" w:hint="default"/>
      </w:rPr>
    </w:lvl>
    <w:lvl w:ilvl="6" w:tplc="0C090001" w:tentative="1">
      <w:start w:val="1"/>
      <w:numFmt w:val="bullet"/>
      <w:lvlText w:val=""/>
      <w:lvlJc w:val="left"/>
      <w:pPr>
        <w:ind w:left="7920" w:hanging="360"/>
      </w:pPr>
      <w:rPr>
        <w:rFonts w:ascii="Symbol" w:hAnsi="Symbol" w:hint="default"/>
      </w:rPr>
    </w:lvl>
    <w:lvl w:ilvl="7" w:tplc="0C090003" w:tentative="1">
      <w:start w:val="1"/>
      <w:numFmt w:val="bullet"/>
      <w:lvlText w:val="o"/>
      <w:lvlJc w:val="left"/>
      <w:pPr>
        <w:ind w:left="8640" w:hanging="360"/>
      </w:pPr>
      <w:rPr>
        <w:rFonts w:ascii="Courier New" w:hAnsi="Courier New" w:cs="Courier New" w:hint="default"/>
      </w:rPr>
    </w:lvl>
    <w:lvl w:ilvl="8" w:tplc="0C090005" w:tentative="1">
      <w:start w:val="1"/>
      <w:numFmt w:val="bullet"/>
      <w:lvlText w:val=""/>
      <w:lvlJc w:val="left"/>
      <w:pPr>
        <w:ind w:left="9360" w:hanging="360"/>
      </w:pPr>
      <w:rPr>
        <w:rFonts w:ascii="Wingdings" w:hAnsi="Wingdings" w:hint="default"/>
      </w:rPr>
    </w:lvl>
  </w:abstractNum>
  <w:abstractNum w:abstractNumId="77" w15:restartNumberingAfterBreak="0">
    <w:nsid w:val="47C04598"/>
    <w:multiLevelType w:val="hybridMultilevel"/>
    <w:tmpl w:val="4A18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7F55536"/>
    <w:multiLevelType w:val="hybridMultilevel"/>
    <w:tmpl w:val="9B466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15:restartNumberingAfterBreak="0">
    <w:nsid w:val="48C90430"/>
    <w:multiLevelType w:val="multilevel"/>
    <w:tmpl w:val="90C8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E25A0E"/>
    <w:multiLevelType w:val="hybridMultilevel"/>
    <w:tmpl w:val="0638E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AF319EB"/>
    <w:multiLevelType w:val="hybridMultilevel"/>
    <w:tmpl w:val="081EC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B135339"/>
    <w:multiLevelType w:val="hybridMultilevel"/>
    <w:tmpl w:val="EACE7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BB92E11"/>
    <w:multiLevelType w:val="hybridMultilevel"/>
    <w:tmpl w:val="D89C9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BE428B1"/>
    <w:multiLevelType w:val="hybridMultilevel"/>
    <w:tmpl w:val="9B348DE2"/>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5" w15:restartNumberingAfterBreak="0">
    <w:nsid w:val="4C2870C5"/>
    <w:multiLevelType w:val="multilevel"/>
    <w:tmpl w:val="752EC5F4"/>
    <w:lvl w:ilvl="0">
      <w:start w:val="1"/>
      <w:numFmt w:val="decimal"/>
      <w:lvlText w:val="%1."/>
      <w:lvlJc w:val="left"/>
      <w:pPr>
        <w:tabs>
          <w:tab w:val="num" w:pos="720"/>
        </w:tabs>
        <w:ind w:left="720" w:hanging="360"/>
      </w:pPr>
      <w:rPr>
        <w:rFonts w:ascii="Segoe UI" w:eastAsiaTheme="minorEastAsia" w:hAnsi="Segoe U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D1C735D"/>
    <w:multiLevelType w:val="hybridMultilevel"/>
    <w:tmpl w:val="27B224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7" w15:restartNumberingAfterBreak="0">
    <w:nsid w:val="4F925094"/>
    <w:multiLevelType w:val="hybridMultilevel"/>
    <w:tmpl w:val="29F89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FEF5859"/>
    <w:multiLevelType w:val="multilevel"/>
    <w:tmpl w:val="387C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CF58F9"/>
    <w:multiLevelType w:val="hybridMultilevel"/>
    <w:tmpl w:val="2F86A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1381CCB"/>
    <w:multiLevelType w:val="hybridMultilevel"/>
    <w:tmpl w:val="7CE26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18118B2"/>
    <w:multiLevelType w:val="multilevel"/>
    <w:tmpl w:val="11E8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AE37A9"/>
    <w:multiLevelType w:val="hybridMultilevel"/>
    <w:tmpl w:val="DE864C0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3" w15:restartNumberingAfterBreak="0">
    <w:nsid w:val="5376151D"/>
    <w:multiLevelType w:val="hybridMultilevel"/>
    <w:tmpl w:val="B502AC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53E3723A"/>
    <w:multiLevelType w:val="hybridMultilevel"/>
    <w:tmpl w:val="DE60AA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5" w15:restartNumberingAfterBreak="0">
    <w:nsid w:val="56070DCA"/>
    <w:multiLevelType w:val="hybridMultilevel"/>
    <w:tmpl w:val="8272D26C"/>
    <w:lvl w:ilvl="0" w:tplc="4986FA3C">
      <w:numFmt w:val="bullet"/>
      <w:lvlText w:val="-"/>
      <w:lvlJc w:val="left"/>
      <w:pPr>
        <w:ind w:left="720" w:hanging="360"/>
      </w:pPr>
      <w:rPr>
        <w:rFonts w:ascii="Segoe UI" w:eastAsiaTheme="min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7646F01"/>
    <w:multiLevelType w:val="multilevel"/>
    <w:tmpl w:val="A96A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2553BA"/>
    <w:multiLevelType w:val="hybridMultilevel"/>
    <w:tmpl w:val="BC98A110"/>
    <w:lvl w:ilvl="0" w:tplc="65EA4CAC">
      <w:start w:val="1"/>
      <w:numFmt w:val="bullet"/>
      <w:lvlText w:val=""/>
      <w:lvlJc w:val="left"/>
      <w:pPr>
        <w:tabs>
          <w:tab w:val="num" w:pos="720"/>
        </w:tabs>
        <w:ind w:left="720" w:hanging="360"/>
      </w:pPr>
      <w:rPr>
        <w:rFonts w:ascii="Wingdings" w:hAnsi="Wingdings" w:hint="default"/>
      </w:rPr>
    </w:lvl>
    <w:lvl w:ilvl="1" w:tplc="AFA61FFC" w:tentative="1">
      <w:start w:val="1"/>
      <w:numFmt w:val="bullet"/>
      <w:lvlText w:val=""/>
      <w:lvlJc w:val="left"/>
      <w:pPr>
        <w:tabs>
          <w:tab w:val="num" w:pos="1440"/>
        </w:tabs>
        <w:ind w:left="1440" w:hanging="360"/>
      </w:pPr>
      <w:rPr>
        <w:rFonts w:ascii="Wingdings" w:hAnsi="Wingdings" w:hint="default"/>
      </w:rPr>
    </w:lvl>
    <w:lvl w:ilvl="2" w:tplc="6764E01E" w:tentative="1">
      <w:start w:val="1"/>
      <w:numFmt w:val="bullet"/>
      <w:lvlText w:val=""/>
      <w:lvlJc w:val="left"/>
      <w:pPr>
        <w:tabs>
          <w:tab w:val="num" w:pos="2160"/>
        </w:tabs>
        <w:ind w:left="2160" w:hanging="360"/>
      </w:pPr>
      <w:rPr>
        <w:rFonts w:ascii="Wingdings" w:hAnsi="Wingdings" w:hint="default"/>
      </w:rPr>
    </w:lvl>
    <w:lvl w:ilvl="3" w:tplc="96D263BC" w:tentative="1">
      <w:start w:val="1"/>
      <w:numFmt w:val="bullet"/>
      <w:lvlText w:val=""/>
      <w:lvlJc w:val="left"/>
      <w:pPr>
        <w:tabs>
          <w:tab w:val="num" w:pos="2880"/>
        </w:tabs>
        <w:ind w:left="2880" w:hanging="360"/>
      </w:pPr>
      <w:rPr>
        <w:rFonts w:ascii="Wingdings" w:hAnsi="Wingdings" w:hint="default"/>
      </w:rPr>
    </w:lvl>
    <w:lvl w:ilvl="4" w:tplc="933CF01E" w:tentative="1">
      <w:start w:val="1"/>
      <w:numFmt w:val="bullet"/>
      <w:lvlText w:val=""/>
      <w:lvlJc w:val="left"/>
      <w:pPr>
        <w:tabs>
          <w:tab w:val="num" w:pos="3600"/>
        </w:tabs>
        <w:ind w:left="3600" w:hanging="360"/>
      </w:pPr>
      <w:rPr>
        <w:rFonts w:ascii="Wingdings" w:hAnsi="Wingdings" w:hint="default"/>
      </w:rPr>
    </w:lvl>
    <w:lvl w:ilvl="5" w:tplc="5A2CE55A" w:tentative="1">
      <w:start w:val="1"/>
      <w:numFmt w:val="bullet"/>
      <w:lvlText w:val=""/>
      <w:lvlJc w:val="left"/>
      <w:pPr>
        <w:tabs>
          <w:tab w:val="num" w:pos="4320"/>
        </w:tabs>
        <w:ind w:left="4320" w:hanging="360"/>
      </w:pPr>
      <w:rPr>
        <w:rFonts w:ascii="Wingdings" w:hAnsi="Wingdings" w:hint="default"/>
      </w:rPr>
    </w:lvl>
    <w:lvl w:ilvl="6" w:tplc="2F22A01C" w:tentative="1">
      <w:start w:val="1"/>
      <w:numFmt w:val="bullet"/>
      <w:lvlText w:val=""/>
      <w:lvlJc w:val="left"/>
      <w:pPr>
        <w:tabs>
          <w:tab w:val="num" w:pos="5040"/>
        </w:tabs>
        <w:ind w:left="5040" w:hanging="360"/>
      </w:pPr>
      <w:rPr>
        <w:rFonts w:ascii="Wingdings" w:hAnsi="Wingdings" w:hint="default"/>
      </w:rPr>
    </w:lvl>
    <w:lvl w:ilvl="7" w:tplc="EC6A64A6" w:tentative="1">
      <w:start w:val="1"/>
      <w:numFmt w:val="bullet"/>
      <w:lvlText w:val=""/>
      <w:lvlJc w:val="left"/>
      <w:pPr>
        <w:tabs>
          <w:tab w:val="num" w:pos="5760"/>
        </w:tabs>
        <w:ind w:left="5760" w:hanging="360"/>
      </w:pPr>
      <w:rPr>
        <w:rFonts w:ascii="Wingdings" w:hAnsi="Wingdings" w:hint="default"/>
      </w:rPr>
    </w:lvl>
    <w:lvl w:ilvl="8" w:tplc="C5AA97E4"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58B72885"/>
    <w:multiLevelType w:val="hybridMultilevel"/>
    <w:tmpl w:val="F6220D72"/>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AA41FB4"/>
    <w:multiLevelType w:val="hybridMultilevel"/>
    <w:tmpl w:val="C4A2F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5ABF26A4"/>
    <w:multiLevelType w:val="hybridMultilevel"/>
    <w:tmpl w:val="DB143E4C"/>
    <w:lvl w:ilvl="0" w:tplc="4D422FD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5B075514"/>
    <w:multiLevelType w:val="hybridMultilevel"/>
    <w:tmpl w:val="721CF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B657BD6"/>
    <w:multiLevelType w:val="hybridMultilevel"/>
    <w:tmpl w:val="48288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B6F7D2F"/>
    <w:multiLevelType w:val="hybridMultilevel"/>
    <w:tmpl w:val="5650A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EB511AF"/>
    <w:multiLevelType w:val="multilevel"/>
    <w:tmpl w:val="545470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F546D3F"/>
    <w:multiLevelType w:val="hybridMultilevel"/>
    <w:tmpl w:val="A502E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0C3535C"/>
    <w:multiLevelType w:val="hybridMultilevel"/>
    <w:tmpl w:val="6DFCF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0CA6281"/>
    <w:multiLevelType w:val="multilevel"/>
    <w:tmpl w:val="834E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71774A"/>
    <w:multiLevelType w:val="multilevel"/>
    <w:tmpl w:val="45B22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D157BF"/>
    <w:multiLevelType w:val="hybridMultilevel"/>
    <w:tmpl w:val="2B2209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0" w15:restartNumberingAfterBreak="0">
    <w:nsid w:val="66077635"/>
    <w:multiLevelType w:val="hybridMultilevel"/>
    <w:tmpl w:val="8B7C9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BC94B39"/>
    <w:multiLevelType w:val="hybridMultilevel"/>
    <w:tmpl w:val="00201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BE153C4"/>
    <w:multiLevelType w:val="hybridMultilevel"/>
    <w:tmpl w:val="C122A962"/>
    <w:lvl w:ilvl="0" w:tplc="48DC9BAA">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6C9445D3"/>
    <w:multiLevelType w:val="hybridMultilevel"/>
    <w:tmpl w:val="F3B60E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4" w15:restartNumberingAfterBreak="0">
    <w:nsid w:val="6E562E2B"/>
    <w:multiLevelType w:val="hybridMultilevel"/>
    <w:tmpl w:val="079090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6E5F0BC4"/>
    <w:multiLevelType w:val="hybridMultilevel"/>
    <w:tmpl w:val="2E084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E7E360C"/>
    <w:multiLevelType w:val="hybridMultilevel"/>
    <w:tmpl w:val="68A02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F026D09"/>
    <w:multiLevelType w:val="hybridMultilevel"/>
    <w:tmpl w:val="96689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F1A0F3F"/>
    <w:multiLevelType w:val="hybridMultilevel"/>
    <w:tmpl w:val="1A4071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9" w15:restartNumberingAfterBreak="0">
    <w:nsid w:val="70176ACD"/>
    <w:multiLevelType w:val="multilevel"/>
    <w:tmpl w:val="28C2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A60C7D"/>
    <w:multiLevelType w:val="hybridMultilevel"/>
    <w:tmpl w:val="8834A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2B731DE"/>
    <w:multiLevelType w:val="hybridMultilevel"/>
    <w:tmpl w:val="AD041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782128B"/>
    <w:multiLevelType w:val="hybridMultilevel"/>
    <w:tmpl w:val="174AEA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3" w15:restartNumberingAfterBreak="0">
    <w:nsid w:val="78147494"/>
    <w:multiLevelType w:val="hybridMultilevel"/>
    <w:tmpl w:val="F3BE4A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4" w15:restartNumberingAfterBreak="0">
    <w:nsid w:val="789D6DEA"/>
    <w:multiLevelType w:val="hybridMultilevel"/>
    <w:tmpl w:val="F20A1FD8"/>
    <w:lvl w:ilvl="0" w:tplc="0C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5" w15:restartNumberingAfterBreak="0">
    <w:nsid w:val="798831A6"/>
    <w:multiLevelType w:val="hybridMultilevel"/>
    <w:tmpl w:val="CDF82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6" w15:restartNumberingAfterBreak="0">
    <w:nsid w:val="79F156AC"/>
    <w:multiLevelType w:val="hybridMultilevel"/>
    <w:tmpl w:val="9F8C6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C964C18"/>
    <w:multiLevelType w:val="hybridMultilevel"/>
    <w:tmpl w:val="D0AE40A2"/>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8" w15:restartNumberingAfterBreak="0">
    <w:nsid w:val="7D9F1181"/>
    <w:multiLevelType w:val="hybridMultilevel"/>
    <w:tmpl w:val="E70C3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DFD34C1"/>
    <w:multiLevelType w:val="multilevel"/>
    <w:tmpl w:val="FBDAA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EC7644D"/>
    <w:multiLevelType w:val="hybridMultilevel"/>
    <w:tmpl w:val="280243B2"/>
    <w:lvl w:ilvl="0" w:tplc="7B60A172">
      <w:numFmt w:val="bullet"/>
      <w:lvlText w:val="-"/>
      <w:lvlJc w:val="left"/>
      <w:pPr>
        <w:ind w:left="720" w:hanging="360"/>
      </w:pPr>
      <w:rPr>
        <w:rFonts w:ascii="Segoe UI" w:eastAsiaTheme="min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ED75F83"/>
    <w:multiLevelType w:val="hybridMultilevel"/>
    <w:tmpl w:val="C51C50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31864525">
    <w:abstractNumId w:val="1"/>
  </w:num>
  <w:num w:numId="2" w16cid:durableId="304050496">
    <w:abstractNumId w:val="112"/>
  </w:num>
  <w:num w:numId="3" w16cid:durableId="1818961233">
    <w:abstractNumId w:val="72"/>
  </w:num>
  <w:num w:numId="4" w16cid:durableId="1432969131">
    <w:abstractNumId w:val="35"/>
  </w:num>
  <w:num w:numId="5" w16cid:durableId="1583490217">
    <w:abstractNumId w:val="51"/>
  </w:num>
  <w:num w:numId="6" w16cid:durableId="1426923156">
    <w:abstractNumId w:val="52"/>
  </w:num>
  <w:num w:numId="7" w16cid:durableId="1874267142">
    <w:abstractNumId w:val="7"/>
  </w:num>
  <w:num w:numId="8" w16cid:durableId="180121466">
    <w:abstractNumId w:val="99"/>
  </w:num>
  <w:num w:numId="9" w16cid:durableId="719744451">
    <w:abstractNumId w:val="79"/>
  </w:num>
  <w:num w:numId="10" w16cid:durableId="1034889279">
    <w:abstractNumId w:val="48"/>
  </w:num>
  <w:num w:numId="11" w16cid:durableId="1621257824">
    <w:abstractNumId w:val="100"/>
  </w:num>
  <w:num w:numId="12" w16cid:durableId="53164366">
    <w:abstractNumId w:val="42"/>
  </w:num>
  <w:num w:numId="13" w16cid:durableId="1848010014">
    <w:abstractNumId w:val="2"/>
  </w:num>
  <w:num w:numId="14" w16cid:durableId="1012338678">
    <w:abstractNumId w:val="36"/>
  </w:num>
  <w:num w:numId="15" w16cid:durableId="1777821612">
    <w:abstractNumId w:val="33"/>
  </w:num>
  <w:num w:numId="16" w16cid:durableId="465243489">
    <w:abstractNumId w:val="92"/>
  </w:num>
  <w:num w:numId="17" w16cid:durableId="1972444890">
    <w:abstractNumId w:val="76"/>
  </w:num>
  <w:num w:numId="18" w16cid:durableId="956525880">
    <w:abstractNumId w:val="94"/>
  </w:num>
  <w:num w:numId="19" w16cid:durableId="1816675345">
    <w:abstractNumId w:val="69"/>
  </w:num>
  <w:num w:numId="20" w16cid:durableId="1597128080">
    <w:abstractNumId w:val="125"/>
  </w:num>
  <w:num w:numId="21" w16cid:durableId="1662269782">
    <w:abstractNumId w:val="19"/>
  </w:num>
  <w:num w:numId="22" w16cid:durableId="964849125">
    <w:abstractNumId w:val="71"/>
  </w:num>
  <w:num w:numId="23" w16cid:durableId="1969437101">
    <w:abstractNumId w:val="109"/>
  </w:num>
  <w:num w:numId="24" w16cid:durableId="1502547136">
    <w:abstractNumId w:val="97"/>
  </w:num>
  <w:num w:numId="25" w16cid:durableId="943853056">
    <w:abstractNumId w:val="80"/>
  </w:num>
  <w:num w:numId="26" w16cid:durableId="367536184">
    <w:abstractNumId w:val="28"/>
  </w:num>
  <w:num w:numId="27" w16cid:durableId="1164934486">
    <w:abstractNumId w:val="26"/>
  </w:num>
  <w:num w:numId="28" w16cid:durableId="442845065">
    <w:abstractNumId w:val="11"/>
  </w:num>
  <w:num w:numId="29" w16cid:durableId="1803619573">
    <w:abstractNumId w:val="78"/>
  </w:num>
  <w:num w:numId="30" w16cid:durableId="1916931696">
    <w:abstractNumId w:val="10"/>
  </w:num>
  <w:num w:numId="31" w16cid:durableId="504856551">
    <w:abstractNumId w:val="31"/>
  </w:num>
  <w:num w:numId="32" w16cid:durableId="1463883616">
    <w:abstractNumId w:val="23"/>
  </w:num>
  <w:num w:numId="33" w16cid:durableId="719011157">
    <w:abstractNumId w:val="88"/>
  </w:num>
  <w:num w:numId="34" w16cid:durableId="1631126058">
    <w:abstractNumId w:val="70"/>
  </w:num>
  <w:num w:numId="35" w16cid:durableId="1084574898">
    <w:abstractNumId w:val="128"/>
  </w:num>
  <w:num w:numId="36" w16cid:durableId="1600793149">
    <w:abstractNumId w:val="53"/>
  </w:num>
  <w:num w:numId="37" w16cid:durableId="238518269">
    <w:abstractNumId w:val="113"/>
  </w:num>
  <w:num w:numId="38" w16cid:durableId="40903098">
    <w:abstractNumId w:val="37"/>
  </w:num>
  <w:num w:numId="39" w16cid:durableId="681207829">
    <w:abstractNumId w:val="86"/>
  </w:num>
  <w:num w:numId="40" w16cid:durableId="1989896064">
    <w:abstractNumId w:val="105"/>
  </w:num>
  <w:num w:numId="41" w16cid:durableId="1696150126">
    <w:abstractNumId w:val="110"/>
  </w:num>
  <w:num w:numId="42" w16cid:durableId="2055886420">
    <w:abstractNumId w:val="108"/>
  </w:num>
  <w:num w:numId="43" w16cid:durableId="2074086895">
    <w:abstractNumId w:val="47"/>
  </w:num>
  <w:num w:numId="44" w16cid:durableId="1077094352">
    <w:abstractNumId w:val="12"/>
  </w:num>
  <w:num w:numId="45" w16cid:durableId="708997039">
    <w:abstractNumId w:val="89"/>
  </w:num>
  <w:num w:numId="46" w16cid:durableId="700135617">
    <w:abstractNumId w:val="24"/>
  </w:num>
  <w:num w:numId="47" w16cid:durableId="441337809">
    <w:abstractNumId w:val="116"/>
  </w:num>
  <w:num w:numId="48" w16cid:durableId="1402484485">
    <w:abstractNumId w:val="118"/>
  </w:num>
  <w:num w:numId="49" w16cid:durableId="2076080542">
    <w:abstractNumId w:val="6"/>
  </w:num>
  <w:num w:numId="50" w16cid:durableId="1415467773">
    <w:abstractNumId w:val="91"/>
  </w:num>
  <w:num w:numId="51" w16cid:durableId="1090853216">
    <w:abstractNumId w:val="96"/>
  </w:num>
  <w:num w:numId="52" w16cid:durableId="732897034">
    <w:abstractNumId w:val="22"/>
  </w:num>
  <w:num w:numId="53" w16cid:durableId="480125503">
    <w:abstractNumId w:val="123"/>
  </w:num>
  <w:num w:numId="54" w16cid:durableId="1290091250">
    <w:abstractNumId w:val="14"/>
  </w:num>
  <w:num w:numId="55" w16cid:durableId="86006263">
    <w:abstractNumId w:val="44"/>
  </w:num>
  <w:num w:numId="56" w16cid:durableId="1072702379">
    <w:abstractNumId w:val="4"/>
  </w:num>
  <w:num w:numId="57" w16cid:durableId="692072215">
    <w:abstractNumId w:val="129"/>
  </w:num>
  <w:num w:numId="58" w16cid:durableId="1707101495">
    <w:abstractNumId w:val="25"/>
  </w:num>
  <w:num w:numId="59" w16cid:durableId="1220020371">
    <w:abstractNumId w:val="32"/>
  </w:num>
  <w:num w:numId="60" w16cid:durableId="1812402015">
    <w:abstractNumId w:val="74"/>
  </w:num>
  <w:num w:numId="61" w16cid:durableId="403064516">
    <w:abstractNumId w:val="85"/>
  </w:num>
  <w:num w:numId="62" w16cid:durableId="950940237">
    <w:abstractNumId w:val="104"/>
  </w:num>
  <w:num w:numId="63" w16cid:durableId="1549150635">
    <w:abstractNumId w:val="13"/>
  </w:num>
  <w:num w:numId="64" w16cid:durableId="41909388">
    <w:abstractNumId w:val="84"/>
  </w:num>
  <w:num w:numId="65" w16cid:durableId="1951088316">
    <w:abstractNumId w:val="124"/>
  </w:num>
  <w:num w:numId="66" w16cid:durableId="1001928929">
    <w:abstractNumId w:val="20"/>
  </w:num>
  <w:num w:numId="67" w16cid:durableId="1377512322">
    <w:abstractNumId w:val="127"/>
  </w:num>
  <w:num w:numId="68" w16cid:durableId="462698974">
    <w:abstractNumId w:val="41"/>
  </w:num>
  <w:num w:numId="69" w16cid:durableId="415398366">
    <w:abstractNumId w:val="131"/>
  </w:num>
  <w:num w:numId="70" w16cid:durableId="20086373">
    <w:abstractNumId w:val="16"/>
  </w:num>
  <w:num w:numId="71" w16cid:durableId="797186337">
    <w:abstractNumId w:val="50"/>
  </w:num>
  <w:num w:numId="72" w16cid:durableId="478965254">
    <w:abstractNumId w:val="54"/>
  </w:num>
  <w:num w:numId="73" w16cid:durableId="716591930">
    <w:abstractNumId w:val="18"/>
  </w:num>
  <w:num w:numId="74" w16cid:durableId="550922765">
    <w:abstractNumId w:val="63"/>
  </w:num>
  <w:num w:numId="75" w16cid:durableId="1917864543">
    <w:abstractNumId w:val="119"/>
  </w:num>
  <w:num w:numId="76" w16cid:durableId="2055424191">
    <w:abstractNumId w:val="15"/>
  </w:num>
  <w:num w:numId="77" w16cid:durableId="1507599893">
    <w:abstractNumId w:val="107"/>
  </w:num>
  <w:num w:numId="78" w16cid:durableId="1321542417">
    <w:abstractNumId w:val="3"/>
  </w:num>
  <w:num w:numId="79" w16cid:durableId="2037078106">
    <w:abstractNumId w:val="75"/>
  </w:num>
  <w:num w:numId="80" w16cid:durableId="1256206807">
    <w:abstractNumId w:val="0"/>
  </w:num>
  <w:num w:numId="81" w16cid:durableId="1862039584">
    <w:abstractNumId w:val="45"/>
  </w:num>
  <w:num w:numId="82" w16cid:durableId="808669873">
    <w:abstractNumId w:val="17"/>
  </w:num>
  <w:num w:numId="83" w16cid:durableId="1587492597">
    <w:abstractNumId w:val="9"/>
  </w:num>
  <w:num w:numId="84" w16cid:durableId="1333755853">
    <w:abstractNumId w:val="65"/>
  </w:num>
  <w:num w:numId="85" w16cid:durableId="152528276">
    <w:abstractNumId w:val="34"/>
  </w:num>
  <w:num w:numId="86" w16cid:durableId="414401435">
    <w:abstractNumId w:val="98"/>
  </w:num>
  <w:num w:numId="87" w16cid:durableId="1763526404">
    <w:abstractNumId w:val="56"/>
  </w:num>
  <w:num w:numId="88" w16cid:durableId="496920070">
    <w:abstractNumId w:val="83"/>
  </w:num>
  <w:num w:numId="89" w16cid:durableId="434718633">
    <w:abstractNumId w:val="101"/>
  </w:num>
  <w:num w:numId="90" w16cid:durableId="9529114">
    <w:abstractNumId w:val="27"/>
  </w:num>
  <w:num w:numId="91" w16cid:durableId="1401830706">
    <w:abstractNumId w:val="117"/>
  </w:num>
  <w:num w:numId="92" w16cid:durableId="1924681935">
    <w:abstractNumId w:val="111"/>
  </w:num>
  <w:num w:numId="93" w16cid:durableId="1347632702">
    <w:abstractNumId w:val="5"/>
  </w:num>
  <w:num w:numId="94" w16cid:durableId="329720047">
    <w:abstractNumId w:val="59"/>
  </w:num>
  <w:num w:numId="95" w16cid:durableId="1892418364">
    <w:abstractNumId w:val="64"/>
  </w:num>
  <w:num w:numId="96" w16cid:durableId="1372874654">
    <w:abstractNumId w:val="115"/>
  </w:num>
  <w:num w:numId="97" w16cid:durableId="1915360134">
    <w:abstractNumId w:val="43"/>
  </w:num>
  <w:num w:numId="98" w16cid:durableId="1934778338">
    <w:abstractNumId w:val="29"/>
  </w:num>
  <w:num w:numId="99" w16cid:durableId="1919174852">
    <w:abstractNumId w:val="102"/>
  </w:num>
  <w:num w:numId="100" w16cid:durableId="190188185">
    <w:abstractNumId w:val="90"/>
  </w:num>
  <w:num w:numId="101" w16cid:durableId="443887946">
    <w:abstractNumId w:val="40"/>
  </w:num>
  <w:num w:numId="102" w16cid:durableId="1000623664">
    <w:abstractNumId w:val="130"/>
  </w:num>
  <w:num w:numId="103" w16cid:durableId="481308677">
    <w:abstractNumId w:val="68"/>
  </w:num>
  <w:num w:numId="104" w16cid:durableId="705981692">
    <w:abstractNumId w:val="66"/>
  </w:num>
  <w:num w:numId="105" w16cid:durableId="2144882013">
    <w:abstractNumId w:val="46"/>
  </w:num>
  <w:num w:numId="106" w16cid:durableId="1423139232">
    <w:abstractNumId w:val="126"/>
  </w:num>
  <w:num w:numId="107" w16cid:durableId="631836329">
    <w:abstractNumId w:val="95"/>
  </w:num>
  <w:num w:numId="108" w16cid:durableId="1933270572">
    <w:abstractNumId w:val="114"/>
  </w:num>
  <w:num w:numId="109" w16cid:durableId="188615558">
    <w:abstractNumId w:val="81"/>
  </w:num>
  <w:num w:numId="110" w16cid:durableId="1042054256">
    <w:abstractNumId w:val="38"/>
  </w:num>
  <w:num w:numId="111" w16cid:durableId="644091805">
    <w:abstractNumId w:val="60"/>
  </w:num>
  <w:num w:numId="112" w16cid:durableId="1261061165">
    <w:abstractNumId w:val="73"/>
  </w:num>
  <w:num w:numId="113" w16cid:durableId="2055346168">
    <w:abstractNumId w:val="39"/>
  </w:num>
  <w:num w:numId="114" w16cid:durableId="2027054438">
    <w:abstractNumId w:val="82"/>
  </w:num>
  <w:num w:numId="115" w16cid:durableId="1979914267">
    <w:abstractNumId w:val="120"/>
  </w:num>
  <w:num w:numId="116" w16cid:durableId="1900171444">
    <w:abstractNumId w:val="67"/>
  </w:num>
  <w:num w:numId="117" w16cid:durableId="1410229832">
    <w:abstractNumId w:val="55"/>
  </w:num>
  <w:num w:numId="118" w16cid:durableId="2002155248">
    <w:abstractNumId w:val="30"/>
  </w:num>
  <w:num w:numId="119" w16cid:durableId="70398051">
    <w:abstractNumId w:val="8"/>
  </w:num>
  <w:num w:numId="120" w16cid:durableId="2047827193">
    <w:abstractNumId w:val="62"/>
  </w:num>
  <w:num w:numId="121" w16cid:durableId="867523804">
    <w:abstractNumId w:val="58"/>
  </w:num>
  <w:num w:numId="122" w16cid:durableId="1363432380">
    <w:abstractNumId w:val="21"/>
  </w:num>
  <w:num w:numId="123" w16cid:durableId="1565798291">
    <w:abstractNumId w:val="103"/>
  </w:num>
  <w:num w:numId="124" w16cid:durableId="1647204038">
    <w:abstractNumId w:val="61"/>
  </w:num>
  <w:num w:numId="125" w16cid:durableId="131942237">
    <w:abstractNumId w:val="122"/>
  </w:num>
  <w:num w:numId="126" w16cid:durableId="673265399">
    <w:abstractNumId w:val="87"/>
  </w:num>
  <w:num w:numId="127" w16cid:durableId="566184686">
    <w:abstractNumId w:val="106"/>
  </w:num>
  <w:num w:numId="128" w16cid:durableId="8531395">
    <w:abstractNumId w:val="93"/>
  </w:num>
  <w:num w:numId="129" w16cid:durableId="1342121920">
    <w:abstractNumId w:val="49"/>
  </w:num>
  <w:num w:numId="130" w16cid:durableId="268195856">
    <w:abstractNumId w:val="57"/>
  </w:num>
  <w:num w:numId="131" w16cid:durableId="893659765">
    <w:abstractNumId w:val="121"/>
  </w:num>
  <w:num w:numId="132" w16cid:durableId="212082904">
    <w:abstractNumId w:val="77"/>
  </w:num>
  <w:numIdMacAtCleanup w:val="1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tiago Valdes Gonzalez">
    <w15:presenceInfo w15:providerId="AD" w15:userId="S::svaldes@microsoft.com::3af6fcda-b411-4421-92b4-657ac8b8a8e3"/>
  </w15:person>
  <w15:person w15:author="Johan Grant">
    <w15:presenceInfo w15:providerId="AD" w15:userId="S::jogrant@microsoft.com::4c19665d-e4ad-4a0a-a05e-a1053f6c6b5c"/>
  </w15:person>
  <w15:person w15:author="Johan Vosloo">
    <w15:presenceInfo w15:providerId="AD" w15:userId="S::johanv@microsoft.com::d4c4dce0-1bcc-4b06-b6bd-81ed128056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47B"/>
    <w:rsid w:val="000000A7"/>
    <w:rsid w:val="0000038F"/>
    <w:rsid w:val="000005AE"/>
    <w:rsid w:val="000025CF"/>
    <w:rsid w:val="000025E4"/>
    <w:rsid w:val="0000291E"/>
    <w:rsid w:val="00002921"/>
    <w:rsid w:val="00002C12"/>
    <w:rsid w:val="00002CED"/>
    <w:rsid w:val="00003391"/>
    <w:rsid w:val="00003438"/>
    <w:rsid w:val="00004C33"/>
    <w:rsid w:val="0000559B"/>
    <w:rsid w:val="00005C5F"/>
    <w:rsid w:val="000063D5"/>
    <w:rsid w:val="000066E7"/>
    <w:rsid w:val="000067D6"/>
    <w:rsid w:val="0000681C"/>
    <w:rsid w:val="000069F1"/>
    <w:rsid w:val="000073E6"/>
    <w:rsid w:val="00007603"/>
    <w:rsid w:val="00010207"/>
    <w:rsid w:val="00010378"/>
    <w:rsid w:val="00010982"/>
    <w:rsid w:val="00010C09"/>
    <w:rsid w:val="000113A7"/>
    <w:rsid w:val="0001141D"/>
    <w:rsid w:val="0001236E"/>
    <w:rsid w:val="00012CAE"/>
    <w:rsid w:val="00014CA4"/>
    <w:rsid w:val="0001557B"/>
    <w:rsid w:val="0001576A"/>
    <w:rsid w:val="00015B62"/>
    <w:rsid w:val="0001624A"/>
    <w:rsid w:val="00016410"/>
    <w:rsid w:val="0001698D"/>
    <w:rsid w:val="00016ECE"/>
    <w:rsid w:val="000170F4"/>
    <w:rsid w:val="00017200"/>
    <w:rsid w:val="000173B8"/>
    <w:rsid w:val="00017624"/>
    <w:rsid w:val="00017725"/>
    <w:rsid w:val="00017A19"/>
    <w:rsid w:val="00017C89"/>
    <w:rsid w:val="00020CDA"/>
    <w:rsid w:val="00020DFF"/>
    <w:rsid w:val="0002144F"/>
    <w:rsid w:val="00021E77"/>
    <w:rsid w:val="00022046"/>
    <w:rsid w:val="00022218"/>
    <w:rsid w:val="00022248"/>
    <w:rsid w:val="000222C1"/>
    <w:rsid w:val="00022308"/>
    <w:rsid w:val="00023A5C"/>
    <w:rsid w:val="00023A5D"/>
    <w:rsid w:val="00023FC2"/>
    <w:rsid w:val="00024434"/>
    <w:rsid w:val="0002461D"/>
    <w:rsid w:val="00024787"/>
    <w:rsid w:val="000247FC"/>
    <w:rsid w:val="00024AAE"/>
    <w:rsid w:val="00024BE4"/>
    <w:rsid w:val="00024E21"/>
    <w:rsid w:val="000254BF"/>
    <w:rsid w:val="00025B6A"/>
    <w:rsid w:val="00025EB3"/>
    <w:rsid w:val="0002634B"/>
    <w:rsid w:val="00026355"/>
    <w:rsid w:val="00026902"/>
    <w:rsid w:val="00027378"/>
    <w:rsid w:val="000273DD"/>
    <w:rsid w:val="0002759C"/>
    <w:rsid w:val="00027C3F"/>
    <w:rsid w:val="00030235"/>
    <w:rsid w:val="0003050E"/>
    <w:rsid w:val="0003121A"/>
    <w:rsid w:val="0003129A"/>
    <w:rsid w:val="000317A7"/>
    <w:rsid w:val="00031918"/>
    <w:rsid w:val="0003194E"/>
    <w:rsid w:val="000322DA"/>
    <w:rsid w:val="00032355"/>
    <w:rsid w:val="0003261E"/>
    <w:rsid w:val="0003280B"/>
    <w:rsid w:val="00032CE7"/>
    <w:rsid w:val="00033238"/>
    <w:rsid w:val="000335D6"/>
    <w:rsid w:val="0003395A"/>
    <w:rsid w:val="00034079"/>
    <w:rsid w:val="000340F4"/>
    <w:rsid w:val="00034DB7"/>
    <w:rsid w:val="000350FA"/>
    <w:rsid w:val="000351CC"/>
    <w:rsid w:val="00035522"/>
    <w:rsid w:val="000358CB"/>
    <w:rsid w:val="00036206"/>
    <w:rsid w:val="00036480"/>
    <w:rsid w:val="00036515"/>
    <w:rsid w:val="00036A21"/>
    <w:rsid w:val="00036AB9"/>
    <w:rsid w:val="00036DD3"/>
    <w:rsid w:val="00036E6F"/>
    <w:rsid w:val="0003714D"/>
    <w:rsid w:val="000371B1"/>
    <w:rsid w:val="0003722C"/>
    <w:rsid w:val="000373D2"/>
    <w:rsid w:val="0003783E"/>
    <w:rsid w:val="000378EE"/>
    <w:rsid w:val="00037A87"/>
    <w:rsid w:val="00040098"/>
    <w:rsid w:val="00040624"/>
    <w:rsid w:val="000409BD"/>
    <w:rsid w:val="000409C0"/>
    <w:rsid w:val="0004124D"/>
    <w:rsid w:val="00041417"/>
    <w:rsid w:val="0004170D"/>
    <w:rsid w:val="00041754"/>
    <w:rsid w:val="00041A7E"/>
    <w:rsid w:val="000427DD"/>
    <w:rsid w:val="0004286C"/>
    <w:rsid w:val="000429C5"/>
    <w:rsid w:val="00042FC3"/>
    <w:rsid w:val="00043B44"/>
    <w:rsid w:val="00043E35"/>
    <w:rsid w:val="000440CE"/>
    <w:rsid w:val="00044B79"/>
    <w:rsid w:val="0004512D"/>
    <w:rsid w:val="000451DF"/>
    <w:rsid w:val="0004574C"/>
    <w:rsid w:val="00045938"/>
    <w:rsid w:val="00045FEF"/>
    <w:rsid w:val="0004618D"/>
    <w:rsid w:val="000463C1"/>
    <w:rsid w:val="000465EA"/>
    <w:rsid w:val="00046A48"/>
    <w:rsid w:val="00046FDA"/>
    <w:rsid w:val="00047B6D"/>
    <w:rsid w:val="00047DAE"/>
    <w:rsid w:val="00047F3B"/>
    <w:rsid w:val="000505E9"/>
    <w:rsid w:val="0005063A"/>
    <w:rsid w:val="000507C8"/>
    <w:rsid w:val="00050FEF"/>
    <w:rsid w:val="0005188D"/>
    <w:rsid w:val="00051A2A"/>
    <w:rsid w:val="00051B7E"/>
    <w:rsid w:val="000526C5"/>
    <w:rsid w:val="00052B12"/>
    <w:rsid w:val="00052BD1"/>
    <w:rsid w:val="00052E52"/>
    <w:rsid w:val="00053003"/>
    <w:rsid w:val="000531B6"/>
    <w:rsid w:val="00053787"/>
    <w:rsid w:val="00053DF5"/>
    <w:rsid w:val="0005448A"/>
    <w:rsid w:val="000547E8"/>
    <w:rsid w:val="00054F3A"/>
    <w:rsid w:val="00055391"/>
    <w:rsid w:val="0005557C"/>
    <w:rsid w:val="000559C7"/>
    <w:rsid w:val="00055A89"/>
    <w:rsid w:val="0005617F"/>
    <w:rsid w:val="000563B0"/>
    <w:rsid w:val="00056961"/>
    <w:rsid w:val="000569BD"/>
    <w:rsid w:val="00056C0F"/>
    <w:rsid w:val="00056CED"/>
    <w:rsid w:val="00056D28"/>
    <w:rsid w:val="00056D72"/>
    <w:rsid w:val="000574D7"/>
    <w:rsid w:val="00057595"/>
    <w:rsid w:val="00057E45"/>
    <w:rsid w:val="0006064C"/>
    <w:rsid w:val="00060C19"/>
    <w:rsid w:val="0006102E"/>
    <w:rsid w:val="00061808"/>
    <w:rsid w:val="00061ABF"/>
    <w:rsid w:val="00061B54"/>
    <w:rsid w:val="00061BA9"/>
    <w:rsid w:val="00061C36"/>
    <w:rsid w:val="000623C2"/>
    <w:rsid w:val="00062BC1"/>
    <w:rsid w:val="00062F10"/>
    <w:rsid w:val="00062FAA"/>
    <w:rsid w:val="00063654"/>
    <w:rsid w:val="000638A5"/>
    <w:rsid w:val="00063CD5"/>
    <w:rsid w:val="00063F02"/>
    <w:rsid w:val="0006411F"/>
    <w:rsid w:val="000642FA"/>
    <w:rsid w:val="0006557A"/>
    <w:rsid w:val="000655FC"/>
    <w:rsid w:val="00065637"/>
    <w:rsid w:val="00065B85"/>
    <w:rsid w:val="00065DDF"/>
    <w:rsid w:val="00065F15"/>
    <w:rsid w:val="00066259"/>
    <w:rsid w:val="000662FA"/>
    <w:rsid w:val="000669A9"/>
    <w:rsid w:val="00067924"/>
    <w:rsid w:val="00067A2C"/>
    <w:rsid w:val="00067AB1"/>
    <w:rsid w:val="00070407"/>
    <w:rsid w:val="00070472"/>
    <w:rsid w:val="000707AC"/>
    <w:rsid w:val="0007085F"/>
    <w:rsid w:val="00070BA0"/>
    <w:rsid w:val="000715D2"/>
    <w:rsid w:val="00071997"/>
    <w:rsid w:val="00071C9E"/>
    <w:rsid w:val="00072236"/>
    <w:rsid w:val="00072430"/>
    <w:rsid w:val="0007260F"/>
    <w:rsid w:val="0007267E"/>
    <w:rsid w:val="00072BD2"/>
    <w:rsid w:val="00073482"/>
    <w:rsid w:val="00073598"/>
    <w:rsid w:val="00073AB9"/>
    <w:rsid w:val="00073C61"/>
    <w:rsid w:val="00073FDD"/>
    <w:rsid w:val="00074A82"/>
    <w:rsid w:val="00075263"/>
    <w:rsid w:val="00075264"/>
    <w:rsid w:val="0007542E"/>
    <w:rsid w:val="000754D0"/>
    <w:rsid w:val="00075F50"/>
    <w:rsid w:val="00076AD0"/>
    <w:rsid w:val="00076F57"/>
    <w:rsid w:val="000774AA"/>
    <w:rsid w:val="000777C3"/>
    <w:rsid w:val="00080189"/>
    <w:rsid w:val="00080198"/>
    <w:rsid w:val="00080438"/>
    <w:rsid w:val="00080C03"/>
    <w:rsid w:val="00081BDC"/>
    <w:rsid w:val="00081D35"/>
    <w:rsid w:val="00081EB3"/>
    <w:rsid w:val="00081F18"/>
    <w:rsid w:val="000821EA"/>
    <w:rsid w:val="00082C07"/>
    <w:rsid w:val="00082C0A"/>
    <w:rsid w:val="000833E7"/>
    <w:rsid w:val="000837E9"/>
    <w:rsid w:val="000838D5"/>
    <w:rsid w:val="00083D7C"/>
    <w:rsid w:val="00083E79"/>
    <w:rsid w:val="00083F27"/>
    <w:rsid w:val="00084072"/>
    <w:rsid w:val="0008435E"/>
    <w:rsid w:val="00084BE3"/>
    <w:rsid w:val="00084FA6"/>
    <w:rsid w:val="00085480"/>
    <w:rsid w:val="0008587D"/>
    <w:rsid w:val="000859FE"/>
    <w:rsid w:val="00086469"/>
    <w:rsid w:val="000868F8"/>
    <w:rsid w:val="00086C33"/>
    <w:rsid w:val="00086E86"/>
    <w:rsid w:val="0008718B"/>
    <w:rsid w:val="000878CE"/>
    <w:rsid w:val="00087A1D"/>
    <w:rsid w:val="00087A99"/>
    <w:rsid w:val="00087AEB"/>
    <w:rsid w:val="00087E2E"/>
    <w:rsid w:val="0009059D"/>
    <w:rsid w:val="0009082E"/>
    <w:rsid w:val="00090D3D"/>
    <w:rsid w:val="00091248"/>
    <w:rsid w:val="0009192E"/>
    <w:rsid w:val="00091B76"/>
    <w:rsid w:val="00092767"/>
    <w:rsid w:val="00092A17"/>
    <w:rsid w:val="000930C7"/>
    <w:rsid w:val="000934BB"/>
    <w:rsid w:val="00093614"/>
    <w:rsid w:val="00093BD9"/>
    <w:rsid w:val="00094541"/>
    <w:rsid w:val="00094CB3"/>
    <w:rsid w:val="00094D7C"/>
    <w:rsid w:val="00095008"/>
    <w:rsid w:val="000950CB"/>
    <w:rsid w:val="0009518C"/>
    <w:rsid w:val="000952EA"/>
    <w:rsid w:val="000953B2"/>
    <w:rsid w:val="00095713"/>
    <w:rsid w:val="000957BE"/>
    <w:rsid w:val="000957FC"/>
    <w:rsid w:val="00095A3F"/>
    <w:rsid w:val="00095F36"/>
    <w:rsid w:val="0009625B"/>
    <w:rsid w:val="0009635B"/>
    <w:rsid w:val="00096442"/>
    <w:rsid w:val="00096785"/>
    <w:rsid w:val="000967CD"/>
    <w:rsid w:val="000973A7"/>
    <w:rsid w:val="00097653"/>
    <w:rsid w:val="00097765"/>
    <w:rsid w:val="00097C64"/>
    <w:rsid w:val="00097CCC"/>
    <w:rsid w:val="000A0136"/>
    <w:rsid w:val="000A042E"/>
    <w:rsid w:val="000A1045"/>
    <w:rsid w:val="000A1073"/>
    <w:rsid w:val="000A11DB"/>
    <w:rsid w:val="000A143D"/>
    <w:rsid w:val="000A191C"/>
    <w:rsid w:val="000A1C8B"/>
    <w:rsid w:val="000A1CD5"/>
    <w:rsid w:val="000A2333"/>
    <w:rsid w:val="000A29CB"/>
    <w:rsid w:val="000A2AE3"/>
    <w:rsid w:val="000A3096"/>
    <w:rsid w:val="000A30E2"/>
    <w:rsid w:val="000A33CF"/>
    <w:rsid w:val="000A35FC"/>
    <w:rsid w:val="000A3A95"/>
    <w:rsid w:val="000A491F"/>
    <w:rsid w:val="000A4946"/>
    <w:rsid w:val="000A5165"/>
    <w:rsid w:val="000A52F3"/>
    <w:rsid w:val="000A5350"/>
    <w:rsid w:val="000A54B3"/>
    <w:rsid w:val="000A5892"/>
    <w:rsid w:val="000A5DF9"/>
    <w:rsid w:val="000A719F"/>
    <w:rsid w:val="000A77EB"/>
    <w:rsid w:val="000A7D25"/>
    <w:rsid w:val="000A7E18"/>
    <w:rsid w:val="000A7F3F"/>
    <w:rsid w:val="000B001B"/>
    <w:rsid w:val="000B045F"/>
    <w:rsid w:val="000B0811"/>
    <w:rsid w:val="000B102F"/>
    <w:rsid w:val="000B25BF"/>
    <w:rsid w:val="000B2D7D"/>
    <w:rsid w:val="000B2DB3"/>
    <w:rsid w:val="000B2EC5"/>
    <w:rsid w:val="000B33F9"/>
    <w:rsid w:val="000B345D"/>
    <w:rsid w:val="000B351C"/>
    <w:rsid w:val="000B363D"/>
    <w:rsid w:val="000B371E"/>
    <w:rsid w:val="000B39A5"/>
    <w:rsid w:val="000B3E67"/>
    <w:rsid w:val="000B3F11"/>
    <w:rsid w:val="000B42A4"/>
    <w:rsid w:val="000B441B"/>
    <w:rsid w:val="000B4B0B"/>
    <w:rsid w:val="000B51FE"/>
    <w:rsid w:val="000B5353"/>
    <w:rsid w:val="000B5623"/>
    <w:rsid w:val="000B5844"/>
    <w:rsid w:val="000B5886"/>
    <w:rsid w:val="000B5B07"/>
    <w:rsid w:val="000B603D"/>
    <w:rsid w:val="000B60C6"/>
    <w:rsid w:val="000B6555"/>
    <w:rsid w:val="000B6847"/>
    <w:rsid w:val="000B686A"/>
    <w:rsid w:val="000B7602"/>
    <w:rsid w:val="000B77D0"/>
    <w:rsid w:val="000B77DC"/>
    <w:rsid w:val="000B7BAD"/>
    <w:rsid w:val="000C05F0"/>
    <w:rsid w:val="000C0EEE"/>
    <w:rsid w:val="000C12D3"/>
    <w:rsid w:val="000C14EA"/>
    <w:rsid w:val="000C1734"/>
    <w:rsid w:val="000C1A4D"/>
    <w:rsid w:val="000C1DD8"/>
    <w:rsid w:val="000C1F92"/>
    <w:rsid w:val="000C2E57"/>
    <w:rsid w:val="000C42A7"/>
    <w:rsid w:val="000C4823"/>
    <w:rsid w:val="000C4839"/>
    <w:rsid w:val="000C5185"/>
    <w:rsid w:val="000C54F9"/>
    <w:rsid w:val="000C5710"/>
    <w:rsid w:val="000C5AC6"/>
    <w:rsid w:val="000C5CCF"/>
    <w:rsid w:val="000C65B5"/>
    <w:rsid w:val="000C65C6"/>
    <w:rsid w:val="000C682B"/>
    <w:rsid w:val="000C6EB9"/>
    <w:rsid w:val="000C74B0"/>
    <w:rsid w:val="000D0023"/>
    <w:rsid w:val="000D0490"/>
    <w:rsid w:val="000D0883"/>
    <w:rsid w:val="000D0D68"/>
    <w:rsid w:val="000D100E"/>
    <w:rsid w:val="000D10F0"/>
    <w:rsid w:val="000D2B78"/>
    <w:rsid w:val="000D2CEF"/>
    <w:rsid w:val="000D35EB"/>
    <w:rsid w:val="000D3A9C"/>
    <w:rsid w:val="000D3DAD"/>
    <w:rsid w:val="000D3F65"/>
    <w:rsid w:val="000D40A5"/>
    <w:rsid w:val="000D411E"/>
    <w:rsid w:val="000D412A"/>
    <w:rsid w:val="000D4185"/>
    <w:rsid w:val="000D4301"/>
    <w:rsid w:val="000D44DA"/>
    <w:rsid w:val="000D49CF"/>
    <w:rsid w:val="000D49DE"/>
    <w:rsid w:val="000D4BC6"/>
    <w:rsid w:val="000D4D03"/>
    <w:rsid w:val="000D5287"/>
    <w:rsid w:val="000D5792"/>
    <w:rsid w:val="000D5BB4"/>
    <w:rsid w:val="000D614B"/>
    <w:rsid w:val="000D6284"/>
    <w:rsid w:val="000D699B"/>
    <w:rsid w:val="000D6C94"/>
    <w:rsid w:val="000D6D4C"/>
    <w:rsid w:val="000D6F7D"/>
    <w:rsid w:val="000D7088"/>
    <w:rsid w:val="000D7455"/>
    <w:rsid w:val="000D79A1"/>
    <w:rsid w:val="000D7D30"/>
    <w:rsid w:val="000D7F91"/>
    <w:rsid w:val="000D7FB2"/>
    <w:rsid w:val="000E045E"/>
    <w:rsid w:val="000E06AB"/>
    <w:rsid w:val="000E078F"/>
    <w:rsid w:val="000E090E"/>
    <w:rsid w:val="000E0AE5"/>
    <w:rsid w:val="000E0B53"/>
    <w:rsid w:val="000E0CFB"/>
    <w:rsid w:val="000E0F8C"/>
    <w:rsid w:val="000E125C"/>
    <w:rsid w:val="000E17D8"/>
    <w:rsid w:val="000E1A03"/>
    <w:rsid w:val="000E222A"/>
    <w:rsid w:val="000E2347"/>
    <w:rsid w:val="000E2793"/>
    <w:rsid w:val="000E363A"/>
    <w:rsid w:val="000E375E"/>
    <w:rsid w:val="000E443A"/>
    <w:rsid w:val="000E4559"/>
    <w:rsid w:val="000E4D00"/>
    <w:rsid w:val="000E4FE4"/>
    <w:rsid w:val="000E57B6"/>
    <w:rsid w:val="000E5C39"/>
    <w:rsid w:val="000E7238"/>
    <w:rsid w:val="000E726D"/>
    <w:rsid w:val="000E7418"/>
    <w:rsid w:val="000E75DC"/>
    <w:rsid w:val="000E79CC"/>
    <w:rsid w:val="000E7AB9"/>
    <w:rsid w:val="000E7C24"/>
    <w:rsid w:val="000F0B03"/>
    <w:rsid w:val="000F167A"/>
    <w:rsid w:val="000F1768"/>
    <w:rsid w:val="000F1E2D"/>
    <w:rsid w:val="000F246B"/>
    <w:rsid w:val="000F2B0C"/>
    <w:rsid w:val="000F2BBB"/>
    <w:rsid w:val="000F340D"/>
    <w:rsid w:val="000F4094"/>
    <w:rsid w:val="000F476F"/>
    <w:rsid w:val="000F488D"/>
    <w:rsid w:val="000F4D32"/>
    <w:rsid w:val="000F4D36"/>
    <w:rsid w:val="000F5347"/>
    <w:rsid w:val="000F5644"/>
    <w:rsid w:val="000F5A32"/>
    <w:rsid w:val="000F5B8F"/>
    <w:rsid w:val="000F5D01"/>
    <w:rsid w:val="000F640A"/>
    <w:rsid w:val="000F6588"/>
    <w:rsid w:val="000F6C5A"/>
    <w:rsid w:val="000F76DE"/>
    <w:rsid w:val="000F78E3"/>
    <w:rsid w:val="00100283"/>
    <w:rsid w:val="00100F17"/>
    <w:rsid w:val="0010111F"/>
    <w:rsid w:val="001013DE"/>
    <w:rsid w:val="00101474"/>
    <w:rsid w:val="001017D9"/>
    <w:rsid w:val="001018B9"/>
    <w:rsid w:val="00101B9D"/>
    <w:rsid w:val="00101C9D"/>
    <w:rsid w:val="00101DB7"/>
    <w:rsid w:val="00101DC2"/>
    <w:rsid w:val="00101E95"/>
    <w:rsid w:val="0010228F"/>
    <w:rsid w:val="001023EF"/>
    <w:rsid w:val="001026C1"/>
    <w:rsid w:val="001028EE"/>
    <w:rsid w:val="00102A06"/>
    <w:rsid w:val="00102CA9"/>
    <w:rsid w:val="00102F87"/>
    <w:rsid w:val="001035FA"/>
    <w:rsid w:val="001039BA"/>
    <w:rsid w:val="001040A3"/>
    <w:rsid w:val="00104532"/>
    <w:rsid w:val="0010459A"/>
    <w:rsid w:val="00104D73"/>
    <w:rsid w:val="0010517D"/>
    <w:rsid w:val="0010519B"/>
    <w:rsid w:val="001055FA"/>
    <w:rsid w:val="00105B02"/>
    <w:rsid w:val="00105BCA"/>
    <w:rsid w:val="00106168"/>
    <w:rsid w:val="00106559"/>
    <w:rsid w:val="00106A4E"/>
    <w:rsid w:val="00107B72"/>
    <w:rsid w:val="00110ED2"/>
    <w:rsid w:val="00110F56"/>
    <w:rsid w:val="0011112E"/>
    <w:rsid w:val="00111159"/>
    <w:rsid w:val="001111BD"/>
    <w:rsid w:val="00111AB2"/>
    <w:rsid w:val="00112182"/>
    <w:rsid w:val="001135FA"/>
    <w:rsid w:val="00113E7D"/>
    <w:rsid w:val="001148CF"/>
    <w:rsid w:val="00114BBD"/>
    <w:rsid w:val="00114D34"/>
    <w:rsid w:val="001150AF"/>
    <w:rsid w:val="001151B2"/>
    <w:rsid w:val="0011527B"/>
    <w:rsid w:val="00115AD9"/>
    <w:rsid w:val="00115BF7"/>
    <w:rsid w:val="00115D79"/>
    <w:rsid w:val="00116173"/>
    <w:rsid w:val="00116292"/>
    <w:rsid w:val="00116329"/>
    <w:rsid w:val="001164FE"/>
    <w:rsid w:val="00116519"/>
    <w:rsid w:val="00116569"/>
    <w:rsid w:val="00116613"/>
    <w:rsid w:val="00116614"/>
    <w:rsid w:val="00116E76"/>
    <w:rsid w:val="00116EF1"/>
    <w:rsid w:val="00117455"/>
    <w:rsid w:val="00117623"/>
    <w:rsid w:val="00117938"/>
    <w:rsid w:val="00117E01"/>
    <w:rsid w:val="0012031C"/>
    <w:rsid w:val="001205EE"/>
    <w:rsid w:val="00120F98"/>
    <w:rsid w:val="00122D68"/>
    <w:rsid w:val="00122F42"/>
    <w:rsid w:val="00123006"/>
    <w:rsid w:val="001230B4"/>
    <w:rsid w:val="00123337"/>
    <w:rsid w:val="001235F7"/>
    <w:rsid w:val="0012434D"/>
    <w:rsid w:val="00124749"/>
    <w:rsid w:val="00124808"/>
    <w:rsid w:val="00124F14"/>
    <w:rsid w:val="00125092"/>
    <w:rsid w:val="0012516E"/>
    <w:rsid w:val="001255CA"/>
    <w:rsid w:val="001257A0"/>
    <w:rsid w:val="00125FBE"/>
    <w:rsid w:val="00126225"/>
    <w:rsid w:val="00126321"/>
    <w:rsid w:val="00126547"/>
    <w:rsid w:val="00126DBD"/>
    <w:rsid w:val="00126DF4"/>
    <w:rsid w:val="001270D0"/>
    <w:rsid w:val="00127123"/>
    <w:rsid w:val="0012746C"/>
    <w:rsid w:val="00127517"/>
    <w:rsid w:val="00127D42"/>
    <w:rsid w:val="00127DAC"/>
    <w:rsid w:val="00127E85"/>
    <w:rsid w:val="00130310"/>
    <w:rsid w:val="00130E0B"/>
    <w:rsid w:val="00131570"/>
    <w:rsid w:val="001318B0"/>
    <w:rsid w:val="00131F8E"/>
    <w:rsid w:val="00131FC7"/>
    <w:rsid w:val="00132731"/>
    <w:rsid w:val="001328EE"/>
    <w:rsid w:val="001334EA"/>
    <w:rsid w:val="0013459B"/>
    <w:rsid w:val="001345A1"/>
    <w:rsid w:val="001349F4"/>
    <w:rsid w:val="00134B50"/>
    <w:rsid w:val="001359C8"/>
    <w:rsid w:val="00135D71"/>
    <w:rsid w:val="001360B6"/>
    <w:rsid w:val="00136547"/>
    <w:rsid w:val="001368BF"/>
    <w:rsid w:val="001377C4"/>
    <w:rsid w:val="0014066E"/>
    <w:rsid w:val="0014069C"/>
    <w:rsid w:val="00140A91"/>
    <w:rsid w:val="00141058"/>
    <w:rsid w:val="001410DB"/>
    <w:rsid w:val="00141C32"/>
    <w:rsid w:val="00141D6D"/>
    <w:rsid w:val="00142BD2"/>
    <w:rsid w:val="00142DB3"/>
    <w:rsid w:val="001436FD"/>
    <w:rsid w:val="00143A66"/>
    <w:rsid w:val="00143CBB"/>
    <w:rsid w:val="00144ABF"/>
    <w:rsid w:val="00144EFB"/>
    <w:rsid w:val="0014544D"/>
    <w:rsid w:val="0014589D"/>
    <w:rsid w:val="00146785"/>
    <w:rsid w:val="00146DAE"/>
    <w:rsid w:val="00146F5C"/>
    <w:rsid w:val="0014767C"/>
    <w:rsid w:val="001479BA"/>
    <w:rsid w:val="00147BD4"/>
    <w:rsid w:val="00147EA1"/>
    <w:rsid w:val="001500A7"/>
    <w:rsid w:val="00150FB7"/>
    <w:rsid w:val="0015168A"/>
    <w:rsid w:val="00151855"/>
    <w:rsid w:val="001518BE"/>
    <w:rsid w:val="00151B7C"/>
    <w:rsid w:val="00151F2A"/>
    <w:rsid w:val="00151F7E"/>
    <w:rsid w:val="00151FC8"/>
    <w:rsid w:val="00152047"/>
    <w:rsid w:val="001520CE"/>
    <w:rsid w:val="00152A1C"/>
    <w:rsid w:val="00152A87"/>
    <w:rsid w:val="00152BEB"/>
    <w:rsid w:val="00152CDB"/>
    <w:rsid w:val="00153273"/>
    <w:rsid w:val="0015353C"/>
    <w:rsid w:val="001535AB"/>
    <w:rsid w:val="001536DE"/>
    <w:rsid w:val="00153743"/>
    <w:rsid w:val="001539F9"/>
    <w:rsid w:val="00153EC6"/>
    <w:rsid w:val="0015401E"/>
    <w:rsid w:val="001541FE"/>
    <w:rsid w:val="0015422A"/>
    <w:rsid w:val="00154924"/>
    <w:rsid w:val="00154CBE"/>
    <w:rsid w:val="00155083"/>
    <w:rsid w:val="001551D4"/>
    <w:rsid w:val="001558EE"/>
    <w:rsid w:val="00155C77"/>
    <w:rsid w:val="00156130"/>
    <w:rsid w:val="001570B7"/>
    <w:rsid w:val="00157A64"/>
    <w:rsid w:val="00157D89"/>
    <w:rsid w:val="0016064D"/>
    <w:rsid w:val="00160B8F"/>
    <w:rsid w:val="00161080"/>
    <w:rsid w:val="0016112D"/>
    <w:rsid w:val="001615D0"/>
    <w:rsid w:val="00162163"/>
    <w:rsid w:val="001623D2"/>
    <w:rsid w:val="00162F55"/>
    <w:rsid w:val="00163D06"/>
    <w:rsid w:val="00164134"/>
    <w:rsid w:val="001641A0"/>
    <w:rsid w:val="0016436F"/>
    <w:rsid w:val="001644CF"/>
    <w:rsid w:val="00164694"/>
    <w:rsid w:val="00164962"/>
    <w:rsid w:val="0016555A"/>
    <w:rsid w:val="001655F3"/>
    <w:rsid w:val="001659C3"/>
    <w:rsid w:val="00165BB8"/>
    <w:rsid w:val="00165C2D"/>
    <w:rsid w:val="00165D08"/>
    <w:rsid w:val="00165D52"/>
    <w:rsid w:val="00165FBE"/>
    <w:rsid w:val="001666B9"/>
    <w:rsid w:val="00166D67"/>
    <w:rsid w:val="00167ADD"/>
    <w:rsid w:val="00167E24"/>
    <w:rsid w:val="00167F98"/>
    <w:rsid w:val="001701C5"/>
    <w:rsid w:val="00170608"/>
    <w:rsid w:val="00170E4C"/>
    <w:rsid w:val="00170EF7"/>
    <w:rsid w:val="0017104F"/>
    <w:rsid w:val="001711A3"/>
    <w:rsid w:val="00171876"/>
    <w:rsid w:val="0017209D"/>
    <w:rsid w:val="0017214E"/>
    <w:rsid w:val="001728CF"/>
    <w:rsid w:val="0017308B"/>
    <w:rsid w:val="001737D0"/>
    <w:rsid w:val="00173EE6"/>
    <w:rsid w:val="00174008"/>
    <w:rsid w:val="001740BF"/>
    <w:rsid w:val="00174811"/>
    <w:rsid w:val="00174908"/>
    <w:rsid w:val="00174D08"/>
    <w:rsid w:val="00174D4C"/>
    <w:rsid w:val="00174D81"/>
    <w:rsid w:val="00174FA6"/>
    <w:rsid w:val="0017505E"/>
    <w:rsid w:val="0017542B"/>
    <w:rsid w:val="001757A9"/>
    <w:rsid w:val="00175A42"/>
    <w:rsid w:val="00175ABA"/>
    <w:rsid w:val="00175DD5"/>
    <w:rsid w:val="001761AC"/>
    <w:rsid w:val="00176D72"/>
    <w:rsid w:val="00177340"/>
    <w:rsid w:val="00177EF1"/>
    <w:rsid w:val="00180171"/>
    <w:rsid w:val="00180BDC"/>
    <w:rsid w:val="00181284"/>
    <w:rsid w:val="00181378"/>
    <w:rsid w:val="00181663"/>
    <w:rsid w:val="001818CC"/>
    <w:rsid w:val="00182974"/>
    <w:rsid w:val="00182C66"/>
    <w:rsid w:val="00183102"/>
    <w:rsid w:val="00183159"/>
    <w:rsid w:val="00183625"/>
    <w:rsid w:val="001838C3"/>
    <w:rsid w:val="00183911"/>
    <w:rsid w:val="00183BB9"/>
    <w:rsid w:val="00184F0E"/>
    <w:rsid w:val="00185323"/>
    <w:rsid w:val="0018533D"/>
    <w:rsid w:val="001855E5"/>
    <w:rsid w:val="00185AC2"/>
    <w:rsid w:val="00185D7A"/>
    <w:rsid w:val="00185E32"/>
    <w:rsid w:val="00185FD5"/>
    <w:rsid w:val="0018613C"/>
    <w:rsid w:val="001861A9"/>
    <w:rsid w:val="001862E7"/>
    <w:rsid w:val="00186634"/>
    <w:rsid w:val="0018679B"/>
    <w:rsid w:val="00186A8A"/>
    <w:rsid w:val="00186CA2"/>
    <w:rsid w:val="00186D99"/>
    <w:rsid w:val="00186FE0"/>
    <w:rsid w:val="0018791C"/>
    <w:rsid w:val="00187AC4"/>
    <w:rsid w:val="001901E2"/>
    <w:rsid w:val="001906E4"/>
    <w:rsid w:val="00190CC2"/>
    <w:rsid w:val="00190D6C"/>
    <w:rsid w:val="00191148"/>
    <w:rsid w:val="001915DE"/>
    <w:rsid w:val="00191B80"/>
    <w:rsid w:val="00191C9D"/>
    <w:rsid w:val="00192274"/>
    <w:rsid w:val="0019419E"/>
    <w:rsid w:val="00194BE3"/>
    <w:rsid w:val="001952D7"/>
    <w:rsid w:val="00195318"/>
    <w:rsid w:val="00195705"/>
    <w:rsid w:val="00195991"/>
    <w:rsid w:val="00196144"/>
    <w:rsid w:val="001962FA"/>
    <w:rsid w:val="001969BF"/>
    <w:rsid w:val="00196C2C"/>
    <w:rsid w:val="00197031"/>
    <w:rsid w:val="00197119"/>
    <w:rsid w:val="0019723B"/>
    <w:rsid w:val="0019767E"/>
    <w:rsid w:val="00197AC1"/>
    <w:rsid w:val="001A05B7"/>
    <w:rsid w:val="001A1E57"/>
    <w:rsid w:val="001A256E"/>
    <w:rsid w:val="001A2639"/>
    <w:rsid w:val="001A285E"/>
    <w:rsid w:val="001A2DD4"/>
    <w:rsid w:val="001A39E3"/>
    <w:rsid w:val="001A3B6C"/>
    <w:rsid w:val="001A3D24"/>
    <w:rsid w:val="001A4293"/>
    <w:rsid w:val="001A4E04"/>
    <w:rsid w:val="001A4FA2"/>
    <w:rsid w:val="001A5058"/>
    <w:rsid w:val="001A50FD"/>
    <w:rsid w:val="001A529A"/>
    <w:rsid w:val="001A52A7"/>
    <w:rsid w:val="001A52AB"/>
    <w:rsid w:val="001A5776"/>
    <w:rsid w:val="001A5FF9"/>
    <w:rsid w:val="001A610E"/>
    <w:rsid w:val="001A6165"/>
    <w:rsid w:val="001A63F4"/>
    <w:rsid w:val="001A6890"/>
    <w:rsid w:val="001A6E31"/>
    <w:rsid w:val="001A6E56"/>
    <w:rsid w:val="001A74E0"/>
    <w:rsid w:val="001A7BDF"/>
    <w:rsid w:val="001B011F"/>
    <w:rsid w:val="001B0508"/>
    <w:rsid w:val="001B070F"/>
    <w:rsid w:val="001B0938"/>
    <w:rsid w:val="001B10B2"/>
    <w:rsid w:val="001B16B1"/>
    <w:rsid w:val="001B1EA7"/>
    <w:rsid w:val="001B24F2"/>
    <w:rsid w:val="001B372A"/>
    <w:rsid w:val="001B3750"/>
    <w:rsid w:val="001B3903"/>
    <w:rsid w:val="001B3DD5"/>
    <w:rsid w:val="001B49C6"/>
    <w:rsid w:val="001B4A52"/>
    <w:rsid w:val="001B5091"/>
    <w:rsid w:val="001B535A"/>
    <w:rsid w:val="001B5534"/>
    <w:rsid w:val="001B58F5"/>
    <w:rsid w:val="001B6918"/>
    <w:rsid w:val="001B6ABC"/>
    <w:rsid w:val="001B6DD6"/>
    <w:rsid w:val="001B7266"/>
    <w:rsid w:val="001C0467"/>
    <w:rsid w:val="001C0D78"/>
    <w:rsid w:val="001C0FFC"/>
    <w:rsid w:val="001C113C"/>
    <w:rsid w:val="001C1312"/>
    <w:rsid w:val="001C20A1"/>
    <w:rsid w:val="001C2E4E"/>
    <w:rsid w:val="001C3594"/>
    <w:rsid w:val="001C3E00"/>
    <w:rsid w:val="001C3F91"/>
    <w:rsid w:val="001C404C"/>
    <w:rsid w:val="001C43B1"/>
    <w:rsid w:val="001C46F3"/>
    <w:rsid w:val="001C4FFD"/>
    <w:rsid w:val="001C517B"/>
    <w:rsid w:val="001C604E"/>
    <w:rsid w:val="001C626E"/>
    <w:rsid w:val="001C6321"/>
    <w:rsid w:val="001C6636"/>
    <w:rsid w:val="001C7061"/>
    <w:rsid w:val="001C7294"/>
    <w:rsid w:val="001C7561"/>
    <w:rsid w:val="001C78BD"/>
    <w:rsid w:val="001C79DC"/>
    <w:rsid w:val="001C7B0C"/>
    <w:rsid w:val="001C7C11"/>
    <w:rsid w:val="001C7C7E"/>
    <w:rsid w:val="001D0841"/>
    <w:rsid w:val="001D0855"/>
    <w:rsid w:val="001D1292"/>
    <w:rsid w:val="001D13E4"/>
    <w:rsid w:val="001D1ACC"/>
    <w:rsid w:val="001D1DD7"/>
    <w:rsid w:val="001D2376"/>
    <w:rsid w:val="001D248B"/>
    <w:rsid w:val="001D25B2"/>
    <w:rsid w:val="001D28FE"/>
    <w:rsid w:val="001D290E"/>
    <w:rsid w:val="001D2A52"/>
    <w:rsid w:val="001D2A94"/>
    <w:rsid w:val="001D2DA2"/>
    <w:rsid w:val="001D2FA1"/>
    <w:rsid w:val="001D3200"/>
    <w:rsid w:val="001D330B"/>
    <w:rsid w:val="001D3703"/>
    <w:rsid w:val="001D456F"/>
    <w:rsid w:val="001D4883"/>
    <w:rsid w:val="001D4E21"/>
    <w:rsid w:val="001D4FE2"/>
    <w:rsid w:val="001D510E"/>
    <w:rsid w:val="001D5322"/>
    <w:rsid w:val="001D54F3"/>
    <w:rsid w:val="001D5837"/>
    <w:rsid w:val="001D5A99"/>
    <w:rsid w:val="001D5CAD"/>
    <w:rsid w:val="001D5E72"/>
    <w:rsid w:val="001D6061"/>
    <w:rsid w:val="001D648C"/>
    <w:rsid w:val="001D6568"/>
    <w:rsid w:val="001D6AEE"/>
    <w:rsid w:val="001D71CD"/>
    <w:rsid w:val="001D7285"/>
    <w:rsid w:val="001D795F"/>
    <w:rsid w:val="001D7E9D"/>
    <w:rsid w:val="001D7F75"/>
    <w:rsid w:val="001E094B"/>
    <w:rsid w:val="001E15C5"/>
    <w:rsid w:val="001E1A1F"/>
    <w:rsid w:val="001E297C"/>
    <w:rsid w:val="001E2BA2"/>
    <w:rsid w:val="001E2C6B"/>
    <w:rsid w:val="001E4B71"/>
    <w:rsid w:val="001E4F06"/>
    <w:rsid w:val="001E5104"/>
    <w:rsid w:val="001E561D"/>
    <w:rsid w:val="001E5760"/>
    <w:rsid w:val="001E5904"/>
    <w:rsid w:val="001E614F"/>
    <w:rsid w:val="001E6281"/>
    <w:rsid w:val="001E6800"/>
    <w:rsid w:val="001E718B"/>
    <w:rsid w:val="001E764C"/>
    <w:rsid w:val="001E78BC"/>
    <w:rsid w:val="001F00B3"/>
    <w:rsid w:val="001F029B"/>
    <w:rsid w:val="001F0375"/>
    <w:rsid w:val="001F0438"/>
    <w:rsid w:val="001F0A2F"/>
    <w:rsid w:val="001F0A73"/>
    <w:rsid w:val="001F0E68"/>
    <w:rsid w:val="001F1D01"/>
    <w:rsid w:val="001F1F8C"/>
    <w:rsid w:val="001F22D4"/>
    <w:rsid w:val="001F2D45"/>
    <w:rsid w:val="001F3276"/>
    <w:rsid w:val="001F3F79"/>
    <w:rsid w:val="001F40CA"/>
    <w:rsid w:val="001F4248"/>
    <w:rsid w:val="001F4345"/>
    <w:rsid w:val="001F44BA"/>
    <w:rsid w:val="001F4B69"/>
    <w:rsid w:val="001F4C96"/>
    <w:rsid w:val="001F50B3"/>
    <w:rsid w:val="001F51C8"/>
    <w:rsid w:val="001F5210"/>
    <w:rsid w:val="001F5246"/>
    <w:rsid w:val="001F577F"/>
    <w:rsid w:val="001F5804"/>
    <w:rsid w:val="001F5B46"/>
    <w:rsid w:val="001F5C90"/>
    <w:rsid w:val="001F6123"/>
    <w:rsid w:val="001F676B"/>
    <w:rsid w:val="001F6EDE"/>
    <w:rsid w:val="001F73D1"/>
    <w:rsid w:val="001F7BB4"/>
    <w:rsid w:val="001F7CBF"/>
    <w:rsid w:val="001F7E4D"/>
    <w:rsid w:val="00200392"/>
    <w:rsid w:val="002006A2"/>
    <w:rsid w:val="002009CC"/>
    <w:rsid w:val="00201134"/>
    <w:rsid w:val="002011A1"/>
    <w:rsid w:val="002014AD"/>
    <w:rsid w:val="0020164D"/>
    <w:rsid w:val="00201779"/>
    <w:rsid w:val="00201785"/>
    <w:rsid w:val="00201790"/>
    <w:rsid w:val="00201AB7"/>
    <w:rsid w:val="00201EDA"/>
    <w:rsid w:val="00202828"/>
    <w:rsid w:val="00202987"/>
    <w:rsid w:val="00202C67"/>
    <w:rsid w:val="00202DF2"/>
    <w:rsid w:val="00202EE2"/>
    <w:rsid w:val="002030A1"/>
    <w:rsid w:val="00203CCA"/>
    <w:rsid w:val="00203CF8"/>
    <w:rsid w:val="00203FB6"/>
    <w:rsid w:val="002045D8"/>
    <w:rsid w:val="00204A42"/>
    <w:rsid w:val="00204B7E"/>
    <w:rsid w:val="0020543F"/>
    <w:rsid w:val="00205826"/>
    <w:rsid w:val="00205959"/>
    <w:rsid w:val="00205A31"/>
    <w:rsid w:val="00205DD1"/>
    <w:rsid w:val="002064C4"/>
    <w:rsid w:val="0020670F"/>
    <w:rsid w:val="002067A2"/>
    <w:rsid w:val="00206B30"/>
    <w:rsid w:val="00206C42"/>
    <w:rsid w:val="002072A5"/>
    <w:rsid w:val="002076C7"/>
    <w:rsid w:val="00207761"/>
    <w:rsid w:val="00207E15"/>
    <w:rsid w:val="00207F2C"/>
    <w:rsid w:val="002101E7"/>
    <w:rsid w:val="0021032F"/>
    <w:rsid w:val="00210CF3"/>
    <w:rsid w:val="00210FE5"/>
    <w:rsid w:val="002116CB"/>
    <w:rsid w:val="002117E2"/>
    <w:rsid w:val="0021198B"/>
    <w:rsid w:val="0021240C"/>
    <w:rsid w:val="00213B10"/>
    <w:rsid w:val="00213E76"/>
    <w:rsid w:val="0021410F"/>
    <w:rsid w:val="002142ED"/>
    <w:rsid w:val="00214699"/>
    <w:rsid w:val="002148CC"/>
    <w:rsid w:val="002156E4"/>
    <w:rsid w:val="00215B91"/>
    <w:rsid w:val="00215BB3"/>
    <w:rsid w:val="002165C4"/>
    <w:rsid w:val="00216B90"/>
    <w:rsid w:val="00216FBA"/>
    <w:rsid w:val="00217204"/>
    <w:rsid w:val="0021748D"/>
    <w:rsid w:val="00217690"/>
    <w:rsid w:val="00217815"/>
    <w:rsid w:val="00217E73"/>
    <w:rsid w:val="00220148"/>
    <w:rsid w:val="00220632"/>
    <w:rsid w:val="00220875"/>
    <w:rsid w:val="00220D94"/>
    <w:rsid w:val="0022107F"/>
    <w:rsid w:val="0022117C"/>
    <w:rsid w:val="002217E9"/>
    <w:rsid w:val="0022191E"/>
    <w:rsid w:val="00221A27"/>
    <w:rsid w:val="00221FBF"/>
    <w:rsid w:val="00223271"/>
    <w:rsid w:val="002237C5"/>
    <w:rsid w:val="002238E4"/>
    <w:rsid w:val="00223BD8"/>
    <w:rsid w:val="002240F7"/>
    <w:rsid w:val="002242B9"/>
    <w:rsid w:val="002248B3"/>
    <w:rsid w:val="00224F7A"/>
    <w:rsid w:val="002251DE"/>
    <w:rsid w:val="00225C4E"/>
    <w:rsid w:val="00226135"/>
    <w:rsid w:val="0022617B"/>
    <w:rsid w:val="002261B7"/>
    <w:rsid w:val="002261FF"/>
    <w:rsid w:val="002265DD"/>
    <w:rsid w:val="00226660"/>
    <w:rsid w:val="002279AC"/>
    <w:rsid w:val="00227AEC"/>
    <w:rsid w:val="00227E75"/>
    <w:rsid w:val="002303E2"/>
    <w:rsid w:val="0023040B"/>
    <w:rsid w:val="0023055A"/>
    <w:rsid w:val="00231836"/>
    <w:rsid w:val="00231CDC"/>
    <w:rsid w:val="00231D83"/>
    <w:rsid w:val="00231F7A"/>
    <w:rsid w:val="002324AE"/>
    <w:rsid w:val="00232695"/>
    <w:rsid w:val="00232BA4"/>
    <w:rsid w:val="002334BF"/>
    <w:rsid w:val="00233AC1"/>
    <w:rsid w:val="00233D76"/>
    <w:rsid w:val="002340CF"/>
    <w:rsid w:val="00234544"/>
    <w:rsid w:val="00234A73"/>
    <w:rsid w:val="00235066"/>
    <w:rsid w:val="0023595D"/>
    <w:rsid w:val="00235AFE"/>
    <w:rsid w:val="00236074"/>
    <w:rsid w:val="00236114"/>
    <w:rsid w:val="0023636D"/>
    <w:rsid w:val="002363DF"/>
    <w:rsid w:val="00236607"/>
    <w:rsid w:val="00236749"/>
    <w:rsid w:val="0023745B"/>
    <w:rsid w:val="002403F2"/>
    <w:rsid w:val="002406E8"/>
    <w:rsid w:val="00240884"/>
    <w:rsid w:val="00241178"/>
    <w:rsid w:val="00241956"/>
    <w:rsid w:val="0024198C"/>
    <w:rsid w:val="00241C23"/>
    <w:rsid w:val="00241E75"/>
    <w:rsid w:val="00241EBB"/>
    <w:rsid w:val="00242AA6"/>
    <w:rsid w:val="00242B14"/>
    <w:rsid w:val="00242E42"/>
    <w:rsid w:val="00243113"/>
    <w:rsid w:val="00243772"/>
    <w:rsid w:val="00243E39"/>
    <w:rsid w:val="002443B8"/>
    <w:rsid w:val="00244804"/>
    <w:rsid w:val="0024485B"/>
    <w:rsid w:val="002453EB"/>
    <w:rsid w:val="002457CF"/>
    <w:rsid w:val="002459FE"/>
    <w:rsid w:val="00245CA5"/>
    <w:rsid w:val="00245CB1"/>
    <w:rsid w:val="00245CE1"/>
    <w:rsid w:val="00245EF4"/>
    <w:rsid w:val="002461B9"/>
    <w:rsid w:val="002462C9"/>
    <w:rsid w:val="00246379"/>
    <w:rsid w:val="00246447"/>
    <w:rsid w:val="0024651F"/>
    <w:rsid w:val="00247154"/>
    <w:rsid w:val="00247EDC"/>
    <w:rsid w:val="00250566"/>
    <w:rsid w:val="002509FE"/>
    <w:rsid w:val="002512F8"/>
    <w:rsid w:val="00251594"/>
    <w:rsid w:val="0025177E"/>
    <w:rsid w:val="00251A90"/>
    <w:rsid w:val="0025244E"/>
    <w:rsid w:val="0025286E"/>
    <w:rsid w:val="002528D1"/>
    <w:rsid w:val="002529AB"/>
    <w:rsid w:val="00252A3C"/>
    <w:rsid w:val="00252B9E"/>
    <w:rsid w:val="00252E20"/>
    <w:rsid w:val="00252ED3"/>
    <w:rsid w:val="002537BD"/>
    <w:rsid w:val="00253B8A"/>
    <w:rsid w:val="00253C74"/>
    <w:rsid w:val="00253D70"/>
    <w:rsid w:val="00253E1F"/>
    <w:rsid w:val="00254652"/>
    <w:rsid w:val="00254792"/>
    <w:rsid w:val="002547FA"/>
    <w:rsid w:val="00254A02"/>
    <w:rsid w:val="00255379"/>
    <w:rsid w:val="002553ED"/>
    <w:rsid w:val="002554BC"/>
    <w:rsid w:val="00255B89"/>
    <w:rsid w:val="00255D3C"/>
    <w:rsid w:val="0025613C"/>
    <w:rsid w:val="002562C7"/>
    <w:rsid w:val="002566C6"/>
    <w:rsid w:val="002568BE"/>
    <w:rsid w:val="00256952"/>
    <w:rsid w:val="00256D2C"/>
    <w:rsid w:val="00256F37"/>
    <w:rsid w:val="00257081"/>
    <w:rsid w:val="00257378"/>
    <w:rsid w:val="0025742B"/>
    <w:rsid w:val="00257505"/>
    <w:rsid w:val="00257909"/>
    <w:rsid w:val="00257E58"/>
    <w:rsid w:val="002606AF"/>
    <w:rsid w:val="0026174A"/>
    <w:rsid w:val="002620A8"/>
    <w:rsid w:val="002621C3"/>
    <w:rsid w:val="00262271"/>
    <w:rsid w:val="002626F9"/>
    <w:rsid w:val="00262777"/>
    <w:rsid w:val="002627F7"/>
    <w:rsid w:val="00262B24"/>
    <w:rsid w:val="0026311E"/>
    <w:rsid w:val="002634BD"/>
    <w:rsid w:val="002638D6"/>
    <w:rsid w:val="00263C7F"/>
    <w:rsid w:val="002649D3"/>
    <w:rsid w:val="00264BC3"/>
    <w:rsid w:val="002658D5"/>
    <w:rsid w:val="002658E0"/>
    <w:rsid w:val="00265D65"/>
    <w:rsid w:val="002666E8"/>
    <w:rsid w:val="0026694E"/>
    <w:rsid w:val="00267173"/>
    <w:rsid w:val="0026746A"/>
    <w:rsid w:val="002676FE"/>
    <w:rsid w:val="002678C2"/>
    <w:rsid w:val="00267A60"/>
    <w:rsid w:val="0026D1FD"/>
    <w:rsid w:val="002701BE"/>
    <w:rsid w:val="00270214"/>
    <w:rsid w:val="00270324"/>
    <w:rsid w:val="00270381"/>
    <w:rsid w:val="00270E73"/>
    <w:rsid w:val="00270EED"/>
    <w:rsid w:val="00271430"/>
    <w:rsid w:val="0027230B"/>
    <w:rsid w:val="0027293A"/>
    <w:rsid w:val="002729C3"/>
    <w:rsid w:val="00272A04"/>
    <w:rsid w:val="00272E42"/>
    <w:rsid w:val="002731E7"/>
    <w:rsid w:val="00273435"/>
    <w:rsid w:val="002738B9"/>
    <w:rsid w:val="00273E54"/>
    <w:rsid w:val="00274388"/>
    <w:rsid w:val="00274461"/>
    <w:rsid w:val="00274E28"/>
    <w:rsid w:val="00274EE5"/>
    <w:rsid w:val="002751CD"/>
    <w:rsid w:val="002754EA"/>
    <w:rsid w:val="002757A2"/>
    <w:rsid w:val="00276292"/>
    <w:rsid w:val="00276684"/>
    <w:rsid w:val="002767D1"/>
    <w:rsid w:val="002768E5"/>
    <w:rsid w:val="002769B3"/>
    <w:rsid w:val="00276CFD"/>
    <w:rsid w:val="002773C8"/>
    <w:rsid w:val="00277483"/>
    <w:rsid w:val="00277548"/>
    <w:rsid w:val="002777AD"/>
    <w:rsid w:val="00277A13"/>
    <w:rsid w:val="00277A36"/>
    <w:rsid w:val="00277CEC"/>
    <w:rsid w:val="00277DC7"/>
    <w:rsid w:val="002800BD"/>
    <w:rsid w:val="0028011B"/>
    <w:rsid w:val="002805D4"/>
    <w:rsid w:val="00280715"/>
    <w:rsid w:val="002808D9"/>
    <w:rsid w:val="00280DBD"/>
    <w:rsid w:val="00281108"/>
    <w:rsid w:val="0028145C"/>
    <w:rsid w:val="002814FD"/>
    <w:rsid w:val="00281712"/>
    <w:rsid w:val="0028172E"/>
    <w:rsid w:val="002817B4"/>
    <w:rsid w:val="00281B33"/>
    <w:rsid w:val="00281BF2"/>
    <w:rsid w:val="0028218D"/>
    <w:rsid w:val="002822C4"/>
    <w:rsid w:val="002822CC"/>
    <w:rsid w:val="00282535"/>
    <w:rsid w:val="002827AC"/>
    <w:rsid w:val="0028289F"/>
    <w:rsid w:val="002837AE"/>
    <w:rsid w:val="002839E9"/>
    <w:rsid w:val="00283A3D"/>
    <w:rsid w:val="0028465C"/>
    <w:rsid w:val="00285034"/>
    <w:rsid w:val="002850B9"/>
    <w:rsid w:val="00285141"/>
    <w:rsid w:val="0028568D"/>
    <w:rsid w:val="002858A7"/>
    <w:rsid w:val="00286637"/>
    <w:rsid w:val="002875A2"/>
    <w:rsid w:val="00287EBA"/>
    <w:rsid w:val="0028D8A9"/>
    <w:rsid w:val="002907E8"/>
    <w:rsid w:val="002909C6"/>
    <w:rsid w:val="002918F3"/>
    <w:rsid w:val="00291B44"/>
    <w:rsid w:val="00291EA8"/>
    <w:rsid w:val="0029213A"/>
    <w:rsid w:val="002922E2"/>
    <w:rsid w:val="002924C3"/>
    <w:rsid w:val="00292579"/>
    <w:rsid w:val="002926E2"/>
    <w:rsid w:val="002935A2"/>
    <w:rsid w:val="002935E4"/>
    <w:rsid w:val="00293FC9"/>
    <w:rsid w:val="002944A9"/>
    <w:rsid w:val="0029485B"/>
    <w:rsid w:val="00294C83"/>
    <w:rsid w:val="00294F6C"/>
    <w:rsid w:val="0029568F"/>
    <w:rsid w:val="0029679C"/>
    <w:rsid w:val="00296FF2"/>
    <w:rsid w:val="0029745A"/>
    <w:rsid w:val="0029770D"/>
    <w:rsid w:val="002A0387"/>
    <w:rsid w:val="002A0B1A"/>
    <w:rsid w:val="002A0B1D"/>
    <w:rsid w:val="002A0E63"/>
    <w:rsid w:val="002A0ECD"/>
    <w:rsid w:val="002A1885"/>
    <w:rsid w:val="002A2000"/>
    <w:rsid w:val="002A2484"/>
    <w:rsid w:val="002A3019"/>
    <w:rsid w:val="002A3263"/>
    <w:rsid w:val="002A4115"/>
    <w:rsid w:val="002A4286"/>
    <w:rsid w:val="002A44E6"/>
    <w:rsid w:val="002A4AC0"/>
    <w:rsid w:val="002A5459"/>
    <w:rsid w:val="002A56DE"/>
    <w:rsid w:val="002A5A80"/>
    <w:rsid w:val="002A5D42"/>
    <w:rsid w:val="002A5EFC"/>
    <w:rsid w:val="002A6AE3"/>
    <w:rsid w:val="002A7233"/>
    <w:rsid w:val="002A72AB"/>
    <w:rsid w:val="002A78A9"/>
    <w:rsid w:val="002A7ADE"/>
    <w:rsid w:val="002A7EA6"/>
    <w:rsid w:val="002A7F8B"/>
    <w:rsid w:val="002B009B"/>
    <w:rsid w:val="002B0CDF"/>
    <w:rsid w:val="002B0E18"/>
    <w:rsid w:val="002B0FEE"/>
    <w:rsid w:val="002B137D"/>
    <w:rsid w:val="002B13FB"/>
    <w:rsid w:val="002B18FA"/>
    <w:rsid w:val="002B1E2E"/>
    <w:rsid w:val="002B2266"/>
    <w:rsid w:val="002B2D67"/>
    <w:rsid w:val="002B2EAC"/>
    <w:rsid w:val="002B3B3F"/>
    <w:rsid w:val="002B4670"/>
    <w:rsid w:val="002B4A5D"/>
    <w:rsid w:val="002B4AB3"/>
    <w:rsid w:val="002B4C27"/>
    <w:rsid w:val="002B4C78"/>
    <w:rsid w:val="002B4D29"/>
    <w:rsid w:val="002B5297"/>
    <w:rsid w:val="002B5336"/>
    <w:rsid w:val="002B5FA0"/>
    <w:rsid w:val="002B662C"/>
    <w:rsid w:val="002B67D5"/>
    <w:rsid w:val="002B7161"/>
    <w:rsid w:val="002B752B"/>
    <w:rsid w:val="002B78F7"/>
    <w:rsid w:val="002B794A"/>
    <w:rsid w:val="002B7E7B"/>
    <w:rsid w:val="002B7F4D"/>
    <w:rsid w:val="002C0513"/>
    <w:rsid w:val="002C05E5"/>
    <w:rsid w:val="002C07C0"/>
    <w:rsid w:val="002C097A"/>
    <w:rsid w:val="002C0A50"/>
    <w:rsid w:val="002C0B59"/>
    <w:rsid w:val="002C10FD"/>
    <w:rsid w:val="002C1663"/>
    <w:rsid w:val="002C1D67"/>
    <w:rsid w:val="002C256D"/>
    <w:rsid w:val="002C2BE6"/>
    <w:rsid w:val="002C2EE6"/>
    <w:rsid w:val="002C3337"/>
    <w:rsid w:val="002C3A89"/>
    <w:rsid w:val="002C4B1A"/>
    <w:rsid w:val="002C4C5B"/>
    <w:rsid w:val="002C538F"/>
    <w:rsid w:val="002C5423"/>
    <w:rsid w:val="002C5503"/>
    <w:rsid w:val="002C5883"/>
    <w:rsid w:val="002C5B84"/>
    <w:rsid w:val="002C5F7C"/>
    <w:rsid w:val="002C6315"/>
    <w:rsid w:val="002C6A38"/>
    <w:rsid w:val="002C6C09"/>
    <w:rsid w:val="002C75F6"/>
    <w:rsid w:val="002C76EC"/>
    <w:rsid w:val="002D0FEC"/>
    <w:rsid w:val="002D1D04"/>
    <w:rsid w:val="002D2272"/>
    <w:rsid w:val="002D3219"/>
    <w:rsid w:val="002D3E5E"/>
    <w:rsid w:val="002D4115"/>
    <w:rsid w:val="002D42EE"/>
    <w:rsid w:val="002D44F1"/>
    <w:rsid w:val="002D49DE"/>
    <w:rsid w:val="002D4DDF"/>
    <w:rsid w:val="002D4EB0"/>
    <w:rsid w:val="002D5919"/>
    <w:rsid w:val="002D5D82"/>
    <w:rsid w:val="002D7015"/>
    <w:rsid w:val="002D76F6"/>
    <w:rsid w:val="002D7B22"/>
    <w:rsid w:val="002D7E83"/>
    <w:rsid w:val="002E058D"/>
    <w:rsid w:val="002E06D5"/>
    <w:rsid w:val="002E09B2"/>
    <w:rsid w:val="002E0D5E"/>
    <w:rsid w:val="002E0E3D"/>
    <w:rsid w:val="002E0FBE"/>
    <w:rsid w:val="002E124C"/>
    <w:rsid w:val="002E1610"/>
    <w:rsid w:val="002E18A2"/>
    <w:rsid w:val="002E1FE6"/>
    <w:rsid w:val="002E2903"/>
    <w:rsid w:val="002E2EC0"/>
    <w:rsid w:val="002E30B5"/>
    <w:rsid w:val="002E3750"/>
    <w:rsid w:val="002E3B06"/>
    <w:rsid w:val="002E3C32"/>
    <w:rsid w:val="002E3F4A"/>
    <w:rsid w:val="002E3FE6"/>
    <w:rsid w:val="002E4482"/>
    <w:rsid w:val="002E4FA8"/>
    <w:rsid w:val="002E5140"/>
    <w:rsid w:val="002E5150"/>
    <w:rsid w:val="002E5335"/>
    <w:rsid w:val="002E54D1"/>
    <w:rsid w:val="002E5C96"/>
    <w:rsid w:val="002E5CA2"/>
    <w:rsid w:val="002E5CC8"/>
    <w:rsid w:val="002E5DED"/>
    <w:rsid w:val="002E6218"/>
    <w:rsid w:val="002E63BF"/>
    <w:rsid w:val="002E75B4"/>
    <w:rsid w:val="002E7A94"/>
    <w:rsid w:val="002E7C7B"/>
    <w:rsid w:val="002E7CED"/>
    <w:rsid w:val="002F1229"/>
    <w:rsid w:val="002F12BD"/>
    <w:rsid w:val="002F1440"/>
    <w:rsid w:val="002F14CF"/>
    <w:rsid w:val="002F19BE"/>
    <w:rsid w:val="002F1ECD"/>
    <w:rsid w:val="002F1F1B"/>
    <w:rsid w:val="002F21DE"/>
    <w:rsid w:val="002F2214"/>
    <w:rsid w:val="002F2234"/>
    <w:rsid w:val="002F23CC"/>
    <w:rsid w:val="002F25E6"/>
    <w:rsid w:val="002F2C10"/>
    <w:rsid w:val="002F2C6D"/>
    <w:rsid w:val="002F2FB5"/>
    <w:rsid w:val="002F35F3"/>
    <w:rsid w:val="002F37E5"/>
    <w:rsid w:val="002F3A13"/>
    <w:rsid w:val="002F3BC7"/>
    <w:rsid w:val="002F4092"/>
    <w:rsid w:val="002F419C"/>
    <w:rsid w:val="002F423C"/>
    <w:rsid w:val="002F4802"/>
    <w:rsid w:val="002F483C"/>
    <w:rsid w:val="002F651D"/>
    <w:rsid w:val="002F69C2"/>
    <w:rsid w:val="002F7DF3"/>
    <w:rsid w:val="00300190"/>
    <w:rsid w:val="003005AC"/>
    <w:rsid w:val="003005B0"/>
    <w:rsid w:val="0030084E"/>
    <w:rsid w:val="00300BF7"/>
    <w:rsid w:val="00301307"/>
    <w:rsid w:val="00301340"/>
    <w:rsid w:val="00301537"/>
    <w:rsid w:val="00301878"/>
    <w:rsid w:val="00301B33"/>
    <w:rsid w:val="00301CE8"/>
    <w:rsid w:val="00301E8D"/>
    <w:rsid w:val="0030212B"/>
    <w:rsid w:val="003021CA"/>
    <w:rsid w:val="00302568"/>
    <w:rsid w:val="003028B1"/>
    <w:rsid w:val="00302937"/>
    <w:rsid w:val="003029D3"/>
    <w:rsid w:val="00302E67"/>
    <w:rsid w:val="00302FC0"/>
    <w:rsid w:val="00303630"/>
    <w:rsid w:val="0030381F"/>
    <w:rsid w:val="00304086"/>
    <w:rsid w:val="00304490"/>
    <w:rsid w:val="00304F2B"/>
    <w:rsid w:val="00305053"/>
    <w:rsid w:val="00305402"/>
    <w:rsid w:val="0030621C"/>
    <w:rsid w:val="003066A9"/>
    <w:rsid w:val="003068DF"/>
    <w:rsid w:val="00306C01"/>
    <w:rsid w:val="00306DD6"/>
    <w:rsid w:val="003078FB"/>
    <w:rsid w:val="00307B7E"/>
    <w:rsid w:val="00307C7F"/>
    <w:rsid w:val="00307D89"/>
    <w:rsid w:val="003100D7"/>
    <w:rsid w:val="00310201"/>
    <w:rsid w:val="00310B8C"/>
    <w:rsid w:val="00310E7B"/>
    <w:rsid w:val="0031162F"/>
    <w:rsid w:val="003128B5"/>
    <w:rsid w:val="0031290F"/>
    <w:rsid w:val="00312F7E"/>
    <w:rsid w:val="00313230"/>
    <w:rsid w:val="003136A2"/>
    <w:rsid w:val="003136FD"/>
    <w:rsid w:val="00313D98"/>
    <w:rsid w:val="00314033"/>
    <w:rsid w:val="003148B6"/>
    <w:rsid w:val="00314FCB"/>
    <w:rsid w:val="0031526F"/>
    <w:rsid w:val="00315455"/>
    <w:rsid w:val="00315D76"/>
    <w:rsid w:val="00315F66"/>
    <w:rsid w:val="00316867"/>
    <w:rsid w:val="00316B73"/>
    <w:rsid w:val="00316D4C"/>
    <w:rsid w:val="00316D68"/>
    <w:rsid w:val="00317866"/>
    <w:rsid w:val="0031799B"/>
    <w:rsid w:val="00317E73"/>
    <w:rsid w:val="00320D27"/>
    <w:rsid w:val="00320F6D"/>
    <w:rsid w:val="00320FC8"/>
    <w:rsid w:val="0032110D"/>
    <w:rsid w:val="003214AB"/>
    <w:rsid w:val="00321605"/>
    <w:rsid w:val="00321FB4"/>
    <w:rsid w:val="00322202"/>
    <w:rsid w:val="0032291A"/>
    <w:rsid w:val="00322B2B"/>
    <w:rsid w:val="00322B61"/>
    <w:rsid w:val="003230B0"/>
    <w:rsid w:val="00323322"/>
    <w:rsid w:val="0032355E"/>
    <w:rsid w:val="00323C2A"/>
    <w:rsid w:val="00323F7D"/>
    <w:rsid w:val="003242F3"/>
    <w:rsid w:val="00324387"/>
    <w:rsid w:val="00324522"/>
    <w:rsid w:val="0032461A"/>
    <w:rsid w:val="00324C31"/>
    <w:rsid w:val="00325156"/>
    <w:rsid w:val="0032577F"/>
    <w:rsid w:val="00325A2C"/>
    <w:rsid w:val="00325D1C"/>
    <w:rsid w:val="003260EF"/>
    <w:rsid w:val="003269B1"/>
    <w:rsid w:val="00326A10"/>
    <w:rsid w:val="0032775F"/>
    <w:rsid w:val="003279E2"/>
    <w:rsid w:val="00327CDE"/>
    <w:rsid w:val="0032C3B8"/>
    <w:rsid w:val="00330271"/>
    <w:rsid w:val="00330342"/>
    <w:rsid w:val="003306A7"/>
    <w:rsid w:val="003306C2"/>
    <w:rsid w:val="00330901"/>
    <w:rsid w:val="00331ADF"/>
    <w:rsid w:val="00331B56"/>
    <w:rsid w:val="00331C30"/>
    <w:rsid w:val="00332314"/>
    <w:rsid w:val="00332348"/>
    <w:rsid w:val="003327E5"/>
    <w:rsid w:val="00332A7A"/>
    <w:rsid w:val="00332ADD"/>
    <w:rsid w:val="00332C23"/>
    <w:rsid w:val="00332E25"/>
    <w:rsid w:val="00332F7C"/>
    <w:rsid w:val="003331AF"/>
    <w:rsid w:val="0033362C"/>
    <w:rsid w:val="00333634"/>
    <w:rsid w:val="00333754"/>
    <w:rsid w:val="003340B9"/>
    <w:rsid w:val="003342EE"/>
    <w:rsid w:val="00334FA5"/>
    <w:rsid w:val="00335308"/>
    <w:rsid w:val="00335911"/>
    <w:rsid w:val="00335993"/>
    <w:rsid w:val="00335A05"/>
    <w:rsid w:val="00335A91"/>
    <w:rsid w:val="00335FA5"/>
    <w:rsid w:val="00335FDB"/>
    <w:rsid w:val="00336157"/>
    <w:rsid w:val="00336250"/>
    <w:rsid w:val="00336360"/>
    <w:rsid w:val="0033687A"/>
    <w:rsid w:val="00336A12"/>
    <w:rsid w:val="00336AC8"/>
    <w:rsid w:val="003370F7"/>
    <w:rsid w:val="003371C8"/>
    <w:rsid w:val="00337528"/>
    <w:rsid w:val="00337F07"/>
    <w:rsid w:val="0034005D"/>
    <w:rsid w:val="0034006A"/>
    <w:rsid w:val="00340A30"/>
    <w:rsid w:val="00340FC6"/>
    <w:rsid w:val="00341464"/>
    <w:rsid w:val="003414FA"/>
    <w:rsid w:val="00341B36"/>
    <w:rsid w:val="003428A5"/>
    <w:rsid w:val="0034305D"/>
    <w:rsid w:val="003438BE"/>
    <w:rsid w:val="00343D9B"/>
    <w:rsid w:val="003447C1"/>
    <w:rsid w:val="00344DE1"/>
    <w:rsid w:val="00345171"/>
    <w:rsid w:val="003451F1"/>
    <w:rsid w:val="00345500"/>
    <w:rsid w:val="00345588"/>
    <w:rsid w:val="00345A1A"/>
    <w:rsid w:val="00345ADA"/>
    <w:rsid w:val="00347138"/>
    <w:rsid w:val="003471D4"/>
    <w:rsid w:val="00347266"/>
    <w:rsid w:val="0035079C"/>
    <w:rsid w:val="00350955"/>
    <w:rsid w:val="00350D7D"/>
    <w:rsid w:val="00350F58"/>
    <w:rsid w:val="00350F63"/>
    <w:rsid w:val="003512E4"/>
    <w:rsid w:val="00351B96"/>
    <w:rsid w:val="0035240C"/>
    <w:rsid w:val="0035243A"/>
    <w:rsid w:val="003527A2"/>
    <w:rsid w:val="0035295D"/>
    <w:rsid w:val="00352FBD"/>
    <w:rsid w:val="00352FEB"/>
    <w:rsid w:val="00353131"/>
    <w:rsid w:val="0035326D"/>
    <w:rsid w:val="00353A67"/>
    <w:rsid w:val="00353D8A"/>
    <w:rsid w:val="00355530"/>
    <w:rsid w:val="00355CFF"/>
    <w:rsid w:val="00356660"/>
    <w:rsid w:val="00356BBA"/>
    <w:rsid w:val="00357004"/>
    <w:rsid w:val="003575C2"/>
    <w:rsid w:val="00357CDE"/>
    <w:rsid w:val="00357CF4"/>
    <w:rsid w:val="003600EB"/>
    <w:rsid w:val="003606CD"/>
    <w:rsid w:val="00360780"/>
    <w:rsid w:val="003608F2"/>
    <w:rsid w:val="00360BD3"/>
    <w:rsid w:val="00360E0C"/>
    <w:rsid w:val="00361193"/>
    <w:rsid w:val="0036122D"/>
    <w:rsid w:val="003612EC"/>
    <w:rsid w:val="00361698"/>
    <w:rsid w:val="00361DEE"/>
    <w:rsid w:val="00362697"/>
    <w:rsid w:val="0036299C"/>
    <w:rsid w:val="003630D8"/>
    <w:rsid w:val="003633F9"/>
    <w:rsid w:val="003636B6"/>
    <w:rsid w:val="00363939"/>
    <w:rsid w:val="00363972"/>
    <w:rsid w:val="00363A60"/>
    <w:rsid w:val="00363ABE"/>
    <w:rsid w:val="0036407C"/>
    <w:rsid w:val="0036426A"/>
    <w:rsid w:val="00364645"/>
    <w:rsid w:val="0036468A"/>
    <w:rsid w:val="00364A5F"/>
    <w:rsid w:val="00364E3D"/>
    <w:rsid w:val="00364ED3"/>
    <w:rsid w:val="0036582B"/>
    <w:rsid w:val="00365954"/>
    <w:rsid w:val="00365DCE"/>
    <w:rsid w:val="0036642B"/>
    <w:rsid w:val="003668B6"/>
    <w:rsid w:val="00366CB4"/>
    <w:rsid w:val="00366E90"/>
    <w:rsid w:val="00367057"/>
    <w:rsid w:val="003674A7"/>
    <w:rsid w:val="00367855"/>
    <w:rsid w:val="00367BD1"/>
    <w:rsid w:val="003701ED"/>
    <w:rsid w:val="0037030D"/>
    <w:rsid w:val="003707D4"/>
    <w:rsid w:val="00371333"/>
    <w:rsid w:val="0037185F"/>
    <w:rsid w:val="00371A9A"/>
    <w:rsid w:val="00371D4A"/>
    <w:rsid w:val="00371D57"/>
    <w:rsid w:val="003724AB"/>
    <w:rsid w:val="0037255A"/>
    <w:rsid w:val="00372808"/>
    <w:rsid w:val="00372F4C"/>
    <w:rsid w:val="003741C2"/>
    <w:rsid w:val="00374234"/>
    <w:rsid w:val="003743A8"/>
    <w:rsid w:val="003747E0"/>
    <w:rsid w:val="003747F6"/>
    <w:rsid w:val="00374D67"/>
    <w:rsid w:val="00374FD7"/>
    <w:rsid w:val="00375176"/>
    <w:rsid w:val="00375190"/>
    <w:rsid w:val="00375223"/>
    <w:rsid w:val="00375249"/>
    <w:rsid w:val="00375830"/>
    <w:rsid w:val="0037611C"/>
    <w:rsid w:val="00376BC2"/>
    <w:rsid w:val="00376BE3"/>
    <w:rsid w:val="00376C30"/>
    <w:rsid w:val="00376DBA"/>
    <w:rsid w:val="00377B06"/>
    <w:rsid w:val="00377B9C"/>
    <w:rsid w:val="00380808"/>
    <w:rsid w:val="00380B90"/>
    <w:rsid w:val="00380C9B"/>
    <w:rsid w:val="00380D39"/>
    <w:rsid w:val="00380E7A"/>
    <w:rsid w:val="003811E5"/>
    <w:rsid w:val="0038147D"/>
    <w:rsid w:val="00381C34"/>
    <w:rsid w:val="00382624"/>
    <w:rsid w:val="00382C73"/>
    <w:rsid w:val="00383592"/>
    <w:rsid w:val="00383F4E"/>
    <w:rsid w:val="003841A2"/>
    <w:rsid w:val="00384249"/>
    <w:rsid w:val="00384480"/>
    <w:rsid w:val="00384A03"/>
    <w:rsid w:val="00384A0E"/>
    <w:rsid w:val="0038502F"/>
    <w:rsid w:val="00385797"/>
    <w:rsid w:val="00385C42"/>
    <w:rsid w:val="00386166"/>
    <w:rsid w:val="003864E0"/>
    <w:rsid w:val="00386967"/>
    <w:rsid w:val="00386FAD"/>
    <w:rsid w:val="003872BC"/>
    <w:rsid w:val="003878E1"/>
    <w:rsid w:val="00387913"/>
    <w:rsid w:val="00390CD4"/>
    <w:rsid w:val="0039116C"/>
    <w:rsid w:val="00391297"/>
    <w:rsid w:val="00392033"/>
    <w:rsid w:val="00392893"/>
    <w:rsid w:val="0039291F"/>
    <w:rsid w:val="00392E6B"/>
    <w:rsid w:val="0039303D"/>
    <w:rsid w:val="00393089"/>
    <w:rsid w:val="0039320F"/>
    <w:rsid w:val="0039334F"/>
    <w:rsid w:val="00393A41"/>
    <w:rsid w:val="00393E17"/>
    <w:rsid w:val="00393EAA"/>
    <w:rsid w:val="003941CC"/>
    <w:rsid w:val="00394AB3"/>
    <w:rsid w:val="00394AF6"/>
    <w:rsid w:val="00394B3E"/>
    <w:rsid w:val="00394C23"/>
    <w:rsid w:val="003951F6"/>
    <w:rsid w:val="003957E1"/>
    <w:rsid w:val="003958AD"/>
    <w:rsid w:val="00395C44"/>
    <w:rsid w:val="00396037"/>
    <w:rsid w:val="003961B8"/>
    <w:rsid w:val="00396339"/>
    <w:rsid w:val="0039636F"/>
    <w:rsid w:val="003966B0"/>
    <w:rsid w:val="00396893"/>
    <w:rsid w:val="0039713E"/>
    <w:rsid w:val="00397476"/>
    <w:rsid w:val="003A01EE"/>
    <w:rsid w:val="003A0761"/>
    <w:rsid w:val="003A0773"/>
    <w:rsid w:val="003A0AA1"/>
    <w:rsid w:val="003A0C5F"/>
    <w:rsid w:val="003A0C69"/>
    <w:rsid w:val="003A0E91"/>
    <w:rsid w:val="003A13FE"/>
    <w:rsid w:val="003A235B"/>
    <w:rsid w:val="003A28AF"/>
    <w:rsid w:val="003A2D34"/>
    <w:rsid w:val="003A2F3B"/>
    <w:rsid w:val="003A3041"/>
    <w:rsid w:val="003A3A4B"/>
    <w:rsid w:val="003A3BF4"/>
    <w:rsid w:val="003A40EE"/>
    <w:rsid w:val="003A4A6C"/>
    <w:rsid w:val="003A4AE1"/>
    <w:rsid w:val="003A4CB8"/>
    <w:rsid w:val="003A5496"/>
    <w:rsid w:val="003A5FD7"/>
    <w:rsid w:val="003A6228"/>
    <w:rsid w:val="003A6522"/>
    <w:rsid w:val="003A6650"/>
    <w:rsid w:val="003A6720"/>
    <w:rsid w:val="003A6E1C"/>
    <w:rsid w:val="003A7922"/>
    <w:rsid w:val="003A79C3"/>
    <w:rsid w:val="003A7A11"/>
    <w:rsid w:val="003A7AED"/>
    <w:rsid w:val="003B01C5"/>
    <w:rsid w:val="003B03C5"/>
    <w:rsid w:val="003B04B1"/>
    <w:rsid w:val="003B0E13"/>
    <w:rsid w:val="003B12D4"/>
    <w:rsid w:val="003B1532"/>
    <w:rsid w:val="003B17A3"/>
    <w:rsid w:val="003B216F"/>
    <w:rsid w:val="003B2FE8"/>
    <w:rsid w:val="003B30AA"/>
    <w:rsid w:val="003B3290"/>
    <w:rsid w:val="003B3334"/>
    <w:rsid w:val="003B3461"/>
    <w:rsid w:val="003B34CB"/>
    <w:rsid w:val="003B3594"/>
    <w:rsid w:val="003B38F8"/>
    <w:rsid w:val="003B3B3C"/>
    <w:rsid w:val="003B3C68"/>
    <w:rsid w:val="003B3F4D"/>
    <w:rsid w:val="003B42EC"/>
    <w:rsid w:val="003B489F"/>
    <w:rsid w:val="003B49A3"/>
    <w:rsid w:val="003B4B8E"/>
    <w:rsid w:val="003B4EBE"/>
    <w:rsid w:val="003B501C"/>
    <w:rsid w:val="003B502C"/>
    <w:rsid w:val="003B5821"/>
    <w:rsid w:val="003B5D8E"/>
    <w:rsid w:val="003B61B3"/>
    <w:rsid w:val="003B6AA0"/>
    <w:rsid w:val="003B6B44"/>
    <w:rsid w:val="003B6FAD"/>
    <w:rsid w:val="003B72ED"/>
    <w:rsid w:val="003B74B3"/>
    <w:rsid w:val="003B75EC"/>
    <w:rsid w:val="003B7604"/>
    <w:rsid w:val="003B7CF1"/>
    <w:rsid w:val="003B7E43"/>
    <w:rsid w:val="003B7E60"/>
    <w:rsid w:val="003B7FC8"/>
    <w:rsid w:val="003C00A6"/>
    <w:rsid w:val="003C0368"/>
    <w:rsid w:val="003C04B5"/>
    <w:rsid w:val="003C0D57"/>
    <w:rsid w:val="003C1164"/>
    <w:rsid w:val="003C1191"/>
    <w:rsid w:val="003C146D"/>
    <w:rsid w:val="003C1589"/>
    <w:rsid w:val="003C17B2"/>
    <w:rsid w:val="003C18F2"/>
    <w:rsid w:val="003C283C"/>
    <w:rsid w:val="003C3313"/>
    <w:rsid w:val="003C3C1C"/>
    <w:rsid w:val="003C4709"/>
    <w:rsid w:val="003C48EC"/>
    <w:rsid w:val="003C4B1E"/>
    <w:rsid w:val="003C4DF8"/>
    <w:rsid w:val="003C4EDF"/>
    <w:rsid w:val="003C4F3C"/>
    <w:rsid w:val="003C5067"/>
    <w:rsid w:val="003C567A"/>
    <w:rsid w:val="003C59E5"/>
    <w:rsid w:val="003C5A61"/>
    <w:rsid w:val="003C5D44"/>
    <w:rsid w:val="003C643C"/>
    <w:rsid w:val="003C68A6"/>
    <w:rsid w:val="003C6BAB"/>
    <w:rsid w:val="003C6CE4"/>
    <w:rsid w:val="003C735E"/>
    <w:rsid w:val="003C7470"/>
    <w:rsid w:val="003C7C63"/>
    <w:rsid w:val="003D00C0"/>
    <w:rsid w:val="003D06E2"/>
    <w:rsid w:val="003D0732"/>
    <w:rsid w:val="003D0733"/>
    <w:rsid w:val="003D0E2D"/>
    <w:rsid w:val="003D1DEC"/>
    <w:rsid w:val="003D34A2"/>
    <w:rsid w:val="003D3848"/>
    <w:rsid w:val="003D4CF2"/>
    <w:rsid w:val="003D50ED"/>
    <w:rsid w:val="003D53FF"/>
    <w:rsid w:val="003D54C6"/>
    <w:rsid w:val="003D58B0"/>
    <w:rsid w:val="003D5C84"/>
    <w:rsid w:val="003D6CF6"/>
    <w:rsid w:val="003D6F1D"/>
    <w:rsid w:val="003D6FC5"/>
    <w:rsid w:val="003D72DE"/>
    <w:rsid w:val="003E06AC"/>
    <w:rsid w:val="003E07DC"/>
    <w:rsid w:val="003E0F93"/>
    <w:rsid w:val="003E11E5"/>
    <w:rsid w:val="003E1288"/>
    <w:rsid w:val="003E14A8"/>
    <w:rsid w:val="003E24DB"/>
    <w:rsid w:val="003E261E"/>
    <w:rsid w:val="003E264D"/>
    <w:rsid w:val="003E26CA"/>
    <w:rsid w:val="003E2C6D"/>
    <w:rsid w:val="003E2F78"/>
    <w:rsid w:val="003E2FAD"/>
    <w:rsid w:val="003E316B"/>
    <w:rsid w:val="003E3456"/>
    <w:rsid w:val="003E3C71"/>
    <w:rsid w:val="003E3D65"/>
    <w:rsid w:val="003E3DFC"/>
    <w:rsid w:val="003E4019"/>
    <w:rsid w:val="003E40A3"/>
    <w:rsid w:val="003E4991"/>
    <w:rsid w:val="003E55E7"/>
    <w:rsid w:val="003E56EA"/>
    <w:rsid w:val="003E69E5"/>
    <w:rsid w:val="003E6F88"/>
    <w:rsid w:val="003E6FF7"/>
    <w:rsid w:val="003E711F"/>
    <w:rsid w:val="003E7398"/>
    <w:rsid w:val="003E77C8"/>
    <w:rsid w:val="003E79D9"/>
    <w:rsid w:val="003E7BA8"/>
    <w:rsid w:val="003E7C1D"/>
    <w:rsid w:val="003E7EEF"/>
    <w:rsid w:val="003F009E"/>
    <w:rsid w:val="003F073B"/>
    <w:rsid w:val="003F0A5D"/>
    <w:rsid w:val="003F0F28"/>
    <w:rsid w:val="003F1328"/>
    <w:rsid w:val="003F13E5"/>
    <w:rsid w:val="003F140D"/>
    <w:rsid w:val="003F158E"/>
    <w:rsid w:val="003F21EF"/>
    <w:rsid w:val="003F22B6"/>
    <w:rsid w:val="003F261E"/>
    <w:rsid w:val="003F27D2"/>
    <w:rsid w:val="003F2F42"/>
    <w:rsid w:val="003F321E"/>
    <w:rsid w:val="003F36A3"/>
    <w:rsid w:val="003F3798"/>
    <w:rsid w:val="003F37B9"/>
    <w:rsid w:val="003F3DA4"/>
    <w:rsid w:val="003F48B0"/>
    <w:rsid w:val="003F4DFD"/>
    <w:rsid w:val="003F5BB5"/>
    <w:rsid w:val="003F5D45"/>
    <w:rsid w:val="003F6206"/>
    <w:rsid w:val="003F7170"/>
    <w:rsid w:val="003F7185"/>
    <w:rsid w:val="003F77C2"/>
    <w:rsid w:val="003F782B"/>
    <w:rsid w:val="003F7966"/>
    <w:rsid w:val="003F7DC5"/>
    <w:rsid w:val="00400224"/>
    <w:rsid w:val="004005E2"/>
    <w:rsid w:val="00400FDA"/>
    <w:rsid w:val="004010F3"/>
    <w:rsid w:val="00401502"/>
    <w:rsid w:val="00401843"/>
    <w:rsid w:val="0040184F"/>
    <w:rsid w:val="004023D8"/>
    <w:rsid w:val="00402807"/>
    <w:rsid w:val="00402A12"/>
    <w:rsid w:val="00402C60"/>
    <w:rsid w:val="00403400"/>
    <w:rsid w:val="00403F85"/>
    <w:rsid w:val="004041A2"/>
    <w:rsid w:val="00404213"/>
    <w:rsid w:val="00404275"/>
    <w:rsid w:val="00404518"/>
    <w:rsid w:val="004047DB"/>
    <w:rsid w:val="00404B88"/>
    <w:rsid w:val="004052AA"/>
    <w:rsid w:val="00405885"/>
    <w:rsid w:val="00405C54"/>
    <w:rsid w:val="00405E65"/>
    <w:rsid w:val="004062FB"/>
    <w:rsid w:val="004063AF"/>
    <w:rsid w:val="0040752F"/>
    <w:rsid w:val="00407B92"/>
    <w:rsid w:val="00407D16"/>
    <w:rsid w:val="00410007"/>
    <w:rsid w:val="00410096"/>
    <w:rsid w:val="00410688"/>
    <w:rsid w:val="00410C20"/>
    <w:rsid w:val="00410D36"/>
    <w:rsid w:val="00411184"/>
    <w:rsid w:val="0041134E"/>
    <w:rsid w:val="004113D0"/>
    <w:rsid w:val="0041143A"/>
    <w:rsid w:val="004117C8"/>
    <w:rsid w:val="00411D78"/>
    <w:rsid w:val="004121FE"/>
    <w:rsid w:val="004128DA"/>
    <w:rsid w:val="004131E7"/>
    <w:rsid w:val="004132EA"/>
    <w:rsid w:val="004134CD"/>
    <w:rsid w:val="004137D0"/>
    <w:rsid w:val="0041432C"/>
    <w:rsid w:val="004145E8"/>
    <w:rsid w:val="0041519B"/>
    <w:rsid w:val="00415B37"/>
    <w:rsid w:val="00415BB4"/>
    <w:rsid w:val="00415D1C"/>
    <w:rsid w:val="0041619C"/>
    <w:rsid w:val="00416325"/>
    <w:rsid w:val="00416710"/>
    <w:rsid w:val="00416D8B"/>
    <w:rsid w:val="0041711F"/>
    <w:rsid w:val="004177EC"/>
    <w:rsid w:val="00417A52"/>
    <w:rsid w:val="00417D4E"/>
    <w:rsid w:val="00417E17"/>
    <w:rsid w:val="00417EC8"/>
    <w:rsid w:val="00420096"/>
    <w:rsid w:val="004205EF"/>
    <w:rsid w:val="00420A08"/>
    <w:rsid w:val="00420D1D"/>
    <w:rsid w:val="00420E6A"/>
    <w:rsid w:val="00421ACC"/>
    <w:rsid w:val="00422336"/>
    <w:rsid w:val="004226C7"/>
    <w:rsid w:val="00422CC6"/>
    <w:rsid w:val="00423107"/>
    <w:rsid w:val="00423165"/>
    <w:rsid w:val="004233D3"/>
    <w:rsid w:val="00423A00"/>
    <w:rsid w:val="00423ACA"/>
    <w:rsid w:val="00423D0E"/>
    <w:rsid w:val="00423F7D"/>
    <w:rsid w:val="004243BD"/>
    <w:rsid w:val="00424AD6"/>
    <w:rsid w:val="00424B52"/>
    <w:rsid w:val="00425A3C"/>
    <w:rsid w:val="00425DCB"/>
    <w:rsid w:val="00426639"/>
    <w:rsid w:val="00426929"/>
    <w:rsid w:val="00426A64"/>
    <w:rsid w:val="00426D9A"/>
    <w:rsid w:val="00427BBC"/>
    <w:rsid w:val="00427DB4"/>
    <w:rsid w:val="00430698"/>
    <w:rsid w:val="00430A8E"/>
    <w:rsid w:val="00430C26"/>
    <w:rsid w:val="00431054"/>
    <w:rsid w:val="004317F3"/>
    <w:rsid w:val="00431B5C"/>
    <w:rsid w:val="00432031"/>
    <w:rsid w:val="004321AC"/>
    <w:rsid w:val="0043283A"/>
    <w:rsid w:val="00432E2F"/>
    <w:rsid w:val="00433A72"/>
    <w:rsid w:val="00433EEC"/>
    <w:rsid w:val="00433F9F"/>
    <w:rsid w:val="0043444B"/>
    <w:rsid w:val="00434988"/>
    <w:rsid w:val="00434995"/>
    <w:rsid w:val="00434F69"/>
    <w:rsid w:val="00435455"/>
    <w:rsid w:val="0043584B"/>
    <w:rsid w:val="004363FF"/>
    <w:rsid w:val="00436602"/>
    <w:rsid w:val="00436688"/>
    <w:rsid w:val="00436702"/>
    <w:rsid w:val="00436A40"/>
    <w:rsid w:val="00436C33"/>
    <w:rsid w:val="00436E0C"/>
    <w:rsid w:val="00436E2E"/>
    <w:rsid w:val="00436FAC"/>
    <w:rsid w:val="0043752B"/>
    <w:rsid w:val="0043771B"/>
    <w:rsid w:val="0043781B"/>
    <w:rsid w:val="00437AB7"/>
    <w:rsid w:val="00437DBE"/>
    <w:rsid w:val="00437E66"/>
    <w:rsid w:val="0044051B"/>
    <w:rsid w:val="00440816"/>
    <w:rsid w:val="00440B78"/>
    <w:rsid w:val="00440EF9"/>
    <w:rsid w:val="004411D2"/>
    <w:rsid w:val="00442733"/>
    <w:rsid w:val="004429AA"/>
    <w:rsid w:val="00442A78"/>
    <w:rsid w:val="00442ADE"/>
    <w:rsid w:val="00442D53"/>
    <w:rsid w:val="004430BB"/>
    <w:rsid w:val="00443619"/>
    <w:rsid w:val="004440F0"/>
    <w:rsid w:val="00444383"/>
    <w:rsid w:val="004446E7"/>
    <w:rsid w:val="00444AB8"/>
    <w:rsid w:val="00444E98"/>
    <w:rsid w:val="00445D7A"/>
    <w:rsid w:val="00445E8C"/>
    <w:rsid w:val="00445F06"/>
    <w:rsid w:val="00445F92"/>
    <w:rsid w:val="00446011"/>
    <w:rsid w:val="00446143"/>
    <w:rsid w:val="004469B1"/>
    <w:rsid w:val="00446E14"/>
    <w:rsid w:val="00446EE4"/>
    <w:rsid w:val="004474C5"/>
    <w:rsid w:val="004476A8"/>
    <w:rsid w:val="0044784E"/>
    <w:rsid w:val="00447915"/>
    <w:rsid w:val="00447E3B"/>
    <w:rsid w:val="00447FDE"/>
    <w:rsid w:val="00450834"/>
    <w:rsid w:val="00450F60"/>
    <w:rsid w:val="004517FA"/>
    <w:rsid w:val="004518F4"/>
    <w:rsid w:val="00451B0D"/>
    <w:rsid w:val="00451D49"/>
    <w:rsid w:val="00451E4F"/>
    <w:rsid w:val="00452308"/>
    <w:rsid w:val="00452332"/>
    <w:rsid w:val="004523D6"/>
    <w:rsid w:val="00452BDD"/>
    <w:rsid w:val="00452CBF"/>
    <w:rsid w:val="00453180"/>
    <w:rsid w:val="004534F2"/>
    <w:rsid w:val="00453CE0"/>
    <w:rsid w:val="00453DA3"/>
    <w:rsid w:val="00454CAD"/>
    <w:rsid w:val="00454D25"/>
    <w:rsid w:val="00454EE6"/>
    <w:rsid w:val="0045575B"/>
    <w:rsid w:val="004568A6"/>
    <w:rsid w:val="00456B5F"/>
    <w:rsid w:val="00456E68"/>
    <w:rsid w:val="00457371"/>
    <w:rsid w:val="00457668"/>
    <w:rsid w:val="004576A3"/>
    <w:rsid w:val="00457712"/>
    <w:rsid w:val="00457CFA"/>
    <w:rsid w:val="00457EA4"/>
    <w:rsid w:val="00457FD1"/>
    <w:rsid w:val="0046082B"/>
    <w:rsid w:val="00461B12"/>
    <w:rsid w:val="00461F08"/>
    <w:rsid w:val="00461FAC"/>
    <w:rsid w:val="00462165"/>
    <w:rsid w:val="00462BEB"/>
    <w:rsid w:val="00462C68"/>
    <w:rsid w:val="00462C6F"/>
    <w:rsid w:val="00463CF9"/>
    <w:rsid w:val="00463EB3"/>
    <w:rsid w:val="0046448E"/>
    <w:rsid w:val="00464957"/>
    <w:rsid w:val="00464997"/>
    <w:rsid w:val="00464B60"/>
    <w:rsid w:val="00464DB3"/>
    <w:rsid w:val="00464F05"/>
    <w:rsid w:val="00464FE0"/>
    <w:rsid w:val="004656C6"/>
    <w:rsid w:val="0046579C"/>
    <w:rsid w:val="004659A9"/>
    <w:rsid w:val="00465F03"/>
    <w:rsid w:val="00465F8A"/>
    <w:rsid w:val="004665C4"/>
    <w:rsid w:val="004668F1"/>
    <w:rsid w:val="00466DB7"/>
    <w:rsid w:val="004675DA"/>
    <w:rsid w:val="0046768D"/>
    <w:rsid w:val="00467734"/>
    <w:rsid w:val="0047064F"/>
    <w:rsid w:val="00470744"/>
    <w:rsid w:val="00470B3A"/>
    <w:rsid w:val="00470C43"/>
    <w:rsid w:val="00471489"/>
    <w:rsid w:val="00471543"/>
    <w:rsid w:val="004719A8"/>
    <w:rsid w:val="00471D3B"/>
    <w:rsid w:val="00471E89"/>
    <w:rsid w:val="0047209B"/>
    <w:rsid w:val="0047231F"/>
    <w:rsid w:val="00472667"/>
    <w:rsid w:val="004728A7"/>
    <w:rsid w:val="0047296D"/>
    <w:rsid w:val="00472AEC"/>
    <w:rsid w:val="00473271"/>
    <w:rsid w:val="00473EE8"/>
    <w:rsid w:val="00473EEE"/>
    <w:rsid w:val="00474236"/>
    <w:rsid w:val="004747F4"/>
    <w:rsid w:val="00474848"/>
    <w:rsid w:val="00474A36"/>
    <w:rsid w:val="00474E07"/>
    <w:rsid w:val="00474EDB"/>
    <w:rsid w:val="00475922"/>
    <w:rsid w:val="0047593A"/>
    <w:rsid w:val="004761EF"/>
    <w:rsid w:val="004763D9"/>
    <w:rsid w:val="00476752"/>
    <w:rsid w:val="00476C06"/>
    <w:rsid w:val="00476F34"/>
    <w:rsid w:val="00477733"/>
    <w:rsid w:val="00480175"/>
    <w:rsid w:val="004801C6"/>
    <w:rsid w:val="00480291"/>
    <w:rsid w:val="00480917"/>
    <w:rsid w:val="00480A87"/>
    <w:rsid w:val="00480BEC"/>
    <w:rsid w:val="004811A2"/>
    <w:rsid w:val="004817D8"/>
    <w:rsid w:val="0048191E"/>
    <w:rsid w:val="004820AA"/>
    <w:rsid w:val="004827FE"/>
    <w:rsid w:val="00482973"/>
    <w:rsid w:val="00482C11"/>
    <w:rsid w:val="00482FFD"/>
    <w:rsid w:val="0048306D"/>
    <w:rsid w:val="0048377B"/>
    <w:rsid w:val="0048382E"/>
    <w:rsid w:val="00483C0B"/>
    <w:rsid w:val="00484417"/>
    <w:rsid w:val="004847DF"/>
    <w:rsid w:val="004847F7"/>
    <w:rsid w:val="00484C0A"/>
    <w:rsid w:val="004850A8"/>
    <w:rsid w:val="00485665"/>
    <w:rsid w:val="00485974"/>
    <w:rsid w:val="00485EAA"/>
    <w:rsid w:val="00486436"/>
    <w:rsid w:val="00486A7A"/>
    <w:rsid w:val="00486EA5"/>
    <w:rsid w:val="00487198"/>
    <w:rsid w:val="00487B20"/>
    <w:rsid w:val="004900F3"/>
    <w:rsid w:val="00490DD1"/>
    <w:rsid w:val="004910CF"/>
    <w:rsid w:val="004911E5"/>
    <w:rsid w:val="004912A3"/>
    <w:rsid w:val="00491953"/>
    <w:rsid w:val="00492084"/>
    <w:rsid w:val="004921B4"/>
    <w:rsid w:val="004922F7"/>
    <w:rsid w:val="004926AD"/>
    <w:rsid w:val="00492F3E"/>
    <w:rsid w:val="004935B5"/>
    <w:rsid w:val="0049362E"/>
    <w:rsid w:val="00493739"/>
    <w:rsid w:val="00493B39"/>
    <w:rsid w:val="00493F04"/>
    <w:rsid w:val="00494220"/>
    <w:rsid w:val="004942E1"/>
    <w:rsid w:val="0049436F"/>
    <w:rsid w:val="004945DB"/>
    <w:rsid w:val="00494EB5"/>
    <w:rsid w:val="00495217"/>
    <w:rsid w:val="00495344"/>
    <w:rsid w:val="00495551"/>
    <w:rsid w:val="00495C27"/>
    <w:rsid w:val="00495FC0"/>
    <w:rsid w:val="004969C1"/>
    <w:rsid w:val="00497025"/>
    <w:rsid w:val="004977FA"/>
    <w:rsid w:val="00497806"/>
    <w:rsid w:val="00497C82"/>
    <w:rsid w:val="00497D5D"/>
    <w:rsid w:val="00497D77"/>
    <w:rsid w:val="004A0139"/>
    <w:rsid w:val="004A04D3"/>
    <w:rsid w:val="004A05A2"/>
    <w:rsid w:val="004A086C"/>
    <w:rsid w:val="004A0976"/>
    <w:rsid w:val="004A099D"/>
    <w:rsid w:val="004A1406"/>
    <w:rsid w:val="004A1674"/>
    <w:rsid w:val="004A17E2"/>
    <w:rsid w:val="004A1C46"/>
    <w:rsid w:val="004A20F2"/>
    <w:rsid w:val="004A2377"/>
    <w:rsid w:val="004A2933"/>
    <w:rsid w:val="004A2FB8"/>
    <w:rsid w:val="004A3843"/>
    <w:rsid w:val="004A389C"/>
    <w:rsid w:val="004A3DE0"/>
    <w:rsid w:val="004A3F1A"/>
    <w:rsid w:val="004A477A"/>
    <w:rsid w:val="004A4CC0"/>
    <w:rsid w:val="004A50F8"/>
    <w:rsid w:val="004A5191"/>
    <w:rsid w:val="004A58CD"/>
    <w:rsid w:val="004A5D03"/>
    <w:rsid w:val="004A6685"/>
    <w:rsid w:val="004A66F3"/>
    <w:rsid w:val="004A67C0"/>
    <w:rsid w:val="004A6A02"/>
    <w:rsid w:val="004A6C89"/>
    <w:rsid w:val="004A74EC"/>
    <w:rsid w:val="004A7622"/>
    <w:rsid w:val="004A784D"/>
    <w:rsid w:val="004A7E8C"/>
    <w:rsid w:val="004A7F4C"/>
    <w:rsid w:val="004B01D3"/>
    <w:rsid w:val="004B0D60"/>
    <w:rsid w:val="004B1269"/>
    <w:rsid w:val="004B14EA"/>
    <w:rsid w:val="004B16E2"/>
    <w:rsid w:val="004B1D59"/>
    <w:rsid w:val="004B1E7F"/>
    <w:rsid w:val="004B1F68"/>
    <w:rsid w:val="004B2665"/>
    <w:rsid w:val="004B27FA"/>
    <w:rsid w:val="004B3528"/>
    <w:rsid w:val="004B3551"/>
    <w:rsid w:val="004B3AD4"/>
    <w:rsid w:val="004B3CA4"/>
    <w:rsid w:val="004B3DD1"/>
    <w:rsid w:val="004B3DF9"/>
    <w:rsid w:val="004B4971"/>
    <w:rsid w:val="004B4C0C"/>
    <w:rsid w:val="004B4E4C"/>
    <w:rsid w:val="004B5672"/>
    <w:rsid w:val="004B56AC"/>
    <w:rsid w:val="004B56F3"/>
    <w:rsid w:val="004B58AA"/>
    <w:rsid w:val="004B652A"/>
    <w:rsid w:val="004B69B3"/>
    <w:rsid w:val="004B741D"/>
    <w:rsid w:val="004B767D"/>
    <w:rsid w:val="004B79A5"/>
    <w:rsid w:val="004B7D0B"/>
    <w:rsid w:val="004B7D8D"/>
    <w:rsid w:val="004B7FE5"/>
    <w:rsid w:val="004C049D"/>
    <w:rsid w:val="004C0B8F"/>
    <w:rsid w:val="004C14E1"/>
    <w:rsid w:val="004C163E"/>
    <w:rsid w:val="004C2000"/>
    <w:rsid w:val="004C2622"/>
    <w:rsid w:val="004C3055"/>
    <w:rsid w:val="004C347A"/>
    <w:rsid w:val="004C34F3"/>
    <w:rsid w:val="004C35C2"/>
    <w:rsid w:val="004C3C5D"/>
    <w:rsid w:val="004C3CBB"/>
    <w:rsid w:val="004C4097"/>
    <w:rsid w:val="004C417A"/>
    <w:rsid w:val="004C41A3"/>
    <w:rsid w:val="004C427A"/>
    <w:rsid w:val="004C4359"/>
    <w:rsid w:val="004C43EF"/>
    <w:rsid w:val="004C4702"/>
    <w:rsid w:val="004C506C"/>
    <w:rsid w:val="004C5471"/>
    <w:rsid w:val="004C5864"/>
    <w:rsid w:val="004C63E5"/>
    <w:rsid w:val="004C6494"/>
    <w:rsid w:val="004C6698"/>
    <w:rsid w:val="004C6812"/>
    <w:rsid w:val="004C6D0C"/>
    <w:rsid w:val="004C6E5C"/>
    <w:rsid w:val="004C7433"/>
    <w:rsid w:val="004C757E"/>
    <w:rsid w:val="004C7609"/>
    <w:rsid w:val="004C7E4B"/>
    <w:rsid w:val="004D023B"/>
    <w:rsid w:val="004D0991"/>
    <w:rsid w:val="004D121A"/>
    <w:rsid w:val="004D134F"/>
    <w:rsid w:val="004D13D3"/>
    <w:rsid w:val="004D166E"/>
    <w:rsid w:val="004D18F5"/>
    <w:rsid w:val="004D2517"/>
    <w:rsid w:val="004D25B6"/>
    <w:rsid w:val="004D2A1E"/>
    <w:rsid w:val="004D2BCD"/>
    <w:rsid w:val="004D2F4D"/>
    <w:rsid w:val="004D321C"/>
    <w:rsid w:val="004D3441"/>
    <w:rsid w:val="004D35C8"/>
    <w:rsid w:val="004D36A4"/>
    <w:rsid w:val="004D37C3"/>
    <w:rsid w:val="004D3F4D"/>
    <w:rsid w:val="004D430B"/>
    <w:rsid w:val="004D49D5"/>
    <w:rsid w:val="004D4CE0"/>
    <w:rsid w:val="004D512D"/>
    <w:rsid w:val="004D550E"/>
    <w:rsid w:val="004D6026"/>
    <w:rsid w:val="004D65DB"/>
    <w:rsid w:val="004D66B9"/>
    <w:rsid w:val="004D7883"/>
    <w:rsid w:val="004D7BB2"/>
    <w:rsid w:val="004E0D00"/>
    <w:rsid w:val="004E0E4E"/>
    <w:rsid w:val="004E0E82"/>
    <w:rsid w:val="004E1CEC"/>
    <w:rsid w:val="004E24D5"/>
    <w:rsid w:val="004E3AC3"/>
    <w:rsid w:val="004E3BE1"/>
    <w:rsid w:val="004E4D5F"/>
    <w:rsid w:val="004E4ED5"/>
    <w:rsid w:val="004E50ED"/>
    <w:rsid w:val="004E548A"/>
    <w:rsid w:val="004E55EE"/>
    <w:rsid w:val="004E5623"/>
    <w:rsid w:val="004E59EE"/>
    <w:rsid w:val="004E5A96"/>
    <w:rsid w:val="004E629B"/>
    <w:rsid w:val="004E632B"/>
    <w:rsid w:val="004E676A"/>
    <w:rsid w:val="004E67B5"/>
    <w:rsid w:val="004E6EF9"/>
    <w:rsid w:val="004E7050"/>
    <w:rsid w:val="004E72AB"/>
    <w:rsid w:val="004E72F4"/>
    <w:rsid w:val="004E7C7A"/>
    <w:rsid w:val="004F02C0"/>
    <w:rsid w:val="004F03E4"/>
    <w:rsid w:val="004F072B"/>
    <w:rsid w:val="004F090D"/>
    <w:rsid w:val="004F0933"/>
    <w:rsid w:val="004F0C0C"/>
    <w:rsid w:val="004F1355"/>
    <w:rsid w:val="004F155C"/>
    <w:rsid w:val="004F1879"/>
    <w:rsid w:val="004F2427"/>
    <w:rsid w:val="004F2514"/>
    <w:rsid w:val="004F2518"/>
    <w:rsid w:val="004F25E3"/>
    <w:rsid w:val="004F29FA"/>
    <w:rsid w:val="004F2BCE"/>
    <w:rsid w:val="004F2D97"/>
    <w:rsid w:val="004F33A6"/>
    <w:rsid w:val="004F360A"/>
    <w:rsid w:val="004F42F7"/>
    <w:rsid w:val="004F48A3"/>
    <w:rsid w:val="004F4C23"/>
    <w:rsid w:val="004F4CD7"/>
    <w:rsid w:val="004F4E3A"/>
    <w:rsid w:val="004F4E6A"/>
    <w:rsid w:val="004F52B7"/>
    <w:rsid w:val="004F53A4"/>
    <w:rsid w:val="004F574C"/>
    <w:rsid w:val="004F5851"/>
    <w:rsid w:val="004F5924"/>
    <w:rsid w:val="004F5BF3"/>
    <w:rsid w:val="004F6159"/>
    <w:rsid w:val="004F6C7B"/>
    <w:rsid w:val="004F72FB"/>
    <w:rsid w:val="004F7397"/>
    <w:rsid w:val="004F7FEE"/>
    <w:rsid w:val="005002FA"/>
    <w:rsid w:val="005005B8"/>
    <w:rsid w:val="005006AC"/>
    <w:rsid w:val="00500728"/>
    <w:rsid w:val="005009F5"/>
    <w:rsid w:val="00500B88"/>
    <w:rsid w:val="005018CB"/>
    <w:rsid w:val="00501905"/>
    <w:rsid w:val="00501C3E"/>
    <w:rsid w:val="00501C8E"/>
    <w:rsid w:val="005021BE"/>
    <w:rsid w:val="005021D3"/>
    <w:rsid w:val="005024F2"/>
    <w:rsid w:val="00502729"/>
    <w:rsid w:val="00502A83"/>
    <w:rsid w:val="00502F0C"/>
    <w:rsid w:val="00502FFD"/>
    <w:rsid w:val="005037E8"/>
    <w:rsid w:val="00503EF5"/>
    <w:rsid w:val="0050409D"/>
    <w:rsid w:val="005042E3"/>
    <w:rsid w:val="005043D6"/>
    <w:rsid w:val="005044D9"/>
    <w:rsid w:val="005044EC"/>
    <w:rsid w:val="005045B0"/>
    <w:rsid w:val="00504911"/>
    <w:rsid w:val="00504BBE"/>
    <w:rsid w:val="00505246"/>
    <w:rsid w:val="00505326"/>
    <w:rsid w:val="0050534F"/>
    <w:rsid w:val="00505569"/>
    <w:rsid w:val="00505575"/>
    <w:rsid w:val="0050575B"/>
    <w:rsid w:val="00505963"/>
    <w:rsid w:val="00505ABF"/>
    <w:rsid w:val="00506029"/>
    <w:rsid w:val="00506245"/>
    <w:rsid w:val="005068B2"/>
    <w:rsid w:val="00506C22"/>
    <w:rsid w:val="0050772B"/>
    <w:rsid w:val="00507B57"/>
    <w:rsid w:val="00507DD1"/>
    <w:rsid w:val="0051024C"/>
    <w:rsid w:val="005103B8"/>
    <w:rsid w:val="0051095C"/>
    <w:rsid w:val="00510C66"/>
    <w:rsid w:val="00510C72"/>
    <w:rsid w:val="005110BA"/>
    <w:rsid w:val="005115B4"/>
    <w:rsid w:val="00511837"/>
    <w:rsid w:val="0051205D"/>
    <w:rsid w:val="00512513"/>
    <w:rsid w:val="005133D0"/>
    <w:rsid w:val="0051373B"/>
    <w:rsid w:val="00513F86"/>
    <w:rsid w:val="0051460A"/>
    <w:rsid w:val="00514E9A"/>
    <w:rsid w:val="0051500B"/>
    <w:rsid w:val="0051550F"/>
    <w:rsid w:val="00515675"/>
    <w:rsid w:val="00515D1B"/>
    <w:rsid w:val="00515E00"/>
    <w:rsid w:val="005160AC"/>
    <w:rsid w:val="005164A7"/>
    <w:rsid w:val="005165A0"/>
    <w:rsid w:val="00516F83"/>
    <w:rsid w:val="00516F92"/>
    <w:rsid w:val="005205F4"/>
    <w:rsid w:val="005207F2"/>
    <w:rsid w:val="005209FF"/>
    <w:rsid w:val="00520B3D"/>
    <w:rsid w:val="00520B7D"/>
    <w:rsid w:val="00520D8F"/>
    <w:rsid w:val="0052125C"/>
    <w:rsid w:val="0052143E"/>
    <w:rsid w:val="0052159A"/>
    <w:rsid w:val="005215F4"/>
    <w:rsid w:val="00521D73"/>
    <w:rsid w:val="005232A4"/>
    <w:rsid w:val="00523730"/>
    <w:rsid w:val="00524317"/>
    <w:rsid w:val="0052473B"/>
    <w:rsid w:val="00524DC0"/>
    <w:rsid w:val="0052529C"/>
    <w:rsid w:val="00525ABD"/>
    <w:rsid w:val="00525B76"/>
    <w:rsid w:val="00525D90"/>
    <w:rsid w:val="0052638E"/>
    <w:rsid w:val="00526429"/>
    <w:rsid w:val="0052661D"/>
    <w:rsid w:val="00526C10"/>
    <w:rsid w:val="00526C7D"/>
    <w:rsid w:val="0052717E"/>
    <w:rsid w:val="00527284"/>
    <w:rsid w:val="005274D5"/>
    <w:rsid w:val="0052799A"/>
    <w:rsid w:val="00527AE2"/>
    <w:rsid w:val="00527CEA"/>
    <w:rsid w:val="00527E74"/>
    <w:rsid w:val="00530588"/>
    <w:rsid w:val="005309D0"/>
    <w:rsid w:val="00530B0D"/>
    <w:rsid w:val="00530E0A"/>
    <w:rsid w:val="005310EE"/>
    <w:rsid w:val="00531AB1"/>
    <w:rsid w:val="00532414"/>
    <w:rsid w:val="005326A2"/>
    <w:rsid w:val="005326B3"/>
    <w:rsid w:val="00532984"/>
    <w:rsid w:val="005333B5"/>
    <w:rsid w:val="00533982"/>
    <w:rsid w:val="00534374"/>
    <w:rsid w:val="0053454D"/>
    <w:rsid w:val="00534560"/>
    <w:rsid w:val="00534A67"/>
    <w:rsid w:val="00534B58"/>
    <w:rsid w:val="005350E3"/>
    <w:rsid w:val="005353A5"/>
    <w:rsid w:val="00535A52"/>
    <w:rsid w:val="00535DC0"/>
    <w:rsid w:val="00535E47"/>
    <w:rsid w:val="00536765"/>
    <w:rsid w:val="00536784"/>
    <w:rsid w:val="0053691F"/>
    <w:rsid w:val="0053699A"/>
    <w:rsid w:val="00536EC3"/>
    <w:rsid w:val="0053707E"/>
    <w:rsid w:val="00537207"/>
    <w:rsid w:val="005372EE"/>
    <w:rsid w:val="0053757A"/>
    <w:rsid w:val="0053759D"/>
    <w:rsid w:val="005375F1"/>
    <w:rsid w:val="005378D1"/>
    <w:rsid w:val="00540285"/>
    <w:rsid w:val="0054056B"/>
    <w:rsid w:val="00540AF1"/>
    <w:rsid w:val="00540E63"/>
    <w:rsid w:val="0054134E"/>
    <w:rsid w:val="005417EF"/>
    <w:rsid w:val="005418D2"/>
    <w:rsid w:val="005419FE"/>
    <w:rsid w:val="00541F8F"/>
    <w:rsid w:val="005421EE"/>
    <w:rsid w:val="005421FA"/>
    <w:rsid w:val="0054300A"/>
    <w:rsid w:val="00543385"/>
    <w:rsid w:val="005434B1"/>
    <w:rsid w:val="0054360B"/>
    <w:rsid w:val="00543650"/>
    <w:rsid w:val="005436BB"/>
    <w:rsid w:val="00543971"/>
    <w:rsid w:val="00543A8C"/>
    <w:rsid w:val="00543E54"/>
    <w:rsid w:val="00543EFE"/>
    <w:rsid w:val="005443E2"/>
    <w:rsid w:val="0054509F"/>
    <w:rsid w:val="005452B5"/>
    <w:rsid w:val="005457AF"/>
    <w:rsid w:val="005458AD"/>
    <w:rsid w:val="005465CC"/>
    <w:rsid w:val="00546D13"/>
    <w:rsid w:val="00546E44"/>
    <w:rsid w:val="0054708F"/>
    <w:rsid w:val="005471BB"/>
    <w:rsid w:val="005473C0"/>
    <w:rsid w:val="00547A1A"/>
    <w:rsid w:val="00547AD7"/>
    <w:rsid w:val="00547D9F"/>
    <w:rsid w:val="005503A5"/>
    <w:rsid w:val="00550F37"/>
    <w:rsid w:val="00551D71"/>
    <w:rsid w:val="00552083"/>
    <w:rsid w:val="00552E10"/>
    <w:rsid w:val="00552EAC"/>
    <w:rsid w:val="00552F7F"/>
    <w:rsid w:val="005532F7"/>
    <w:rsid w:val="005538B3"/>
    <w:rsid w:val="005547B3"/>
    <w:rsid w:val="00554FC9"/>
    <w:rsid w:val="005550B8"/>
    <w:rsid w:val="00555693"/>
    <w:rsid w:val="0055595E"/>
    <w:rsid w:val="00555BF3"/>
    <w:rsid w:val="00555F00"/>
    <w:rsid w:val="00556554"/>
    <w:rsid w:val="005568C7"/>
    <w:rsid w:val="0055694C"/>
    <w:rsid w:val="00556AA6"/>
    <w:rsid w:val="00556CBA"/>
    <w:rsid w:val="00556CC0"/>
    <w:rsid w:val="0055727C"/>
    <w:rsid w:val="005573C8"/>
    <w:rsid w:val="00557445"/>
    <w:rsid w:val="00557891"/>
    <w:rsid w:val="00557B30"/>
    <w:rsid w:val="00557B58"/>
    <w:rsid w:val="00557DE8"/>
    <w:rsid w:val="00560A73"/>
    <w:rsid w:val="00560DAD"/>
    <w:rsid w:val="00560F30"/>
    <w:rsid w:val="00561182"/>
    <w:rsid w:val="0056150C"/>
    <w:rsid w:val="00561AC2"/>
    <w:rsid w:val="00561D9D"/>
    <w:rsid w:val="0056297F"/>
    <w:rsid w:val="00562B38"/>
    <w:rsid w:val="00562CC3"/>
    <w:rsid w:val="00563CD7"/>
    <w:rsid w:val="0056423D"/>
    <w:rsid w:val="005644F3"/>
    <w:rsid w:val="00564931"/>
    <w:rsid w:val="00564A19"/>
    <w:rsid w:val="00565273"/>
    <w:rsid w:val="005656A5"/>
    <w:rsid w:val="00565848"/>
    <w:rsid w:val="00565D3E"/>
    <w:rsid w:val="005661AD"/>
    <w:rsid w:val="0056652A"/>
    <w:rsid w:val="00566A9E"/>
    <w:rsid w:val="00566BC4"/>
    <w:rsid w:val="005674D0"/>
    <w:rsid w:val="005679D2"/>
    <w:rsid w:val="00570CDE"/>
    <w:rsid w:val="005710C0"/>
    <w:rsid w:val="005711F0"/>
    <w:rsid w:val="0057141C"/>
    <w:rsid w:val="0057159D"/>
    <w:rsid w:val="0057160F"/>
    <w:rsid w:val="00572020"/>
    <w:rsid w:val="0057222B"/>
    <w:rsid w:val="005729C4"/>
    <w:rsid w:val="00572CE0"/>
    <w:rsid w:val="005730EC"/>
    <w:rsid w:val="00573375"/>
    <w:rsid w:val="00573ACA"/>
    <w:rsid w:val="00573DE9"/>
    <w:rsid w:val="00573EA2"/>
    <w:rsid w:val="00574213"/>
    <w:rsid w:val="005743CB"/>
    <w:rsid w:val="00574736"/>
    <w:rsid w:val="005748DC"/>
    <w:rsid w:val="005749C5"/>
    <w:rsid w:val="005750C6"/>
    <w:rsid w:val="0057527C"/>
    <w:rsid w:val="005756E5"/>
    <w:rsid w:val="00575EB4"/>
    <w:rsid w:val="00576072"/>
    <w:rsid w:val="005761DE"/>
    <w:rsid w:val="00576872"/>
    <w:rsid w:val="00577973"/>
    <w:rsid w:val="00577CA3"/>
    <w:rsid w:val="00580648"/>
    <w:rsid w:val="005808C7"/>
    <w:rsid w:val="00580993"/>
    <w:rsid w:val="00581059"/>
    <w:rsid w:val="005810A1"/>
    <w:rsid w:val="005812F0"/>
    <w:rsid w:val="0058170D"/>
    <w:rsid w:val="00581AE0"/>
    <w:rsid w:val="00581B9A"/>
    <w:rsid w:val="00581E00"/>
    <w:rsid w:val="00582110"/>
    <w:rsid w:val="0058232E"/>
    <w:rsid w:val="005824E5"/>
    <w:rsid w:val="005828DB"/>
    <w:rsid w:val="0058293D"/>
    <w:rsid w:val="00583449"/>
    <w:rsid w:val="00583687"/>
    <w:rsid w:val="005838BC"/>
    <w:rsid w:val="00583958"/>
    <w:rsid w:val="00583B7D"/>
    <w:rsid w:val="00583D10"/>
    <w:rsid w:val="0058552C"/>
    <w:rsid w:val="00585916"/>
    <w:rsid w:val="00585B4D"/>
    <w:rsid w:val="00585DD4"/>
    <w:rsid w:val="00586324"/>
    <w:rsid w:val="00586B6F"/>
    <w:rsid w:val="00586FBC"/>
    <w:rsid w:val="00587154"/>
    <w:rsid w:val="00587ACA"/>
    <w:rsid w:val="00587B42"/>
    <w:rsid w:val="00587B77"/>
    <w:rsid w:val="00590313"/>
    <w:rsid w:val="00590C82"/>
    <w:rsid w:val="00591B18"/>
    <w:rsid w:val="00591DD6"/>
    <w:rsid w:val="00591F6F"/>
    <w:rsid w:val="00592060"/>
    <w:rsid w:val="00592485"/>
    <w:rsid w:val="00592AD9"/>
    <w:rsid w:val="00593631"/>
    <w:rsid w:val="00593C14"/>
    <w:rsid w:val="0059428B"/>
    <w:rsid w:val="00594F36"/>
    <w:rsid w:val="00595166"/>
    <w:rsid w:val="00595A74"/>
    <w:rsid w:val="00595D74"/>
    <w:rsid w:val="00595FB7"/>
    <w:rsid w:val="00596A7B"/>
    <w:rsid w:val="00597034"/>
    <w:rsid w:val="00597523"/>
    <w:rsid w:val="00597635"/>
    <w:rsid w:val="005976C8"/>
    <w:rsid w:val="00597764"/>
    <w:rsid w:val="0059777E"/>
    <w:rsid w:val="00597793"/>
    <w:rsid w:val="005979FA"/>
    <w:rsid w:val="00597B3A"/>
    <w:rsid w:val="00597BC9"/>
    <w:rsid w:val="00597CEF"/>
    <w:rsid w:val="00597F30"/>
    <w:rsid w:val="005A0BAC"/>
    <w:rsid w:val="005A1108"/>
    <w:rsid w:val="005A1229"/>
    <w:rsid w:val="005A12F0"/>
    <w:rsid w:val="005A163A"/>
    <w:rsid w:val="005A1F2C"/>
    <w:rsid w:val="005A2327"/>
    <w:rsid w:val="005A2532"/>
    <w:rsid w:val="005A2B78"/>
    <w:rsid w:val="005A3259"/>
    <w:rsid w:val="005A365C"/>
    <w:rsid w:val="005A37E5"/>
    <w:rsid w:val="005A3BB5"/>
    <w:rsid w:val="005A3CB4"/>
    <w:rsid w:val="005A3F12"/>
    <w:rsid w:val="005A446C"/>
    <w:rsid w:val="005A4BE6"/>
    <w:rsid w:val="005A4BF5"/>
    <w:rsid w:val="005A525A"/>
    <w:rsid w:val="005A555A"/>
    <w:rsid w:val="005A5A57"/>
    <w:rsid w:val="005A5A74"/>
    <w:rsid w:val="005A631A"/>
    <w:rsid w:val="005A68C6"/>
    <w:rsid w:val="005A6C27"/>
    <w:rsid w:val="005A6F1A"/>
    <w:rsid w:val="005A7571"/>
    <w:rsid w:val="005A7B7A"/>
    <w:rsid w:val="005B0214"/>
    <w:rsid w:val="005B0ECF"/>
    <w:rsid w:val="005B0F07"/>
    <w:rsid w:val="005B1AF1"/>
    <w:rsid w:val="005B1B63"/>
    <w:rsid w:val="005B1BAA"/>
    <w:rsid w:val="005B1D8B"/>
    <w:rsid w:val="005B2013"/>
    <w:rsid w:val="005B218A"/>
    <w:rsid w:val="005B26BA"/>
    <w:rsid w:val="005B29A6"/>
    <w:rsid w:val="005B29A7"/>
    <w:rsid w:val="005B2B8A"/>
    <w:rsid w:val="005B3037"/>
    <w:rsid w:val="005B32F7"/>
    <w:rsid w:val="005B3569"/>
    <w:rsid w:val="005B37EF"/>
    <w:rsid w:val="005B3950"/>
    <w:rsid w:val="005B3A0C"/>
    <w:rsid w:val="005B3C57"/>
    <w:rsid w:val="005B3C9F"/>
    <w:rsid w:val="005B3DB8"/>
    <w:rsid w:val="005B4BC3"/>
    <w:rsid w:val="005B516F"/>
    <w:rsid w:val="005B5317"/>
    <w:rsid w:val="005B58BC"/>
    <w:rsid w:val="005B5A04"/>
    <w:rsid w:val="005B60B4"/>
    <w:rsid w:val="005B655B"/>
    <w:rsid w:val="005B68E1"/>
    <w:rsid w:val="005B6947"/>
    <w:rsid w:val="005B6A23"/>
    <w:rsid w:val="005B6C88"/>
    <w:rsid w:val="005B6CA2"/>
    <w:rsid w:val="005B7915"/>
    <w:rsid w:val="005C0025"/>
    <w:rsid w:val="005C0058"/>
    <w:rsid w:val="005C04A2"/>
    <w:rsid w:val="005C04CA"/>
    <w:rsid w:val="005C1054"/>
    <w:rsid w:val="005C16F1"/>
    <w:rsid w:val="005C1E80"/>
    <w:rsid w:val="005C2013"/>
    <w:rsid w:val="005C2370"/>
    <w:rsid w:val="005C2711"/>
    <w:rsid w:val="005C2AF3"/>
    <w:rsid w:val="005C3120"/>
    <w:rsid w:val="005C31E9"/>
    <w:rsid w:val="005C34D9"/>
    <w:rsid w:val="005C3D82"/>
    <w:rsid w:val="005C4046"/>
    <w:rsid w:val="005C48C1"/>
    <w:rsid w:val="005C4A16"/>
    <w:rsid w:val="005C4B8D"/>
    <w:rsid w:val="005C4C4E"/>
    <w:rsid w:val="005C54DD"/>
    <w:rsid w:val="005C5CE2"/>
    <w:rsid w:val="005C64A1"/>
    <w:rsid w:val="005C6BCD"/>
    <w:rsid w:val="005C6E3B"/>
    <w:rsid w:val="005C774C"/>
    <w:rsid w:val="005D035B"/>
    <w:rsid w:val="005D0442"/>
    <w:rsid w:val="005D069E"/>
    <w:rsid w:val="005D0AAA"/>
    <w:rsid w:val="005D0D02"/>
    <w:rsid w:val="005D13F8"/>
    <w:rsid w:val="005D1F37"/>
    <w:rsid w:val="005D1F7E"/>
    <w:rsid w:val="005D2723"/>
    <w:rsid w:val="005D27FA"/>
    <w:rsid w:val="005D2C7E"/>
    <w:rsid w:val="005D2F18"/>
    <w:rsid w:val="005D2FC6"/>
    <w:rsid w:val="005D38DA"/>
    <w:rsid w:val="005D3CB8"/>
    <w:rsid w:val="005D3ED1"/>
    <w:rsid w:val="005D4714"/>
    <w:rsid w:val="005D5846"/>
    <w:rsid w:val="005D5E6E"/>
    <w:rsid w:val="005D6159"/>
    <w:rsid w:val="005D6BFF"/>
    <w:rsid w:val="005D6CFE"/>
    <w:rsid w:val="005D7819"/>
    <w:rsid w:val="005D78B2"/>
    <w:rsid w:val="005D7E24"/>
    <w:rsid w:val="005D7EA7"/>
    <w:rsid w:val="005E0901"/>
    <w:rsid w:val="005E0FAC"/>
    <w:rsid w:val="005E12DF"/>
    <w:rsid w:val="005E14B8"/>
    <w:rsid w:val="005E15FC"/>
    <w:rsid w:val="005E1757"/>
    <w:rsid w:val="005E2187"/>
    <w:rsid w:val="005E24DA"/>
    <w:rsid w:val="005E24EF"/>
    <w:rsid w:val="005E2685"/>
    <w:rsid w:val="005E2802"/>
    <w:rsid w:val="005E2B4B"/>
    <w:rsid w:val="005E2EAE"/>
    <w:rsid w:val="005E2EFA"/>
    <w:rsid w:val="005E3044"/>
    <w:rsid w:val="005E33F4"/>
    <w:rsid w:val="005E35B1"/>
    <w:rsid w:val="005E36DA"/>
    <w:rsid w:val="005E375E"/>
    <w:rsid w:val="005E392A"/>
    <w:rsid w:val="005E4C15"/>
    <w:rsid w:val="005E4D47"/>
    <w:rsid w:val="005E4DC1"/>
    <w:rsid w:val="005E4E21"/>
    <w:rsid w:val="005E4EAA"/>
    <w:rsid w:val="005E4F61"/>
    <w:rsid w:val="005E569D"/>
    <w:rsid w:val="005E5AF6"/>
    <w:rsid w:val="005E5DCE"/>
    <w:rsid w:val="005E64E8"/>
    <w:rsid w:val="005E65DE"/>
    <w:rsid w:val="005E6A10"/>
    <w:rsid w:val="005E6D94"/>
    <w:rsid w:val="005E7618"/>
    <w:rsid w:val="005F00E9"/>
    <w:rsid w:val="005F015F"/>
    <w:rsid w:val="005F0209"/>
    <w:rsid w:val="005F0810"/>
    <w:rsid w:val="005F0FF1"/>
    <w:rsid w:val="005F1061"/>
    <w:rsid w:val="005F15C4"/>
    <w:rsid w:val="005F1665"/>
    <w:rsid w:val="005F1E05"/>
    <w:rsid w:val="005F23CB"/>
    <w:rsid w:val="005F27B4"/>
    <w:rsid w:val="005F2977"/>
    <w:rsid w:val="005F29ED"/>
    <w:rsid w:val="005F2A84"/>
    <w:rsid w:val="005F2A85"/>
    <w:rsid w:val="005F2C70"/>
    <w:rsid w:val="005F2E8D"/>
    <w:rsid w:val="005F3855"/>
    <w:rsid w:val="005F3ABD"/>
    <w:rsid w:val="005F3B37"/>
    <w:rsid w:val="005F4027"/>
    <w:rsid w:val="005F4305"/>
    <w:rsid w:val="005F46A1"/>
    <w:rsid w:val="005F47A0"/>
    <w:rsid w:val="005F4825"/>
    <w:rsid w:val="005F4A6C"/>
    <w:rsid w:val="005F4EBE"/>
    <w:rsid w:val="005F51D5"/>
    <w:rsid w:val="005F5C58"/>
    <w:rsid w:val="005F5E04"/>
    <w:rsid w:val="005F68BA"/>
    <w:rsid w:val="005F6935"/>
    <w:rsid w:val="005F6F97"/>
    <w:rsid w:val="005F7621"/>
    <w:rsid w:val="005F7693"/>
    <w:rsid w:val="005F7B69"/>
    <w:rsid w:val="006003F7"/>
    <w:rsid w:val="006010EF"/>
    <w:rsid w:val="00601449"/>
    <w:rsid w:val="00601935"/>
    <w:rsid w:val="006022FB"/>
    <w:rsid w:val="00602516"/>
    <w:rsid w:val="00603092"/>
    <w:rsid w:val="00603641"/>
    <w:rsid w:val="00603CF8"/>
    <w:rsid w:val="00603EC7"/>
    <w:rsid w:val="00603F10"/>
    <w:rsid w:val="00604307"/>
    <w:rsid w:val="006043FE"/>
    <w:rsid w:val="0060497C"/>
    <w:rsid w:val="00604D01"/>
    <w:rsid w:val="00604D90"/>
    <w:rsid w:val="0060536A"/>
    <w:rsid w:val="0060548C"/>
    <w:rsid w:val="006057DA"/>
    <w:rsid w:val="00605860"/>
    <w:rsid w:val="00605A6E"/>
    <w:rsid w:val="00605B3A"/>
    <w:rsid w:val="00605BE2"/>
    <w:rsid w:val="00605C58"/>
    <w:rsid w:val="00605C74"/>
    <w:rsid w:val="00605CBE"/>
    <w:rsid w:val="00605E5F"/>
    <w:rsid w:val="006062DB"/>
    <w:rsid w:val="006063F8"/>
    <w:rsid w:val="006065A2"/>
    <w:rsid w:val="0060686F"/>
    <w:rsid w:val="00606955"/>
    <w:rsid w:val="00606C8B"/>
    <w:rsid w:val="00606CC9"/>
    <w:rsid w:val="00606D52"/>
    <w:rsid w:val="00606EDA"/>
    <w:rsid w:val="00607064"/>
    <w:rsid w:val="0060711F"/>
    <w:rsid w:val="00607AFC"/>
    <w:rsid w:val="00607DA9"/>
    <w:rsid w:val="00607E58"/>
    <w:rsid w:val="00607EF0"/>
    <w:rsid w:val="00607F6D"/>
    <w:rsid w:val="0061019C"/>
    <w:rsid w:val="0061050A"/>
    <w:rsid w:val="006112DE"/>
    <w:rsid w:val="00612295"/>
    <w:rsid w:val="00612E1C"/>
    <w:rsid w:val="0061300A"/>
    <w:rsid w:val="00613B0B"/>
    <w:rsid w:val="0061417F"/>
    <w:rsid w:val="00614373"/>
    <w:rsid w:val="00614804"/>
    <w:rsid w:val="00615662"/>
    <w:rsid w:val="0061589A"/>
    <w:rsid w:val="00615942"/>
    <w:rsid w:val="0061674A"/>
    <w:rsid w:val="006167A8"/>
    <w:rsid w:val="00616837"/>
    <w:rsid w:val="00617119"/>
    <w:rsid w:val="00617295"/>
    <w:rsid w:val="006177A5"/>
    <w:rsid w:val="0061781F"/>
    <w:rsid w:val="00617D49"/>
    <w:rsid w:val="0062033E"/>
    <w:rsid w:val="00620787"/>
    <w:rsid w:val="00620954"/>
    <w:rsid w:val="00621100"/>
    <w:rsid w:val="0062200F"/>
    <w:rsid w:val="00622292"/>
    <w:rsid w:val="006224E1"/>
    <w:rsid w:val="00622C48"/>
    <w:rsid w:val="00622DB2"/>
    <w:rsid w:val="00622E94"/>
    <w:rsid w:val="00622F70"/>
    <w:rsid w:val="006231C8"/>
    <w:rsid w:val="00623388"/>
    <w:rsid w:val="00624192"/>
    <w:rsid w:val="00624203"/>
    <w:rsid w:val="006245C2"/>
    <w:rsid w:val="00624805"/>
    <w:rsid w:val="00624CF7"/>
    <w:rsid w:val="00624D49"/>
    <w:rsid w:val="006251D9"/>
    <w:rsid w:val="006256FA"/>
    <w:rsid w:val="0062653D"/>
    <w:rsid w:val="00626665"/>
    <w:rsid w:val="00626687"/>
    <w:rsid w:val="006274BA"/>
    <w:rsid w:val="0062785B"/>
    <w:rsid w:val="00627C50"/>
    <w:rsid w:val="00627C58"/>
    <w:rsid w:val="00630309"/>
    <w:rsid w:val="0063048E"/>
    <w:rsid w:val="00630BFD"/>
    <w:rsid w:val="00630C8B"/>
    <w:rsid w:val="0063160F"/>
    <w:rsid w:val="00631875"/>
    <w:rsid w:val="00632CBB"/>
    <w:rsid w:val="00632E50"/>
    <w:rsid w:val="00633289"/>
    <w:rsid w:val="00633C64"/>
    <w:rsid w:val="00633D8D"/>
    <w:rsid w:val="0063412C"/>
    <w:rsid w:val="006343C2"/>
    <w:rsid w:val="00634A22"/>
    <w:rsid w:val="00635535"/>
    <w:rsid w:val="00635653"/>
    <w:rsid w:val="00635711"/>
    <w:rsid w:val="0063648A"/>
    <w:rsid w:val="00636603"/>
    <w:rsid w:val="00636DA8"/>
    <w:rsid w:val="0063790A"/>
    <w:rsid w:val="00637A57"/>
    <w:rsid w:val="00637DE8"/>
    <w:rsid w:val="00637FDF"/>
    <w:rsid w:val="006411EF"/>
    <w:rsid w:val="0064126D"/>
    <w:rsid w:val="00641623"/>
    <w:rsid w:val="00641FA9"/>
    <w:rsid w:val="00642006"/>
    <w:rsid w:val="0064206C"/>
    <w:rsid w:val="00642DAB"/>
    <w:rsid w:val="00642FE1"/>
    <w:rsid w:val="00643019"/>
    <w:rsid w:val="006432FB"/>
    <w:rsid w:val="00643342"/>
    <w:rsid w:val="00643834"/>
    <w:rsid w:val="006438CA"/>
    <w:rsid w:val="0064416A"/>
    <w:rsid w:val="0064432C"/>
    <w:rsid w:val="00644A45"/>
    <w:rsid w:val="00644B9E"/>
    <w:rsid w:val="00644DE8"/>
    <w:rsid w:val="00645C40"/>
    <w:rsid w:val="00646405"/>
    <w:rsid w:val="0064669E"/>
    <w:rsid w:val="00646851"/>
    <w:rsid w:val="006468A5"/>
    <w:rsid w:val="00646E08"/>
    <w:rsid w:val="006470CA"/>
    <w:rsid w:val="00647433"/>
    <w:rsid w:val="00647947"/>
    <w:rsid w:val="00647B71"/>
    <w:rsid w:val="00647D0F"/>
    <w:rsid w:val="0065051F"/>
    <w:rsid w:val="0065061F"/>
    <w:rsid w:val="0065074E"/>
    <w:rsid w:val="0065076D"/>
    <w:rsid w:val="006509A9"/>
    <w:rsid w:val="00650D37"/>
    <w:rsid w:val="00650F0B"/>
    <w:rsid w:val="0065164F"/>
    <w:rsid w:val="00651872"/>
    <w:rsid w:val="006530C3"/>
    <w:rsid w:val="0065377B"/>
    <w:rsid w:val="00653DD3"/>
    <w:rsid w:val="006541A8"/>
    <w:rsid w:val="006541D0"/>
    <w:rsid w:val="00654925"/>
    <w:rsid w:val="00654ACF"/>
    <w:rsid w:val="00654AE8"/>
    <w:rsid w:val="00654C69"/>
    <w:rsid w:val="00654F58"/>
    <w:rsid w:val="006554F8"/>
    <w:rsid w:val="0065577E"/>
    <w:rsid w:val="00656B02"/>
    <w:rsid w:val="00657271"/>
    <w:rsid w:val="0065768F"/>
    <w:rsid w:val="0066001E"/>
    <w:rsid w:val="00660109"/>
    <w:rsid w:val="006603C0"/>
    <w:rsid w:val="006606B0"/>
    <w:rsid w:val="00660777"/>
    <w:rsid w:val="00660B26"/>
    <w:rsid w:val="00660CBD"/>
    <w:rsid w:val="00660E33"/>
    <w:rsid w:val="00660E47"/>
    <w:rsid w:val="00661491"/>
    <w:rsid w:val="0066160A"/>
    <w:rsid w:val="0066194F"/>
    <w:rsid w:val="00661C65"/>
    <w:rsid w:val="00661CC9"/>
    <w:rsid w:val="00662353"/>
    <w:rsid w:val="00662631"/>
    <w:rsid w:val="0066264A"/>
    <w:rsid w:val="00662715"/>
    <w:rsid w:val="00662725"/>
    <w:rsid w:val="00662AD6"/>
    <w:rsid w:val="00662D23"/>
    <w:rsid w:val="0066315D"/>
    <w:rsid w:val="00663841"/>
    <w:rsid w:val="00663844"/>
    <w:rsid w:val="00663D3F"/>
    <w:rsid w:val="00664292"/>
    <w:rsid w:val="0066489D"/>
    <w:rsid w:val="00664A18"/>
    <w:rsid w:val="00664D8B"/>
    <w:rsid w:val="0066553C"/>
    <w:rsid w:val="00665D86"/>
    <w:rsid w:val="00665E71"/>
    <w:rsid w:val="006662DF"/>
    <w:rsid w:val="006665A0"/>
    <w:rsid w:val="006666E8"/>
    <w:rsid w:val="00666BBB"/>
    <w:rsid w:val="00666BD5"/>
    <w:rsid w:val="006671F7"/>
    <w:rsid w:val="006675F8"/>
    <w:rsid w:val="00667902"/>
    <w:rsid w:val="00667913"/>
    <w:rsid w:val="00667983"/>
    <w:rsid w:val="00670118"/>
    <w:rsid w:val="00670757"/>
    <w:rsid w:val="006711FB"/>
    <w:rsid w:val="00671618"/>
    <w:rsid w:val="0067164E"/>
    <w:rsid w:val="006716B9"/>
    <w:rsid w:val="006719A7"/>
    <w:rsid w:val="00671EE6"/>
    <w:rsid w:val="00671F30"/>
    <w:rsid w:val="00672095"/>
    <w:rsid w:val="00672331"/>
    <w:rsid w:val="0067235D"/>
    <w:rsid w:val="0067258A"/>
    <w:rsid w:val="006725AB"/>
    <w:rsid w:val="006727BD"/>
    <w:rsid w:val="006729BE"/>
    <w:rsid w:val="0067303A"/>
    <w:rsid w:val="00673537"/>
    <w:rsid w:val="0067365A"/>
    <w:rsid w:val="00673DA9"/>
    <w:rsid w:val="00674494"/>
    <w:rsid w:val="0067453B"/>
    <w:rsid w:val="006746B3"/>
    <w:rsid w:val="00674B05"/>
    <w:rsid w:val="0067513B"/>
    <w:rsid w:val="0067572C"/>
    <w:rsid w:val="00675F77"/>
    <w:rsid w:val="006770CC"/>
    <w:rsid w:val="006772C5"/>
    <w:rsid w:val="0067752B"/>
    <w:rsid w:val="00677746"/>
    <w:rsid w:val="00677AA3"/>
    <w:rsid w:val="00677DB3"/>
    <w:rsid w:val="006800BE"/>
    <w:rsid w:val="0068048F"/>
    <w:rsid w:val="0068084F"/>
    <w:rsid w:val="00680C47"/>
    <w:rsid w:val="00680C5C"/>
    <w:rsid w:val="00681029"/>
    <w:rsid w:val="006817A5"/>
    <w:rsid w:val="00681DFB"/>
    <w:rsid w:val="00681E24"/>
    <w:rsid w:val="0068255F"/>
    <w:rsid w:val="00682A4C"/>
    <w:rsid w:val="00682B8D"/>
    <w:rsid w:val="00682C1F"/>
    <w:rsid w:val="00682DEA"/>
    <w:rsid w:val="0068355E"/>
    <w:rsid w:val="006839D7"/>
    <w:rsid w:val="00683DA2"/>
    <w:rsid w:val="0068417A"/>
    <w:rsid w:val="006842E0"/>
    <w:rsid w:val="0068476C"/>
    <w:rsid w:val="00684964"/>
    <w:rsid w:val="00684C78"/>
    <w:rsid w:val="00684E7C"/>
    <w:rsid w:val="006853E2"/>
    <w:rsid w:val="00685445"/>
    <w:rsid w:val="00685926"/>
    <w:rsid w:val="00685A09"/>
    <w:rsid w:val="00685AE2"/>
    <w:rsid w:val="006866E7"/>
    <w:rsid w:val="00686D2E"/>
    <w:rsid w:val="00686D74"/>
    <w:rsid w:val="00686E74"/>
    <w:rsid w:val="006872FF"/>
    <w:rsid w:val="006877D7"/>
    <w:rsid w:val="00687EC1"/>
    <w:rsid w:val="0069031A"/>
    <w:rsid w:val="00690874"/>
    <w:rsid w:val="00690AD8"/>
    <w:rsid w:val="00690AE9"/>
    <w:rsid w:val="0069114B"/>
    <w:rsid w:val="0069247B"/>
    <w:rsid w:val="006924B6"/>
    <w:rsid w:val="006924C7"/>
    <w:rsid w:val="006926B8"/>
    <w:rsid w:val="00692857"/>
    <w:rsid w:val="006928D6"/>
    <w:rsid w:val="00692E59"/>
    <w:rsid w:val="00693CC6"/>
    <w:rsid w:val="00693D29"/>
    <w:rsid w:val="00693F4A"/>
    <w:rsid w:val="00693FD5"/>
    <w:rsid w:val="006940DF"/>
    <w:rsid w:val="00694309"/>
    <w:rsid w:val="0069440D"/>
    <w:rsid w:val="00694931"/>
    <w:rsid w:val="006950AD"/>
    <w:rsid w:val="006951D6"/>
    <w:rsid w:val="00695DB3"/>
    <w:rsid w:val="00695E3A"/>
    <w:rsid w:val="00696487"/>
    <w:rsid w:val="00696F9E"/>
    <w:rsid w:val="0069701C"/>
    <w:rsid w:val="006971E9"/>
    <w:rsid w:val="00697549"/>
    <w:rsid w:val="00697553"/>
    <w:rsid w:val="006975C4"/>
    <w:rsid w:val="006A100B"/>
    <w:rsid w:val="006A1710"/>
    <w:rsid w:val="006A18A0"/>
    <w:rsid w:val="006A19BF"/>
    <w:rsid w:val="006A225C"/>
    <w:rsid w:val="006A22DE"/>
    <w:rsid w:val="006A23D4"/>
    <w:rsid w:val="006A258F"/>
    <w:rsid w:val="006A2669"/>
    <w:rsid w:val="006A2901"/>
    <w:rsid w:val="006A2C00"/>
    <w:rsid w:val="006A2DB5"/>
    <w:rsid w:val="006A2E87"/>
    <w:rsid w:val="006A30B7"/>
    <w:rsid w:val="006A3215"/>
    <w:rsid w:val="006A333F"/>
    <w:rsid w:val="006A33C8"/>
    <w:rsid w:val="006A35B4"/>
    <w:rsid w:val="006A3688"/>
    <w:rsid w:val="006A3844"/>
    <w:rsid w:val="006A3A75"/>
    <w:rsid w:val="006A3DFE"/>
    <w:rsid w:val="006A41EE"/>
    <w:rsid w:val="006A4A46"/>
    <w:rsid w:val="006A4B4E"/>
    <w:rsid w:val="006A4F6B"/>
    <w:rsid w:val="006A4FFF"/>
    <w:rsid w:val="006A538F"/>
    <w:rsid w:val="006A53D8"/>
    <w:rsid w:val="006A574C"/>
    <w:rsid w:val="006A5BC8"/>
    <w:rsid w:val="006A5C74"/>
    <w:rsid w:val="006A5C86"/>
    <w:rsid w:val="006A6C7B"/>
    <w:rsid w:val="006A6CAF"/>
    <w:rsid w:val="006A6D11"/>
    <w:rsid w:val="006A6F35"/>
    <w:rsid w:val="006A7285"/>
    <w:rsid w:val="006A757C"/>
    <w:rsid w:val="006A7CEF"/>
    <w:rsid w:val="006B0023"/>
    <w:rsid w:val="006B02A2"/>
    <w:rsid w:val="006B02EA"/>
    <w:rsid w:val="006B041B"/>
    <w:rsid w:val="006B0B6D"/>
    <w:rsid w:val="006B0B84"/>
    <w:rsid w:val="006B1AF9"/>
    <w:rsid w:val="006B1AFF"/>
    <w:rsid w:val="006B1BE9"/>
    <w:rsid w:val="006B1DD1"/>
    <w:rsid w:val="006B1F9E"/>
    <w:rsid w:val="006B233D"/>
    <w:rsid w:val="006B2486"/>
    <w:rsid w:val="006B2594"/>
    <w:rsid w:val="006B26CB"/>
    <w:rsid w:val="006B2CA0"/>
    <w:rsid w:val="006B2EE7"/>
    <w:rsid w:val="006B342F"/>
    <w:rsid w:val="006B3711"/>
    <w:rsid w:val="006B41E7"/>
    <w:rsid w:val="006B4C37"/>
    <w:rsid w:val="006B4D4F"/>
    <w:rsid w:val="006B59E6"/>
    <w:rsid w:val="006B6008"/>
    <w:rsid w:val="006B654A"/>
    <w:rsid w:val="006B661B"/>
    <w:rsid w:val="006B6B5B"/>
    <w:rsid w:val="006B6F7F"/>
    <w:rsid w:val="006B7256"/>
    <w:rsid w:val="006C0260"/>
    <w:rsid w:val="006C0651"/>
    <w:rsid w:val="006C0938"/>
    <w:rsid w:val="006C0B8E"/>
    <w:rsid w:val="006C0DF8"/>
    <w:rsid w:val="006C1970"/>
    <w:rsid w:val="006C1B58"/>
    <w:rsid w:val="006C2670"/>
    <w:rsid w:val="006C26A4"/>
    <w:rsid w:val="006C27C8"/>
    <w:rsid w:val="006C2B08"/>
    <w:rsid w:val="006C2CB9"/>
    <w:rsid w:val="006C2E65"/>
    <w:rsid w:val="006C3197"/>
    <w:rsid w:val="006C33E1"/>
    <w:rsid w:val="006C3B0C"/>
    <w:rsid w:val="006C3B3A"/>
    <w:rsid w:val="006C3C85"/>
    <w:rsid w:val="006C3CAA"/>
    <w:rsid w:val="006C3D6B"/>
    <w:rsid w:val="006C465D"/>
    <w:rsid w:val="006C46D2"/>
    <w:rsid w:val="006C47C0"/>
    <w:rsid w:val="006C4C8D"/>
    <w:rsid w:val="006C50CD"/>
    <w:rsid w:val="006C5250"/>
    <w:rsid w:val="006C5263"/>
    <w:rsid w:val="006C5456"/>
    <w:rsid w:val="006C5BE4"/>
    <w:rsid w:val="006C5C95"/>
    <w:rsid w:val="006C5E3D"/>
    <w:rsid w:val="006C6073"/>
    <w:rsid w:val="006C6148"/>
    <w:rsid w:val="006C68D2"/>
    <w:rsid w:val="006C6ADB"/>
    <w:rsid w:val="006C6C2B"/>
    <w:rsid w:val="006C7102"/>
    <w:rsid w:val="006C7B7E"/>
    <w:rsid w:val="006C7CAB"/>
    <w:rsid w:val="006C7DBC"/>
    <w:rsid w:val="006D04CC"/>
    <w:rsid w:val="006D078D"/>
    <w:rsid w:val="006D0C1F"/>
    <w:rsid w:val="006D0D4E"/>
    <w:rsid w:val="006D1B35"/>
    <w:rsid w:val="006D1C28"/>
    <w:rsid w:val="006D1F8A"/>
    <w:rsid w:val="006D2047"/>
    <w:rsid w:val="006D342C"/>
    <w:rsid w:val="006D398C"/>
    <w:rsid w:val="006D3B04"/>
    <w:rsid w:val="006D3B57"/>
    <w:rsid w:val="006D434A"/>
    <w:rsid w:val="006D5A29"/>
    <w:rsid w:val="006D5CFA"/>
    <w:rsid w:val="006D5D28"/>
    <w:rsid w:val="006D5FAB"/>
    <w:rsid w:val="006D6465"/>
    <w:rsid w:val="006D69A7"/>
    <w:rsid w:val="006D6C87"/>
    <w:rsid w:val="006D6CA1"/>
    <w:rsid w:val="006D7544"/>
    <w:rsid w:val="006D7BEA"/>
    <w:rsid w:val="006D7C49"/>
    <w:rsid w:val="006D7D72"/>
    <w:rsid w:val="006E00D0"/>
    <w:rsid w:val="006E04B1"/>
    <w:rsid w:val="006E0BB7"/>
    <w:rsid w:val="006E0F99"/>
    <w:rsid w:val="006E121D"/>
    <w:rsid w:val="006E13FC"/>
    <w:rsid w:val="006E1506"/>
    <w:rsid w:val="006E1539"/>
    <w:rsid w:val="006E1EF4"/>
    <w:rsid w:val="006E2F55"/>
    <w:rsid w:val="006E2FC6"/>
    <w:rsid w:val="006E3A16"/>
    <w:rsid w:val="006E41CC"/>
    <w:rsid w:val="006E4A96"/>
    <w:rsid w:val="006E52CB"/>
    <w:rsid w:val="006E620A"/>
    <w:rsid w:val="006E6F36"/>
    <w:rsid w:val="006E75D2"/>
    <w:rsid w:val="006E79DA"/>
    <w:rsid w:val="006E7AF9"/>
    <w:rsid w:val="006E7D3A"/>
    <w:rsid w:val="006F08B9"/>
    <w:rsid w:val="006F0981"/>
    <w:rsid w:val="006F098E"/>
    <w:rsid w:val="006F0B6B"/>
    <w:rsid w:val="006F124C"/>
    <w:rsid w:val="006F165E"/>
    <w:rsid w:val="006F17E8"/>
    <w:rsid w:val="006F186F"/>
    <w:rsid w:val="006F1D14"/>
    <w:rsid w:val="006F2051"/>
    <w:rsid w:val="006F20C9"/>
    <w:rsid w:val="006F39B7"/>
    <w:rsid w:val="006F3A55"/>
    <w:rsid w:val="006F3A86"/>
    <w:rsid w:val="006F3E5E"/>
    <w:rsid w:val="006F43C0"/>
    <w:rsid w:val="006F4C91"/>
    <w:rsid w:val="006F4CAB"/>
    <w:rsid w:val="006F509C"/>
    <w:rsid w:val="006F5232"/>
    <w:rsid w:val="006F54FA"/>
    <w:rsid w:val="006F5A0B"/>
    <w:rsid w:val="006F6D25"/>
    <w:rsid w:val="006F7251"/>
    <w:rsid w:val="006F784A"/>
    <w:rsid w:val="00700759"/>
    <w:rsid w:val="007007C4"/>
    <w:rsid w:val="00700814"/>
    <w:rsid w:val="00700873"/>
    <w:rsid w:val="00700BE1"/>
    <w:rsid w:val="00700CF0"/>
    <w:rsid w:val="00701037"/>
    <w:rsid w:val="0070194D"/>
    <w:rsid w:val="00701972"/>
    <w:rsid w:val="00701B08"/>
    <w:rsid w:val="00701F1B"/>
    <w:rsid w:val="00701FAD"/>
    <w:rsid w:val="00702397"/>
    <w:rsid w:val="00702793"/>
    <w:rsid w:val="00702B1B"/>
    <w:rsid w:val="0070317E"/>
    <w:rsid w:val="0070334F"/>
    <w:rsid w:val="007033B6"/>
    <w:rsid w:val="00703505"/>
    <w:rsid w:val="00703B0E"/>
    <w:rsid w:val="00703CCA"/>
    <w:rsid w:val="00703DB1"/>
    <w:rsid w:val="00703EC1"/>
    <w:rsid w:val="00703F2E"/>
    <w:rsid w:val="00703F47"/>
    <w:rsid w:val="007040D7"/>
    <w:rsid w:val="007048BE"/>
    <w:rsid w:val="00704CA7"/>
    <w:rsid w:val="00704CF3"/>
    <w:rsid w:val="00704D12"/>
    <w:rsid w:val="00704E48"/>
    <w:rsid w:val="00704F60"/>
    <w:rsid w:val="00705BB5"/>
    <w:rsid w:val="00706075"/>
    <w:rsid w:val="00706109"/>
    <w:rsid w:val="00706A1C"/>
    <w:rsid w:val="00706F07"/>
    <w:rsid w:val="007075FE"/>
    <w:rsid w:val="00707606"/>
    <w:rsid w:val="00707955"/>
    <w:rsid w:val="00707B1A"/>
    <w:rsid w:val="007101C9"/>
    <w:rsid w:val="007101DB"/>
    <w:rsid w:val="00710449"/>
    <w:rsid w:val="00710463"/>
    <w:rsid w:val="007105E7"/>
    <w:rsid w:val="00710632"/>
    <w:rsid w:val="00710696"/>
    <w:rsid w:val="00710A4F"/>
    <w:rsid w:val="00710C9E"/>
    <w:rsid w:val="00712C87"/>
    <w:rsid w:val="007135F2"/>
    <w:rsid w:val="00713FD2"/>
    <w:rsid w:val="007141A4"/>
    <w:rsid w:val="00714300"/>
    <w:rsid w:val="007143B1"/>
    <w:rsid w:val="00714F17"/>
    <w:rsid w:val="00715098"/>
    <w:rsid w:val="0071561B"/>
    <w:rsid w:val="0071586C"/>
    <w:rsid w:val="007159FB"/>
    <w:rsid w:val="00715B07"/>
    <w:rsid w:val="007160C2"/>
    <w:rsid w:val="0071619C"/>
    <w:rsid w:val="007163D7"/>
    <w:rsid w:val="0071687F"/>
    <w:rsid w:val="00716B8A"/>
    <w:rsid w:val="00716BFB"/>
    <w:rsid w:val="00717651"/>
    <w:rsid w:val="0071785A"/>
    <w:rsid w:val="00717B82"/>
    <w:rsid w:val="00717FB2"/>
    <w:rsid w:val="00720502"/>
    <w:rsid w:val="007209D9"/>
    <w:rsid w:val="007220CE"/>
    <w:rsid w:val="00722226"/>
    <w:rsid w:val="00722552"/>
    <w:rsid w:val="00723303"/>
    <w:rsid w:val="007235C4"/>
    <w:rsid w:val="007237CD"/>
    <w:rsid w:val="00723915"/>
    <w:rsid w:val="00723A81"/>
    <w:rsid w:val="00723A9C"/>
    <w:rsid w:val="00724245"/>
    <w:rsid w:val="0072433C"/>
    <w:rsid w:val="007245CE"/>
    <w:rsid w:val="0072506A"/>
    <w:rsid w:val="007254AC"/>
    <w:rsid w:val="007256DA"/>
    <w:rsid w:val="00725FD8"/>
    <w:rsid w:val="007267B7"/>
    <w:rsid w:val="00726CFC"/>
    <w:rsid w:val="007272B4"/>
    <w:rsid w:val="00727BC9"/>
    <w:rsid w:val="0073040D"/>
    <w:rsid w:val="007309B1"/>
    <w:rsid w:val="00730E63"/>
    <w:rsid w:val="00731229"/>
    <w:rsid w:val="0073134E"/>
    <w:rsid w:val="00731903"/>
    <w:rsid w:val="007319CB"/>
    <w:rsid w:val="00731CAF"/>
    <w:rsid w:val="00731CB1"/>
    <w:rsid w:val="00732323"/>
    <w:rsid w:val="00732F25"/>
    <w:rsid w:val="00733164"/>
    <w:rsid w:val="0073372C"/>
    <w:rsid w:val="00733EA9"/>
    <w:rsid w:val="007341EF"/>
    <w:rsid w:val="00734804"/>
    <w:rsid w:val="00734ECC"/>
    <w:rsid w:val="007353DE"/>
    <w:rsid w:val="0073540C"/>
    <w:rsid w:val="0073578F"/>
    <w:rsid w:val="007357DC"/>
    <w:rsid w:val="00735A5D"/>
    <w:rsid w:val="00736074"/>
    <w:rsid w:val="00736311"/>
    <w:rsid w:val="00736443"/>
    <w:rsid w:val="0073692E"/>
    <w:rsid w:val="00737422"/>
    <w:rsid w:val="007374A7"/>
    <w:rsid w:val="007378C8"/>
    <w:rsid w:val="00737985"/>
    <w:rsid w:val="00737B73"/>
    <w:rsid w:val="007402D4"/>
    <w:rsid w:val="00740445"/>
    <w:rsid w:val="00741031"/>
    <w:rsid w:val="007414BD"/>
    <w:rsid w:val="00741777"/>
    <w:rsid w:val="007417BB"/>
    <w:rsid w:val="00741E49"/>
    <w:rsid w:val="00742010"/>
    <w:rsid w:val="007425F3"/>
    <w:rsid w:val="0074297C"/>
    <w:rsid w:val="00743FDB"/>
    <w:rsid w:val="00744193"/>
    <w:rsid w:val="0074419C"/>
    <w:rsid w:val="0074423E"/>
    <w:rsid w:val="00744553"/>
    <w:rsid w:val="00744907"/>
    <w:rsid w:val="00744B12"/>
    <w:rsid w:val="0074628A"/>
    <w:rsid w:val="0074659F"/>
    <w:rsid w:val="007466CE"/>
    <w:rsid w:val="0074672D"/>
    <w:rsid w:val="007472C1"/>
    <w:rsid w:val="00747ED7"/>
    <w:rsid w:val="0075066A"/>
    <w:rsid w:val="00750731"/>
    <w:rsid w:val="00750755"/>
    <w:rsid w:val="0075163F"/>
    <w:rsid w:val="00751852"/>
    <w:rsid w:val="007529DD"/>
    <w:rsid w:val="00752A6B"/>
    <w:rsid w:val="00752D69"/>
    <w:rsid w:val="0075302F"/>
    <w:rsid w:val="00753729"/>
    <w:rsid w:val="00753802"/>
    <w:rsid w:val="00753B7B"/>
    <w:rsid w:val="00753DE0"/>
    <w:rsid w:val="007541F5"/>
    <w:rsid w:val="0075452D"/>
    <w:rsid w:val="00754AF4"/>
    <w:rsid w:val="007559C9"/>
    <w:rsid w:val="00755A5D"/>
    <w:rsid w:val="00755DB6"/>
    <w:rsid w:val="00756846"/>
    <w:rsid w:val="00756B3D"/>
    <w:rsid w:val="00756D81"/>
    <w:rsid w:val="0075711C"/>
    <w:rsid w:val="007571AF"/>
    <w:rsid w:val="007576C3"/>
    <w:rsid w:val="00757849"/>
    <w:rsid w:val="00757D8E"/>
    <w:rsid w:val="00757E5C"/>
    <w:rsid w:val="0076007B"/>
    <w:rsid w:val="00760131"/>
    <w:rsid w:val="00760244"/>
    <w:rsid w:val="00760BEC"/>
    <w:rsid w:val="00761767"/>
    <w:rsid w:val="00761967"/>
    <w:rsid w:val="007619B2"/>
    <w:rsid w:val="00761E15"/>
    <w:rsid w:val="0076231D"/>
    <w:rsid w:val="007629FA"/>
    <w:rsid w:val="00762E61"/>
    <w:rsid w:val="00762FD3"/>
    <w:rsid w:val="007635C9"/>
    <w:rsid w:val="00764A34"/>
    <w:rsid w:val="00764B07"/>
    <w:rsid w:val="00765006"/>
    <w:rsid w:val="00765009"/>
    <w:rsid w:val="00765C17"/>
    <w:rsid w:val="00765D48"/>
    <w:rsid w:val="00765D96"/>
    <w:rsid w:val="00765F67"/>
    <w:rsid w:val="007666C9"/>
    <w:rsid w:val="00766BDC"/>
    <w:rsid w:val="007674AC"/>
    <w:rsid w:val="00767F5E"/>
    <w:rsid w:val="007703EC"/>
    <w:rsid w:val="007705DE"/>
    <w:rsid w:val="0077072A"/>
    <w:rsid w:val="00770E4E"/>
    <w:rsid w:val="007712F1"/>
    <w:rsid w:val="007716F8"/>
    <w:rsid w:val="00771C56"/>
    <w:rsid w:val="00771D2D"/>
    <w:rsid w:val="00772482"/>
    <w:rsid w:val="00772A41"/>
    <w:rsid w:val="00772D0E"/>
    <w:rsid w:val="00772E71"/>
    <w:rsid w:val="00774348"/>
    <w:rsid w:val="00774855"/>
    <w:rsid w:val="007749B5"/>
    <w:rsid w:val="00774A62"/>
    <w:rsid w:val="00774C08"/>
    <w:rsid w:val="00774EE3"/>
    <w:rsid w:val="0077552B"/>
    <w:rsid w:val="00775665"/>
    <w:rsid w:val="00775B1E"/>
    <w:rsid w:val="00775D14"/>
    <w:rsid w:val="007765E6"/>
    <w:rsid w:val="00776B5C"/>
    <w:rsid w:val="00776BE7"/>
    <w:rsid w:val="00777515"/>
    <w:rsid w:val="007777DD"/>
    <w:rsid w:val="00780B4D"/>
    <w:rsid w:val="007810DA"/>
    <w:rsid w:val="00781CAF"/>
    <w:rsid w:val="00781CC1"/>
    <w:rsid w:val="00781CEE"/>
    <w:rsid w:val="00781FE8"/>
    <w:rsid w:val="00782688"/>
    <w:rsid w:val="0078288F"/>
    <w:rsid w:val="0078298F"/>
    <w:rsid w:val="0078299E"/>
    <w:rsid w:val="00782B4A"/>
    <w:rsid w:val="00782D9A"/>
    <w:rsid w:val="00782D9C"/>
    <w:rsid w:val="00782F33"/>
    <w:rsid w:val="00783838"/>
    <w:rsid w:val="007840C4"/>
    <w:rsid w:val="00784145"/>
    <w:rsid w:val="0078436A"/>
    <w:rsid w:val="0078441A"/>
    <w:rsid w:val="007845F9"/>
    <w:rsid w:val="0078478F"/>
    <w:rsid w:val="00785046"/>
    <w:rsid w:val="0078514E"/>
    <w:rsid w:val="007852B2"/>
    <w:rsid w:val="0078545D"/>
    <w:rsid w:val="007856D2"/>
    <w:rsid w:val="007857EA"/>
    <w:rsid w:val="00785D26"/>
    <w:rsid w:val="00785EA5"/>
    <w:rsid w:val="0078616C"/>
    <w:rsid w:val="00786524"/>
    <w:rsid w:val="00786CF8"/>
    <w:rsid w:val="00786F01"/>
    <w:rsid w:val="0078707C"/>
    <w:rsid w:val="0078743C"/>
    <w:rsid w:val="00787939"/>
    <w:rsid w:val="00790427"/>
    <w:rsid w:val="00790BE4"/>
    <w:rsid w:val="00790EEC"/>
    <w:rsid w:val="007911AD"/>
    <w:rsid w:val="00791397"/>
    <w:rsid w:val="00791807"/>
    <w:rsid w:val="00791925"/>
    <w:rsid w:val="00791AD3"/>
    <w:rsid w:val="00792246"/>
    <w:rsid w:val="00792B9C"/>
    <w:rsid w:val="0079326B"/>
    <w:rsid w:val="0079344B"/>
    <w:rsid w:val="0079365C"/>
    <w:rsid w:val="0079373D"/>
    <w:rsid w:val="00793E95"/>
    <w:rsid w:val="0079455B"/>
    <w:rsid w:val="00794A39"/>
    <w:rsid w:val="00794A6F"/>
    <w:rsid w:val="00794C52"/>
    <w:rsid w:val="00794CC4"/>
    <w:rsid w:val="00795E05"/>
    <w:rsid w:val="00795F47"/>
    <w:rsid w:val="00796880"/>
    <w:rsid w:val="007972F0"/>
    <w:rsid w:val="0079753F"/>
    <w:rsid w:val="00797A89"/>
    <w:rsid w:val="00797BBF"/>
    <w:rsid w:val="007A015E"/>
    <w:rsid w:val="007A01E5"/>
    <w:rsid w:val="007A0869"/>
    <w:rsid w:val="007A09D5"/>
    <w:rsid w:val="007A0BEE"/>
    <w:rsid w:val="007A0F75"/>
    <w:rsid w:val="007A1053"/>
    <w:rsid w:val="007A1846"/>
    <w:rsid w:val="007A1969"/>
    <w:rsid w:val="007A1A3A"/>
    <w:rsid w:val="007A2212"/>
    <w:rsid w:val="007A2BB8"/>
    <w:rsid w:val="007A2EE0"/>
    <w:rsid w:val="007A326B"/>
    <w:rsid w:val="007A353A"/>
    <w:rsid w:val="007A3574"/>
    <w:rsid w:val="007A393A"/>
    <w:rsid w:val="007A39CA"/>
    <w:rsid w:val="007A42C2"/>
    <w:rsid w:val="007A43A8"/>
    <w:rsid w:val="007A4405"/>
    <w:rsid w:val="007A473C"/>
    <w:rsid w:val="007A48D1"/>
    <w:rsid w:val="007A4F03"/>
    <w:rsid w:val="007A5523"/>
    <w:rsid w:val="007A56B4"/>
    <w:rsid w:val="007A5A1F"/>
    <w:rsid w:val="007A5DCB"/>
    <w:rsid w:val="007A6449"/>
    <w:rsid w:val="007A68ED"/>
    <w:rsid w:val="007A68F1"/>
    <w:rsid w:val="007A6A51"/>
    <w:rsid w:val="007A6A5F"/>
    <w:rsid w:val="007A6B36"/>
    <w:rsid w:val="007A6C15"/>
    <w:rsid w:val="007A6E1E"/>
    <w:rsid w:val="007A6FDC"/>
    <w:rsid w:val="007A7C73"/>
    <w:rsid w:val="007A803C"/>
    <w:rsid w:val="007B01F5"/>
    <w:rsid w:val="007B0212"/>
    <w:rsid w:val="007B07F5"/>
    <w:rsid w:val="007B0E11"/>
    <w:rsid w:val="007B197A"/>
    <w:rsid w:val="007B1CE1"/>
    <w:rsid w:val="007B21AC"/>
    <w:rsid w:val="007B2305"/>
    <w:rsid w:val="007B2337"/>
    <w:rsid w:val="007B241B"/>
    <w:rsid w:val="007B26C2"/>
    <w:rsid w:val="007B2716"/>
    <w:rsid w:val="007B2797"/>
    <w:rsid w:val="007B2D81"/>
    <w:rsid w:val="007B2DBC"/>
    <w:rsid w:val="007B331D"/>
    <w:rsid w:val="007B368F"/>
    <w:rsid w:val="007B36AD"/>
    <w:rsid w:val="007B3EFD"/>
    <w:rsid w:val="007B433B"/>
    <w:rsid w:val="007B4A1D"/>
    <w:rsid w:val="007B5783"/>
    <w:rsid w:val="007B6330"/>
    <w:rsid w:val="007B6C1A"/>
    <w:rsid w:val="007B704E"/>
    <w:rsid w:val="007B70C5"/>
    <w:rsid w:val="007B77B2"/>
    <w:rsid w:val="007B7C07"/>
    <w:rsid w:val="007C0320"/>
    <w:rsid w:val="007C0437"/>
    <w:rsid w:val="007C087A"/>
    <w:rsid w:val="007C132C"/>
    <w:rsid w:val="007C1EFD"/>
    <w:rsid w:val="007C219E"/>
    <w:rsid w:val="007C2462"/>
    <w:rsid w:val="007C3319"/>
    <w:rsid w:val="007C358B"/>
    <w:rsid w:val="007C4115"/>
    <w:rsid w:val="007C4293"/>
    <w:rsid w:val="007C46CF"/>
    <w:rsid w:val="007C4D91"/>
    <w:rsid w:val="007C50E8"/>
    <w:rsid w:val="007C5194"/>
    <w:rsid w:val="007C5472"/>
    <w:rsid w:val="007C6049"/>
    <w:rsid w:val="007C6D29"/>
    <w:rsid w:val="007C6DD2"/>
    <w:rsid w:val="007C6E45"/>
    <w:rsid w:val="007C6FB1"/>
    <w:rsid w:val="007C730C"/>
    <w:rsid w:val="007C7F35"/>
    <w:rsid w:val="007D0086"/>
    <w:rsid w:val="007D0569"/>
    <w:rsid w:val="007D05A9"/>
    <w:rsid w:val="007D05D7"/>
    <w:rsid w:val="007D0863"/>
    <w:rsid w:val="007D096F"/>
    <w:rsid w:val="007D0CDD"/>
    <w:rsid w:val="007D10BB"/>
    <w:rsid w:val="007D170B"/>
    <w:rsid w:val="007D1AAF"/>
    <w:rsid w:val="007D1F54"/>
    <w:rsid w:val="007D23DA"/>
    <w:rsid w:val="007D268D"/>
    <w:rsid w:val="007D29D8"/>
    <w:rsid w:val="007D2BA4"/>
    <w:rsid w:val="007D2D16"/>
    <w:rsid w:val="007D2D81"/>
    <w:rsid w:val="007D3630"/>
    <w:rsid w:val="007D3745"/>
    <w:rsid w:val="007D3A72"/>
    <w:rsid w:val="007D3F52"/>
    <w:rsid w:val="007D3F77"/>
    <w:rsid w:val="007D44E4"/>
    <w:rsid w:val="007D44F8"/>
    <w:rsid w:val="007D4995"/>
    <w:rsid w:val="007D4BAA"/>
    <w:rsid w:val="007D5113"/>
    <w:rsid w:val="007D51D2"/>
    <w:rsid w:val="007D5603"/>
    <w:rsid w:val="007D5665"/>
    <w:rsid w:val="007D5920"/>
    <w:rsid w:val="007D5F7E"/>
    <w:rsid w:val="007D5FBD"/>
    <w:rsid w:val="007D6530"/>
    <w:rsid w:val="007D67CC"/>
    <w:rsid w:val="007D6E87"/>
    <w:rsid w:val="007D72B8"/>
    <w:rsid w:val="007D769D"/>
    <w:rsid w:val="007D7953"/>
    <w:rsid w:val="007D79E3"/>
    <w:rsid w:val="007D7BE7"/>
    <w:rsid w:val="007D7D73"/>
    <w:rsid w:val="007D7D9A"/>
    <w:rsid w:val="007D7EFB"/>
    <w:rsid w:val="007E0178"/>
    <w:rsid w:val="007E04DC"/>
    <w:rsid w:val="007E0B78"/>
    <w:rsid w:val="007E0F6E"/>
    <w:rsid w:val="007E194E"/>
    <w:rsid w:val="007E1D5C"/>
    <w:rsid w:val="007E243B"/>
    <w:rsid w:val="007E2679"/>
    <w:rsid w:val="007E3219"/>
    <w:rsid w:val="007E35D5"/>
    <w:rsid w:val="007E35D8"/>
    <w:rsid w:val="007E35F8"/>
    <w:rsid w:val="007E364D"/>
    <w:rsid w:val="007E3C3D"/>
    <w:rsid w:val="007E4028"/>
    <w:rsid w:val="007E4096"/>
    <w:rsid w:val="007E4336"/>
    <w:rsid w:val="007E445C"/>
    <w:rsid w:val="007E5E23"/>
    <w:rsid w:val="007E5E8D"/>
    <w:rsid w:val="007E60D4"/>
    <w:rsid w:val="007E67C7"/>
    <w:rsid w:val="007E6C52"/>
    <w:rsid w:val="007E75F8"/>
    <w:rsid w:val="007E7642"/>
    <w:rsid w:val="007E78B1"/>
    <w:rsid w:val="007E7907"/>
    <w:rsid w:val="007E7CCC"/>
    <w:rsid w:val="007E7F1F"/>
    <w:rsid w:val="007F009F"/>
    <w:rsid w:val="007F028C"/>
    <w:rsid w:val="007F0755"/>
    <w:rsid w:val="007F0862"/>
    <w:rsid w:val="007F0E60"/>
    <w:rsid w:val="007F1452"/>
    <w:rsid w:val="007F1947"/>
    <w:rsid w:val="007F1BB0"/>
    <w:rsid w:val="007F1DEC"/>
    <w:rsid w:val="007F2919"/>
    <w:rsid w:val="007F2B0C"/>
    <w:rsid w:val="007F2F20"/>
    <w:rsid w:val="007F344A"/>
    <w:rsid w:val="007F3A7B"/>
    <w:rsid w:val="007F3CFE"/>
    <w:rsid w:val="007F3FAE"/>
    <w:rsid w:val="007F4242"/>
    <w:rsid w:val="007F466B"/>
    <w:rsid w:val="007F4C49"/>
    <w:rsid w:val="007F4EF6"/>
    <w:rsid w:val="007F5532"/>
    <w:rsid w:val="007F57F4"/>
    <w:rsid w:val="007F624A"/>
    <w:rsid w:val="007F6448"/>
    <w:rsid w:val="007F64BA"/>
    <w:rsid w:val="007F6799"/>
    <w:rsid w:val="007F7579"/>
    <w:rsid w:val="007F7699"/>
    <w:rsid w:val="007F7AEA"/>
    <w:rsid w:val="007F7D44"/>
    <w:rsid w:val="008001A1"/>
    <w:rsid w:val="00800219"/>
    <w:rsid w:val="008007D2"/>
    <w:rsid w:val="00800D25"/>
    <w:rsid w:val="00801105"/>
    <w:rsid w:val="008011E2"/>
    <w:rsid w:val="00801394"/>
    <w:rsid w:val="00801604"/>
    <w:rsid w:val="008019EE"/>
    <w:rsid w:val="00802135"/>
    <w:rsid w:val="008022F6"/>
    <w:rsid w:val="0080234A"/>
    <w:rsid w:val="00802608"/>
    <w:rsid w:val="008026CD"/>
    <w:rsid w:val="00802B3B"/>
    <w:rsid w:val="00803DA0"/>
    <w:rsid w:val="00803F21"/>
    <w:rsid w:val="0080451D"/>
    <w:rsid w:val="008045F4"/>
    <w:rsid w:val="00804AC0"/>
    <w:rsid w:val="00804DC6"/>
    <w:rsid w:val="00805003"/>
    <w:rsid w:val="00805112"/>
    <w:rsid w:val="00805775"/>
    <w:rsid w:val="00805BBB"/>
    <w:rsid w:val="00807138"/>
    <w:rsid w:val="008072F1"/>
    <w:rsid w:val="008076B8"/>
    <w:rsid w:val="00807796"/>
    <w:rsid w:val="008101D7"/>
    <w:rsid w:val="0081038D"/>
    <w:rsid w:val="008105E3"/>
    <w:rsid w:val="00810A22"/>
    <w:rsid w:val="00810D30"/>
    <w:rsid w:val="0081140C"/>
    <w:rsid w:val="008119BE"/>
    <w:rsid w:val="00811ACB"/>
    <w:rsid w:val="00811D42"/>
    <w:rsid w:val="008122BC"/>
    <w:rsid w:val="00812354"/>
    <w:rsid w:val="00812658"/>
    <w:rsid w:val="00812FD0"/>
    <w:rsid w:val="00813001"/>
    <w:rsid w:val="0081305C"/>
    <w:rsid w:val="0081333F"/>
    <w:rsid w:val="00813545"/>
    <w:rsid w:val="0081359C"/>
    <w:rsid w:val="008138A6"/>
    <w:rsid w:val="00813EFD"/>
    <w:rsid w:val="00814097"/>
    <w:rsid w:val="008144CB"/>
    <w:rsid w:val="008147A0"/>
    <w:rsid w:val="0081515A"/>
    <w:rsid w:val="00815F17"/>
    <w:rsid w:val="008167EE"/>
    <w:rsid w:val="008169B9"/>
    <w:rsid w:val="008172A7"/>
    <w:rsid w:val="008172F8"/>
    <w:rsid w:val="0081739F"/>
    <w:rsid w:val="00817674"/>
    <w:rsid w:val="00817AFF"/>
    <w:rsid w:val="00817B5F"/>
    <w:rsid w:val="00817D7D"/>
    <w:rsid w:val="008200A5"/>
    <w:rsid w:val="0082039E"/>
    <w:rsid w:val="008209E6"/>
    <w:rsid w:val="00820E0C"/>
    <w:rsid w:val="00821A07"/>
    <w:rsid w:val="00822023"/>
    <w:rsid w:val="008225A3"/>
    <w:rsid w:val="008228CD"/>
    <w:rsid w:val="00823307"/>
    <w:rsid w:val="00823419"/>
    <w:rsid w:val="00823746"/>
    <w:rsid w:val="00823A05"/>
    <w:rsid w:val="00823C1B"/>
    <w:rsid w:val="00823E62"/>
    <w:rsid w:val="00824104"/>
    <w:rsid w:val="00824119"/>
    <w:rsid w:val="0082495F"/>
    <w:rsid w:val="008251A4"/>
    <w:rsid w:val="008254DB"/>
    <w:rsid w:val="00825FC9"/>
    <w:rsid w:val="00826312"/>
    <w:rsid w:val="00826476"/>
    <w:rsid w:val="00826A8E"/>
    <w:rsid w:val="00826CCA"/>
    <w:rsid w:val="00826E39"/>
    <w:rsid w:val="008276E7"/>
    <w:rsid w:val="00827903"/>
    <w:rsid w:val="00827EF5"/>
    <w:rsid w:val="0083048D"/>
    <w:rsid w:val="008304B1"/>
    <w:rsid w:val="00830516"/>
    <w:rsid w:val="008305BC"/>
    <w:rsid w:val="008306FF"/>
    <w:rsid w:val="00830B78"/>
    <w:rsid w:val="00830F79"/>
    <w:rsid w:val="0083174D"/>
    <w:rsid w:val="00832036"/>
    <w:rsid w:val="0083250F"/>
    <w:rsid w:val="0083268A"/>
    <w:rsid w:val="00832CD5"/>
    <w:rsid w:val="008335EB"/>
    <w:rsid w:val="0083374F"/>
    <w:rsid w:val="0083422F"/>
    <w:rsid w:val="008345F1"/>
    <w:rsid w:val="008349A5"/>
    <w:rsid w:val="00834F1D"/>
    <w:rsid w:val="00834F5C"/>
    <w:rsid w:val="008353EE"/>
    <w:rsid w:val="00835BCE"/>
    <w:rsid w:val="008362F6"/>
    <w:rsid w:val="00836CFE"/>
    <w:rsid w:val="0083716C"/>
    <w:rsid w:val="008378BB"/>
    <w:rsid w:val="008379D0"/>
    <w:rsid w:val="0084025C"/>
    <w:rsid w:val="0084098D"/>
    <w:rsid w:val="00840BB2"/>
    <w:rsid w:val="00841DD4"/>
    <w:rsid w:val="008421B9"/>
    <w:rsid w:val="0084233A"/>
    <w:rsid w:val="008424C4"/>
    <w:rsid w:val="008430BE"/>
    <w:rsid w:val="00843499"/>
    <w:rsid w:val="0084398D"/>
    <w:rsid w:val="00843A3B"/>
    <w:rsid w:val="00843E39"/>
    <w:rsid w:val="00844624"/>
    <w:rsid w:val="008447CD"/>
    <w:rsid w:val="00844914"/>
    <w:rsid w:val="0084510F"/>
    <w:rsid w:val="008453C9"/>
    <w:rsid w:val="008458C0"/>
    <w:rsid w:val="00845E76"/>
    <w:rsid w:val="00846272"/>
    <w:rsid w:val="00846AB7"/>
    <w:rsid w:val="00846F82"/>
    <w:rsid w:val="00847134"/>
    <w:rsid w:val="00847BB8"/>
    <w:rsid w:val="00847E30"/>
    <w:rsid w:val="00850042"/>
    <w:rsid w:val="008504A5"/>
    <w:rsid w:val="00850761"/>
    <w:rsid w:val="00850837"/>
    <w:rsid w:val="00850CAF"/>
    <w:rsid w:val="00850ED8"/>
    <w:rsid w:val="00851248"/>
    <w:rsid w:val="00851909"/>
    <w:rsid w:val="00851BCC"/>
    <w:rsid w:val="00851FA2"/>
    <w:rsid w:val="008527CF"/>
    <w:rsid w:val="00852AD8"/>
    <w:rsid w:val="00852EE8"/>
    <w:rsid w:val="008533CD"/>
    <w:rsid w:val="008536A2"/>
    <w:rsid w:val="00853936"/>
    <w:rsid w:val="00853D2C"/>
    <w:rsid w:val="00853F5D"/>
    <w:rsid w:val="00854433"/>
    <w:rsid w:val="008546D5"/>
    <w:rsid w:val="00854D26"/>
    <w:rsid w:val="008555A2"/>
    <w:rsid w:val="0085590A"/>
    <w:rsid w:val="00855BE3"/>
    <w:rsid w:val="00855D92"/>
    <w:rsid w:val="008564D1"/>
    <w:rsid w:val="00856744"/>
    <w:rsid w:val="0085698C"/>
    <w:rsid w:val="00856B56"/>
    <w:rsid w:val="00857434"/>
    <w:rsid w:val="00857527"/>
    <w:rsid w:val="008576B6"/>
    <w:rsid w:val="00857757"/>
    <w:rsid w:val="00857E2E"/>
    <w:rsid w:val="00857FD3"/>
    <w:rsid w:val="00860255"/>
    <w:rsid w:val="008602A0"/>
    <w:rsid w:val="00860394"/>
    <w:rsid w:val="008604F1"/>
    <w:rsid w:val="00860B04"/>
    <w:rsid w:val="00860D28"/>
    <w:rsid w:val="00861DEF"/>
    <w:rsid w:val="00862203"/>
    <w:rsid w:val="00862BD2"/>
    <w:rsid w:val="00862EE3"/>
    <w:rsid w:val="00863B46"/>
    <w:rsid w:val="0086408C"/>
    <w:rsid w:val="008642C6"/>
    <w:rsid w:val="008644EA"/>
    <w:rsid w:val="008646C1"/>
    <w:rsid w:val="00864885"/>
    <w:rsid w:val="00864A1B"/>
    <w:rsid w:val="00864B54"/>
    <w:rsid w:val="00864BF5"/>
    <w:rsid w:val="00865577"/>
    <w:rsid w:val="008657C0"/>
    <w:rsid w:val="00865956"/>
    <w:rsid w:val="00865E87"/>
    <w:rsid w:val="00866622"/>
    <w:rsid w:val="00866FD4"/>
    <w:rsid w:val="0086754E"/>
    <w:rsid w:val="00867738"/>
    <w:rsid w:val="00867B41"/>
    <w:rsid w:val="00867E20"/>
    <w:rsid w:val="0087007F"/>
    <w:rsid w:val="008702BF"/>
    <w:rsid w:val="00870AF3"/>
    <w:rsid w:val="008716C3"/>
    <w:rsid w:val="0087255A"/>
    <w:rsid w:val="008725CC"/>
    <w:rsid w:val="008727F9"/>
    <w:rsid w:val="00872EC8"/>
    <w:rsid w:val="00873272"/>
    <w:rsid w:val="00873989"/>
    <w:rsid w:val="00873D7A"/>
    <w:rsid w:val="00873F0F"/>
    <w:rsid w:val="00874365"/>
    <w:rsid w:val="008747AF"/>
    <w:rsid w:val="008747F9"/>
    <w:rsid w:val="00874AA9"/>
    <w:rsid w:val="00875564"/>
    <w:rsid w:val="00875589"/>
    <w:rsid w:val="00875ACF"/>
    <w:rsid w:val="00875E13"/>
    <w:rsid w:val="00876F9E"/>
    <w:rsid w:val="008775BD"/>
    <w:rsid w:val="00877B70"/>
    <w:rsid w:val="00877EFD"/>
    <w:rsid w:val="00880269"/>
    <w:rsid w:val="008808E4"/>
    <w:rsid w:val="00880BDC"/>
    <w:rsid w:val="00880C92"/>
    <w:rsid w:val="00881207"/>
    <w:rsid w:val="00881565"/>
    <w:rsid w:val="0088167E"/>
    <w:rsid w:val="00881927"/>
    <w:rsid w:val="00882228"/>
    <w:rsid w:val="00882DF8"/>
    <w:rsid w:val="00882FD2"/>
    <w:rsid w:val="008833CE"/>
    <w:rsid w:val="00883568"/>
    <w:rsid w:val="00883729"/>
    <w:rsid w:val="00883839"/>
    <w:rsid w:val="008839BE"/>
    <w:rsid w:val="00883AD9"/>
    <w:rsid w:val="00883BF7"/>
    <w:rsid w:val="00883C97"/>
    <w:rsid w:val="00883E0F"/>
    <w:rsid w:val="008841F1"/>
    <w:rsid w:val="0088432D"/>
    <w:rsid w:val="008844D2"/>
    <w:rsid w:val="008850E3"/>
    <w:rsid w:val="00885B43"/>
    <w:rsid w:val="00885CC9"/>
    <w:rsid w:val="00886211"/>
    <w:rsid w:val="00886267"/>
    <w:rsid w:val="008866D5"/>
    <w:rsid w:val="00886933"/>
    <w:rsid w:val="00886F38"/>
    <w:rsid w:val="00887262"/>
    <w:rsid w:val="00887A82"/>
    <w:rsid w:val="00887AAB"/>
    <w:rsid w:val="00887F4C"/>
    <w:rsid w:val="00890114"/>
    <w:rsid w:val="00890130"/>
    <w:rsid w:val="0089152A"/>
    <w:rsid w:val="00892553"/>
    <w:rsid w:val="0089257D"/>
    <w:rsid w:val="00892616"/>
    <w:rsid w:val="008927CF"/>
    <w:rsid w:val="00892F79"/>
    <w:rsid w:val="008934F0"/>
    <w:rsid w:val="00893515"/>
    <w:rsid w:val="008935C6"/>
    <w:rsid w:val="00893F6E"/>
    <w:rsid w:val="00893FA9"/>
    <w:rsid w:val="00894070"/>
    <w:rsid w:val="00894089"/>
    <w:rsid w:val="008940B4"/>
    <w:rsid w:val="0089418B"/>
    <w:rsid w:val="008941EA"/>
    <w:rsid w:val="00894AAD"/>
    <w:rsid w:val="00894B65"/>
    <w:rsid w:val="00894C71"/>
    <w:rsid w:val="00894F28"/>
    <w:rsid w:val="008957FE"/>
    <w:rsid w:val="0089580C"/>
    <w:rsid w:val="008962FD"/>
    <w:rsid w:val="008966A7"/>
    <w:rsid w:val="0089729D"/>
    <w:rsid w:val="008978BA"/>
    <w:rsid w:val="00897B8C"/>
    <w:rsid w:val="00897CB5"/>
    <w:rsid w:val="00897CE0"/>
    <w:rsid w:val="008A0077"/>
    <w:rsid w:val="008A046B"/>
    <w:rsid w:val="008A0883"/>
    <w:rsid w:val="008A0B8C"/>
    <w:rsid w:val="008A0C30"/>
    <w:rsid w:val="008A18EC"/>
    <w:rsid w:val="008A18F6"/>
    <w:rsid w:val="008A1EBD"/>
    <w:rsid w:val="008A2678"/>
    <w:rsid w:val="008A38EE"/>
    <w:rsid w:val="008A3B1F"/>
    <w:rsid w:val="008A4319"/>
    <w:rsid w:val="008A43B7"/>
    <w:rsid w:val="008A46FA"/>
    <w:rsid w:val="008A4C87"/>
    <w:rsid w:val="008A4CE2"/>
    <w:rsid w:val="008A5329"/>
    <w:rsid w:val="008A562C"/>
    <w:rsid w:val="008A57E7"/>
    <w:rsid w:val="008A5B03"/>
    <w:rsid w:val="008A5F05"/>
    <w:rsid w:val="008A5F56"/>
    <w:rsid w:val="008A70BC"/>
    <w:rsid w:val="008A70CF"/>
    <w:rsid w:val="008A74AA"/>
    <w:rsid w:val="008A77FE"/>
    <w:rsid w:val="008B01E8"/>
    <w:rsid w:val="008B0B95"/>
    <w:rsid w:val="008B0CB2"/>
    <w:rsid w:val="008B169D"/>
    <w:rsid w:val="008B175B"/>
    <w:rsid w:val="008B185B"/>
    <w:rsid w:val="008B19AE"/>
    <w:rsid w:val="008B1B65"/>
    <w:rsid w:val="008B21AF"/>
    <w:rsid w:val="008B229D"/>
    <w:rsid w:val="008B2452"/>
    <w:rsid w:val="008B25F5"/>
    <w:rsid w:val="008B29AB"/>
    <w:rsid w:val="008B2B2D"/>
    <w:rsid w:val="008B36F6"/>
    <w:rsid w:val="008B3797"/>
    <w:rsid w:val="008B3F06"/>
    <w:rsid w:val="008B434A"/>
    <w:rsid w:val="008B4657"/>
    <w:rsid w:val="008B4CEC"/>
    <w:rsid w:val="008B4EB0"/>
    <w:rsid w:val="008B5372"/>
    <w:rsid w:val="008B546A"/>
    <w:rsid w:val="008B579D"/>
    <w:rsid w:val="008B588F"/>
    <w:rsid w:val="008B59ED"/>
    <w:rsid w:val="008B62C5"/>
    <w:rsid w:val="008B69C6"/>
    <w:rsid w:val="008B69E8"/>
    <w:rsid w:val="008B7201"/>
    <w:rsid w:val="008B75C9"/>
    <w:rsid w:val="008B76FA"/>
    <w:rsid w:val="008B793E"/>
    <w:rsid w:val="008B7999"/>
    <w:rsid w:val="008B7B12"/>
    <w:rsid w:val="008B7B9C"/>
    <w:rsid w:val="008C03C0"/>
    <w:rsid w:val="008C13B4"/>
    <w:rsid w:val="008C15B0"/>
    <w:rsid w:val="008C1754"/>
    <w:rsid w:val="008C225A"/>
    <w:rsid w:val="008C23E3"/>
    <w:rsid w:val="008C30AA"/>
    <w:rsid w:val="008C31EC"/>
    <w:rsid w:val="008C3D8A"/>
    <w:rsid w:val="008C3E8D"/>
    <w:rsid w:val="008C4554"/>
    <w:rsid w:val="008C4747"/>
    <w:rsid w:val="008C51BE"/>
    <w:rsid w:val="008C54DA"/>
    <w:rsid w:val="008C5555"/>
    <w:rsid w:val="008C6011"/>
    <w:rsid w:val="008C6223"/>
    <w:rsid w:val="008C6484"/>
    <w:rsid w:val="008C6866"/>
    <w:rsid w:val="008C7E31"/>
    <w:rsid w:val="008D03AC"/>
    <w:rsid w:val="008D0732"/>
    <w:rsid w:val="008D0B59"/>
    <w:rsid w:val="008D0B8A"/>
    <w:rsid w:val="008D1087"/>
    <w:rsid w:val="008D1760"/>
    <w:rsid w:val="008D1AFF"/>
    <w:rsid w:val="008D1BB8"/>
    <w:rsid w:val="008D1C56"/>
    <w:rsid w:val="008D2464"/>
    <w:rsid w:val="008D2796"/>
    <w:rsid w:val="008D2A46"/>
    <w:rsid w:val="008D2A84"/>
    <w:rsid w:val="008D38A2"/>
    <w:rsid w:val="008D39FC"/>
    <w:rsid w:val="008D3CE1"/>
    <w:rsid w:val="008D4706"/>
    <w:rsid w:val="008D47BD"/>
    <w:rsid w:val="008D4954"/>
    <w:rsid w:val="008D4F2C"/>
    <w:rsid w:val="008D4F84"/>
    <w:rsid w:val="008D5149"/>
    <w:rsid w:val="008D51D7"/>
    <w:rsid w:val="008D5746"/>
    <w:rsid w:val="008D5F42"/>
    <w:rsid w:val="008D62F4"/>
    <w:rsid w:val="008D654C"/>
    <w:rsid w:val="008D66D7"/>
    <w:rsid w:val="008D70B3"/>
    <w:rsid w:val="008D7221"/>
    <w:rsid w:val="008D7502"/>
    <w:rsid w:val="008D78D8"/>
    <w:rsid w:val="008E05F8"/>
    <w:rsid w:val="008E0A14"/>
    <w:rsid w:val="008E0BAC"/>
    <w:rsid w:val="008E0C06"/>
    <w:rsid w:val="008E15FF"/>
    <w:rsid w:val="008E162E"/>
    <w:rsid w:val="008E1886"/>
    <w:rsid w:val="008E1ABB"/>
    <w:rsid w:val="008E27E6"/>
    <w:rsid w:val="008E2AEC"/>
    <w:rsid w:val="008E3552"/>
    <w:rsid w:val="008E36F2"/>
    <w:rsid w:val="008E3E90"/>
    <w:rsid w:val="008E3EC7"/>
    <w:rsid w:val="008E4503"/>
    <w:rsid w:val="008E4539"/>
    <w:rsid w:val="008E4712"/>
    <w:rsid w:val="008E4B46"/>
    <w:rsid w:val="008E4DD8"/>
    <w:rsid w:val="008E4EA7"/>
    <w:rsid w:val="008E4F91"/>
    <w:rsid w:val="008E553E"/>
    <w:rsid w:val="008E559C"/>
    <w:rsid w:val="008E5ABA"/>
    <w:rsid w:val="008E5BC6"/>
    <w:rsid w:val="008E620C"/>
    <w:rsid w:val="008E6352"/>
    <w:rsid w:val="008E6B74"/>
    <w:rsid w:val="008E6C29"/>
    <w:rsid w:val="008E70B6"/>
    <w:rsid w:val="008E7973"/>
    <w:rsid w:val="008E7A97"/>
    <w:rsid w:val="008F057D"/>
    <w:rsid w:val="008F05FC"/>
    <w:rsid w:val="008F08D3"/>
    <w:rsid w:val="008F1109"/>
    <w:rsid w:val="008F1250"/>
    <w:rsid w:val="008F140A"/>
    <w:rsid w:val="008F1E0A"/>
    <w:rsid w:val="008F1FBF"/>
    <w:rsid w:val="008F28DC"/>
    <w:rsid w:val="008F3363"/>
    <w:rsid w:val="008F34F2"/>
    <w:rsid w:val="008F3541"/>
    <w:rsid w:val="008F3AD4"/>
    <w:rsid w:val="008F3C20"/>
    <w:rsid w:val="008F470A"/>
    <w:rsid w:val="008F4974"/>
    <w:rsid w:val="008F50C3"/>
    <w:rsid w:val="008F5100"/>
    <w:rsid w:val="008F5678"/>
    <w:rsid w:val="008F6574"/>
    <w:rsid w:val="008F68DA"/>
    <w:rsid w:val="008F7008"/>
    <w:rsid w:val="008F7678"/>
    <w:rsid w:val="008F7E34"/>
    <w:rsid w:val="00900093"/>
    <w:rsid w:val="00900AE1"/>
    <w:rsid w:val="009015F0"/>
    <w:rsid w:val="00901828"/>
    <w:rsid w:val="009020EF"/>
    <w:rsid w:val="00902261"/>
    <w:rsid w:val="0090259C"/>
    <w:rsid w:val="00902B78"/>
    <w:rsid w:val="00903196"/>
    <w:rsid w:val="00903B7E"/>
    <w:rsid w:val="0090467D"/>
    <w:rsid w:val="00904C5B"/>
    <w:rsid w:val="00904D8D"/>
    <w:rsid w:val="009054E6"/>
    <w:rsid w:val="00905B91"/>
    <w:rsid w:val="00905E33"/>
    <w:rsid w:val="00905FAD"/>
    <w:rsid w:val="009065A5"/>
    <w:rsid w:val="00906649"/>
    <w:rsid w:val="009068A1"/>
    <w:rsid w:val="00906C80"/>
    <w:rsid w:val="00907D2C"/>
    <w:rsid w:val="00907F23"/>
    <w:rsid w:val="0091012E"/>
    <w:rsid w:val="00910686"/>
    <w:rsid w:val="00910919"/>
    <w:rsid w:val="00910A2B"/>
    <w:rsid w:val="00910F33"/>
    <w:rsid w:val="009112BD"/>
    <w:rsid w:val="00911C49"/>
    <w:rsid w:val="00911E50"/>
    <w:rsid w:val="00911EA2"/>
    <w:rsid w:val="009120D4"/>
    <w:rsid w:val="00912681"/>
    <w:rsid w:val="00912B26"/>
    <w:rsid w:val="00912E21"/>
    <w:rsid w:val="00913E67"/>
    <w:rsid w:val="0091443C"/>
    <w:rsid w:val="009145EB"/>
    <w:rsid w:val="00914A18"/>
    <w:rsid w:val="00914B0E"/>
    <w:rsid w:val="009152E7"/>
    <w:rsid w:val="00915435"/>
    <w:rsid w:val="0091605F"/>
    <w:rsid w:val="0091627B"/>
    <w:rsid w:val="009164D4"/>
    <w:rsid w:val="00916708"/>
    <w:rsid w:val="00916C90"/>
    <w:rsid w:val="00916D98"/>
    <w:rsid w:val="00916E88"/>
    <w:rsid w:val="00916EFF"/>
    <w:rsid w:val="00917600"/>
    <w:rsid w:val="009177F2"/>
    <w:rsid w:val="0091791A"/>
    <w:rsid w:val="00917AEC"/>
    <w:rsid w:val="00917CC0"/>
    <w:rsid w:val="00917F01"/>
    <w:rsid w:val="00920173"/>
    <w:rsid w:val="00920364"/>
    <w:rsid w:val="009206A3"/>
    <w:rsid w:val="00920980"/>
    <w:rsid w:val="00920BFC"/>
    <w:rsid w:val="00920C6C"/>
    <w:rsid w:val="00920C87"/>
    <w:rsid w:val="00920D63"/>
    <w:rsid w:val="009216B4"/>
    <w:rsid w:val="0092288D"/>
    <w:rsid w:val="00922C4F"/>
    <w:rsid w:val="00923842"/>
    <w:rsid w:val="00923F2A"/>
    <w:rsid w:val="00924177"/>
    <w:rsid w:val="0092454F"/>
    <w:rsid w:val="009245E2"/>
    <w:rsid w:val="009246CD"/>
    <w:rsid w:val="009246D8"/>
    <w:rsid w:val="00924AAF"/>
    <w:rsid w:val="00924C41"/>
    <w:rsid w:val="00925189"/>
    <w:rsid w:val="00925294"/>
    <w:rsid w:val="00926FEC"/>
    <w:rsid w:val="009270E4"/>
    <w:rsid w:val="0092789A"/>
    <w:rsid w:val="00927970"/>
    <w:rsid w:val="009279B7"/>
    <w:rsid w:val="00927D32"/>
    <w:rsid w:val="00927DAA"/>
    <w:rsid w:val="00930BB9"/>
    <w:rsid w:val="00931185"/>
    <w:rsid w:val="00931455"/>
    <w:rsid w:val="009316CB"/>
    <w:rsid w:val="0093170D"/>
    <w:rsid w:val="0093184F"/>
    <w:rsid w:val="00932388"/>
    <w:rsid w:val="00932FB2"/>
    <w:rsid w:val="009331AD"/>
    <w:rsid w:val="00933278"/>
    <w:rsid w:val="009339FE"/>
    <w:rsid w:val="00933A8E"/>
    <w:rsid w:val="00933B77"/>
    <w:rsid w:val="00934045"/>
    <w:rsid w:val="0093472F"/>
    <w:rsid w:val="00934D50"/>
    <w:rsid w:val="00935583"/>
    <w:rsid w:val="00935884"/>
    <w:rsid w:val="009358E7"/>
    <w:rsid w:val="00935D2B"/>
    <w:rsid w:val="00935EC0"/>
    <w:rsid w:val="009360B9"/>
    <w:rsid w:val="00936565"/>
    <w:rsid w:val="00936F4F"/>
    <w:rsid w:val="00937677"/>
    <w:rsid w:val="009378FB"/>
    <w:rsid w:val="00937A19"/>
    <w:rsid w:val="00937C29"/>
    <w:rsid w:val="00937E4C"/>
    <w:rsid w:val="0094017F"/>
    <w:rsid w:val="0094153A"/>
    <w:rsid w:val="009418C0"/>
    <w:rsid w:val="009418DD"/>
    <w:rsid w:val="00942494"/>
    <w:rsid w:val="00942535"/>
    <w:rsid w:val="00942B21"/>
    <w:rsid w:val="00942C4B"/>
    <w:rsid w:val="00942D42"/>
    <w:rsid w:val="00942EDD"/>
    <w:rsid w:val="00942FAF"/>
    <w:rsid w:val="009431CD"/>
    <w:rsid w:val="00943217"/>
    <w:rsid w:val="00943B13"/>
    <w:rsid w:val="00943C09"/>
    <w:rsid w:val="009449A9"/>
    <w:rsid w:val="0094565A"/>
    <w:rsid w:val="00946A96"/>
    <w:rsid w:val="00947671"/>
    <w:rsid w:val="009477BE"/>
    <w:rsid w:val="00947A08"/>
    <w:rsid w:val="00947BFB"/>
    <w:rsid w:val="00947D46"/>
    <w:rsid w:val="00950706"/>
    <w:rsid w:val="009508DE"/>
    <w:rsid w:val="00951366"/>
    <w:rsid w:val="009515E1"/>
    <w:rsid w:val="00951DAE"/>
    <w:rsid w:val="00951F61"/>
    <w:rsid w:val="00952291"/>
    <w:rsid w:val="00952B06"/>
    <w:rsid w:val="00952D1D"/>
    <w:rsid w:val="0095350D"/>
    <w:rsid w:val="00953837"/>
    <w:rsid w:val="009546DD"/>
    <w:rsid w:val="00954A11"/>
    <w:rsid w:val="00954CB0"/>
    <w:rsid w:val="00954DA4"/>
    <w:rsid w:val="009556CF"/>
    <w:rsid w:val="00955A6B"/>
    <w:rsid w:val="0095721F"/>
    <w:rsid w:val="00957388"/>
    <w:rsid w:val="00957548"/>
    <w:rsid w:val="0095761B"/>
    <w:rsid w:val="0095776E"/>
    <w:rsid w:val="00957B13"/>
    <w:rsid w:val="00960230"/>
    <w:rsid w:val="00960294"/>
    <w:rsid w:val="009602F0"/>
    <w:rsid w:val="0096152F"/>
    <w:rsid w:val="00961730"/>
    <w:rsid w:val="00961813"/>
    <w:rsid w:val="00962C0A"/>
    <w:rsid w:val="00962CDA"/>
    <w:rsid w:val="009630ED"/>
    <w:rsid w:val="009637A3"/>
    <w:rsid w:val="00963E6B"/>
    <w:rsid w:val="00964422"/>
    <w:rsid w:val="0096484A"/>
    <w:rsid w:val="009648EB"/>
    <w:rsid w:val="00964DC7"/>
    <w:rsid w:val="009669F4"/>
    <w:rsid w:val="00966CA6"/>
    <w:rsid w:val="00966F71"/>
    <w:rsid w:val="00967223"/>
    <w:rsid w:val="00967230"/>
    <w:rsid w:val="0096758F"/>
    <w:rsid w:val="00967961"/>
    <w:rsid w:val="00967A04"/>
    <w:rsid w:val="00967E8D"/>
    <w:rsid w:val="00967F08"/>
    <w:rsid w:val="009704C6"/>
    <w:rsid w:val="00970554"/>
    <w:rsid w:val="00970EE5"/>
    <w:rsid w:val="0097153F"/>
    <w:rsid w:val="0097154D"/>
    <w:rsid w:val="00971717"/>
    <w:rsid w:val="00971F77"/>
    <w:rsid w:val="00972479"/>
    <w:rsid w:val="0097269A"/>
    <w:rsid w:val="00972709"/>
    <w:rsid w:val="0097273D"/>
    <w:rsid w:val="00972F40"/>
    <w:rsid w:val="00973968"/>
    <w:rsid w:val="00973C21"/>
    <w:rsid w:val="00973DA3"/>
    <w:rsid w:val="00973EE5"/>
    <w:rsid w:val="00973F05"/>
    <w:rsid w:val="00975437"/>
    <w:rsid w:val="00975949"/>
    <w:rsid w:val="009769EB"/>
    <w:rsid w:val="00976B1A"/>
    <w:rsid w:val="00977667"/>
    <w:rsid w:val="0097788C"/>
    <w:rsid w:val="00977A86"/>
    <w:rsid w:val="00977C77"/>
    <w:rsid w:val="00977DC4"/>
    <w:rsid w:val="0098078A"/>
    <w:rsid w:val="00980E62"/>
    <w:rsid w:val="00980FA2"/>
    <w:rsid w:val="00981013"/>
    <w:rsid w:val="00981606"/>
    <w:rsid w:val="009816EF"/>
    <w:rsid w:val="00981A44"/>
    <w:rsid w:val="00981B25"/>
    <w:rsid w:val="00981D11"/>
    <w:rsid w:val="00981EFE"/>
    <w:rsid w:val="009820FE"/>
    <w:rsid w:val="0098263C"/>
    <w:rsid w:val="009826DA"/>
    <w:rsid w:val="0098282F"/>
    <w:rsid w:val="00982B9B"/>
    <w:rsid w:val="00982D12"/>
    <w:rsid w:val="009830C5"/>
    <w:rsid w:val="00983350"/>
    <w:rsid w:val="00983755"/>
    <w:rsid w:val="00983779"/>
    <w:rsid w:val="0098397A"/>
    <w:rsid w:val="0098420B"/>
    <w:rsid w:val="00984210"/>
    <w:rsid w:val="00984301"/>
    <w:rsid w:val="009843A6"/>
    <w:rsid w:val="0098451A"/>
    <w:rsid w:val="0098494D"/>
    <w:rsid w:val="00984E07"/>
    <w:rsid w:val="00985020"/>
    <w:rsid w:val="00985661"/>
    <w:rsid w:val="00985905"/>
    <w:rsid w:val="00986129"/>
    <w:rsid w:val="009866BD"/>
    <w:rsid w:val="00986A63"/>
    <w:rsid w:val="00986BAB"/>
    <w:rsid w:val="00986DBC"/>
    <w:rsid w:val="009872DA"/>
    <w:rsid w:val="00987349"/>
    <w:rsid w:val="00987BFC"/>
    <w:rsid w:val="00987CCA"/>
    <w:rsid w:val="00987D85"/>
    <w:rsid w:val="00990107"/>
    <w:rsid w:val="00990755"/>
    <w:rsid w:val="009913C6"/>
    <w:rsid w:val="00992317"/>
    <w:rsid w:val="00992AA5"/>
    <w:rsid w:val="009930DC"/>
    <w:rsid w:val="00993439"/>
    <w:rsid w:val="00993874"/>
    <w:rsid w:val="00993EEB"/>
    <w:rsid w:val="00994701"/>
    <w:rsid w:val="00994964"/>
    <w:rsid w:val="00994D34"/>
    <w:rsid w:val="00994D74"/>
    <w:rsid w:val="009952DA"/>
    <w:rsid w:val="009952F2"/>
    <w:rsid w:val="009957F2"/>
    <w:rsid w:val="0099666B"/>
    <w:rsid w:val="009968A8"/>
    <w:rsid w:val="00996B19"/>
    <w:rsid w:val="009976B5"/>
    <w:rsid w:val="00997836"/>
    <w:rsid w:val="009A00E7"/>
    <w:rsid w:val="009A010B"/>
    <w:rsid w:val="009A06D1"/>
    <w:rsid w:val="009A0F6F"/>
    <w:rsid w:val="009A10D3"/>
    <w:rsid w:val="009A11BD"/>
    <w:rsid w:val="009A17F2"/>
    <w:rsid w:val="009A1A77"/>
    <w:rsid w:val="009A1F43"/>
    <w:rsid w:val="009A2070"/>
    <w:rsid w:val="009A29FA"/>
    <w:rsid w:val="009A3903"/>
    <w:rsid w:val="009A3A74"/>
    <w:rsid w:val="009A3A7C"/>
    <w:rsid w:val="009A3B1B"/>
    <w:rsid w:val="009A3FB3"/>
    <w:rsid w:val="009A3FD7"/>
    <w:rsid w:val="009A4249"/>
    <w:rsid w:val="009A4460"/>
    <w:rsid w:val="009A4C3D"/>
    <w:rsid w:val="009A4C6E"/>
    <w:rsid w:val="009A4CA8"/>
    <w:rsid w:val="009A546C"/>
    <w:rsid w:val="009A5580"/>
    <w:rsid w:val="009A55C4"/>
    <w:rsid w:val="009A64E4"/>
    <w:rsid w:val="009A6941"/>
    <w:rsid w:val="009A7666"/>
    <w:rsid w:val="009B0107"/>
    <w:rsid w:val="009B0710"/>
    <w:rsid w:val="009B09F0"/>
    <w:rsid w:val="009B15A8"/>
    <w:rsid w:val="009B162D"/>
    <w:rsid w:val="009B199C"/>
    <w:rsid w:val="009B1B85"/>
    <w:rsid w:val="009B2136"/>
    <w:rsid w:val="009B218F"/>
    <w:rsid w:val="009B259B"/>
    <w:rsid w:val="009B2AF4"/>
    <w:rsid w:val="009B2C0F"/>
    <w:rsid w:val="009B2C14"/>
    <w:rsid w:val="009B2D14"/>
    <w:rsid w:val="009B4478"/>
    <w:rsid w:val="009B4602"/>
    <w:rsid w:val="009B47A6"/>
    <w:rsid w:val="009B4962"/>
    <w:rsid w:val="009B4A10"/>
    <w:rsid w:val="009B4B88"/>
    <w:rsid w:val="009B4B9C"/>
    <w:rsid w:val="009B4F19"/>
    <w:rsid w:val="009B524C"/>
    <w:rsid w:val="009B7353"/>
    <w:rsid w:val="009B7FC6"/>
    <w:rsid w:val="009C01FD"/>
    <w:rsid w:val="009C07FE"/>
    <w:rsid w:val="009C08E3"/>
    <w:rsid w:val="009C0E1B"/>
    <w:rsid w:val="009C100A"/>
    <w:rsid w:val="009C1864"/>
    <w:rsid w:val="009C1E53"/>
    <w:rsid w:val="009C43E0"/>
    <w:rsid w:val="009C4F99"/>
    <w:rsid w:val="009C5272"/>
    <w:rsid w:val="009C52CA"/>
    <w:rsid w:val="009C5E92"/>
    <w:rsid w:val="009C6299"/>
    <w:rsid w:val="009C62C8"/>
    <w:rsid w:val="009C64E5"/>
    <w:rsid w:val="009C6556"/>
    <w:rsid w:val="009C683A"/>
    <w:rsid w:val="009C6981"/>
    <w:rsid w:val="009C6A2F"/>
    <w:rsid w:val="009C6E55"/>
    <w:rsid w:val="009C6F3D"/>
    <w:rsid w:val="009C7AB2"/>
    <w:rsid w:val="009C7C53"/>
    <w:rsid w:val="009D02B2"/>
    <w:rsid w:val="009D0405"/>
    <w:rsid w:val="009D0984"/>
    <w:rsid w:val="009D0BF3"/>
    <w:rsid w:val="009D0F38"/>
    <w:rsid w:val="009D10E0"/>
    <w:rsid w:val="009D1680"/>
    <w:rsid w:val="009D1745"/>
    <w:rsid w:val="009D1858"/>
    <w:rsid w:val="009D1963"/>
    <w:rsid w:val="009D1B18"/>
    <w:rsid w:val="009D2185"/>
    <w:rsid w:val="009D3137"/>
    <w:rsid w:val="009D32A3"/>
    <w:rsid w:val="009D37B7"/>
    <w:rsid w:val="009D402B"/>
    <w:rsid w:val="009D4334"/>
    <w:rsid w:val="009D50CD"/>
    <w:rsid w:val="009D5D68"/>
    <w:rsid w:val="009D5DEA"/>
    <w:rsid w:val="009D629E"/>
    <w:rsid w:val="009D62CF"/>
    <w:rsid w:val="009D690E"/>
    <w:rsid w:val="009D6911"/>
    <w:rsid w:val="009D6A1F"/>
    <w:rsid w:val="009D6B68"/>
    <w:rsid w:val="009D6EF7"/>
    <w:rsid w:val="009D7476"/>
    <w:rsid w:val="009D761B"/>
    <w:rsid w:val="009E0289"/>
    <w:rsid w:val="009E02BA"/>
    <w:rsid w:val="009E053D"/>
    <w:rsid w:val="009E0783"/>
    <w:rsid w:val="009E0963"/>
    <w:rsid w:val="009E0C8B"/>
    <w:rsid w:val="009E0F5B"/>
    <w:rsid w:val="009E1047"/>
    <w:rsid w:val="009E1596"/>
    <w:rsid w:val="009E17A6"/>
    <w:rsid w:val="009E1AF4"/>
    <w:rsid w:val="009E1B0B"/>
    <w:rsid w:val="009E1CB0"/>
    <w:rsid w:val="009E1D54"/>
    <w:rsid w:val="009E1DDC"/>
    <w:rsid w:val="009E24E3"/>
    <w:rsid w:val="009E279F"/>
    <w:rsid w:val="009E2F5F"/>
    <w:rsid w:val="009E3882"/>
    <w:rsid w:val="009E3C0E"/>
    <w:rsid w:val="009E43B2"/>
    <w:rsid w:val="009E4465"/>
    <w:rsid w:val="009E5626"/>
    <w:rsid w:val="009E5C9C"/>
    <w:rsid w:val="009E5D8D"/>
    <w:rsid w:val="009E5FC1"/>
    <w:rsid w:val="009E5FC3"/>
    <w:rsid w:val="009E61A1"/>
    <w:rsid w:val="009E6468"/>
    <w:rsid w:val="009E6804"/>
    <w:rsid w:val="009E6D5F"/>
    <w:rsid w:val="009E71E0"/>
    <w:rsid w:val="009F04C5"/>
    <w:rsid w:val="009F0BAD"/>
    <w:rsid w:val="009F0EAB"/>
    <w:rsid w:val="009F10B0"/>
    <w:rsid w:val="009F1444"/>
    <w:rsid w:val="009F1C20"/>
    <w:rsid w:val="009F1D4E"/>
    <w:rsid w:val="009F23F4"/>
    <w:rsid w:val="009F27C8"/>
    <w:rsid w:val="009F322D"/>
    <w:rsid w:val="009F3332"/>
    <w:rsid w:val="009F369F"/>
    <w:rsid w:val="009F4F4D"/>
    <w:rsid w:val="009F561F"/>
    <w:rsid w:val="009F5901"/>
    <w:rsid w:val="009F60C2"/>
    <w:rsid w:val="009F73CC"/>
    <w:rsid w:val="009F7A30"/>
    <w:rsid w:val="009F7BC9"/>
    <w:rsid w:val="00A00875"/>
    <w:rsid w:val="00A00DDB"/>
    <w:rsid w:val="00A01912"/>
    <w:rsid w:val="00A01FF9"/>
    <w:rsid w:val="00A020AD"/>
    <w:rsid w:val="00A02649"/>
    <w:rsid w:val="00A027E2"/>
    <w:rsid w:val="00A02940"/>
    <w:rsid w:val="00A02B4B"/>
    <w:rsid w:val="00A02E5D"/>
    <w:rsid w:val="00A033D8"/>
    <w:rsid w:val="00A043FC"/>
    <w:rsid w:val="00A0444E"/>
    <w:rsid w:val="00A04791"/>
    <w:rsid w:val="00A04F8D"/>
    <w:rsid w:val="00A0532C"/>
    <w:rsid w:val="00A05A4D"/>
    <w:rsid w:val="00A0640E"/>
    <w:rsid w:val="00A06671"/>
    <w:rsid w:val="00A0680C"/>
    <w:rsid w:val="00A06AD6"/>
    <w:rsid w:val="00A07084"/>
    <w:rsid w:val="00A071FD"/>
    <w:rsid w:val="00A0759E"/>
    <w:rsid w:val="00A07752"/>
    <w:rsid w:val="00A10015"/>
    <w:rsid w:val="00A10020"/>
    <w:rsid w:val="00A10423"/>
    <w:rsid w:val="00A10885"/>
    <w:rsid w:val="00A10C48"/>
    <w:rsid w:val="00A10CD1"/>
    <w:rsid w:val="00A1169D"/>
    <w:rsid w:val="00A11D14"/>
    <w:rsid w:val="00A12226"/>
    <w:rsid w:val="00A12572"/>
    <w:rsid w:val="00A130FD"/>
    <w:rsid w:val="00A13323"/>
    <w:rsid w:val="00A139D4"/>
    <w:rsid w:val="00A142C1"/>
    <w:rsid w:val="00A1463E"/>
    <w:rsid w:val="00A14950"/>
    <w:rsid w:val="00A14C99"/>
    <w:rsid w:val="00A15BAB"/>
    <w:rsid w:val="00A1600B"/>
    <w:rsid w:val="00A160C9"/>
    <w:rsid w:val="00A16119"/>
    <w:rsid w:val="00A163F5"/>
    <w:rsid w:val="00A16BBE"/>
    <w:rsid w:val="00A16BC4"/>
    <w:rsid w:val="00A16F8F"/>
    <w:rsid w:val="00A171E1"/>
    <w:rsid w:val="00A176E3"/>
    <w:rsid w:val="00A17700"/>
    <w:rsid w:val="00A17AFA"/>
    <w:rsid w:val="00A2073B"/>
    <w:rsid w:val="00A2074E"/>
    <w:rsid w:val="00A20E7A"/>
    <w:rsid w:val="00A2185E"/>
    <w:rsid w:val="00A21F79"/>
    <w:rsid w:val="00A220C8"/>
    <w:rsid w:val="00A228C0"/>
    <w:rsid w:val="00A22C9D"/>
    <w:rsid w:val="00A2355C"/>
    <w:rsid w:val="00A23A5C"/>
    <w:rsid w:val="00A23CE5"/>
    <w:rsid w:val="00A23D06"/>
    <w:rsid w:val="00A2492A"/>
    <w:rsid w:val="00A249B8"/>
    <w:rsid w:val="00A24D12"/>
    <w:rsid w:val="00A24E40"/>
    <w:rsid w:val="00A25A12"/>
    <w:rsid w:val="00A25D1A"/>
    <w:rsid w:val="00A26045"/>
    <w:rsid w:val="00A27139"/>
    <w:rsid w:val="00A27537"/>
    <w:rsid w:val="00A275B1"/>
    <w:rsid w:val="00A27619"/>
    <w:rsid w:val="00A27B51"/>
    <w:rsid w:val="00A31192"/>
    <w:rsid w:val="00A31456"/>
    <w:rsid w:val="00A315E1"/>
    <w:rsid w:val="00A31A79"/>
    <w:rsid w:val="00A31CC7"/>
    <w:rsid w:val="00A31CE3"/>
    <w:rsid w:val="00A32002"/>
    <w:rsid w:val="00A327C5"/>
    <w:rsid w:val="00A32AE7"/>
    <w:rsid w:val="00A32AF3"/>
    <w:rsid w:val="00A335A1"/>
    <w:rsid w:val="00A3379B"/>
    <w:rsid w:val="00A33C00"/>
    <w:rsid w:val="00A33CD3"/>
    <w:rsid w:val="00A33DCE"/>
    <w:rsid w:val="00A346AB"/>
    <w:rsid w:val="00A34E61"/>
    <w:rsid w:val="00A355B7"/>
    <w:rsid w:val="00A3624E"/>
    <w:rsid w:val="00A36646"/>
    <w:rsid w:val="00A36670"/>
    <w:rsid w:val="00A369B7"/>
    <w:rsid w:val="00A37750"/>
    <w:rsid w:val="00A3797A"/>
    <w:rsid w:val="00A400B2"/>
    <w:rsid w:val="00A4062E"/>
    <w:rsid w:val="00A41CB5"/>
    <w:rsid w:val="00A427D6"/>
    <w:rsid w:val="00A430FF"/>
    <w:rsid w:val="00A43BAD"/>
    <w:rsid w:val="00A43BCC"/>
    <w:rsid w:val="00A442AC"/>
    <w:rsid w:val="00A44908"/>
    <w:rsid w:val="00A44E04"/>
    <w:rsid w:val="00A453D6"/>
    <w:rsid w:val="00A4583F"/>
    <w:rsid w:val="00A45B03"/>
    <w:rsid w:val="00A46366"/>
    <w:rsid w:val="00A4680C"/>
    <w:rsid w:val="00A46B4F"/>
    <w:rsid w:val="00A46C36"/>
    <w:rsid w:val="00A4700E"/>
    <w:rsid w:val="00A47411"/>
    <w:rsid w:val="00A4765E"/>
    <w:rsid w:val="00A47772"/>
    <w:rsid w:val="00A47C0B"/>
    <w:rsid w:val="00A504F7"/>
    <w:rsid w:val="00A505C3"/>
    <w:rsid w:val="00A50B24"/>
    <w:rsid w:val="00A50D68"/>
    <w:rsid w:val="00A516EB"/>
    <w:rsid w:val="00A5176B"/>
    <w:rsid w:val="00A517F1"/>
    <w:rsid w:val="00A51C6B"/>
    <w:rsid w:val="00A520B5"/>
    <w:rsid w:val="00A52778"/>
    <w:rsid w:val="00A52A31"/>
    <w:rsid w:val="00A52A58"/>
    <w:rsid w:val="00A52B74"/>
    <w:rsid w:val="00A530A0"/>
    <w:rsid w:val="00A53102"/>
    <w:rsid w:val="00A53C56"/>
    <w:rsid w:val="00A53F8F"/>
    <w:rsid w:val="00A540F9"/>
    <w:rsid w:val="00A54761"/>
    <w:rsid w:val="00A54B35"/>
    <w:rsid w:val="00A552A2"/>
    <w:rsid w:val="00A55B3E"/>
    <w:rsid w:val="00A56A7B"/>
    <w:rsid w:val="00A56BA9"/>
    <w:rsid w:val="00A5708A"/>
    <w:rsid w:val="00A576E7"/>
    <w:rsid w:val="00A57956"/>
    <w:rsid w:val="00A606F8"/>
    <w:rsid w:val="00A607C1"/>
    <w:rsid w:val="00A60A7C"/>
    <w:rsid w:val="00A60CB4"/>
    <w:rsid w:val="00A60F42"/>
    <w:rsid w:val="00A61228"/>
    <w:rsid w:val="00A612C6"/>
    <w:rsid w:val="00A61312"/>
    <w:rsid w:val="00A616F1"/>
    <w:rsid w:val="00A6178F"/>
    <w:rsid w:val="00A61B96"/>
    <w:rsid w:val="00A61D69"/>
    <w:rsid w:val="00A61F02"/>
    <w:rsid w:val="00A6205C"/>
    <w:rsid w:val="00A62346"/>
    <w:rsid w:val="00A626D8"/>
    <w:rsid w:val="00A62777"/>
    <w:rsid w:val="00A6285C"/>
    <w:rsid w:val="00A634EF"/>
    <w:rsid w:val="00A64245"/>
    <w:rsid w:val="00A64314"/>
    <w:rsid w:val="00A64494"/>
    <w:rsid w:val="00A6476A"/>
    <w:rsid w:val="00A64E79"/>
    <w:rsid w:val="00A64F1C"/>
    <w:rsid w:val="00A66018"/>
    <w:rsid w:val="00A660B3"/>
    <w:rsid w:val="00A6705C"/>
    <w:rsid w:val="00A672AB"/>
    <w:rsid w:val="00A6740B"/>
    <w:rsid w:val="00A6748F"/>
    <w:rsid w:val="00A675B1"/>
    <w:rsid w:val="00A675F2"/>
    <w:rsid w:val="00A67B9F"/>
    <w:rsid w:val="00A67F81"/>
    <w:rsid w:val="00A7028A"/>
    <w:rsid w:val="00A7029C"/>
    <w:rsid w:val="00A7097D"/>
    <w:rsid w:val="00A7099A"/>
    <w:rsid w:val="00A70AEA"/>
    <w:rsid w:val="00A7105B"/>
    <w:rsid w:val="00A71495"/>
    <w:rsid w:val="00A716BE"/>
    <w:rsid w:val="00A718D8"/>
    <w:rsid w:val="00A71BC9"/>
    <w:rsid w:val="00A728D8"/>
    <w:rsid w:val="00A729C6"/>
    <w:rsid w:val="00A72D1D"/>
    <w:rsid w:val="00A72FF4"/>
    <w:rsid w:val="00A73C1F"/>
    <w:rsid w:val="00A73F23"/>
    <w:rsid w:val="00A74F0A"/>
    <w:rsid w:val="00A75271"/>
    <w:rsid w:val="00A756BC"/>
    <w:rsid w:val="00A75AE9"/>
    <w:rsid w:val="00A76055"/>
    <w:rsid w:val="00A760AB"/>
    <w:rsid w:val="00A765ED"/>
    <w:rsid w:val="00A80249"/>
    <w:rsid w:val="00A802B6"/>
    <w:rsid w:val="00A80835"/>
    <w:rsid w:val="00A80DD7"/>
    <w:rsid w:val="00A812EB"/>
    <w:rsid w:val="00A81320"/>
    <w:rsid w:val="00A8136A"/>
    <w:rsid w:val="00A81703"/>
    <w:rsid w:val="00A8190F"/>
    <w:rsid w:val="00A81C83"/>
    <w:rsid w:val="00A81E15"/>
    <w:rsid w:val="00A81E2A"/>
    <w:rsid w:val="00A8262B"/>
    <w:rsid w:val="00A82694"/>
    <w:rsid w:val="00A826BF"/>
    <w:rsid w:val="00A82C3D"/>
    <w:rsid w:val="00A82E03"/>
    <w:rsid w:val="00A82FD8"/>
    <w:rsid w:val="00A8333E"/>
    <w:rsid w:val="00A834DB"/>
    <w:rsid w:val="00A83696"/>
    <w:rsid w:val="00A83C64"/>
    <w:rsid w:val="00A83F60"/>
    <w:rsid w:val="00A83F8D"/>
    <w:rsid w:val="00A845C5"/>
    <w:rsid w:val="00A85D8F"/>
    <w:rsid w:val="00A86188"/>
    <w:rsid w:val="00A861D1"/>
    <w:rsid w:val="00A8631C"/>
    <w:rsid w:val="00A863C8"/>
    <w:rsid w:val="00A8652A"/>
    <w:rsid w:val="00A8658D"/>
    <w:rsid w:val="00A868C5"/>
    <w:rsid w:val="00A872D1"/>
    <w:rsid w:val="00A87841"/>
    <w:rsid w:val="00A901C2"/>
    <w:rsid w:val="00A90DD7"/>
    <w:rsid w:val="00A90F5E"/>
    <w:rsid w:val="00A91461"/>
    <w:rsid w:val="00A91723"/>
    <w:rsid w:val="00A91C09"/>
    <w:rsid w:val="00A92813"/>
    <w:rsid w:val="00A92D3F"/>
    <w:rsid w:val="00A93771"/>
    <w:rsid w:val="00A939D1"/>
    <w:rsid w:val="00A93F6E"/>
    <w:rsid w:val="00A946FF"/>
    <w:rsid w:val="00A94BF6"/>
    <w:rsid w:val="00A95045"/>
    <w:rsid w:val="00A95264"/>
    <w:rsid w:val="00A95345"/>
    <w:rsid w:val="00A9546B"/>
    <w:rsid w:val="00A95B12"/>
    <w:rsid w:val="00A96123"/>
    <w:rsid w:val="00A96B81"/>
    <w:rsid w:val="00A96C71"/>
    <w:rsid w:val="00A96F97"/>
    <w:rsid w:val="00A97004"/>
    <w:rsid w:val="00A973D1"/>
    <w:rsid w:val="00A97720"/>
    <w:rsid w:val="00A97879"/>
    <w:rsid w:val="00A97B45"/>
    <w:rsid w:val="00A97CD4"/>
    <w:rsid w:val="00A97DB3"/>
    <w:rsid w:val="00AA049B"/>
    <w:rsid w:val="00AA0DF1"/>
    <w:rsid w:val="00AA0EA4"/>
    <w:rsid w:val="00AA1197"/>
    <w:rsid w:val="00AA12FD"/>
    <w:rsid w:val="00AA161D"/>
    <w:rsid w:val="00AA17B5"/>
    <w:rsid w:val="00AA1819"/>
    <w:rsid w:val="00AA1CEC"/>
    <w:rsid w:val="00AA2AFD"/>
    <w:rsid w:val="00AA2B5E"/>
    <w:rsid w:val="00AA34D3"/>
    <w:rsid w:val="00AA3706"/>
    <w:rsid w:val="00AA3826"/>
    <w:rsid w:val="00AA3927"/>
    <w:rsid w:val="00AA3B10"/>
    <w:rsid w:val="00AA3CC1"/>
    <w:rsid w:val="00AA3DAF"/>
    <w:rsid w:val="00AA3DDC"/>
    <w:rsid w:val="00AA4430"/>
    <w:rsid w:val="00AA466C"/>
    <w:rsid w:val="00AA4991"/>
    <w:rsid w:val="00AA4B69"/>
    <w:rsid w:val="00AA4F65"/>
    <w:rsid w:val="00AA55A9"/>
    <w:rsid w:val="00AA5983"/>
    <w:rsid w:val="00AA59EE"/>
    <w:rsid w:val="00AA5AD4"/>
    <w:rsid w:val="00AA63E1"/>
    <w:rsid w:val="00AA68B0"/>
    <w:rsid w:val="00AA74EE"/>
    <w:rsid w:val="00AA7A5C"/>
    <w:rsid w:val="00AA7B40"/>
    <w:rsid w:val="00AA7B41"/>
    <w:rsid w:val="00AB04F4"/>
    <w:rsid w:val="00AB0560"/>
    <w:rsid w:val="00AB0815"/>
    <w:rsid w:val="00AB09C6"/>
    <w:rsid w:val="00AB0BBD"/>
    <w:rsid w:val="00AB0C8E"/>
    <w:rsid w:val="00AB1037"/>
    <w:rsid w:val="00AB1C7F"/>
    <w:rsid w:val="00AB233B"/>
    <w:rsid w:val="00AB247B"/>
    <w:rsid w:val="00AB2982"/>
    <w:rsid w:val="00AB2BD9"/>
    <w:rsid w:val="00AB2CF9"/>
    <w:rsid w:val="00AB39EC"/>
    <w:rsid w:val="00AB3E33"/>
    <w:rsid w:val="00AB41EF"/>
    <w:rsid w:val="00AB4492"/>
    <w:rsid w:val="00AB6457"/>
    <w:rsid w:val="00AB6D7F"/>
    <w:rsid w:val="00AB71AB"/>
    <w:rsid w:val="00AB74D2"/>
    <w:rsid w:val="00AB7B50"/>
    <w:rsid w:val="00AB7C6B"/>
    <w:rsid w:val="00AB7E40"/>
    <w:rsid w:val="00AB7E60"/>
    <w:rsid w:val="00AC0386"/>
    <w:rsid w:val="00AC0CC0"/>
    <w:rsid w:val="00AC0F00"/>
    <w:rsid w:val="00AC17F3"/>
    <w:rsid w:val="00AC1AFF"/>
    <w:rsid w:val="00AC27F2"/>
    <w:rsid w:val="00AC2824"/>
    <w:rsid w:val="00AC2A6E"/>
    <w:rsid w:val="00AC31F2"/>
    <w:rsid w:val="00AC3213"/>
    <w:rsid w:val="00AC34AF"/>
    <w:rsid w:val="00AC358D"/>
    <w:rsid w:val="00AC37B7"/>
    <w:rsid w:val="00AC37D2"/>
    <w:rsid w:val="00AC3972"/>
    <w:rsid w:val="00AC4473"/>
    <w:rsid w:val="00AC46C8"/>
    <w:rsid w:val="00AC49F1"/>
    <w:rsid w:val="00AC4B81"/>
    <w:rsid w:val="00AC4BC1"/>
    <w:rsid w:val="00AC5632"/>
    <w:rsid w:val="00AC5E9E"/>
    <w:rsid w:val="00AC6484"/>
    <w:rsid w:val="00AC64B4"/>
    <w:rsid w:val="00AC6649"/>
    <w:rsid w:val="00AC6EE0"/>
    <w:rsid w:val="00AC70CC"/>
    <w:rsid w:val="00AC719C"/>
    <w:rsid w:val="00AC7E2A"/>
    <w:rsid w:val="00AD09EF"/>
    <w:rsid w:val="00AD120B"/>
    <w:rsid w:val="00AD1217"/>
    <w:rsid w:val="00AD187C"/>
    <w:rsid w:val="00AD2898"/>
    <w:rsid w:val="00AD2C2A"/>
    <w:rsid w:val="00AD2DE9"/>
    <w:rsid w:val="00AD3030"/>
    <w:rsid w:val="00AD31C4"/>
    <w:rsid w:val="00AD3D8D"/>
    <w:rsid w:val="00AD3E8F"/>
    <w:rsid w:val="00AD4308"/>
    <w:rsid w:val="00AD441F"/>
    <w:rsid w:val="00AD52E7"/>
    <w:rsid w:val="00AD5358"/>
    <w:rsid w:val="00AD55D0"/>
    <w:rsid w:val="00AD5712"/>
    <w:rsid w:val="00AD5A9A"/>
    <w:rsid w:val="00AD5B82"/>
    <w:rsid w:val="00AD5E8F"/>
    <w:rsid w:val="00AD600D"/>
    <w:rsid w:val="00AD643C"/>
    <w:rsid w:val="00AD695A"/>
    <w:rsid w:val="00AD6D4C"/>
    <w:rsid w:val="00AD7BE7"/>
    <w:rsid w:val="00AD7FBF"/>
    <w:rsid w:val="00AE0A1F"/>
    <w:rsid w:val="00AE0CF8"/>
    <w:rsid w:val="00AE0EA0"/>
    <w:rsid w:val="00AE137F"/>
    <w:rsid w:val="00AE14B6"/>
    <w:rsid w:val="00AE169C"/>
    <w:rsid w:val="00AE16A9"/>
    <w:rsid w:val="00AE1A1E"/>
    <w:rsid w:val="00AE1C84"/>
    <w:rsid w:val="00AE1F9E"/>
    <w:rsid w:val="00AE221B"/>
    <w:rsid w:val="00AE27A8"/>
    <w:rsid w:val="00AE286A"/>
    <w:rsid w:val="00AE2B0B"/>
    <w:rsid w:val="00AE2D17"/>
    <w:rsid w:val="00AE31B7"/>
    <w:rsid w:val="00AE3391"/>
    <w:rsid w:val="00AE44E1"/>
    <w:rsid w:val="00AE5056"/>
    <w:rsid w:val="00AE51A6"/>
    <w:rsid w:val="00AE54B1"/>
    <w:rsid w:val="00AE56BE"/>
    <w:rsid w:val="00AE5D6E"/>
    <w:rsid w:val="00AE60E0"/>
    <w:rsid w:val="00AE64FA"/>
    <w:rsid w:val="00AE6522"/>
    <w:rsid w:val="00AE6DAE"/>
    <w:rsid w:val="00AE6F76"/>
    <w:rsid w:val="00AE785A"/>
    <w:rsid w:val="00AE7C75"/>
    <w:rsid w:val="00AE7CA1"/>
    <w:rsid w:val="00AF00A5"/>
    <w:rsid w:val="00AF00AD"/>
    <w:rsid w:val="00AF023C"/>
    <w:rsid w:val="00AF0240"/>
    <w:rsid w:val="00AF0CE2"/>
    <w:rsid w:val="00AF12AA"/>
    <w:rsid w:val="00AF1A31"/>
    <w:rsid w:val="00AF1C09"/>
    <w:rsid w:val="00AF2267"/>
    <w:rsid w:val="00AF23D6"/>
    <w:rsid w:val="00AF2B49"/>
    <w:rsid w:val="00AF2B56"/>
    <w:rsid w:val="00AF39B5"/>
    <w:rsid w:val="00AF3E20"/>
    <w:rsid w:val="00AF46FC"/>
    <w:rsid w:val="00AF50DB"/>
    <w:rsid w:val="00AF5337"/>
    <w:rsid w:val="00AF5534"/>
    <w:rsid w:val="00AF565E"/>
    <w:rsid w:val="00AF5AB0"/>
    <w:rsid w:val="00AF6030"/>
    <w:rsid w:val="00AF6212"/>
    <w:rsid w:val="00AF670B"/>
    <w:rsid w:val="00AF726A"/>
    <w:rsid w:val="00AF756A"/>
    <w:rsid w:val="00AF79F1"/>
    <w:rsid w:val="00AF7F99"/>
    <w:rsid w:val="00B00333"/>
    <w:rsid w:val="00B007F4"/>
    <w:rsid w:val="00B00B7A"/>
    <w:rsid w:val="00B00C4D"/>
    <w:rsid w:val="00B00D28"/>
    <w:rsid w:val="00B0117B"/>
    <w:rsid w:val="00B011B3"/>
    <w:rsid w:val="00B01345"/>
    <w:rsid w:val="00B01417"/>
    <w:rsid w:val="00B0146E"/>
    <w:rsid w:val="00B01531"/>
    <w:rsid w:val="00B018E2"/>
    <w:rsid w:val="00B0224D"/>
    <w:rsid w:val="00B024C3"/>
    <w:rsid w:val="00B02C64"/>
    <w:rsid w:val="00B02D73"/>
    <w:rsid w:val="00B03647"/>
    <w:rsid w:val="00B03793"/>
    <w:rsid w:val="00B03E2B"/>
    <w:rsid w:val="00B04083"/>
    <w:rsid w:val="00B04D8B"/>
    <w:rsid w:val="00B05319"/>
    <w:rsid w:val="00B05390"/>
    <w:rsid w:val="00B059DE"/>
    <w:rsid w:val="00B05CB4"/>
    <w:rsid w:val="00B05DDD"/>
    <w:rsid w:val="00B06947"/>
    <w:rsid w:val="00B06B04"/>
    <w:rsid w:val="00B06C8B"/>
    <w:rsid w:val="00B07107"/>
    <w:rsid w:val="00B07820"/>
    <w:rsid w:val="00B07A78"/>
    <w:rsid w:val="00B07B24"/>
    <w:rsid w:val="00B111D7"/>
    <w:rsid w:val="00B11E5C"/>
    <w:rsid w:val="00B122CB"/>
    <w:rsid w:val="00B12744"/>
    <w:rsid w:val="00B1282D"/>
    <w:rsid w:val="00B129B9"/>
    <w:rsid w:val="00B12A59"/>
    <w:rsid w:val="00B13018"/>
    <w:rsid w:val="00B1314C"/>
    <w:rsid w:val="00B132D7"/>
    <w:rsid w:val="00B1361B"/>
    <w:rsid w:val="00B137E6"/>
    <w:rsid w:val="00B13952"/>
    <w:rsid w:val="00B139C7"/>
    <w:rsid w:val="00B13F99"/>
    <w:rsid w:val="00B14182"/>
    <w:rsid w:val="00B14199"/>
    <w:rsid w:val="00B14207"/>
    <w:rsid w:val="00B1432F"/>
    <w:rsid w:val="00B1462A"/>
    <w:rsid w:val="00B1466E"/>
    <w:rsid w:val="00B146CE"/>
    <w:rsid w:val="00B14875"/>
    <w:rsid w:val="00B14F4F"/>
    <w:rsid w:val="00B15578"/>
    <w:rsid w:val="00B1582A"/>
    <w:rsid w:val="00B15C36"/>
    <w:rsid w:val="00B15F0F"/>
    <w:rsid w:val="00B15FE6"/>
    <w:rsid w:val="00B167E3"/>
    <w:rsid w:val="00B16E08"/>
    <w:rsid w:val="00B172AF"/>
    <w:rsid w:val="00B1764D"/>
    <w:rsid w:val="00B177AE"/>
    <w:rsid w:val="00B17A26"/>
    <w:rsid w:val="00B17BEE"/>
    <w:rsid w:val="00B209C4"/>
    <w:rsid w:val="00B21658"/>
    <w:rsid w:val="00B21A04"/>
    <w:rsid w:val="00B21B00"/>
    <w:rsid w:val="00B22425"/>
    <w:rsid w:val="00B22A9D"/>
    <w:rsid w:val="00B22D61"/>
    <w:rsid w:val="00B22EB8"/>
    <w:rsid w:val="00B234EC"/>
    <w:rsid w:val="00B236B7"/>
    <w:rsid w:val="00B24768"/>
    <w:rsid w:val="00B24E77"/>
    <w:rsid w:val="00B251F3"/>
    <w:rsid w:val="00B254B9"/>
    <w:rsid w:val="00B25533"/>
    <w:rsid w:val="00B25611"/>
    <w:rsid w:val="00B2597A"/>
    <w:rsid w:val="00B25CC9"/>
    <w:rsid w:val="00B264B3"/>
    <w:rsid w:val="00B2682A"/>
    <w:rsid w:val="00B26C45"/>
    <w:rsid w:val="00B26F0D"/>
    <w:rsid w:val="00B2794A"/>
    <w:rsid w:val="00B27A85"/>
    <w:rsid w:val="00B27C06"/>
    <w:rsid w:val="00B30406"/>
    <w:rsid w:val="00B30B1C"/>
    <w:rsid w:val="00B30BF6"/>
    <w:rsid w:val="00B30D7D"/>
    <w:rsid w:val="00B31A80"/>
    <w:rsid w:val="00B31BD9"/>
    <w:rsid w:val="00B31C36"/>
    <w:rsid w:val="00B3232D"/>
    <w:rsid w:val="00B325AC"/>
    <w:rsid w:val="00B3300C"/>
    <w:rsid w:val="00B33095"/>
    <w:rsid w:val="00B337AF"/>
    <w:rsid w:val="00B3487C"/>
    <w:rsid w:val="00B348A2"/>
    <w:rsid w:val="00B34C58"/>
    <w:rsid w:val="00B34DE5"/>
    <w:rsid w:val="00B35125"/>
    <w:rsid w:val="00B35B45"/>
    <w:rsid w:val="00B3654D"/>
    <w:rsid w:val="00B365CC"/>
    <w:rsid w:val="00B36785"/>
    <w:rsid w:val="00B373EF"/>
    <w:rsid w:val="00B3798E"/>
    <w:rsid w:val="00B37AEC"/>
    <w:rsid w:val="00B40730"/>
    <w:rsid w:val="00B412A6"/>
    <w:rsid w:val="00B415A2"/>
    <w:rsid w:val="00B41624"/>
    <w:rsid w:val="00B42142"/>
    <w:rsid w:val="00B423CC"/>
    <w:rsid w:val="00B423FF"/>
    <w:rsid w:val="00B42A56"/>
    <w:rsid w:val="00B43AD4"/>
    <w:rsid w:val="00B43DD1"/>
    <w:rsid w:val="00B43F0B"/>
    <w:rsid w:val="00B43F34"/>
    <w:rsid w:val="00B44342"/>
    <w:rsid w:val="00B44B5C"/>
    <w:rsid w:val="00B44D1D"/>
    <w:rsid w:val="00B453DA"/>
    <w:rsid w:val="00B45474"/>
    <w:rsid w:val="00B45790"/>
    <w:rsid w:val="00B45BB1"/>
    <w:rsid w:val="00B460D5"/>
    <w:rsid w:val="00B46843"/>
    <w:rsid w:val="00B46D3F"/>
    <w:rsid w:val="00B474CA"/>
    <w:rsid w:val="00B47C50"/>
    <w:rsid w:val="00B47E11"/>
    <w:rsid w:val="00B504A2"/>
    <w:rsid w:val="00B5084C"/>
    <w:rsid w:val="00B50A64"/>
    <w:rsid w:val="00B50AEF"/>
    <w:rsid w:val="00B50C5B"/>
    <w:rsid w:val="00B50CB3"/>
    <w:rsid w:val="00B5218F"/>
    <w:rsid w:val="00B52415"/>
    <w:rsid w:val="00B524DD"/>
    <w:rsid w:val="00B52867"/>
    <w:rsid w:val="00B52B9F"/>
    <w:rsid w:val="00B52C24"/>
    <w:rsid w:val="00B52CAB"/>
    <w:rsid w:val="00B53001"/>
    <w:rsid w:val="00B54016"/>
    <w:rsid w:val="00B54046"/>
    <w:rsid w:val="00B548F5"/>
    <w:rsid w:val="00B54B50"/>
    <w:rsid w:val="00B55083"/>
    <w:rsid w:val="00B550E5"/>
    <w:rsid w:val="00B55195"/>
    <w:rsid w:val="00B55542"/>
    <w:rsid w:val="00B555A0"/>
    <w:rsid w:val="00B55D09"/>
    <w:rsid w:val="00B561D2"/>
    <w:rsid w:val="00B56594"/>
    <w:rsid w:val="00B56623"/>
    <w:rsid w:val="00B5679C"/>
    <w:rsid w:val="00B57651"/>
    <w:rsid w:val="00B57969"/>
    <w:rsid w:val="00B57D5D"/>
    <w:rsid w:val="00B611EB"/>
    <w:rsid w:val="00B61342"/>
    <w:rsid w:val="00B616DA"/>
    <w:rsid w:val="00B61FAE"/>
    <w:rsid w:val="00B62186"/>
    <w:rsid w:val="00B62324"/>
    <w:rsid w:val="00B623F7"/>
    <w:rsid w:val="00B62F61"/>
    <w:rsid w:val="00B63126"/>
    <w:rsid w:val="00B63229"/>
    <w:rsid w:val="00B63A75"/>
    <w:rsid w:val="00B63C78"/>
    <w:rsid w:val="00B63D65"/>
    <w:rsid w:val="00B63D83"/>
    <w:rsid w:val="00B640DA"/>
    <w:rsid w:val="00B6411D"/>
    <w:rsid w:val="00B644F9"/>
    <w:rsid w:val="00B646BF"/>
    <w:rsid w:val="00B649AA"/>
    <w:rsid w:val="00B64B2F"/>
    <w:rsid w:val="00B651AA"/>
    <w:rsid w:val="00B65202"/>
    <w:rsid w:val="00B65291"/>
    <w:rsid w:val="00B65A16"/>
    <w:rsid w:val="00B65FD0"/>
    <w:rsid w:val="00B662C5"/>
    <w:rsid w:val="00B66695"/>
    <w:rsid w:val="00B669F6"/>
    <w:rsid w:val="00B66DD2"/>
    <w:rsid w:val="00B66E2F"/>
    <w:rsid w:val="00B66ED8"/>
    <w:rsid w:val="00B66FAC"/>
    <w:rsid w:val="00B67163"/>
    <w:rsid w:val="00B67565"/>
    <w:rsid w:val="00B675C8"/>
    <w:rsid w:val="00B67D14"/>
    <w:rsid w:val="00B67FB4"/>
    <w:rsid w:val="00B70290"/>
    <w:rsid w:val="00B70401"/>
    <w:rsid w:val="00B706C2"/>
    <w:rsid w:val="00B71AE1"/>
    <w:rsid w:val="00B71EC6"/>
    <w:rsid w:val="00B72637"/>
    <w:rsid w:val="00B72B10"/>
    <w:rsid w:val="00B72D42"/>
    <w:rsid w:val="00B72D4C"/>
    <w:rsid w:val="00B73199"/>
    <w:rsid w:val="00B731DB"/>
    <w:rsid w:val="00B7365E"/>
    <w:rsid w:val="00B73692"/>
    <w:rsid w:val="00B740F4"/>
    <w:rsid w:val="00B74127"/>
    <w:rsid w:val="00B74ADA"/>
    <w:rsid w:val="00B74AE3"/>
    <w:rsid w:val="00B754CD"/>
    <w:rsid w:val="00B756CF"/>
    <w:rsid w:val="00B757C4"/>
    <w:rsid w:val="00B75CBA"/>
    <w:rsid w:val="00B75D09"/>
    <w:rsid w:val="00B761B2"/>
    <w:rsid w:val="00B76412"/>
    <w:rsid w:val="00B76566"/>
    <w:rsid w:val="00B765E0"/>
    <w:rsid w:val="00B773B5"/>
    <w:rsid w:val="00B77561"/>
    <w:rsid w:val="00B77590"/>
    <w:rsid w:val="00B77A02"/>
    <w:rsid w:val="00B77E0C"/>
    <w:rsid w:val="00B77FEC"/>
    <w:rsid w:val="00B80766"/>
    <w:rsid w:val="00B80A4F"/>
    <w:rsid w:val="00B80AD6"/>
    <w:rsid w:val="00B80DDB"/>
    <w:rsid w:val="00B80EB5"/>
    <w:rsid w:val="00B810B7"/>
    <w:rsid w:val="00B810C9"/>
    <w:rsid w:val="00B8209E"/>
    <w:rsid w:val="00B83214"/>
    <w:rsid w:val="00B838F8"/>
    <w:rsid w:val="00B83B7A"/>
    <w:rsid w:val="00B83C19"/>
    <w:rsid w:val="00B83F20"/>
    <w:rsid w:val="00B8479C"/>
    <w:rsid w:val="00B849E8"/>
    <w:rsid w:val="00B84B89"/>
    <w:rsid w:val="00B85EE6"/>
    <w:rsid w:val="00B860FC"/>
    <w:rsid w:val="00B86743"/>
    <w:rsid w:val="00B86B4C"/>
    <w:rsid w:val="00B86DBB"/>
    <w:rsid w:val="00B86EAA"/>
    <w:rsid w:val="00B86EDE"/>
    <w:rsid w:val="00B86F73"/>
    <w:rsid w:val="00B87102"/>
    <w:rsid w:val="00B87207"/>
    <w:rsid w:val="00B9005C"/>
    <w:rsid w:val="00B90842"/>
    <w:rsid w:val="00B90C02"/>
    <w:rsid w:val="00B91D73"/>
    <w:rsid w:val="00B925C1"/>
    <w:rsid w:val="00B9263C"/>
    <w:rsid w:val="00B92C48"/>
    <w:rsid w:val="00B9327E"/>
    <w:rsid w:val="00B9348C"/>
    <w:rsid w:val="00B93531"/>
    <w:rsid w:val="00B93830"/>
    <w:rsid w:val="00B939D6"/>
    <w:rsid w:val="00B93E44"/>
    <w:rsid w:val="00B93FB9"/>
    <w:rsid w:val="00B94CFE"/>
    <w:rsid w:val="00B9566C"/>
    <w:rsid w:val="00B95AF4"/>
    <w:rsid w:val="00B9649F"/>
    <w:rsid w:val="00B96602"/>
    <w:rsid w:val="00B96820"/>
    <w:rsid w:val="00B96DA7"/>
    <w:rsid w:val="00B97E21"/>
    <w:rsid w:val="00BA0B5F"/>
    <w:rsid w:val="00BA0BE3"/>
    <w:rsid w:val="00BA0F4B"/>
    <w:rsid w:val="00BA141C"/>
    <w:rsid w:val="00BA162A"/>
    <w:rsid w:val="00BA1688"/>
    <w:rsid w:val="00BA173D"/>
    <w:rsid w:val="00BA181A"/>
    <w:rsid w:val="00BA2313"/>
    <w:rsid w:val="00BA280E"/>
    <w:rsid w:val="00BA2927"/>
    <w:rsid w:val="00BA2B5E"/>
    <w:rsid w:val="00BA2DF8"/>
    <w:rsid w:val="00BA398D"/>
    <w:rsid w:val="00BA403A"/>
    <w:rsid w:val="00BA4146"/>
    <w:rsid w:val="00BA422E"/>
    <w:rsid w:val="00BA424C"/>
    <w:rsid w:val="00BA428B"/>
    <w:rsid w:val="00BA42C3"/>
    <w:rsid w:val="00BA5147"/>
    <w:rsid w:val="00BA574C"/>
    <w:rsid w:val="00BA5B9A"/>
    <w:rsid w:val="00BA5EB1"/>
    <w:rsid w:val="00BA5ED2"/>
    <w:rsid w:val="00BA61BF"/>
    <w:rsid w:val="00BA7376"/>
    <w:rsid w:val="00BA7C3B"/>
    <w:rsid w:val="00BA7DB3"/>
    <w:rsid w:val="00BB00C9"/>
    <w:rsid w:val="00BB0251"/>
    <w:rsid w:val="00BB05E0"/>
    <w:rsid w:val="00BB07E8"/>
    <w:rsid w:val="00BB0C75"/>
    <w:rsid w:val="00BB10A3"/>
    <w:rsid w:val="00BB12CB"/>
    <w:rsid w:val="00BB27AD"/>
    <w:rsid w:val="00BB2D37"/>
    <w:rsid w:val="00BB35A9"/>
    <w:rsid w:val="00BB3C51"/>
    <w:rsid w:val="00BB3D1A"/>
    <w:rsid w:val="00BB3D2E"/>
    <w:rsid w:val="00BB46DE"/>
    <w:rsid w:val="00BB47C8"/>
    <w:rsid w:val="00BB492E"/>
    <w:rsid w:val="00BB5171"/>
    <w:rsid w:val="00BB5381"/>
    <w:rsid w:val="00BB5B3D"/>
    <w:rsid w:val="00BB5F8A"/>
    <w:rsid w:val="00BB6368"/>
    <w:rsid w:val="00BB6E97"/>
    <w:rsid w:val="00BB7469"/>
    <w:rsid w:val="00BB7537"/>
    <w:rsid w:val="00BB7A41"/>
    <w:rsid w:val="00BB7C12"/>
    <w:rsid w:val="00BB7DE3"/>
    <w:rsid w:val="00BC028D"/>
    <w:rsid w:val="00BC15C1"/>
    <w:rsid w:val="00BC25F4"/>
    <w:rsid w:val="00BC3064"/>
    <w:rsid w:val="00BC31B8"/>
    <w:rsid w:val="00BC3209"/>
    <w:rsid w:val="00BC38F2"/>
    <w:rsid w:val="00BC3920"/>
    <w:rsid w:val="00BC40E0"/>
    <w:rsid w:val="00BC4F00"/>
    <w:rsid w:val="00BC524A"/>
    <w:rsid w:val="00BC54D0"/>
    <w:rsid w:val="00BC55B9"/>
    <w:rsid w:val="00BC57B4"/>
    <w:rsid w:val="00BC5DA7"/>
    <w:rsid w:val="00BC62E0"/>
    <w:rsid w:val="00BC6405"/>
    <w:rsid w:val="00BC6FF2"/>
    <w:rsid w:val="00BC7204"/>
    <w:rsid w:val="00BC7572"/>
    <w:rsid w:val="00BC7635"/>
    <w:rsid w:val="00BC77A6"/>
    <w:rsid w:val="00BC7FFC"/>
    <w:rsid w:val="00BD0001"/>
    <w:rsid w:val="00BD022A"/>
    <w:rsid w:val="00BD0543"/>
    <w:rsid w:val="00BD0702"/>
    <w:rsid w:val="00BD095F"/>
    <w:rsid w:val="00BD0A71"/>
    <w:rsid w:val="00BD0F12"/>
    <w:rsid w:val="00BD126E"/>
    <w:rsid w:val="00BD1E02"/>
    <w:rsid w:val="00BD214D"/>
    <w:rsid w:val="00BD2492"/>
    <w:rsid w:val="00BD2C1C"/>
    <w:rsid w:val="00BD2EBB"/>
    <w:rsid w:val="00BD317F"/>
    <w:rsid w:val="00BD33F3"/>
    <w:rsid w:val="00BD3F3F"/>
    <w:rsid w:val="00BD413E"/>
    <w:rsid w:val="00BD4309"/>
    <w:rsid w:val="00BD4427"/>
    <w:rsid w:val="00BD4693"/>
    <w:rsid w:val="00BD473B"/>
    <w:rsid w:val="00BD494C"/>
    <w:rsid w:val="00BD505E"/>
    <w:rsid w:val="00BD5604"/>
    <w:rsid w:val="00BD5A47"/>
    <w:rsid w:val="00BD5E74"/>
    <w:rsid w:val="00BD5E7A"/>
    <w:rsid w:val="00BD5EE9"/>
    <w:rsid w:val="00BD6405"/>
    <w:rsid w:val="00BD656D"/>
    <w:rsid w:val="00BD6C6F"/>
    <w:rsid w:val="00BD6F5A"/>
    <w:rsid w:val="00BD6F61"/>
    <w:rsid w:val="00BD7039"/>
    <w:rsid w:val="00BD750E"/>
    <w:rsid w:val="00BD773D"/>
    <w:rsid w:val="00BE047B"/>
    <w:rsid w:val="00BE0D81"/>
    <w:rsid w:val="00BE0E2F"/>
    <w:rsid w:val="00BE0E3B"/>
    <w:rsid w:val="00BE17C6"/>
    <w:rsid w:val="00BE17E4"/>
    <w:rsid w:val="00BE2244"/>
    <w:rsid w:val="00BE24BA"/>
    <w:rsid w:val="00BE25A6"/>
    <w:rsid w:val="00BE2A91"/>
    <w:rsid w:val="00BE362D"/>
    <w:rsid w:val="00BE36C3"/>
    <w:rsid w:val="00BE37C0"/>
    <w:rsid w:val="00BE3913"/>
    <w:rsid w:val="00BE4602"/>
    <w:rsid w:val="00BE5036"/>
    <w:rsid w:val="00BE55F1"/>
    <w:rsid w:val="00BE58F2"/>
    <w:rsid w:val="00BE654D"/>
    <w:rsid w:val="00BE69EC"/>
    <w:rsid w:val="00BE6E14"/>
    <w:rsid w:val="00BE6E78"/>
    <w:rsid w:val="00BE6FF8"/>
    <w:rsid w:val="00BE724F"/>
    <w:rsid w:val="00BE74CF"/>
    <w:rsid w:val="00BE7C13"/>
    <w:rsid w:val="00BE7FB0"/>
    <w:rsid w:val="00BF03B7"/>
    <w:rsid w:val="00BF052F"/>
    <w:rsid w:val="00BF0938"/>
    <w:rsid w:val="00BF09F4"/>
    <w:rsid w:val="00BF0C51"/>
    <w:rsid w:val="00BF0F77"/>
    <w:rsid w:val="00BF124F"/>
    <w:rsid w:val="00BF129B"/>
    <w:rsid w:val="00BF13B4"/>
    <w:rsid w:val="00BF1C4E"/>
    <w:rsid w:val="00BF1CEC"/>
    <w:rsid w:val="00BF2614"/>
    <w:rsid w:val="00BF2662"/>
    <w:rsid w:val="00BF28AF"/>
    <w:rsid w:val="00BF3523"/>
    <w:rsid w:val="00BF3C2C"/>
    <w:rsid w:val="00BF3E90"/>
    <w:rsid w:val="00BF4418"/>
    <w:rsid w:val="00BF470D"/>
    <w:rsid w:val="00BF4BA9"/>
    <w:rsid w:val="00BF4E3F"/>
    <w:rsid w:val="00BF4EF8"/>
    <w:rsid w:val="00BF5699"/>
    <w:rsid w:val="00BF5E0E"/>
    <w:rsid w:val="00BF5E71"/>
    <w:rsid w:val="00BF5F2B"/>
    <w:rsid w:val="00BF6E6B"/>
    <w:rsid w:val="00BF75C7"/>
    <w:rsid w:val="00BF7724"/>
    <w:rsid w:val="00BF77B7"/>
    <w:rsid w:val="00BF7CE4"/>
    <w:rsid w:val="00BF7D13"/>
    <w:rsid w:val="00BF7EF9"/>
    <w:rsid w:val="00C0061E"/>
    <w:rsid w:val="00C01412"/>
    <w:rsid w:val="00C015E7"/>
    <w:rsid w:val="00C016DB"/>
    <w:rsid w:val="00C028BB"/>
    <w:rsid w:val="00C02A27"/>
    <w:rsid w:val="00C0302B"/>
    <w:rsid w:val="00C035E6"/>
    <w:rsid w:val="00C03B37"/>
    <w:rsid w:val="00C03CE2"/>
    <w:rsid w:val="00C04228"/>
    <w:rsid w:val="00C04D90"/>
    <w:rsid w:val="00C05AEA"/>
    <w:rsid w:val="00C05B8A"/>
    <w:rsid w:val="00C05D6F"/>
    <w:rsid w:val="00C05D8B"/>
    <w:rsid w:val="00C05E7A"/>
    <w:rsid w:val="00C06222"/>
    <w:rsid w:val="00C06D3C"/>
    <w:rsid w:val="00C076B2"/>
    <w:rsid w:val="00C0784A"/>
    <w:rsid w:val="00C07D2B"/>
    <w:rsid w:val="00C10721"/>
    <w:rsid w:val="00C10C8F"/>
    <w:rsid w:val="00C111A9"/>
    <w:rsid w:val="00C111EC"/>
    <w:rsid w:val="00C114F4"/>
    <w:rsid w:val="00C11AC5"/>
    <w:rsid w:val="00C1214C"/>
    <w:rsid w:val="00C128B4"/>
    <w:rsid w:val="00C12B38"/>
    <w:rsid w:val="00C12BB4"/>
    <w:rsid w:val="00C12E64"/>
    <w:rsid w:val="00C1303D"/>
    <w:rsid w:val="00C1327E"/>
    <w:rsid w:val="00C13384"/>
    <w:rsid w:val="00C13539"/>
    <w:rsid w:val="00C13688"/>
    <w:rsid w:val="00C137AF"/>
    <w:rsid w:val="00C13AC3"/>
    <w:rsid w:val="00C14343"/>
    <w:rsid w:val="00C148C9"/>
    <w:rsid w:val="00C14959"/>
    <w:rsid w:val="00C14E54"/>
    <w:rsid w:val="00C15040"/>
    <w:rsid w:val="00C154FB"/>
    <w:rsid w:val="00C1582D"/>
    <w:rsid w:val="00C158CA"/>
    <w:rsid w:val="00C16008"/>
    <w:rsid w:val="00C1675E"/>
    <w:rsid w:val="00C16792"/>
    <w:rsid w:val="00C16D2A"/>
    <w:rsid w:val="00C16F44"/>
    <w:rsid w:val="00C1701D"/>
    <w:rsid w:val="00C1745C"/>
    <w:rsid w:val="00C20366"/>
    <w:rsid w:val="00C20656"/>
    <w:rsid w:val="00C20C5A"/>
    <w:rsid w:val="00C2101C"/>
    <w:rsid w:val="00C21490"/>
    <w:rsid w:val="00C21B58"/>
    <w:rsid w:val="00C21C4F"/>
    <w:rsid w:val="00C22439"/>
    <w:rsid w:val="00C226DB"/>
    <w:rsid w:val="00C22ABE"/>
    <w:rsid w:val="00C23D1C"/>
    <w:rsid w:val="00C2413E"/>
    <w:rsid w:val="00C243CF"/>
    <w:rsid w:val="00C25001"/>
    <w:rsid w:val="00C25037"/>
    <w:rsid w:val="00C251ED"/>
    <w:rsid w:val="00C25574"/>
    <w:rsid w:val="00C25C77"/>
    <w:rsid w:val="00C25EB9"/>
    <w:rsid w:val="00C263CC"/>
    <w:rsid w:val="00C263CD"/>
    <w:rsid w:val="00C264C9"/>
    <w:rsid w:val="00C26879"/>
    <w:rsid w:val="00C26A79"/>
    <w:rsid w:val="00C26AF3"/>
    <w:rsid w:val="00C26B79"/>
    <w:rsid w:val="00C26C78"/>
    <w:rsid w:val="00C26CA6"/>
    <w:rsid w:val="00C26FD1"/>
    <w:rsid w:val="00C278BA"/>
    <w:rsid w:val="00C27A87"/>
    <w:rsid w:val="00C3075A"/>
    <w:rsid w:val="00C315C7"/>
    <w:rsid w:val="00C318D9"/>
    <w:rsid w:val="00C31B16"/>
    <w:rsid w:val="00C321B0"/>
    <w:rsid w:val="00C328D6"/>
    <w:rsid w:val="00C32D40"/>
    <w:rsid w:val="00C330C9"/>
    <w:rsid w:val="00C331FC"/>
    <w:rsid w:val="00C33372"/>
    <w:rsid w:val="00C334E9"/>
    <w:rsid w:val="00C33D39"/>
    <w:rsid w:val="00C342EC"/>
    <w:rsid w:val="00C34842"/>
    <w:rsid w:val="00C34AC3"/>
    <w:rsid w:val="00C34C93"/>
    <w:rsid w:val="00C3573C"/>
    <w:rsid w:val="00C367F4"/>
    <w:rsid w:val="00C36D05"/>
    <w:rsid w:val="00C37181"/>
    <w:rsid w:val="00C376E8"/>
    <w:rsid w:val="00C377A5"/>
    <w:rsid w:val="00C37F5E"/>
    <w:rsid w:val="00C4002D"/>
    <w:rsid w:val="00C40CEF"/>
    <w:rsid w:val="00C40D88"/>
    <w:rsid w:val="00C41235"/>
    <w:rsid w:val="00C415CC"/>
    <w:rsid w:val="00C41633"/>
    <w:rsid w:val="00C4163E"/>
    <w:rsid w:val="00C41744"/>
    <w:rsid w:val="00C41804"/>
    <w:rsid w:val="00C41A9E"/>
    <w:rsid w:val="00C42071"/>
    <w:rsid w:val="00C42326"/>
    <w:rsid w:val="00C43115"/>
    <w:rsid w:val="00C43435"/>
    <w:rsid w:val="00C435FB"/>
    <w:rsid w:val="00C43B37"/>
    <w:rsid w:val="00C43C2A"/>
    <w:rsid w:val="00C43E49"/>
    <w:rsid w:val="00C43E52"/>
    <w:rsid w:val="00C4438D"/>
    <w:rsid w:val="00C44422"/>
    <w:rsid w:val="00C444DC"/>
    <w:rsid w:val="00C44506"/>
    <w:rsid w:val="00C44730"/>
    <w:rsid w:val="00C44866"/>
    <w:rsid w:val="00C44C0D"/>
    <w:rsid w:val="00C44D0B"/>
    <w:rsid w:val="00C44E92"/>
    <w:rsid w:val="00C455B2"/>
    <w:rsid w:val="00C455D2"/>
    <w:rsid w:val="00C456B2"/>
    <w:rsid w:val="00C46231"/>
    <w:rsid w:val="00C46DB5"/>
    <w:rsid w:val="00C4E04B"/>
    <w:rsid w:val="00C50920"/>
    <w:rsid w:val="00C50A1C"/>
    <w:rsid w:val="00C51460"/>
    <w:rsid w:val="00C52289"/>
    <w:rsid w:val="00C52D03"/>
    <w:rsid w:val="00C53041"/>
    <w:rsid w:val="00C53A11"/>
    <w:rsid w:val="00C54228"/>
    <w:rsid w:val="00C543D3"/>
    <w:rsid w:val="00C5482A"/>
    <w:rsid w:val="00C5490C"/>
    <w:rsid w:val="00C55001"/>
    <w:rsid w:val="00C55233"/>
    <w:rsid w:val="00C5589A"/>
    <w:rsid w:val="00C55960"/>
    <w:rsid w:val="00C55E8A"/>
    <w:rsid w:val="00C56555"/>
    <w:rsid w:val="00C56E27"/>
    <w:rsid w:val="00C57079"/>
    <w:rsid w:val="00C57C02"/>
    <w:rsid w:val="00C6084C"/>
    <w:rsid w:val="00C60DFB"/>
    <w:rsid w:val="00C6133A"/>
    <w:rsid w:val="00C618CC"/>
    <w:rsid w:val="00C624C4"/>
    <w:rsid w:val="00C6265A"/>
    <w:rsid w:val="00C62917"/>
    <w:rsid w:val="00C62B9E"/>
    <w:rsid w:val="00C63BB3"/>
    <w:rsid w:val="00C642E4"/>
    <w:rsid w:val="00C6432E"/>
    <w:rsid w:val="00C64479"/>
    <w:rsid w:val="00C644CC"/>
    <w:rsid w:val="00C6495B"/>
    <w:rsid w:val="00C64A98"/>
    <w:rsid w:val="00C64EC9"/>
    <w:rsid w:val="00C64F32"/>
    <w:rsid w:val="00C6578C"/>
    <w:rsid w:val="00C66BED"/>
    <w:rsid w:val="00C66E58"/>
    <w:rsid w:val="00C673A4"/>
    <w:rsid w:val="00C677B8"/>
    <w:rsid w:val="00C67F21"/>
    <w:rsid w:val="00C70947"/>
    <w:rsid w:val="00C71392"/>
    <w:rsid w:val="00C71641"/>
    <w:rsid w:val="00C716A2"/>
    <w:rsid w:val="00C71700"/>
    <w:rsid w:val="00C7178B"/>
    <w:rsid w:val="00C7186B"/>
    <w:rsid w:val="00C71DF4"/>
    <w:rsid w:val="00C72894"/>
    <w:rsid w:val="00C72F48"/>
    <w:rsid w:val="00C72FD5"/>
    <w:rsid w:val="00C73659"/>
    <w:rsid w:val="00C737C7"/>
    <w:rsid w:val="00C73937"/>
    <w:rsid w:val="00C739AB"/>
    <w:rsid w:val="00C7427D"/>
    <w:rsid w:val="00C743AF"/>
    <w:rsid w:val="00C74D13"/>
    <w:rsid w:val="00C74F7A"/>
    <w:rsid w:val="00C7553F"/>
    <w:rsid w:val="00C759BE"/>
    <w:rsid w:val="00C75BE3"/>
    <w:rsid w:val="00C760E8"/>
    <w:rsid w:val="00C766E2"/>
    <w:rsid w:val="00C76868"/>
    <w:rsid w:val="00C76AA8"/>
    <w:rsid w:val="00C76D69"/>
    <w:rsid w:val="00C77587"/>
    <w:rsid w:val="00C779E6"/>
    <w:rsid w:val="00C77BD0"/>
    <w:rsid w:val="00C77C2D"/>
    <w:rsid w:val="00C77CEA"/>
    <w:rsid w:val="00C77DE3"/>
    <w:rsid w:val="00C77E3E"/>
    <w:rsid w:val="00C801BD"/>
    <w:rsid w:val="00C80226"/>
    <w:rsid w:val="00C80826"/>
    <w:rsid w:val="00C80AEA"/>
    <w:rsid w:val="00C80E5D"/>
    <w:rsid w:val="00C80F3C"/>
    <w:rsid w:val="00C81815"/>
    <w:rsid w:val="00C81EB9"/>
    <w:rsid w:val="00C82529"/>
    <w:rsid w:val="00C83119"/>
    <w:rsid w:val="00C8370E"/>
    <w:rsid w:val="00C83CAC"/>
    <w:rsid w:val="00C83E2B"/>
    <w:rsid w:val="00C83EE7"/>
    <w:rsid w:val="00C83FBE"/>
    <w:rsid w:val="00C8470C"/>
    <w:rsid w:val="00C848E8"/>
    <w:rsid w:val="00C84B87"/>
    <w:rsid w:val="00C85652"/>
    <w:rsid w:val="00C85925"/>
    <w:rsid w:val="00C85A5B"/>
    <w:rsid w:val="00C860D9"/>
    <w:rsid w:val="00C860FB"/>
    <w:rsid w:val="00C86CF7"/>
    <w:rsid w:val="00C86D6C"/>
    <w:rsid w:val="00C8784F"/>
    <w:rsid w:val="00C8790B"/>
    <w:rsid w:val="00C87F0D"/>
    <w:rsid w:val="00C87F63"/>
    <w:rsid w:val="00C9015B"/>
    <w:rsid w:val="00C9020E"/>
    <w:rsid w:val="00C9069C"/>
    <w:rsid w:val="00C90920"/>
    <w:rsid w:val="00C90C41"/>
    <w:rsid w:val="00C91292"/>
    <w:rsid w:val="00C9129A"/>
    <w:rsid w:val="00C912D3"/>
    <w:rsid w:val="00C91437"/>
    <w:rsid w:val="00C91973"/>
    <w:rsid w:val="00C91A00"/>
    <w:rsid w:val="00C9227B"/>
    <w:rsid w:val="00C92CAA"/>
    <w:rsid w:val="00C92D85"/>
    <w:rsid w:val="00C92EEB"/>
    <w:rsid w:val="00C92FC3"/>
    <w:rsid w:val="00C936E4"/>
    <w:rsid w:val="00C93868"/>
    <w:rsid w:val="00C93BCD"/>
    <w:rsid w:val="00C93E28"/>
    <w:rsid w:val="00C93E9A"/>
    <w:rsid w:val="00C93EDF"/>
    <w:rsid w:val="00C94480"/>
    <w:rsid w:val="00C94688"/>
    <w:rsid w:val="00C94844"/>
    <w:rsid w:val="00C94949"/>
    <w:rsid w:val="00C94DEF"/>
    <w:rsid w:val="00C956C6"/>
    <w:rsid w:val="00C958F1"/>
    <w:rsid w:val="00C959D6"/>
    <w:rsid w:val="00C95BEA"/>
    <w:rsid w:val="00C96496"/>
    <w:rsid w:val="00C97495"/>
    <w:rsid w:val="00C976B8"/>
    <w:rsid w:val="00C976F7"/>
    <w:rsid w:val="00CA04F5"/>
    <w:rsid w:val="00CA057F"/>
    <w:rsid w:val="00CA05E9"/>
    <w:rsid w:val="00CA1381"/>
    <w:rsid w:val="00CA14B3"/>
    <w:rsid w:val="00CA1F02"/>
    <w:rsid w:val="00CA1F38"/>
    <w:rsid w:val="00CA20DF"/>
    <w:rsid w:val="00CA2B44"/>
    <w:rsid w:val="00CA2BCB"/>
    <w:rsid w:val="00CA39E1"/>
    <w:rsid w:val="00CA3C43"/>
    <w:rsid w:val="00CA3CBB"/>
    <w:rsid w:val="00CA3CF5"/>
    <w:rsid w:val="00CA403B"/>
    <w:rsid w:val="00CA4B76"/>
    <w:rsid w:val="00CA5463"/>
    <w:rsid w:val="00CA5E3C"/>
    <w:rsid w:val="00CA6147"/>
    <w:rsid w:val="00CA6355"/>
    <w:rsid w:val="00CA63CD"/>
    <w:rsid w:val="00CA67B5"/>
    <w:rsid w:val="00CA7178"/>
    <w:rsid w:val="00CA7400"/>
    <w:rsid w:val="00CB02F1"/>
    <w:rsid w:val="00CB0483"/>
    <w:rsid w:val="00CB04D6"/>
    <w:rsid w:val="00CB07DA"/>
    <w:rsid w:val="00CB09FB"/>
    <w:rsid w:val="00CB0C4E"/>
    <w:rsid w:val="00CB0F9C"/>
    <w:rsid w:val="00CB0FA0"/>
    <w:rsid w:val="00CB100E"/>
    <w:rsid w:val="00CB1971"/>
    <w:rsid w:val="00CB1A83"/>
    <w:rsid w:val="00CB2365"/>
    <w:rsid w:val="00CB28BD"/>
    <w:rsid w:val="00CB2ADD"/>
    <w:rsid w:val="00CB2E8A"/>
    <w:rsid w:val="00CB3198"/>
    <w:rsid w:val="00CB355F"/>
    <w:rsid w:val="00CB35D8"/>
    <w:rsid w:val="00CB39D9"/>
    <w:rsid w:val="00CB491B"/>
    <w:rsid w:val="00CB493D"/>
    <w:rsid w:val="00CB4AA2"/>
    <w:rsid w:val="00CB4C0A"/>
    <w:rsid w:val="00CB4F60"/>
    <w:rsid w:val="00CB5073"/>
    <w:rsid w:val="00CB5411"/>
    <w:rsid w:val="00CB5760"/>
    <w:rsid w:val="00CB5904"/>
    <w:rsid w:val="00CB5CE7"/>
    <w:rsid w:val="00CB6966"/>
    <w:rsid w:val="00CB72BF"/>
    <w:rsid w:val="00CB74A9"/>
    <w:rsid w:val="00CB7A61"/>
    <w:rsid w:val="00CB7CC1"/>
    <w:rsid w:val="00CB7ECD"/>
    <w:rsid w:val="00CC0005"/>
    <w:rsid w:val="00CC0254"/>
    <w:rsid w:val="00CC0359"/>
    <w:rsid w:val="00CC124F"/>
    <w:rsid w:val="00CC1730"/>
    <w:rsid w:val="00CC1B39"/>
    <w:rsid w:val="00CC2485"/>
    <w:rsid w:val="00CC24A4"/>
    <w:rsid w:val="00CC2918"/>
    <w:rsid w:val="00CC2E9B"/>
    <w:rsid w:val="00CC31C1"/>
    <w:rsid w:val="00CC44C0"/>
    <w:rsid w:val="00CC4677"/>
    <w:rsid w:val="00CC4682"/>
    <w:rsid w:val="00CC4788"/>
    <w:rsid w:val="00CC490F"/>
    <w:rsid w:val="00CC4B45"/>
    <w:rsid w:val="00CC5325"/>
    <w:rsid w:val="00CC55E7"/>
    <w:rsid w:val="00CC5A65"/>
    <w:rsid w:val="00CC5CB5"/>
    <w:rsid w:val="00CC5EB9"/>
    <w:rsid w:val="00CC651E"/>
    <w:rsid w:val="00CC6B12"/>
    <w:rsid w:val="00CC6B1C"/>
    <w:rsid w:val="00CC6F0F"/>
    <w:rsid w:val="00CC7058"/>
    <w:rsid w:val="00CC7787"/>
    <w:rsid w:val="00CC7806"/>
    <w:rsid w:val="00CC78AD"/>
    <w:rsid w:val="00CC7E9D"/>
    <w:rsid w:val="00CD03C9"/>
    <w:rsid w:val="00CD0841"/>
    <w:rsid w:val="00CD0BCA"/>
    <w:rsid w:val="00CD15A0"/>
    <w:rsid w:val="00CD1D1D"/>
    <w:rsid w:val="00CD1E11"/>
    <w:rsid w:val="00CD21C1"/>
    <w:rsid w:val="00CD2C55"/>
    <w:rsid w:val="00CD3457"/>
    <w:rsid w:val="00CD34C0"/>
    <w:rsid w:val="00CD3593"/>
    <w:rsid w:val="00CD3782"/>
    <w:rsid w:val="00CD3AB6"/>
    <w:rsid w:val="00CD3E16"/>
    <w:rsid w:val="00CD406F"/>
    <w:rsid w:val="00CD56A8"/>
    <w:rsid w:val="00CD56E8"/>
    <w:rsid w:val="00CD57F3"/>
    <w:rsid w:val="00CD581B"/>
    <w:rsid w:val="00CD586E"/>
    <w:rsid w:val="00CD5BEF"/>
    <w:rsid w:val="00CD65A1"/>
    <w:rsid w:val="00CD6658"/>
    <w:rsid w:val="00CD69D1"/>
    <w:rsid w:val="00CD69E4"/>
    <w:rsid w:val="00CD6AA0"/>
    <w:rsid w:val="00CD6BA3"/>
    <w:rsid w:val="00CD6DD5"/>
    <w:rsid w:val="00CD70BD"/>
    <w:rsid w:val="00CE0347"/>
    <w:rsid w:val="00CE08D3"/>
    <w:rsid w:val="00CE0EE8"/>
    <w:rsid w:val="00CE11F8"/>
    <w:rsid w:val="00CE1775"/>
    <w:rsid w:val="00CE17D1"/>
    <w:rsid w:val="00CE17F0"/>
    <w:rsid w:val="00CE1B42"/>
    <w:rsid w:val="00CE200E"/>
    <w:rsid w:val="00CE2071"/>
    <w:rsid w:val="00CE2096"/>
    <w:rsid w:val="00CE212F"/>
    <w:rsid w:val="00CE21C5"/>
    <w:rsid w:val="00CE24E4"/>
    <w:rsid w:val="00CE3197"/>
    <w:rsid w:val="00CE341B"/>
    <w:rsid w:val="00CE3B8F"/>
    <w:rsid w:val="00CE3CAB"/>
    <w:rsid w:val="00CE3DB2"/>
    <w:rsid w:val="00CE4149"/>
    <w:rsid w:val="00CE43D2"/>
    <w:rsid w:val="00CE448F"/>
    <w:rsid w:val="00CE44ED"/>
    <w:rsid w:val="00CE4761"/>
    <w:rsid w:val="00CE4923"/>
    <w:rsid w:val="00CE4C05"/>
    <w:rsid w:val="00CE4DAC"/>
    <w:rsid w:val="00CE518E"/>
    <w:rsid w:val="00CE5CDF"/>
    <w:rsid w:val="00CE6146"/>
    <w:rsid w:val="00CE6B15"/>
    <w:rsid w:val="00CE6F07"/>
    <w:rsid w:val="00CE7533"/>
    <w:rsid w:val="00CE7DF9"/>
    <w:rsid w:val="00CF01F9"/>
    <w:rsid w:val="00CF02C3"/>
    <w:rsid w:val="00CF0A71"/>
    <w:rsid w:val="00CF0B41"/>
    <w:rsid w:val="00CF16E5"/>
    <w:rsid w:val="00CF18D1"/>
    <w:rsid w:val="00CF1F00"/>
    <w:rsid w:val="00CF2078"/>
    <w:rsid w:val="00CF2443"/>
    <w:rsid w:val="00CF25CB"/>
    <w:rsid w:val="00CF2A3B"/>
    <w:rsid w:val="00CF2BA4"/>
    <w:rsid w:val="00CF36EB"/>
    <w:rsid w:val="00CF3744"/>
    <w:rsid w:val="00CF4165"/>
    <w:rsid w:val="00CF4853"/>
    <w:rsid w:val="00CF4959"/>
    <w:rsid w:val="00CF4A7D"/>
    <w:rsid w:val="00CF4B13"/>
    <w:rsid w:val="00CF4B74"/>
    <w:rsid w:val="00CF53C1"/>
    <w:rsid w:val="00CF59AB"/>
    <w:rsid w:val="00CF5A8F"/>
    <w:rsid w:val="00CF660D"/>
    <w:rsid w:val="00CF6F0C"/>
    <w:rsid w:val="00CF731B"/>
    <w:rsid w:val="00CF7EB3"/>
    <w:rsid w:val="00CF7F4A"/>
    <w:rsid w:val="00D00768"/>
    <w:rsid w:val="00D00CF4"/>
    <w:rsid w:val="00D01165"/>
    <w:rsid w:val="00D01505"/>
    <w:rsid w:val="00D019A8"/>
    <w:rsid w:val="00D01B53"/>
    <w:rsid w:val="00D01BC5"/>
    <w:rsid w:val="00D01D68"/>
    <w:rsid w:val="00D01FEF"/>
    <w:rsid w:val="00D028E3"/>
    <w:rsid w:val="00D02FBD"/>
    <w:rsid w:val="00D032D8"/>
    <w:rsid w:val="00D03855"/>
    <w:rsid w:val="00D038A4"/>
    <w:rsid w:val="00D03B76"/>
    <w:rsid w:val="00D03CF6"/>
    <w:rsid w:val="00D03EE3"/>
    <w:rsid w:val="00D04162"/>
    <w:rsid w:val="00D05414"/>
    <w:rsid w:val="00D05DCC"/>
    <w:rsid w:val="00D05DE5"/>
    <w:rsid w:val="00D0662E"/>
    <w:rsid w:val="00D06B3A"/>
    <w:rsid w:val="00D06B60"/>
    <w:rsid w:val="00D06D0C"/>
    <w:rsid w:val="00D06FE4"/>
    <w:rsid w:val="00D07390"/>
    <w:rsid w:val="00D07499"/>
    <w:rsid w:val="00D07889"/>
    <w:rsid w:val="00D07B9E"/>
    <w:rsid w:val="00D07D4A"/>
    <w:rsid w:val="00D07F46"/>
    <w:rsid w:val="00D114E4"/>
    <w:rsid w:val="00D114F5"/>
    <w:rsid w:val="00D1153E"/>
    <w:rsid w:val="00D11794"/>
    <w:rsid w:val="00D11971"/>
    <w:rsid w:val="00D12292"/>
    <w:rsid w:val="00D126DA"/>
    <w:rsid w:val="00D1298E"/>
    <w:rsid w:val="00D12EBE"/>
    <w:rsid w:val="00D1347A"/>
    <w:rsid w:val="00D1379D"/>
    <w:rsid w:val="00D1388E"/>
    <w:rsid w:val="00D13A35"/>
    <w:rsid w:val="00D14138"/>
    <w:rsid w:val="00D14B08"/>
    <w:rsid w:val="00D14F15"/>
    <w:rsid w:val="00D15660"/>
    <w:rsid w:val="00D1576A"/>
    <w:rsid w:val="00D15BB4"/>
    <w:rsid w:val="00D1601E"/>
    <w:rsid w:val="00D162D1"/>
    <w:rsid w:val="00D163C5"/>
    <w:rsid w:val="00D16B56"/>
    <w:rsid w:val="00D16BED"/>
    <w:rsid w:val="00D16C27"/>
    <w:rsid w:val="00D17DA0"/>
    <w:rsid w:val="00D203B5"/>
    <w:rsid w:val="00D209E0"/>
    <w:rsid w:val="00D20E12"/>
    <w:rsid w:val="00D21293"/>
    <w:rsid w:val="00D21952"/>
    <w:rsid w:val="00D222FA"/>
    <w:rsid w:val="00D22B46"/>
    <w:rsid w:val="00D22CF9"/>
    <w:rsid w:val="00D23484"/>
    <w:rsid w:val="00D23720"/>
    <w:rsid w:val="00D23A02"/>
    <w:rsid w:val="00D23CB3"/>
    <w:rsid w:val="00D23D41"/>
    <w:rsid w:val="00D24308"/>
    <w:rsid w:val="00D24463"/>
    <w:rsid w:val="00D244B0"/>
    <w:rsid w:val="00D2463B"/>
    <w:rsid w:val="00D248D2"/>
    <w:rsid w:val="00D24E52"/>
    <w:rsid w:val="00D24F1E"/>
    <w:rsid w:val="00D2500F"/>
    <w:rsid w:val="00D25251"/>
    <w:rsid w:val="00D2538E"/>
    <w:rsid w:val="00D259E4"/>
    <w:rsid w:val="00D25AEA"/>
    <w:rsid w:val="00D263DD"/>
    <w:rsid w:val="00D26576"/>
    <w:rsid w:val="00D26C88"/>
    <w:rsid w:val="00D2709F"/>
    <w:rsid w:val="00D278F7"/>
    <w:rsid w:val="00D27903"/>
    <w:rsid w:val="00D279B5"/>
    <w:rsid w:val="00D279CB"/>
    <w:rsid w:val="00D30523"/>
    <w:rsid w:val="00D305CC"/>
    <w:rsid w:val="00D30941"/>
    <w:rsid w:val="00D3097C"/>
    <w:rsid w:val="00D30A79"/>
    <w:rsid w:val="00D30DBA"/>
    <w:rsid w:val="00D3140A"/>
    <w:rsid w:val="00D316A8"/>
    <w:rsid w:val="00D32001"/>
    <w:rsid w:val="00D3201E"/>
    <w:rsid w:val="00D32335"/>
    <w:rsid w:val="00D32BFA"/>
    <w:rsid w:val="00D330A9"/>
    <w:rsid w:val="00D33182"/>
    <w:rsid w:val="00D3344A"/>
    <w:rsid w:val="00D335A7"/>
    <w:rsid w:val="00D33ABD"/>
    <w:rsid w:val="00D33E11"/>
    <w:rsid w:val="00D34089"/>
    <w:rsid w:val="00D347CC"/>
    <w:rsid w:val="00D34C85"/>
    <w:rsid w:val="00D34C9E"/>
    <w:rsid w:val="00D34D92"/>
    <w:rsid w:val="00D34FF5"/>
    <w:rsid w:val="00D3556D"/>
    <w:rsid w:val="00D3577C"/>
    <w:rsid w:val="00D35959"/>
    <w:rsid w:val="00D35BA1"/>
    <w:rsid w:val="00D36207"/>
    <w:rsid w:val="00D366B4"/>
    <w:rsid w:val="00D36974"/>
    <w:rsid w:val="00D36A9C"/>
    <w:rsid w:val="00D36E48"/>
    <w:rsid w:val="00D36EB9"/>
    <w:rsid w:val="00D36EF8"/>
    <w:rsid w:val="00D37858"/>
    <w:rsid w:val="00D4024B"/>
    <w:rsid w:val="00D4086B"/>
    <w:rsid w:val="00D40978"/>
    <w:rsid w:val="00D40EFE"/>
    <w:rsid w:val="00D41D58"/>
    <w:rsid w:val="00D42186"/>
    <w:rsid w:val="00D4276A"/>
    <w:rsid w:val="00D430E0"/>
    <w:rsid w:val="00D438D2"/>
    <w:rsid w:val="00D4398A"/>
    <w:rsid w:val="00D43FE0"/>
    <w:rsid w:val="00D44231"/>
    <w:rsid w:val="00D44AD7"/>
    <w:rsid w:val="00D45597"/>
    <w:rsid w:val="00D4593C"/>
    <w:rsid w:val="00D45A29"/>
    <w:rsid w:val="00D4623F"/>
    <w:rsid w:val="00D463E7"/>
    <w:rsid w:val="00D465FF"/>
    <w:rsid w:val="00D46733"/>
    <w:rsid w:val="00D46BCE"/>
    <w:rsid w:val="00D4720E"/>
    <w:rsid w:val="00D47244"/>
    <w:rsid w:val="00D4752F"/>
    <w:rsid w:val="00D477E9"/>
    <w:rsid w:val="00D47952"/>
    <w:rsid w:val="00D47F03"/>
    <w:rsid w:val="00D50214"/>
    <w:rsid w:val="00D505D4"/>
    <w:rsid w:val="00D50D99"/>
    <w:rsid w:val="00D510B5"/>
    <w:rsid w:val="00D51670"/>
    <w:rsid w:val="00D51FFA"/>
    <w:rsid w:val="00D521BF"/>
    <w:rsid w:val="00D52322"/>
    <w:rsid w:val="00D53473"/>
    <w:rsid w:val="00D544CD"/>
    <w:rsid w:val="00D55264"/>
    <w:rsid w:val="00D55605"/>
    <w:rsid w:val="00D55B43"/>
    <w:rsid w:val="00D55D65"/>
    <w:rsid w:val="00D56320"/>
    <w:rsid w:val="00D56628"/>
    <w:rsid w:val="00D56939"/>
    <w:rsid w:val="00D56C3F"/>
    <w:rsid w:val="00D573AC"/>
    <w:rsid w:val="00D602BA"/>
    <w:rsid w:val="00D60DFE"/>
    <w:rsid w:val="00D60F4E"/>
    <w:rsid w:val="00D60F88"/>
    <w:rsid w:val="00D610DC"/>
    <w:rsid w:val="00D613EC"/>
    <w:rsid w:val="00D6161F"/>
    <w:rsid w:val="00D61BFA"/>
    <w:rsid w:val="00D61FD6"/>
    <w:rsid w:val="00D624A2"/>
    <w:rsid w:val="00D625B2"/>
    <w:rsid w:val="00D629FD"/>
    <w:rsid w:val="00D62EFA"/>
    <w:rsid w:val="00D63237"/>
    <w:rsid w:val="00D6361A"/>
    <w:rsid w:val="00D63A59"/>
    <w:rsid w:val="00D640C0"/>
    <w:rsid w:val="00D64A78"/>
    <w:rsid w:val="00D65082"/>
    <w:rsid w:val="00D650CD"/>
    <w:rsid w:val="00D651C3"/>
    <w:rsid w:val="00D6528F"/>
    <w:rsid w:val="00D657E9"/>
    <w:rsid w:val="00D66394"/>
    <w:rsid w:val="00D666F8"/>
    <w:rsid w:val="00D66AEE"/>
    <w:rsid w:val="00D66B20"/>
    <w:rsid w:val="00D67E15"/>
    <w:rsid w:val="00D70294"/>
    <w:rsid w:val="00D70910"/>
    <w:rsid w:val="00D710BE"/>
    <w:rsid w:val="00D71511"/>
    <w:rsid w:val="00D7163A"/>
    <w:rsid w:val="00D71C9D"/>
    <w:rsid w:val="00D71FD1"/>
    <w:rsid w:val="00D72237"/>
    <w:rsid w:val="00D72590"/>
    <w:rsid w:val="00D727FD"/>
    <w:rsid w:val="00D72C58"/>
    <w:rsid w:val="00D7304E"/>
    <w:rsid w:val="00D73683"/>
    <w:rsid w:val="00D73F86"/>
    <w:rsid w:val="00D7420D"/>
    <w:rsid w:val="00D74B38"/>
    <w:rsid w:val="00D74CE2"/>
    <w:rsid w:val="00D74F31"/>
    <w:rsid w:val="00D75B4A"/>
    <w:rsid w:val="00D75BC2"/>
    <w:rsid w:val="00D7618E"/>
    <w:rsid w:val="00D767A6"/>
    <w:rsid w:val="00D7693C"/>
    <w:rsid w:val="00D76C61"/>
    <w:rsid w:val="00D775A4"/>
    <w:rsid w:val="00D77A2A"/>
    <w:rsid w:val="00D77DC9"/>
    <w:rsid w:val="00D77DF7"/>
    <w:rsid w:val="00D80057"/>
    <w:rsid w:val="00D805CC"/>
    <w:rsid w:val="00D80A94"/>
    <w:rsid w:val="00D82393"/>
    <w:rsid w:val="00D82775"/>
    <w:rsid w:val="00D82A65"/>
    <w:rsid w:val="00D82FF6"/>
    <w:rsid w:val="00D8332E"/>
    <w:rsid w:val="00D833A8"/>
    <w:rsid w:val="00D8344A"/>
    <w:rsid w:val="00D83508"/>
    <w:rsid w:val="00D8391E"/>
    <w:rsid w:val="00D83BAB"/>
    <w:rsid w:val="00D83C8B"/>
    <w:rsid w:val="00D83E24"/>
    <w:rsid w:val="00D840A7"/>
    <w:rsid w:val="00D84838"/>
    <w:rsid w:val="00D84909"/>
    <w:rsid w:val="00D84ACC"/>
    <w:rsid w:val="00D84B16"/>
    <w:rsid w:val="00D850C7"/>
    <w:rsid w:val="00D851B7"/>
    <w:rsid w:val="00D852C4"/>
    <w:rsid w:val="00D85455"/>
    <w:rsid w:val="00D855A2"/>
    <w:rsid w:val="00D859E3"/>
    <w:rsid w:val="00D85DF9"/>
    <w:rsid w:val="00D86765"/>
    <w:rsid w:val="00D87AA7"/>
    <w:rsid w:val="00D87AE4"/>
    <w:rsid w:val="00D87BC7"/>
    <w:rsid w:val="00D87F09"/>
    <w:rsid w:val="00D9015F"/>
    <w:rsid w:val="00D906DF"/>
    <w:rsid w:val="00D90921"/>
    <w:rsid w:val="00D90D5B"/>
    <w:rsid w:val="00D91037"/>
    <w:rsid w:val="00D91979"/>
    <w:rsid w:val="00D919D2"/>
    <w:rsid w:val="00D91B75"/>
    <w:rsid w:val="00D91C18"/>
    <w:rsid w:val="00D92024"/>
    <w:rsid w:val="00D9216C"/>
    <w:rsid w:val="00D9217E"/>
    <w:rsid w:val="00D92402"/>
    <w:rsid w:val="00D92441"/>
    <w:rsid w:val="00D92588"/>
    <w:rsid w:val="00D92BF9"/>
    <w:rsid w:val="00D92D9F"/>
    <w:rsid w:val="00D935B7"/>
    <w:rsid w:val="00D93699"/>
    <w:rsid w:val="00D93B32"/>
    <w:rsid w:val="00D93BDD"/>
    <w:rsid w:val="00D93C94"/>
    <w:rsid w:val="00D943A4"/>
    <w:rsid w:val="00D943E3"/>
    <w:rsid w:val="00D9446E"/>
    <w:rsid w:val="00D94662"/>
    <w:rsid w:val="00D94757"/>
    <w:rsid w:val="00D94A24"/>
    <w:rsid w:val="00D94AF7"/>
    <w:rsid w:val="00D94E68"/>
    <w:rsid w:val="00D94EC4"/>
    <w:rsid w:val="00D953D1"/>
    <w:rsid w:val="00D9586D"/>
    <w:rsid w:val="00D95A30"/>
    <w:rsid w:val="00D95A9B"/>
    <w:rsid w:val="00D9640C"/>
    <w:rsid w:val="00D964BA"/>
    <w:rsid w:val="00D965AB"/>
    <w:rsid w:val="00D9689A"/>
    <w:rsid w:val="00D9689F"/>
    <w:rsid w:val="00D96A12"/>
    <w:rsid w:val="00D9788B"/>
    <w:rsid w:val="00DA04E7"/>
    <w:rsid w:val="00DA0A4E"/>
    <w:rsid w:val="00DA0E60"/>
    <w:rsid w:val="00DA0F22"/>
    <w:rsid w:val="00DA0FB3"/>
    <w:rsid w:val="00DA14AA"/>
    <w:rsid w:val="00DA19FD"/>
    <w:rsid w:val="00DA20B8"/>
    <w:rsid w:val="00DA258F"/>
    <w:rsid w:val="00DA2741"/>
    <w:rsid w:val="00DA28B5"/>
    <w:rsid w:val="00DA2A7F"/>
    <w:rsid w:val="00DA2ADF"/>
    <w:rsid w:val="00DA3172"/>
    <w:rsid w:val="00DA32DB"/>
    <w:rsid w:val="00DA36BA"/>
    <w:rsid w:val="00DA385D"/>
    <w:rsid w:val="00DA3B7D"/>
    <w:rsid w:val="00DA3D5F"/>
    <w:rsid w:val="00DA40E9"/>
    <w:rsid w:val="00DA4625"/>
    <w:rsid w:val="00DA4D4E"/>
    <w:rsid w:val="00DA4F60"/>
    <w:rsid w:val="00DA4FF3"/>
    <w:rsid w:val="00DA5160"/>
    <w:rsid w:val="00DA53C6"/>
    <w:rsid w:val="00DA5508"/>
    <w:rsid w:val="00DA5523"/>
    <w:rsid w:val="00DA59FB"/>
    <w:rsid w:val="00DA612E"/>
    <w:rsid w:val="00DA63D2"/>
    <w:rsid w:val="00DA6495"/>
    <w:rsid w:val="00DA68E1"/>
    <w:rsid w:val="00DA72B8"/>
    <w:rsid w:val="00DA7491"/>
    <w:rsid w:val="00DB007E"/>
    <w:rsid w:val="00DB062E"/>
    <w:rsid w:val="00DB0AB6"/>
    <w:rsid w:val="00DB1E26"/>
    <w:rsid w:val="00DB2135"/>
    <w:rsid w:val="00DB2169"/>
    <w:rsid w:val="00DB2398"/>
    <w:rsid w:val="00DB2B4F"/>
    <w:rsid w:val="00DB3138"/>
    <w:rsid w:val="00DB352E"/>
    <w:rsid w:val="00DB3759"/>
    <w:rsid w:val="00DB3CB7"/>
    <w:rsid w:val="00DB3DE4"/>
    <w:rsid w:val="00DB3E2F"/>
    <w:rsid w:val="00DB3F23"/>
    <w:rsid w:val="00DB464F"/>
    <w:rsid w:val="00DB4B83"/>
    <w:rsid w:val="00DB4F6D"/>
    <w:rsid w:val="00DB55EF"/>
    <w:rsid w:val="00DB5786"/>
    <w:rsid w:val="00DB59C4"/>
    <w:rsid w:val="00DB5DDB"/>
    <w:rsid w:val="00DB61CA"/>
    <w:rsid w:val="00DB6654"/>
    <w:rsid w:val="00DB6AF9"/>
    <w:rsid w:val="00DB6C4C"/>
    <w:rsid w:val="00DB7F63"/>
    <w:rsid w:val="00DC0B91"/>
    <w:rsid w:val="00DC0D50"/>
    <w:rsid w:val="00DC10E4"/>
    <w:rsid w:val="00DC1DD8"/>
    <w:rsid w:val="00DC216C"/>
    <w:rsid w:val="00DC2747"/>
    <w:rsid w:val="00DC2892"/>
    <w:rsid w:val="00DC2BF9"/>
    <w:rsid w:val="00DC2CB7"/>
    <w:rsid w:val="00DC2D2C"/>
    <w:rsid w:val="00DC3973"/>
    <w:rsid w:val="00DC4614"/>
    <w:rsid w:val="00DC501A"/>
    <w:rsid w:val="00DC5036"/>
    <w:rsid w:val="00DC57EA"/>
    <w:rsid w:val="00DC5858"/>
    <w:rsid w:val="00DC5C98"/>
    <w:rsid w:val="00DC756E"/>
    <w:rsid w:val="00DC77D9"/>
    <w:rsid w:val="00DC7853"/>
    <w:rsid w:val="00DC7F3A"/>
    <w:rsid w:val="00DD1C4D"/>
    <w:rsid w:val="00DD251F"/>
    <w:rsid w:val="00DD3082"/>
    <w:rsid w:val="00DD31E6"/>
    <w:rsid w:val="00DD329D"/>
    <w:rsid w:val="00DD38F4"/>
    <w:rsid w:val="00DD3B7C"/>
    <w:rsid w:val="00DD3FC9"/>
    <w:rsid w:val="00DD45B4"/>
    <w:rsid w:val="00DD4651"/>
    <w:rsid w:val="00DD474E"/>
    <w:rsid w:val="00DD4828"/>
    <w:rsid w:val="00DD485E"/>
    <w:rsid w:val="00DD5295"/>
    <w:rsid w:val="00DD5365"/>
    <w:rsid w:val="00DD5455"/>
    <w:rsid w:val="00DD5483"/>
    <w:rsid w:val="00DD5B62"/>
    <w:rsid w:val="00DD5EE8"/>
    <w:rsid w:val="00DD5F24"/>
    <w:rsid w:val="00DD6216"/>
    <w:rsid w:val="00DD6552"/>
    <w:rsid w:val="00DD6889"/>
    <w:rsid w:val="00DD68FE"/>
    <w:rsid w:val="00DD6C48"/>
    <w:rsid w:val="00DD7259"/>
    <w:rsid w:val="00DD7308"/>
    <w:rsid w:val="00DD7B38"/>
    <w:rsid w:val="00DE0538"/>
    <w:rsid w:val="00DE05A6"/>
    <w:rsid w:val="00DE0E7F"/>
    <w:rsid w:val="00DE0F1D"/>
    <w:rsid w:val="00DE1A06"/>
    <w:rsid w:val="00DE22E0"/>
    <w:rsid w:val="00DE2BF3"/>
    <w:rsid w:val="00DE2F9B"/>
    <w:rsid w:val="00DE3087"/>
    <w:rsid w:val="00DE3CF6"/>
    <w:rsid w:val="00DE4358"/>
    <w:rsid w:val="00DE4386"/>
    <w:rsid w:val="00DE493D"/>
    <w:rsid w:val="00DE4C31"/>
    <w:rsid w:val="00DE5101"/>
    <w:rsid w:val="00DE5253"/>
    <w:rsid w:val="00DE53FD"/>
    <w:rsid w:val="00DE570E"/>
    <w:rsid w:val="00DE575B"/>
    <w:rsid w:val="00DE59D0"/>
    <w:rsid w:val="00DE65FB"/>
    <w:rsid w:val="00DE6701"/>
    <w:rsid w:val="00DE75AC"/>
    <w:rsid w:val="00DE799B"/>
    <w:rsid w:val="00DE79E4"/>
    <w:rsid w:val="00DE7DC6"/>
    <w:rsid w:val="00DF0033"/>
    <w:rsid w:val="00DF0110"/>
    <w:rsid w:val="00DF01CB"/>
    <w:rsid w:val="00DF0810"/>
    <w:rsid w:val="00DF0A8E"/>
    <w:rsid w:val="00DF0AFC"/>
    <w:rsid w:val="00DF0CA0"/>
    <w:rsid w:val="00DF0E9F"/>
    <w:rsid w:val="00DF1083"/>
    <w:rsid w:val="00DF1216"/>
    <w:rsid w:val="00DF1812"/>
    <w:rsid w:val="00DF192D"/>
    <w:rsid w:val="00DF19AC"/>
    <w:rsid w:val="00DF1BA4"/>
    <w:rsid w:val="00DF1FE0"/>
    <w:rsid w:val="00DF21F5"/>
    <w:rsid w:val="00DF24C9"/>
    <w:rsid w:val="00DF250C"/>
    <w:rsid w:val="00DF2678"/>
    <w:rsid w:val="00DF2A14"/>
    <w:rsid w:val="00DF349B"/>
    <w:rsid w:val="00DF3779"/>
    <w:rsid w:val="00DF3AD2"/>
    <w:rsid w:val="00DF4735"/>
    <w:rsid w:val="00DF4800"/>
    <w:rsid w:val="00DF5429"/>
    <w:rsid w:val="00DF5536"/>
    <w:rsid w:val="00DF5A1A"/>
    <w:rsid w:val="00DF5DE0"/>
    <w:rsid w:val="00DF6FC1"/>
    <w:rsid w:val="00DF714C"/>
    <w:rsid w:val="00DF7696"/>
    <w:rsid w:val="00DF7E66"/>
    <w:rsid w:val="00E003DC"/>
    <w:rsid w:val="00E00606"/>
    <w:rsid w:val="00E007FD"/>
    <w:rsid w:val="00E00A61"/>
    <w:rsid w:val="00E00B93"/>
    <w:rsid w:val="00E01179"/>
    <w:rsid w:val="00E0124F"/>
    <w:rsid w:val="00E015B5"/>
    <w:rsid w:val="00E0188E"/>
    <w:rsid w:val="00E01A42"/>
    <w:rsid w:val="00E01C29"/>
    <w:rsid w:val="00E01EBB"/>
    <w:rsid w:val="00E01F11"/>
    <w:rsid w:val="00E0233A"/>
    <w:rsid w:val="00E02649"/>
    <w:rsid w:val="00E032BD"/>
    <w:rsid w:val="00E03FEF"/>
    <w:rsid w:val="00E04042"/>
    <w:rsid w:val="00E040E3"/>
    <w:rsid w:val="00E044CD"/>
    <w:rsid w:val="00E05CC8"/>
    <w:rsid w:val="00E05E56"/>
    <w:rsid w:val="00E06226"/>
    <w:rsid w:val="00E0624D"/>
    <w:rsid w:val="00E07319"/>
    <w:rsid w:val="00E07546"/>
    <w:rsid w:val="00E07B47"/>
    <w:rsid w:val="00E07C31"/>
    <w:rsid w:val="00E07CF0"/>
    <w:rsid w:val="00E07F8B"/>
    <w:rsid w:val="00E101E1"/>
    <w:rsid w:val="00E1028E"/>
    <w:rsid w:val="00E1039D"/>
    <w:rsid w:val="00E107D0"/>
    <w:rsid w:val="00E109C4"/>
    <w:rsid w:val="00E10A2F"/>
    <w:rsid w:val="00E10AEA"/>
    <w:rsid w:val="00E1140C"/>
    <w:rsid w:val="00E115AE"/>
    <w:rsid w:val="00E118B7"/>
    <w:rsid w:val="00E11B1C"/>
    <w:rsid w:val="00E11C6B"/>
    <w:rsid w:val="00E11DFB"/>
    <w:rsid w:val="00E11E1A"/>
    <w:rsid w:val="00E12266"/>
    <w:rsid w:val="00E126BE"/>
    <w:rsid w:val="00E12AD3"/>
    <w:rsid w:val="00E130FF"/>
    <w:rsid w:val="00E1335D"/>
    <w:rsid w:val="00E13512"/>
    <w:rsid w:val="00E13A02"/>
    <w:rsid w:val="00E13AA8"/>
    <w:rsid w:val="00E13D9C"/>
    <w:rsid w:val="00E13F54"/>
    <w:rsid w:val="00E14079"/>
    <w:rsid w:val="00E14196"/>
    <w:rsid w:val="00E14981"/>
    <w:rsid w:val="00E149D8"/>
    <w:rsid w:val="00E14E37"/>
    <w:rsid w:val="00E153FC"/>
    <w:rsid w:val="00E156EB"/>
    <w:rsid w:val="00E157FE"/>
    <w:rsid w:val="00E15C37"/>
    <w:rsid w:val="00E15CA9"/>
    <w:rsid w:val="00E15D7A"/>
    <w:rsid w:val="00E16157"/>
    <w:rsid w:val="00E1657B"/>
    <w:rsid w:val="00E167F1"/>
    <w:rsid w:val="00E16846"/>
    <w:rsid w:val="00E168BC"/>
    <w:rsid w:val="00E16B51"/>
    <w:rsid w:val="00E16B6D"/>
    <w:rsid w:val="00E16C9E"/>
    <w:rsid w:val="00E1708B"/>
    <w:rsid w:val="00E1780C"/>
    <w:rsid w:val="00E17A90"/>
    <w:rsid w:val="00E2015D"/>
    <w:rsid w:val="00E20185"/>
    <w:rsid w:val="00E20549"/>
    <w:rsid w:val="00E20EEF"/>
    <w:rsid w:val="00E21166"/>
    <w:rsid w:val="00E214A7"/>
    <w:rsid w:val="00E214EB"/>
    <w:rsid w:val="00E21A0F"/>
    <w:rsid w:val="00E21A3E"/>
    <w:rsid w:val="00E22E33"/>
    <w:rsid w:val="00E23136"/>
    <w:rsid w:val="00E235BB"/>
    <w:rsid w:val="00E23CD8"/>
    <w:rsid w:val="00E24BDA"/>
    <w:rsid w:val="00E24CE2"/>
    <w:rsid w:val="00E25169"/>
    <w:rsid w:val="00E25895"/>
    <w:rsid w:val="00E25C04"/>
    <w:rsid w:val="00E25CAC"/>
    <w:rsid w:val="00E25CF6"/>
    <w:rsid w:val="00E2644A"/>
    <w:rsid w:val="00E2650A"/>
    <w:rsid w:val="00E26968"/>
    <w:rsid w:val="00E26DE5"/>
    <w:rsid w:val="00E27164"/>
    <w:rsid w:val="00E27708"/>
    <w:rsid w:val="00E27A0C"/>
    <w:rsid w:val="00E27DE8"/>
    <w:rsid w:val="00E3062A"/>
    <w:rsid w:val="00E31302"/>
    <w:rsid w:val="00E31421"/>
    <w:rsid w:val="00E3178E"/>
    <w:rsid w:val="00E3194A"/>
    <w:rsid w:val="00E31F28"/>
    <w:rsid w:val="00E324A8"/>
    <w:rsid w:val="00E33AC7"/>
    <w:rsid w:val="00E343B1"/>
    <w:rsid w:val="00E34BD6"/>
    <w:rsid w:val="00E35101"/>
    <w:rsid w:val="00E35B47"/>
    <w:rsid w:val="00E3630C"/>
    <w:rsid w:val="00E364C6"/>
    <w:rsid w:val="00E367A1"/>
    <w:rsid w:val="00E36B9F"/>
    <w:rsid w:val="00E3700E"/>
    <w:rsid w:val="00E377F7"/>
    <w:rsid w:val="00E378C3"/>
    <w:rsid w:val="00E379B6"/>
    <w:rsid w:val="00E37BA2"/>
    <w:rsid w:val="00E403BE"/>
    <w:rsid w:val="00E40680"/>
    <w:rsid w:val="00E40682"/>
    <w:rsid w:val="00E409DE"/>
    <w:rsid w:val="00E41868"/>
    <w:rsid w:val="00E418AF"/>
    <w:rsid w:val="00E41B3C"/>
    <w:rsid w:val="00E41CE6"/>
    <w:rsid w:val="00E41DDE"/>
    <w:rsid w:val="00E42206"/>
    <w:rsid w:val="00E42309"/>
    <w:rsid w:val="00E4299D"/>
    <w:rsid w:val="00E42A74"/>
    <w:rsid w:val="00E439AC"/>
    <w:rsid w:val="00E43CA2"/>
    <w:rsid w:val="00E43CA6"/>
    <w:rsid w:val="00E43E3E"/>
    <w:rsid w:val="00E441D0"/>
    <w:rsid w:val="00E4446A"/>
    <w:rsid w:val="00E44943"/>
    <w:rsid w:val="00E45A62"/>
    <w:rsid w:val="00E4661C"/>
    <w:rsid w:val="00E467AC"/>
    <w:rsid w:val="00E46F22"/>
    <w:rsid w:val="00E46F74"/>
    <w:rsid w:val="00E47377"/>
    <w:rsid w:val="00E476A9"/>
    <w:rsid w:val="00E476C6"/>
    <w:rsid w:val="00E47964"/>
    <w:rsid w:val="00E5024B"/>
    <w:rsid w:val="00E506F1"/>
    <w:rsid w:val="00E5096B"/>
    <w:rsid w:val="00E50B67"/>
    <w:rsid w:val="00E51904"/>
    <w:rsid w:val="00E51B65"/>
    <w:rsid w:val="00E51EFA"/>
    <w:rsid w:val="00E522F8"/>
    <w:rsid w:val="00E525E2"/>
    <w:rsid w:val="00E52708"/>
    <w:rsid w:val="00E52911"/>
    <w:rsid w:val="00E52938"/>
    <w:rsid w:val="00E52959"/>
    <w:rsid w:val="00E52DC4"/>
    <w:rsid w:val="00E53222"/>
    <w:rsid w:val="00E534C5"/>
    <w:rsid w:val="00E535DA"/>
    <w:rsid w:val="00E539B3"/>
    <w:rsid w:val="00E53F2F"/>
    <w:rsid w:val="00E54463"/>
    <w:rsid w:val="00E5480F"/>
    <w:rsid w:val="00E54B26"/>
    <w:rsid w:val="00E5539A"/>
    <w:rsid w:val="00E56782"/>
    <w:rsid w:val="00E56991"/>
    <w:rsid w:val="00E56B37"/>
    <w:rsid w:val="00E56F08"/>
    <w:rsid w:val="00E5705F"/>
    <w:rsid w:val="00E575BD"/>
    <w:rsid w:val="00E60820"/>
    <w:rsid w:val="00E60F62"/>
    <w:rsid w:val="00E61414"/>
    <w:rsid w:val="00E6161F"/>
    <w:rsid w:val="00E6189E"/>
    <w:rsid w:val="00E61B0C"/>
    <w:rsid w:val="00E61C44"/>
    <w:rsid w:val="00E61E82"/>
    <w:rsid w:val="00E62061"/>
    <w:rsid w:val="00E6275F"/>
    <w:rsid w:val="00E62F56"/>
    <w:rsid w:val="00E62FFB"/>
    <w:rsid w:val="00E6304E"/>
    <w:rsid w:val="00E63236"/>
    <w:rsid w:val="00E63409"/>
    <w:rsid w:val="00E63592"/>
    <w:rsid w:val="00E641A6"/>
    <w:rsid w:val="00E64E11"/>
    <w:rsid w:val="00E65142"/>
    <w:rsid w:val="00E65E24"/>
    <w:rsid w:val="00E65F27"/>
    <w:rsid w:val="00E66A02"/>
    <w:rsid w:val="00E66B07"/>
    <w:rsid w:val="00E67448"/>
    <w:rsid w:val="00E67573"/>
    <w:rsid w:val="00E6782A"/>
    <w:rsid w:val="00E67FF1"/>
    <w:rsid w:val="00E7051A"/>
    <w:rsid w:val="00E708B4"/>
    <w:rsid w:val="00E70C2C"/>
    <w:rsid w:val="00E70F2A"/>
    <w:rsid w:val="00E70FBC"/>
    <w:rsid w:val="00E710AC"/>
    <w:rsid w:val="00E7255E"/>
    <w:rsid w:val="00E725A5"/>
    <w:rsid w:val="00E72719"/>
    <w:rsid w:val="00E72B78"/>
    <w:rsid w:val="00E72EAD"/>
    <w:rsid w:val="00E72EC3"/>
    <w:rsid w:val="00E7344C"/>
    <w:rsid w:val="00E735BC"/>
    <w:rsid w:val="00E7365F"/>
    <w:rsid w:val="00E73A9A"/>
    <w:rsid w:val="00E73C39"/>
    <w:rsid w:val="00E73DF8"/>
    <w:rsid w:val="00E7431B"/>
    <w:rsid w:val="00E7439B"/>
    <w:rsid w:val="00E7442D"/>
    <w:rsid w:val="00E747CC"/>
    <w:rsid w:val="00E749C5"/>
    <w:rsid w:val="00E74C73"/>
    <w:rsid w:val="00E74FC8"/>
    <w:rsid w:val="00E753A1"/>
    <w:rsid w:val="00E75461"/>
    <w:rsid w:val="00E75A72"/>
    <w:rsid w:val="00E760D9"/>
    <w:rsid w:val="00E765D0"/>
    <w:rsid w:val="00E76CA6"/>
    <w:rsid w:val="00E76E5B"/>
    <w:rsid w:val="00E7700D"/>
    <w:rsid w:val="00E77682"/>
    <w:rsid w:val="00E77845"/>
    <w:rsid w:val="00E8018C"/>
    <w:rsid w:val="00E8060A"/>
    <w:rsid w:val="00E809C3"/>
    <w:rsid w:val="00E80E87"/>
    <w:rsid w:val="00E8102E"/>
    <w:rsid w:val="00E81309"/>
    <w:rsid w:val="00E814FA"/>
    <w:rsid w:val="00E81FAF"/>
    <w:rsid w:val="00E82111"/>
    <w:rsid w:val="00E8245B"/>
    <w:rsid w:val="00E82FDD"/>
    <w:rsid w:val="00E83063"/>
    <w:rsid w:val="00E8333E"/>
    <w:rsid w:val="00E83826"/>
    <w:rsid w:val="00E83AC5"/>
    <w:rsid w:val="00E83BC2"/>
    <w:rsid w:val="00E83C82"/>
    <w:rsid w:val="00E83DAE"/>
    <w:rsid w:val="00E83F9A"/>
    <w:rsid w:val="00E8415C"/>
    <w:rsid w:val="00E84184"/>
    <w:rsid w:val="00E844B3"/>
    <w:rsid w:val="00E844BD"/>
    <w:rsid w:val="00E84B2E"/>
    <w:rsid w:val="00E84CA1"/>
    <w:rsid w:val="00E84F07"/>
    <w:rsid w:val="00E84FB5"/>
    <w:rsid w:val="00E85622"/>
    <w:rsid w:val="00E857E5"/>
    <w:rsid w:val="00E85C76"/>
    <w:rsid w:val="00E8652B"/>
    <w:rsid w:val="00E8673F"/>
    <w:rsid w:val="00E8685E"/>
    <w:rsid w:val="00E86FA3"/>
    <w:rsid w:val="00E86FF4"/>
    <w:rsid w:val="00E87D34"/>
    <w:rsid w:val="00E90030"/>
    <w:rsid w:val="00E90324"/>
    <w:rsid w:val="00E90365"/>
    <w:rsid w:val="00E907FA"/>
    <w:rsid w:val="00E9144D"/>
    <w:rsid w:val="00E915BA"/>
    <w:rsid w:val="00E91821"/>
    <w:rsid w:val="00E9187E"/>
    <w:rsid w:val="00E919C5"/>
    <w:rsid w:val="00E93895"/>
    <w:rsid w:val="00E940D9"/>
    <w:rsid w:val="00E94317"/>
    <w:rsid w:val="00E94424"/>
    <w:rsid w:val="00E94748"/>
    <w:rsid w:val="00E9497E"/>
    <w:rsid w:val="00E94EA6"/>
    <w:rsid w:val="00E9533A"/>
    <w:rsid w:val="00E9537F"/>
    <w:rsid w:val="00E95E40"/>
    <w:rsid w:val="00E95FB0"/>
    <w:rsid w:val="00E96482"/>
    <w:rsid w:val="00E9674B"/>
    <w:rsid w:val="00E97070"/>
    <w:rsid w:val="00E97277"/>
    <w:rsid w:val="00E97FCF"/>
    <w:rsid w:val="00EA09C7"/>
    <w:rsid w:val="00EA0D13"/>
    <w:rsid w:val="00EA0F9D"/>
    <w:rsid w:val="00EA11EA"/>
    <w:rsid w:val="00EA15C8"/>
    <w:rsid w:val="00EA1C3E"/>
    <w:rsid w:val="00EA2232"/>
    <w:rsid w:val="00EA22F7"/>
    <w:rsid w:val="00EA250C"/>
    <w:rsid w:val="00EA27A8"/>
    <w:rsid w:val="00EA323B"/>
    <w:rsid w:val="00EA3320"/>
    <w:rsid w:val="00EA34F5"/>
    <w:rsid w:val="00EA410C"/>
    <w:rsid w:val="00EA49A9"/>
    <w:rsid w:val="00EA4A16"/>
    <w:rsid w:val="00EA5031"/>
    <w:rsid w:val="00EA5312"/>
    <w:rsid w:val="00EA5353"/>
    <w:rsid w:val="00EA6665"/>
    <w:rsid w:val="00EA689A"/>
    <w:rsid w:val="00EA6971"/>
    <w:rsid w:val="00EA6BDF"/>
    <w:rsid w:val="00EA6C80"/>
    <w:rsid w:val="00EA70BD"/>
    <w:rsid w:val="00EA75BE"/>
    <w:rsid w:val="00EA76B7"/>
    <w:rsid w:val="00EA7AE2"/>
    <w:rsid w:val="00EA7FE4"/>
    <w:rsid w:val="00EB04C7"/>
    <w:rsid w:val="00EB04EF"/>
    <w:rsid w:val="00EB07CE"/>
    <w:rsid w:val="00EB0A17"/>
    <w:rsid w:val="00EB107F"/>
    <w:rsid w:val="00EB1223"/>
    <w:rsid w:val="00EB1259"/>
    <w:rsid w:val="00EB18DC"/>
    <w:rsid w:val="00EB1B51"/>
    <w:rsid w:val="00EB21E3"/>
    <w:rsid w:val="00EB2932"/>
    <w:rsid w:val="00EB2A5F"/>
    <w:rsid w:val="00EB3472"/>
    <w:rsid w:val="00EB4381"/>
    <w:rsid w:val="00EB45E0"/>
    <w:rsid w:val="00EB46D3"/>
    <w:rsid w:val="00EB4B45"/>
    <w:rsid w:val="00EB4D8C"/>
    <w:rsid w:val="00EB4E9E"/>
    <w:rsid w:val="00EB52D0"/>
    <w:rsid w:val="00EB5951"/>
    <w:rsid w:val="00EB5B14"/>
    <w:rsid w:val="00EB60B4"/>
    <w:rsid w:val="00EB64F9"/>
    <w:rsid w:val="00EB67F0"/>
    <w:rsid w:val="00EB6892"/>
    <w:rsid w:val="00EB6A4C"/>
    <w:rsid w:val="00EB6A70"/>
    <w:rsid w:val="00EB6E31"/>
    <w:rsid w:val="00EB7053"/>
    <w:rsid w:val="00EB7973"/>
    <w:rsid w:val="00EB7A03"/>
    <w:rsid w:val="00EB7A12"/>
    <w:rsid w:val="00EB7DEC"/>
    <w:rsid w:val="00EB7E60"/>
    <w:rsid w:val="00EC01CF"/>
    <w:rsid w:val="00EC0351"/>
    <w:rsid w:val="00EC0475"/>
    <w:rsid w:val="00EC07CB"/>
    <w:rsid w:val="00EC0B57"/>
    <w:rsid w:val="00EC0B90"/>
    <w:rsid w:val="00EC0D96"/>
    <w:rsid w:val="00EC0F84"/>
    <w:rsid w:val="00EC1686"/>
    <w:rsid w:val="00EC2405"/>
    <w:rsid w:val="00EC25EE"/>
    <w:rsid w:val="00EC2983"/>
    <w:rsid w:val="00EC321F"/>
    <w:rsid w:val="00EC33D9"/>
    <w:rsid w:val="00EC3640"/>
    <w:rsid w:val="00EC3805"/>
    <w:rsid w:val="00EC3C6A"/>
    <w:rsid w:val="00EC3CBE"/>
    <w:rsid w:val="00EC40FF"/>
    <w:rsid w:val="00EC4357"/>
    <w:rsid w:val="00EC443D"/>
    <w:rsid w:val="00EC46AD"/>
    <w:rsid w:val="00EC5D5B"/>
    <w:rsid w:val="00EC62FF"/>
    <w:rsid w:val="00EC6597"/>
    <w:rsid w:val="00EC6E10"/>
    <w:rsid w:val="00EC6FA4"/>
    <w:rsid w:val="00EC7C37"/>
    <w:rsid w:val="00EC7D61"/>
    <w:rsid w:val="00ED01BE"/>
    <w:rsid w:val="00ED01E8"/>
    <w:rsid w:val="00ED08FA"/>
    <w:rsid w:val="00ED0A6A"/>
    <w:rsid w:val="00ED0DD3"/>
    <w:rsid w:val="00ED163A"/>
    <w:rsid w:val="00ED1692"/>
    <w:rsid w:val="00ED177B"/>
    <w:rsid w:val="00ED18DD"/>
    <w:rsid w:val="00ED259B"/>
    <w:rsid w:val="00ED2CAA"/>
    <w:rsid w:val="00ED2E2A"/>
    <w:rsid w:val="00ED2E46"/>
    <w:rsid w:val="00ED38D0"/>
    <w:rsid w:val="00ED3E30"/>
    <w:rsid w:val="00ED3F23"/>
    <w:rsid w:val="00ED5144"/>
    <w:rsid w:val="00ED53A6"/>
    <w:rsid w:val="00ED5472"/>
    <w:rsid w:val="00ED55CD"/>
    <w:rsid w:val="00ED562E"/>
    <w:rsid w:val="00ED656B"/>
    <w:rsid w:val="00ED690C"/>
    <w:rsid w:val="00ED69BE"/>
    <w:rsid w:val="00ED6E00"/>
    <w:rsid w:val="00ED72D6"/>
    <w:rsid w:val="00ED7701"/>
    <w:rsid w:val="00ED7E97"/>
    <w:rsid w:val="00ED7F52"/>
    <w:rsid w:val="00EE0449"/>
    <w:rsid w:val="00EE05CE"/>
    <w:rsid w:val="00EE0B8A"/>
    <w:rsid w:val="00EE0E9B"/>
    <w:rsid w:val="00EE14A9"/>
    <w:rsid w:val="00EE1D14"/>
    <w:rsid w:val="00EE1EC0"/>
    <w:rsid w:val="00EE221F"/>
    <w:rsid w:val="00EE2D06"/>
    <w:rsid w:val="00EE2E9D"/>
    <w:rsid w:val="00EE40C2"/>
    <w:rsid w:val="00EE502C"/>
    <w:rsid w:val="00EE517B"/>
    <w:rsid w:val="00EE518E"/>
    <w:rsid w:val="00EE67CB"/>
    <w:rsid w:val="00EE68D1"/>
    <w:rsid w:val="00EE6BE1"/>
    <w:rsid w:val="00EE6E58"/>
    <w:rsid w:val="00EE72E6"/>
    <w:rsid w:val="00EE73E8"/>
    <w:rsid w:val="00EE7466"/>
    <w:rsid w:val="00EE7F92"/>
    <w:rsid w:val="00EF0B7B"/>
    <w:rsid w:val="00EF0CD1"/>
    <w:rsid w:val="00EF0E06"/>
    <w:rsid w:val="00EF0EB6"/>
    <w:rsid w:val="00EF10AA"/>
    <w:rsid w:val="00EF12DE"/>
    <w:rsid w:val="00EF16A0"/>
    <w:rsid w:val="00EF16B6"/>
    <w:rsid w:val="00EF1C1B"/>
    <w:rsid w:val="00EF23C2"/>
    <w:rsid w:val="00EF23DD"/>
    <w:rsid w:val="00EF2E30"/>
    <w:rsid w:val="00EF3FD0"/>
    <w:rsid w:val="00EF45BE"/>
    <w:rsid w:val="00EF45E9"/>
    <w:rsid w:val="00EF4771"/>
    <w:rsid w:val="00EF5115"/>
    <w:rsid w:val="00EF524A"/>
    <w:rsid w:val="00EF5397"/>
    <w:rsid w:val="00EF56A3"/>
    <w:rsid w:val="00EF5706"/>
    <w:rsid w:val="00EF5CC2"/>
    <w:rsid w:val="00EF6198"/>
    <w:rsid w:val="00EF6769"/>
    <w:rsid w:val="00EF6CC4"/>
    <w:rsid w:val="00EF6E6D"/>
    <w:rsid w:val="00EF7F71"/>
    <w:rsid w:val="00F000E0"/>
    <w:rsid w:val="00F0077E"/>
    <w:rsid w:val="00F00BB5"/>
    <w:rsid w:val="00F00EFF"/>
    <w:rsid w:val="00F0139F"/>
    <w:rsid w:val="00F0161C"/>
    <w:rsid w:val="00F01CA1"/>
    <w:rsid w:val="00F02D37"/>
    <w:rsid w:val="00F02F29"/>
    <w:rsid w:val="00F04640"/>
    <w:rsid w:val="00F05E31"/>
    <w:rsid w:val="00F06448"/>
    <w:rsid w:val="00F06AA6"/>
    <w:rsid w:val="00F06BD3"/>
    <w:rsid w:val="00F06BDC"/>
    <w:rsid w:val="00F0773C"/>
    <w:rsid w:val="00F07748"/>
    <w:rsid w:val="00F07D18"/>
    <w:rsid w:val="00F10C00"/>
    <w:rsid w:val="00F10C06"/>
    <w:rsid w:val="00F10DE7"/>
    <w:rsid w:val="00F10EA8"/>
    <w:rsid w:val="00F10FE2"/>
    <w:rsid w:val="00F11073"/>
    <w:rsid w:val="00F110E1"/>
    <w:rsid w:val="00F114F9"/>
    <w:rsid w:val="00F117C1"/>
    <w:rsid w:val="00F11877"/>
    <w:rsid w:val="00F11D65"/>
    <w:rsid w:val="00F11F0D"/>
    <w:rsid w:val="00F12045"/>
    <w:rsid w:val="00F12485"/>
    <w:rsid w:val="00F128E0"/>
    <w:rsid w:val="00F12D91"/>
    <w:rsid w:val="00F13961"/>
    <w:rsid w:val="00F13E3D"/>
    <w:rsid w:val="00F14014"/>
    <w:rsid w:val="00F141A0"/>
    <w:rsid w:val="00F143D7"/>
    <w:rsid w:val="00F14470"/>
    <w:rsid w:val="00F1471F"/>
    <w:rsid w:val="00F147D7"/>
    <w:rsid w:val="00F14C03"/>
    <w:rsid w:val="00F14D14"/>
    <w:rsid w:val="00F15168"/>
    <w:rsid w:val="00F15255"/>
    <w:rsid w:val="00F1553E"/>
    <w:rsid w:val="00F15A88"/>
    <w:rsid w:val="00F15B5C"/>
    <w:rsid w:val="00F1621A"/>
    <w:rsid w:val="00F1675F"/>
    <w:rsid w:val="00F17135"/>
    <w:rsid w:val="00F174E3"/>
    <w:rsid w:val="00F17884"/>
    <w:rsid w:val="00F2046C"/>
    <w:rsid w:val="00F20994"/>
    <w:rsid w:val="00F209A2"/>
    <w:rsid w:val="00F20FDB"/>
    <w:rsid w:val="00F215AF"/>
    <w:rsid w:val="00F2177D"/>
    <w:rsid w:val="00F21E43"/>
    <w:rsid w:val="00F21F8B"/>
    <w:rsid w:val="00F2204D"/>
    <w:rsid w:val="00F221EE"/>
    <w:rsid w:val="00F22201"/>
    <w:rsid w:val="00F22212"/>
    <w:rsid w:val="00F222E7"/>
    <w:rsid w:val="00F22428"/>
    <w:rsid w:val="00F22CD0"/>
    <w:rsid w:val="00F22CEE"/>
    <w:rsid w:val="00F235CC"/>
    <w:rsid w:val="00F23C9D"/>
    <w:rsid w:val="00F23D50"/>
    <w:rsid w:val="00F24475"/>
    <w:rsid w:val="00F247A7"/>
    <w:rsid w:val="00F255B6"/>
    <w:rsid w:val="00F25CFD"/>
    <w:rsid w:val="00F2603C"/>
    <w:rsid w:val="00F26063"/>
    <w:rsid w:val="00F2606C"/>
    <w:rsid w:val="00F2643E"/>
    <w:rsid w:val="00F264ED"/>
    <w:rsid w:val="00F267DB"/>
    <w:rsid w:val="00F26979"/>
    <w:rsid w:val="00F269CF"/>
    <w:rsid w:val="00F26B8C"/>
    <w:rsid w:val="00F27254"/>
    <w:rsid w:val="00F278D6"/>
    <w:rsid w:val="00F27B05"/>
    <w:rsid w:val="00F304A3"/>
    <w:rsid w:val="00F304C3"/>
    <w:rsid w:val="00F30868"/>
    <w:rsid w:val="00F31013"/>
    <w:rsid w:val="00F3130D"/>
    <w:rsid w:val="00F31A02"/>
    <w:rsid w:val="00F31E3C"/>
    <w:rsid w:val="00F327DD"/>
    <w:rsid w:val="00F33266"/>
    <w:rsid w:val="00F33504"/>
    <w:rsid w:val="00F338F6"/>
    <w:rsid w:val="00F33C07"/>
    <w:rsid w:val="00F34165"/>
    <w:rsid w:val="00F345DE"/>
    <w:rsid w:val="00F346DE"/>
    <w:rsid w:val="00F346F6"/>
    <w:rsid w:val="00F348F9"/>
    <w:rsid w:val="00F34BF4"/>
    <w:rsid w:val="00F3503D"/>
    <w:rsid w:val="00F35342"/>
    <w:rsid w:val="00F35632"/>
    <w:rsid w:val="00F356C1"/>
    <w:rsid w:val="00F35D48"/>
    <w:rsid w:val="00F36009"/>
    <w:rsid w:val="00F3636A"/>
    <w:rsid w:val="00F3683F"/>
    <w:rsid w:val="00F36C05"/>
    <w:rsid w:val="00F36F65"/>
    <w:rsid w:val="00F37546"/>
    <w:rsid w:val="00F37A8D"/>
    <w:rsid w:val="00F4001F"/>
    <w:rsid w:val="00F400F4"/>
    <w:rsid w:val="00F4052B"/>
    <w:rsid w:val="00F406DE"/>
    <w:rsid w:val="00F41916"/>
    <w:rsid w:val="00F41E5D"/>
    <w:rsid w:val="00F41EF6"/>
    <w:rsid w:val="00F423C3"/>
    <w:rsid w:val="00F42680"/>
    <w:rsid w:val="00F42848"/>
    <w:rsid w:val="00F428F5"/>
    <w:rsid w:val="00F429E3"/>
    <w:rsid w:val="00F42E42"/>
    <w:rsid w:val="00F43938"/>
    <w:rsid w:val="00F43AAF"/>
    <w:rsid w:val="00F43C36"/>
    <w:rsid w:val="00F445E3"/>
    <w:rsid w:val="00F45109"/>
    <w:rsid w:val="00F45596"/>
    <w:rsid w:val="00F45E94"/>
    <w:rsid w:val="00F463D1"/>
    <w:rsid w:val="00F46483"/>
    <w:rsid w:val="00F4684D"/>
    <w:rsid w:val="00F47382"/>
    <w:rsid w:val="00F47941"/>
    <w:rsid w:val="00F50361"/>
    <w:rsid w:val="00F50668"/>
    <w:rsid w:val="00F50951"/>
    <w:rsid w:val="00F50C03"/>
    <w:rsid w:val="00F50DC9"/>
    <w:rsid w:val="00F50F6C"/>
    <w:rsid w:val="00F50FAA"/>
    <w:rsid w:val="00F513B3"/>
    <w:rsid w:val="00F51AC5"/>
    <w:rsid w:val="00F51FB6"/>
    <w:rsid w:val="00F5221C"/>
    <w:rsid w:val="00F52228"/>
    <w:rsid w:val="00F522BF"/>
    <w:rsid w:val="00F5244E"/>
    <w:rsid w:val="00F5261D"/>
    <w:rsid w:val="00F52FDF"/>
    <w:rsid w:val="00F539B2"/>
    <w:rsid w:val="00F539E8"/>
    <w:rsid w:val="00F53ED4"/>
    <w:rsid w:val="00F5402B"/>
    <w:rsid w:val="00F54340"/>
    <w:rsid w:val="00F54569"/>
    <w:rsid w:val="00F54968"/>
    <w:rsid w:val="00F54A3C"/>
    <w:rsid w:val="00F54BD3"/>
    <w:rsid w:val="00F54BF7"/>
    <w:rsid w:val="00F54EF6"/>
    <w:rsid w:val="00F553F0"/>
    <w:rsid w:val="00F55478"/>
    <w:rsid w:val="00F55823"/>
    <w:rsid w:val="00F55DB6"/>
    <w:rsid w:val="00F56184"/>
    <w:rsid w:val="00F56962"/>
    <w:rsid w:val="00F56E86"/>
    <w:rsid w:val="00F573F1"/>
    <w:rsid w:val="00F6068B"/>
    <w:rsid w:val="00F60778"/>
    <w:rsid w:val="00F60B8C"/>
    <w:rsid w:val="00F61105"/>
    <w:rsid w:val="00F6173B"/>
    <w:rsid w:val="00F623D6"/>
    <w:rsid w:val="00F625D2"/>
    <w:rsid w:val="00F6279C"/>
    <w:rsid w:val="00F63586"/>
    <w:rsid w:val="00F637CD"/>
    <w:rsid w:val="00F63863"/>
    <w:rsid w:val="00F63AE1"/>
    <w:rsid w:val="00F63CE1"/>
    <w:rsid w:val="00F63D94"/>
    <w:rsid w:val="00F64385"/>
    <w:rsid w:val="00F64A6D"/>
    <w:rsid w:val="00F64B06"/>
    <w:rsid w:val="00F64B9C"/>
    <w:rsid w:val="00F64F03"/>
    <w:rsid w:val="00F64F87"/>
    <w:rsid w:val="00F65342"/>
    <w:rsid w:val="00F65521"/>
    <w:rsid w:val="00F657E9"/>
    <w:rsid w:val="00F65DDC"/>
    <w:rsid w:val="00F65DE8"/>
    <w:rsid w:val="00F6669A"/>
    <w:rsid w:val="00F66C9A"/>
    <w:rsid w:val="00F66F88"/>
    <w:rsid w:val="00F670F4"/>
    <w:rsid w:val="00F6710B"/>
    <w:rsid w:val="00F676BB"/>
    <w:rsid w:val="00F67732"/>
    <w:rsid w:val="00F679BA"/>
    <w:rsid w:val="00F67D87"/>
    <w:rsid w:val="00F704AE"/>
    <w:rsid w:val="00F70D45"/>
    <w:rsid w:val="00F710D2"/>
    <w:rsid w:val="00F71AE0"/>
    <w:rsid w:val="00F71C52"/>
    <w:rsid w:val="00F72439"/>
    <w:rsid w:val="00F72BCB"/>
    <w:rsid w:val="00F730FD"/>
    <w:rsid w:val="00F73595"/>
    <w:rsid w:val="00F735EE"/>
    <w:rsid w:val="00F737A6"/>
    <w:rsid w:val="00F7396D"/>
    <w:rsid w:val="00F739AD"/>
    <w:rsid w:val="00F73B17"/>
    <w:rsid w:val="00F73CB5"/>
    <w:rsid w:val="00F73E01"/>
    <w:rsid w:val="00F74002"/>
    <w:rsid w:val="00F744B8"/>
    <w:rsid w:val="00F746C4"/>
    <w:rsid w:val="00F75032"/>
    <w:rsid w:val="00F76164"/>
    <w:rsid w:val="00F76295"/>
    <w:rsid w:val="00F766B0"/>
    <w:rsid w:val="00F766F2"/>
    <w:rsid w:val="00F77C4B"/>
    <w:rsid w:val="00F80282"/>
    <w:rsid w:val="00F80EF2"/>
    <w:rsid w:val="00F813B4"/>
    <w:rsid w:val="00F81804"/>
    <w:rsid w:val="00F8188A"/>
    <w:rsid w:val="00F81AFD"/>
    <w:rsid w:val="00F81B80"/>
    <w:rsid w:val="00F81D1B"/>
    <w:rsid w:val="00F82179"/>
    <w:rsid w:val="00F82229"/>
    <w:rsid w:val="00F82498"/>
    <w:rsid w:val="00F8297A"/>
    <w:rsid w:val="00F82EA5"/>
    <w:rsid w:val="00F82FD5"/>
    <w:rsid w:val="00F830BB"/>
    <w:rsid w:val="00F832D6"/>
    <w:rsid w:val="00F83B7E"/>
    <w:rsid w:val="00F83C7D"/>
    <w:rsid w:val="00F83E1E"/>
    <w:rsid w:val="00F850D3"/>
    <w:rsid w:val="00F85468"/>
    <w:rsid w:val="00F85559"/>
    <w:rsid w:val="00F85891"/>
    <w:rsid w:val="00F85EF3"/>
    <w:rsid w:val="00F8679F"/>
    <w:rsid w:val="00F86B33"/>
    <w:rsid w:val="00F86F79"/>
    <w:rsid w:val="00F87786"/>
    <w:rsid w:val="00F8789B"/>
    <w:rsid w:val="00F879E9"/>
    <w:rsid w:val="00F87D21"/>
    <w:rsid w:val="00F9000D"/>
    <w:rsid w:val="00F9026A"/>
    <w:rsid w:val="00F90BDF"/>
    <w:rsid w:val="00F90E7D"/>
    <w:rsid w:val="00F9115F"/>
    <w:rsid w:val="00F914B2"/>
    <w:rsid w:val="00F91683"/>
    <w:rsid w:val="00F91BAD"/>
    <w:rsid w:val="00F91D93"/>
    <w:rsid w:val="00F91EF0"/>
    <w:rsid w:val="00F91F18"/>
    <w:rsid w:val="00F9216C"/>
    <w:rsid w:val="00F9240E"/>
    <w:rsid w:val="00F92520"/>
    <w:rsid w:val="00F926FF"/>
    <w:rsid w:val="00F928FC"/>
    <w:rsid w:val="00F92F2E"/>
    <w:rsid w:val="00F93051"/>
    <w:rsid w:val="00F93275"/>
    <w:rsid w:val="00F93391"/>
    <w:rsid w:val="00F93ADB"/>
    <w:rsid w:val="00F93D67"/>
    <w:rsid w:val="00F94447"/>
    <w:rsid w:val="00F94824"/>
    <w:rsid w:val="00F94B55"/>
    <w:rsid w:val="00F94E88"/>
    <w:rsid w:val="00F94FBE"/>
    <w:rsid w:val="00F95294"/>
    <w:rsid w:val="00F9564A"/>
    <w:rsid w:val="00F95789"/>
    <w:rsid w:val="00F9595F"/>
    <w:rsid w:val="00F96185"/>
    <w:rsid w:val="00F96AFA"/>
    <w:rsid w:val="00F96B84"/>
    <w:rsid w:val="00F96EF0"/>
    <w:rsid w:val="00F9743B"/>
    <w:rsid w:val="00F97728"/>
    <w:rsid w:val="00F9772C"/>
    <w:rsid w:val="00F97A2F"/>
    <w:rsid w:val="00F97A37"/>
    <w:rsid w:val="00F97F3D"/>
    <w:rsid w:val="00FA104F"/>
    <w:rsid w:val="00FA16D2"/>
    <w:rsid w:val="00FA17E7"/>
    <w:rsid w:val="00FA236C"/>
    <w:rsid w:val="00FA2497"/>
    <w:rsid w:val="00FA24E8"/>
    <w:rsid w:val="00FA2653"/>
    <w:rsid w:val="00FA2E2B"/>
    <w:rsid w:val="00FA2EFA"/>
    <w:rsid w:val="00FA406A"/>
    <w:rsid w:val="00FA4507"/>
    <w:rsid w:val="00FA5C10"/>
    <w:rsid w:val="00FA5D00"/>
    <w:rsid w:val="00FA608C"/>
    <w:rsid w:val="00FA666D"/>
    <w:rsid w:val="00FA6C6A"/>
    <w:rsid w:val="00FA704B"/>
    <w:rsid w:val="00FA72B0"/>
    <w:rsid w:val="00FA75C9"/>
    <w:rsid w:val="00FA7792"/>
    <w:rsid w:val="00FA783B"/>
    <w:rsid w:val="00FA7AF6"/>
    <w:rsid w:val="00FA7BE6"/>
    <w:rsid w:val="00FA7D49"/>
    <w:rsid w:val="00FA7E0E"/>
    <w:rsid w:val="00FA7E9C"/>
    <w:rsid w:val="00FA8856"/>
    <w:rsid w:val="00FB0666"/>
    <w:rsid w:val="00FB0ACE"/>
    <w:rsid w:val="00FB12EA"/>
    <w:rsid w:val="00FB1D02"/>
    <w:rsid w:val="00FB1FBA"/>
    <w:rsid w:val="00FB25FC"/>
    <w:rsid w:val="00FB268B"/>
    <w:rsid w:val="00FB2968"/>
    <w:rsid w:val="00FB2C4C"/>
    <w:rsid w:val="00FB3582"/>
    <w:rsid w:val="00FB3637"/>
    <w:rsid w:val="00FB3803"/>
    <w:rsid w:val="00FB4795"/>
    <w:rsid w:val="00FB47DD"/>
    <w:rsid w:val="00FB56B4"/>
    <w:rsid w:val="00FB5E51"/>
    <w:rsid w:val="00FB5F32"/>
    <w:rsid w:val="00FB632F"/>
    <w:rsid w:val="00FB68C0"/>
    <w:rsid w:val="00FB6B15"/>
    <w:rsid w:val="00FB755D"/>
    <w:rsid w:val="00FB78DF"/>
    <w:rsid w:val="00FB7B03"/>
    <w:rsid w:val="00FB7B2F"/>
    <w:rsid w:val="00FB7B31"/>
    <w:rsid w:val="00FB7D43"/>
    <w:rsid w:val="00FC00E9"/>
    <w:rsid w:val="00FC028F"/>
    <w:rsid w:val="00FC0714"/>
    <w:rsid w:val="00FC14C6"/>
    <w:rsid w:val="00FC1809"/>
    <w:rsid w:val="00FC1C1A"/>
    <w:rsid w:val="00FC1DFD"/>
    <w:rsid w:val="00FC1F29"/>
    <w:rsid w:val="00FC1FA4"/>
    <w:rsid w:val="00FC2E5B"/>
    <w:rsid w:val="00FC315D"/>
    <w:rsid w:val="00FC36F0"/>
    <w:rsid w:val="00FC395C"/>
    <w:rsid w:val="00FC4482"/>
    <w:rsid w:val="00FC485E"/>
    <w:rsid w:val="00FC5305"/>
    <w:rsid w:val="00FC57FB"/>
    <w:rsid w:val="00FC584B"/>
    <w:rsid w:val="00FC62F3"/>
    <w:rsid w:val="00FC6468"/>
    <w:rsid w:val="00FC649B"/>
    <w:rsid w:val="00FC6FFA"/>
    <w:rsid w:val="00FC70CF"/>
    <w:rsid w:val="00FC7664"/>
    <w:rsid w:val="00FC77BF"/>
    <w:rsid w:val="00FC798F"/>
    <w:rsid w:val="00FC7A27"/>
    <w:rsid w:val="00FC7DCF"/>
    <w:rsid w:val="00FD094A"/>
    <w:rsid w:val="00FD1081"/>
    <w:rsid w:val="00FD1A49"/>
    <w:rsid w:val="00FD1F10"/>
    <w:rsid w:val="00FD242F"/>
    <w:rsid w:val="00FD2869"/>
    <w:rsid w:val="00FD299A"/>
    <w:rsid w:val="00FD2BA8"/>
    <w:rsid w:val="00FD2E4E"/>
    <w:rsid w:val="00FD2F0E"/>
    <w:rsid w:val="00FD3045"/>
    <w:rsid w:val="00FD3747"/>
    <w:rsid w:val="00FD3C16"/>
    <w:rsid w:val="00FD3DCD"/>
    <w:rsid w:val="00FD429C"/>
    <w:rsid w:val="00FD42FB"/>
    <w:rsid w:val="00FD4AA8"/>
    <w:rsid w:val="00FD4F4E"/>
    <w:rsid w:val="00FD5912"/>
    <w:rsid w:val="00FD714D"/>
    <w:rsid w:val="00FD740A"/>
    <w:rsid w:val="00FD7BC4"/>
    <w:rsid w:val="00FE0124"/>
    <w:rsid w:val="00FE0142"/>
    <w:rsid w:val="00FE0715"/>
    <w:rsid w:val="00FE1254"/>
    <w:rsid w:val="00FE1457"/>
    <w:rsid w:val="00FE15BE"/>
    <w:rsid w:val="00FE1A5C"/>
    <w:rsid w:val="00FE1B4D"/>
    <w:rsid w:val="00FE2B64"/>
    <w:rsid w:val="00FE2DEF"/>
    <w:rsid w:val="00FE30E2"/>
    <w:rsid w:val="00FE42B4"/>
    <w:rsid w:val="00FE44AA"/>
    <w:rsid w:val="00FE477D"/>
    <w:rsid w:val="00FE4DBC"/>
    <w:rsid w:val="00FE4E98"/>
    <w:rsid w:val="00FE4F1D"/>
    <w:rsid w:val="00FE52B0"/>
    <w:rsid w:val="00FE5743"/>
    <w:rsid w:val="00FE5B85"/>
    <w:rsid w:val="00FE5BFC"/>
    <w:rsid w:val="00FE5D98"/>
    <w:rsid w:val="00FE5F89"/>
    <w:rsid w:val="00FE79EC"/>
    <w:rsid w:val="00FE7BF4"/>
    <w:rsid w:val="00FF0A80"/>
    <w:rsid w:val="00FF0B1C"/>
    <w:rsid w:val="00FF0E19"/>
    <w:rsid w:val="00FF0E5C"/>
    <w:rsid w:val="00FF0F39"/>
    <w:rsid w:val="00FF15EA"/>
    <w:rsid w:val="00FF2E01"/>
    <w:rsid w:val="00FF308C"/>
    <w:rsid w:val="00FF30C2"/>
    <w:rsid w:val="00FF32CE"/>
    <w:rsid w:val="00FF3343"/>
    <w:rsid w:val="00FF37EA"/>
    <w:rsid w:val="00FF38CF"/>
    <w:rsid w:val="00FF3950"/>
    <w:rsid w:val="00FF3CBC"/>
    <w:rsid w:val="00FF3E1F"/>
    <w:rsid w:val="00FF4DC7"/>
    <w:rsid w:val="00FF5282"/>
    <w:rsid w:val="00FF54A9"/>
    <w:rsid w:val="00FF5859"/>
    <w:rsid w:val="00FF6015"/>
    <w:rsid w:val="00FF6B80"/>
    <w:rsid w:val="00FF6C09"/>
    <w:rsid w:val="00FF75B7"/>
    <w:rsid w:val="00FF772B"/>
    <w:rsid w:val="00FF7A70"/>
    <w:rsid w:val="00FF7D5C"/>
    <w:rsid w:val="010F68D1"/>
    <w:rsid w:val="010FE67A"/>
    <w:rsid w:val="01149EA2"/>
    <w:rsid w:val="0118617A"/>
    <w:rsid w:val="013CE3FC"/>
    <w:rsid w:val="01494EDE"/>
    <w:rsid w:val="0162C378"/>
    <w:rsid w:val="0165413E"/>
    <w:rsid w:val="01A3F785"/>
    <w:rsid w:val="01AD52EF"/>
    <w:rsid w:val="01BC4A06"/>
    <w:rsid w:val="01D9DC88"/>
    <w:rsid w:val="01DD976E"/>
    <w:rsid w:val="01E3CBA7"/>
    <w:rsid w:val="01E6F00F"/>
    <w:rsid w:val="01E94166"/>
    <w:rsid w:val="0205BBF6"/>
    <w:rsid w:val="020F6031"/>
    <w:rsid w:val="0226E29F"/>
    <w:rsid w:val="022B1749"/>
    <w:rsid w:val="022DE305"/>
    <w:rsid w:val="022FC9BF"/>
    <w:rsid w:val="02305638"/>
    <w:rsid w:val="023D635B"/>
    <w:rsid w:val="0242E978"/>
    <w:rsid w:val="0263C7B9"/>
    <w:rsid w:val="027B5DF7"/>
    <w:rsid w:val="029C15DB"/>
    <w:rsid w:val="02A2B001"/>
    <w:rsid w:val="02D7E0C3"/>
    <w:rsid w:val="02E101A1"/>
    <w:rsid w:val="02F80BD5"/>
    <w:rsid w:val="02FA120D"/>
    <w:rsid w:val="030183FA"/>
    <w:rsid w:val="0316BAE0"/>
    <w:rsid w:val="0379CA1C"/>
    <w:rsid w:val="0385C47D"/>
    <w:rsid w:val="03873860"/>
    <w:rsid w:val="038B2335"/>
    <w:rsid w:val="0398EFA9"/>
    <w:rsid w:val="03A43F03"/>
    <w:rsid w:val="03A7EE51"/>
    <w:rsid w:val="03AC8B07"/>
    <w:rsid w:val="03AE699D"/>
    <w:rsid w:val="03B31CE9"/>
    <w:rsid w:val="03CEF213"/>
    <w:rsid w:val="03EC9AB1"/>
    <w:rsid w:val="03FBAA65"/>
    <w:rsid w:val="040B5E6A"/>
    <w:rsid w:val="040F811F"/>
    <w:rsid w:val="0414B8D3"/>
    <w:rsid w:val="042AB38C"/>
    <w:rsid w:val="04406FE4"/>
    <w:rsid w:val="0442FF48"/>
    <w:rsid w:val="0450A91E"/>
    <w:rsid w:val="046292AC"/>
    <w:rsid w:val="0468314E"/>
    <w:rsid w:val="04688C6C"/>
    <w:rsid w:val="0472B2DE"/>
    <w:rsid w:val="047CA5BB"/>
    <w:rsid w:val="04BF58F9"/>
    <w:rsid w:val="04C98963"/>
    <w:rsid w:val="04DB5ADE"/>
    <w:rsid w:val="04F3EAC8"/>
    <w:rsid w:val="051779C4"/>
    <w:rsid w:val="051FD0ED"/>
    <w:rsid w:val="053555E2"/>
    <w:rsid w:val="0536A6CE"/>
    <w:rsid w:val="0551AA2C"/>
    <w:rsid w:val="0593C2E4"/>
    <w:rsid w:val="05DEC511"/>
    <w:rsid w:val="05E6160D"/>
    <w:rsid w:val="05F09439"/>
    <w:rsid w:val="05F39655"/>
    <w:rsid w:val="060A2F65"/>
    <w:rsid w:val="062BCE60"/>
    <w:rsid w:val="0638C015"/>
    <w:rsid w:val="0656D154"/>
    <w:rsid w:val="0659FC3B"/>
    <w:rsid w:val="06676689"/>
    <w:rsid w:val="06850C17"/>
    <w:rsid w:val="06AF5529"/>
    <w:rsid w:val="06BFEB6C"/>
    <w:rsid w:val="06C170C3"/>
    <w:rsid w:val="06DF39EC"/>
    <w:rsid w:val="06E05B1D"/>
    <w:rsid w:val="06E074CE"/>
    <w:rsid w:val="06E0BC68"/>
    <w:rsid w:val="06E2535B"/>
    <w:rsid w:val="06E74CA8"/>
    <w:rsid w:val="06EA6694"/>
    <w:rsid w:val="06FEF92C"/>
    <w:rsid w:val="0715E16C"/>
    <w:rsid w:val="071AFB68"/>
    <w:rsid w:val="071D1836"/>
    <w:rsid w:val="072D247A"/>
    <w:rsid w:val="073D18A8"/>
    <w:rsid w:val="074B5025"/>
    <w:rsid w:val="0751810A"/>
    <w:rsid w:val="07568883"/>
    <w:rsid w:val="07576605"/>
    <w:rsid w:val="075A7116"/>
    <w:rsid w:val="0764BDEF"/>
    <w:rsid w:val="077022CE"/>
    <w:rsid w:val="0775386F"/>
    <w:rsid w:val="077CE6DB"/>
    <w:rsid w:val="07862AA9"/>
    <w:rsid w:val="0789654E"/>
    <w:rsid w:val="079C1C92"/>
    <w:rsid w:val="07BE2154"/>
    <w:rsid w:val="07C7F044"/>
    <w:rsid w:val="07D6068A"/>
    <w:rsid w:val="07E2173F"/>
    <w:rsid w:val="07E432CD"/>
    <w:rsid w:val="07F6B34C"/>
    <w:rsid w:val="08049657"/>
    <w:rsid w:val="0812F961"/>
    <w:rsid w:val="0813D5BC"/>
    <w:rsid w:val="0825EF3C"/>
    <w:rsid w:val="084D48E9"/>
    <w:rsid w:val="086CAF20"/>
    <w:rsid w:val="08715350"/>
    <w:rsid w:val="0875E707"/>
    <w:rsid w:val="087AEBC9"/>
    <w:rsid w:val="087C2B7E"/>
    <w:rsid w:val="08835791"/>
    <w:rsid w:val="088EF3DF"/>
    <w:rsid w:val="08B503AC"/>
    <w:rsid w:val="08BA7153"/>
    <w:rsid w:val="08BFDA84"/>
    <w:rsid w:val="08D2AF68"/>
    <w:rsid w:val="08E3B076"/>
    <w:rsid w:val="08E60E52"/>
    <w:rsid w:val="08FE0C85"/>
    <w:rsid w:val="091467B1"/>
    <w:rsid w:val="093A806E"/>
    <w:rsid w:val="093F2D06"/>
    <w:rsid w:val="0960E684"/>
    <w:rsid w:val="09B23604"/>
    <w:rsid w:val="09B84A27"/>
    <w:rsid w:val="09CC6747"/>
    <w:rsid w:val="09CFFDEA"/>
    <w:rsid w:val="09FE49C9"/>
    <w:rsid w:val="0A11ED18"/>
    <w:rsid w:val="0A121FE9"/>
    <w:rsid w:val="0A206663"/>
    <w:rsid w:val="0A298891"/>
    <w:rsid w:val="0A29ACA2"/>
    <w:rsid w:val="0A29DCB2"/>
    <w:rsid w:val="0A345C87"/>
    <w:rsid w:val="0A5D2F0E"/>
    <w:rsid w:val="0A6A3E0B"/>
    <w:rsid w:val="0A94202D"/>
    <w:rsid w:val="0AAD73D2"/>
    <w:rsid w:val="0AB517DF"/>
    <w:rsid w:val="0AEF6265"/>
    <w:rsid w:val="0B0552A9"/>
    <w:rsid w:val="0B07855C"/>
    <w:rsid w:val="0B103CD0"/>
    <w:rsid w:val="0B11CCFB"/>
    <w:rsid w:val="0B15BCED"/>
    <w:rsid w:val="0B20338F"/>
    <w:rsid w:val="0B34CD82"/>
    <w:rsid w:val="0B3A6316"/>
    <w:rsid w:val="0B3F5B44"/>
    <w:rsid w:val="0B5D707F"/>
    <w:rsid w:val="0B7DF2D8"/>
    <w:rsid w:val="0BABF2E0"/>
    <w:rsid w:val="0BB029FB"/>
    <w:rsid w:val="0BC31C98"/>
    <w:rsid w:val="0BD43031"/>
    <w:rsid w:val="0BD535D9"/>
    <w:rsid w:val="0BE2DC1A"/>
    <w:rsid w:val="0BF8021E"/>
    <w:rsid w:val="0C1DC4D2"/>
    <w:rsid w:val="0C2001A9"/>
    <w:rsid w:val="0C25CE3D"/>
    <w:rsid w:val="0C434AE5"/>
    <w:rsid w:val="0C604D8F"/>
    <w:rsid w:val="0C69098F"/>
    <w:rsid w:val="0C6C58F6"/>
    <w:rsid w:val="0C6CEA79"/>
    <w:rsid w:val="0C710E76"/>
    <w:rsid w:val="0C818FDC"/>
    <w:rsid w:val="0C81F204"/>
    <w:rsid w:val="0C91C2B2"/>
    <w:rsid w:val="0C9BB025"/>
    <w:rsid w:val="0CA99FDF"/>
    <w:rsid w:val="0CADFB52"/>
    <w:rsid w:val="0CBFB585"/>
    <w:rsid w:val="0CC653FA"/>
    <w:rsid w:val="0CD97FE2"/>
    <w:rsid w:val="0CEF6100"/>
    <w:rsid w:val="0CFFD2D3"/>
    <w:rsid w:val="0D00386D"/>
    <w:rsid w:val="0D0C58C5"/>
    <w:rsid w:val="0D438136"/>
    <w:rsid w:val="0D453945"/>
    <w:rsid w:val="0D503ABB"/>
    <w:rsid w:val="0D605C1B"/>
    <w:rsid w:val="0D969EB1"/>
    <w:rsid w:val="0DA2C942"/>
    <w:rsid w:val="0DB3863F"/>
    <w:rsid w:val="0DBA201A"/>
    <w:rsid w:val="0DD72976"/>
    <w:rsid w:val="0E067B08"/>
    <w:rsid w:val="0E1576C0"/>
    <w:rsid w:val="0E21012E"/>
    <w:rsid w:val="0E22BD66"/>
    <w:rsid w:val="0E316D9F"/>
    <w:rsid w:val="0E85F028"/>
    <w:rsid w:val="0EA02ADE"/>
    <w:rsid w:val="0EB0BCD9"/>
    <w:rsid w:val="0F0A1972"/>
    <w:rsid w:val="0F1DC759"/>
    <w:rsid w:val="0F62727E"/>
    <w:rsid w:val="0F70812B"/>
    <w:rsid w:val="0F75DFF3"/>
    <w:rsid w:val="0F78D2A2"/>
    <w:rsid w:val="0F85BB78"/>
    <w:rsid w:val="0F9AAE69"/>
    <w:rsid w:val="0FB18081"/>
    <w:rsid w:val="0FDD5BCC"/>
    <w:rsid w:val="0FE6CDC0"/>
    <w:rsid w:val="0FED012A"/>
    <w:rsid w:val="10338B75"/>
    <w:rsid w:val="1039DB4E"/>
    <w:rsid w:val="10463537"/>
    <w:rsid w:val="1058E6F6"/>
    <w:rsid w:val="10770C36"/>
    <w:rsid w:val="107B21F8"/>
    <w:rsid w:val="107E7157"/>
    <w:rsid w:val="107FF022"/>
    <w:rsid w:val="10A37D0C"/>
    <w:rsid w:val="10B2B024"/>
    <w:rsid w:val="10B7E00C"/>
    <w:rsid w:val="10C9B7C7"/>
    <w:rsid w:val="10CEABC4"/>
    <w:rsid w:val="10D43920"/>
    <w:rsid w:val="10D85A48"/>
    <w:rsid w:val="10D9AD36"/>
    <w:rsid w:val="11004F4F"/>
    <w:rsid w:val="1107E923"/>
    <w:rsid w:val="1116312E"/>
    <w:rsid w:val="1119B110"/>
    <w:rsid w:val="11357FAE"/>
    <w:rsid w:val="114511BE"/>
    <w:rsid w:val="1145A83B"/>
    <w:rsid w:val="11751DD4"/>
    <w:rsid w:val="11A60D75"/>
    <w:rsid w:val="11A77DA8"/>
    <w:rsid w:val="11BB176E"/>
    <w:rsid w:val="12131508"/>
    <w:rsid w:val="121801E6"/>
    <w:rsid w:val="124DBB25"/>
    <w:rsid w:val="125C3DF9"/>
    <w:rsid w:val="127C83F3"/>
    <w:rsid w:val="127E6F31"/>
    <w:rsid w:val="128558D7"/>
    <w:rsid w:val="129216CF"/>
    <w:rsid w:val="129E3C7F"/>
    <w:rsid w:val="12A1EFC4"/>
    <w:rsid w:val="12B7D64F"/>
    <w:rsid w:val="12C1E529"/>
    <w:rsid w:val="12CF7BE8"/>
    <w:rsid w:val="12D935D6"/>
    <w:rsid w:val="12DDB580"/>
    <w:rsid w:val="12E1CC30"/>
    <w:rsid w:val="12ECAF5F"/>
    <w:rsid w:val="12FC602E"/>
    <w:rsid w:val="12FF22F8"/>
    <w:rsid w:val="13193D13"/>
    <w:rsid w:val="13271D2E"/>
    <w:rsid w:val="13396AD5"/>
    <w:rsid w:val="133BEE72"/>
    <w:rsid w:val="135C386B"/>
    <w:rsid w:val="13893CFA"/>
    <w:rsid w:val="13AA0EA3"/>
    <w:rsid w:val="13AF3911"/>
    <w:rsid w:val="13BBCA22"/>
    <w:rsid w:val="13D1496F"/>
    <w:rsid w:val="14478136"/>
    <w:rsid w:val="1466B012"/>
    <w:rsid w:val="14883500"/>
    <w:rsid w:val="148CA817"/>
    <w:rsid w:val="149709AC"/>
    <w:rsid w:val="14A7D812"/>
    <w:rsid w:val="14B037A5"/>
    <w:rsid w:val="14BEBCE2"/>
    <w:rsid w:val="14C0FEDA"/>
    <w:rsid w:val="14D5B7EB"/>
    <w:rsid w:val="14ED6AF1"/>
    <w:rsid w:val="15017548"/>
    <w:rsid w:val="15084C38"/>
    <w:rsid w:val="1520AC5D"/>
    <w:rsid w:val="152A6F5C"/>
    <w:rsid w:val="15441906"/>
    <w:rsid w:val="1570F608"/>
    <w:rsid w:val="1575AB3E"/>
    <w:rsid w:val="157D7B3A"/>
    <w:rsid w:val="158EE79C"/>
    <w:rsid w:val="15A2E4FC"/>
    <w:rsid w:val="15B0B0A2"/>
    <w:rsid w:val="15CBAFAE"/>
    <w:rsid w:val="15EAC68D"/>
    <w:rsid w:val="15F8AD30"/>
    <w:rsid w:val="16138BF3"/>
    <w:rsid w:val="1621BCC1"/>
    <w:rsid w:val="163A96E5"/>
    <w:rsid w:val="165B63F1"/>
    <w:rsid w:val="166F3A11"/>
    <w:rsid w:val="1690F5F6"/>
    <w:rsid w:val="1694A41C"/>
    <w:rsid w:val="16975E13"/>
    <w:rsid w:val="17319DD1"/>
    <w:rsid w:val="17329028"/>
    <w:rsid w:val="17463923"/>
    <w:rsid w:val="1746A1E6"/>
    <w:rsid w:val="175AAAD7"/>
    <w:rsid w:val="175F3ACD"/>
    <w:rsid w:val="17A917D2"/>
    <w:rsid w:val="17A99EBF"/>
    <w:rsid w:val="17F739BE"/>
    <w:rsid w:val="180191AC"/>
    <w:rsid w:val="1811A699"/>
    <w:rsid w:val="181D4168"/>
    <w:rsid w:val="18310620"/>
    <w:rsid w:val="18472145"/>
    <w:rsid w:val="185E150A"/>
    <w:rsid w:val="1894129D"/>
    <w:rsid w:val="18B0C067"/>
    <w:rsid w:val="18B67772"/>
    <w:rsid w:val="18BD979B"/>
    <w:rsid w:val="18C523B1"/>
    <w:rsid w:val="18C86B7F"/>
    <w:rsid w:val="18D570B2"/>
    <w:rsid w:val="18F4B3C1"/>
    <w:rsid w:val="19045AE3"/>
    <w:rsid w:val="1904BC9B"/>
    <w:rsid w:val="190927D4"/>
    <w:rsid w:val="190D36A4"/>
    <w:rsid w:val="19344EEA"/>
    <w:rsid w:val="194D764C"/>
    <w:rsid w:val="197A5B7A"/>
    <w:rsid w:val="197FFD09"/>
    <w:rsid w:val="1990B5EF"/>
    <w:rsid w:val="1999A670"/>
    <w:rsid w:val="19C9E7F9"/>
    <w:rsid w:val="19D1CB21"/>
    <w:rsid w:val="19F6536F"/>
    <w:rsid w:val="1A08F8A0"/>
    <w:rsid w:val="1A12767A"/>
    <w:rsid w:val="1A1EF9FE"/>
    <w:rsid w:val="1A44E8BE"/>
    <w:rsid w:val="1A5BBB7F"/>
    <w:rsid w:val="1A5BD227"/>
    <w:rsid w:val="1A9470C4"/>
    <w:rsid w:val="1AD09F1F"/>
    <w:rsid w:val="1AD8F3F0"/>
    <w:rsid w:val="1AEFABBA"/>
    <w:rsid w:val="1AF193F1"/>
    <w:rsid w:val="1B00E231"/>
    <w:rsid w:val="1B08041C"/>
    <w:rsid w:val="1B1DE0D2"/>
    <w:rsid w:val="1B1FDC10"/>
    <w:rsid w:val="1B28DBDE"/>
    <w:rsid w:val="1B2C5D14"/>
    <w:rsid w:val="1B43E25E"/>
    <w:rsid w:val="1B5A245E"/>
    <w:rsid w:val="1B5E834A"/>
    <w:rsid w:val="1B741535"/>
    <w:rsid w:val="1B75F929"/>
    <w:rsid w:val="1B79C5BC"/>
    <w:rsid w:val="1B81FB2B"/>
    <w:rsid w:val="1B83FF28"/>
    <w:rsid w:val="1B8EC4A8"/>
    <w:rsid w:val="1BCE7641"/>
    <w:rsid w:val="1BDAFDF1"/>
    <w:rsid w:val="1BDC3BA6"/>
    <w:rsid w:val="1BDCBE78"/>
    <w:rsid w:val="1BE882FB"/>
    <w:rsid w:val="1BF7A6DE"/>
    <w:rsid w:val="1C01AF5A"/>
    <w:rsid w:val="1C056EBC"/>
    <w:rsid w:val="1C077C82"/>
    <w:rsid w:val="1C09CF68"/>
    <w:rsid w:val="1C0E7AB8"/>
    <w:rsid w:val="1C1DC304"/>
    <w:rsid w:val="1C383900"/>
    <w:rsid w:val="1C46EB8C"/>
    <w:rsid w:val="1C52931B"/>
    <w:rsid w:val="1C581624"/>
    <w:rsid w:val="1C7BF59E"/>
    <w:rsid w:val="1C81579A"/>
    <w:rsid w:val="1CBBFA54"/>
    <w:rsid w:val="1CC9A956"/>
    <w:rsid w:val="1CCB29F1"/>
    <w:rsid w:val="1CD38060"/>
    <w:rsid w:val="1CE38F29"/>
    <w:rsid w:val="1CF6AC44"/>
    <w:rsid w:val="1CFF8A99"/>
    <w:rsid w:val="1D26D620"/>
    <w:rsid w:val="1D2A4CC5"/>
    <w:rsid w:val="1D61BE21"/>
    <w:rsid w:val="1D739AFE"/>
    <w:rsid w:val="1D74E295"/>
    <w:rsid w:val="1D889050"/>
    <w:rsid w:val="1DB6A8CA"/>
    <w:rsid w:val="1DE2C64D"/>
    <w:rsid w:val="1DE3A64C"/>
    <w:rsid w:val="1DEBD529"/>
    <w:rsid w:val="1E213E04"/>
    <w:rsid w:val="1E29731F"/>
    <w:rsid w:val="1E568A99"/>
    <w:rsid w:val="1E585E77"/>
    <w:rsid w:val="1E587231"/>
    <w:rsid w:val="1E68A0E5"/>
    <w:rsid w:val="1E734B51"/>
    <w:rsid w:val="1E7C5DB3"/>
    <w:rsid w:val="1E9D188C"/>
    <w:rsid w:val="1EA69CF0"/>
    <w:rsid w:val="1ED223BE"/>
    <w:rsid w:val="1EE79C3C"/>
    <w:rsid w:val="1EEC59E6"/>
    <w:rsid w:val="1F10B87E"/>
    <w:rsid w:val="1F2A45EF"/>
    <w:rsid w:val="1F52D582"/>
    <w:rsid w:val="1F7A3069"/>
    <w:rsid w:val="1FC89F07"/>
    <w:rsid w:val="1FD719B5"/>
    <w:rsid w:val="1FFCCC74"/>
    <w:rsid w:val="20182E14"/>
    <w:rsid w:val="201C4DF3"/>
    <w:rsid w:val="202A244D"/>
    <w:rsid w:val="20458782"/>
    <w:rsid w:val="205BE8E1"/>
    <w:rsid w:val="206ABF83"/>
    <w:rsid w:val="2076D18E"/>
    <w:rsid w:val="207A241E"/>
    <w:rsid w:val="207FF6D8"/>
    <w:rsid w:val="208267C0"/>
    <w:rsid w:val="20977778"/>
    <w:rsid w:val="2099B046"/>
    <w:rsid w:val="20C1D7A6"/>
    <w:rsid w:val="20EF552C"/>
    <w:rsid w:val="20F6A0C9"/>
    <w:rsid w:val="20FE4582"/>
    <w:rsid w:val="2100DFF5"/>
    <w:rsid w:val="21300AE8"/>
    <w:rsid w:val="2147FEED"/>
    <w:rsid w:val="21761144"/>
    <w:rsid w:val="2179F401"/>
    <w:rsid w:val="217D7270"/>
    <w:rsid w:val="217E47D7"/>
    <w:rsid w:val="2192A3A4"/>
    <w:rsid w:val="21945367"/>
    <w:rsid w:val="21A14811"/>
    <w:rsid w:val="21B49511"/>
    <w:rsid w:val="21B7C376"/>
    <w:rsid w:val="21B9AFA8"/>
    <w:rsid w:val="21D3B698"/>
    <w:rsid w:val="21D7390E"/>
    <w:rsid w:val="21DEF3C3"/>
    <w:rsid w:val="21EA0A77"/>
    <w:rsid w:val="2223EDC4"/>
    <w:rsid w:val="222D85E8"/>
    <w:rsid w:val="2235DFF8"/>
    <w:rsid w:val="2246F3BB"/>
    <w:rsid w:val="2261D8AA"/>
    <w:rsid w:val="2272C779"/>
    <w:rsid w:val="22735459"/>
    <w:rsid w:val="228CDC74"/>
    <w:rsid w:val="22904E51"/>
    <w:rsid w:val="2292766F"/>
    <w:rsid w:val="22AF2C88"/>
    <w:rsid w:val="22C92C10"/>
    <w:rsid w:val="22CFDD49"/>
    <w:rsid w:val="22E5C94A"/>
    <w:rsid w:val="22EE4273"/>
    <w:rsid w:val="22F6AADF"/>
    <w:rsid w:val="2337C156"/>
    <w:rsid w:val="2341054D"/>
    <w:rsid w:val="23942A7B"/>
    <w:rsid w:val="23BD4429"/>
    <w:rsid w:val="23C579C6"/>
    <w:rsid w:val="23CB70F9"/>
    <w:rsid w:val="23E8B2FD"/>
    <w:rsid w:val="23EB8588"/>
    <w:rsid w:val="23FF412A"/>
    <w:rsid w:val="240E60D8"/>
    <w:rsid w:val="244C9E5D"/>
    <w:rsid w:val="2461FC81"/>
    <w:rsid w:val="246BF860"/>
    <w:rsid w:val="2479F5EE"/>
    <w:rsid w:val="248A12D4"/>
    <w:rsid w:val="248EFA03"/>
    <w:rsid w:val="24A48B9B"/>
    <w:rsid w:val="24A758F9"/>
    <w:rsid w:val="24A9E8C8"/>
    <w:rsid w:val="24E9DE9A"/>
    <w:rsid w:val="2500CD08"/>
    <w:rsid w:val="2516E273"/>
    <w:rsid w:val="252417BD"/>
    <w:rsid w:val="252B2E9B"/>
    <w:rsid w:val="252EF6DD"/>
    <w:rsid w:val="252FAD75"/>
    <w:rsid w:val="253B576D"/>
    <w:rsid w:val="254CEACF"/>
    <w:rsid w:val="25502FCE"/>
    <w:rsid w:val="255AE6BC"/>
    <w:rsid w:val="257B9D2A"/>
    <w:rsid w:val="258C88DF"/>
    <w:rsid w:val="258F7962"/>
    <w:rsid w:val="2596EE58"/>
    <w:rsid w:val="25A66D27"/>
    <w:rsid w:val="25D337D8"/>
    <w:rsid w:val="25D49B79"/>
    <w:rsid w:val="25D89021"/>
    <w:rsid w:val="260C4940"/>
    <w:rsid w:val="262A497D"/>
    <w:rsid w:val="263317A8"/>
    <w:rsid w:val="264A5C7F"/>
    <w:rsid w:val="2656A50F"/>
    <w:rsid w:val="2662D821"/>
    <w:rsid w:val="26630E27"/>
    <w:rsid w:val="26640970"/>
    <w:rsid w:val="2668D0E7"/>
    <w:rsid w:val="26768555"/>
    <w:rsid w:val="26960BBC"/>
    <w:rsid w:val="2698C3C1"/>
    <w:rsid w:val="26D1CFFB"/>
    <w:rsid w:val="26F22E0B"/>
    <w:rsid w:val="26F8B077"/>
    <w:rsid w:val="270B0F7F"/>
    <w:rsid w:val="271A3725"/>
    <w:rsid w:val="271FEF18"/>
    <w:rsid w:val="27442FD1"/>
    <w:rsid w:val="274D512B"/>
    <w:rsid w:val="277405D3"/>
    <w:rsid w:val="278A0DBC"/>
    <w:rsid w:val="278F78D6"/>
    <w:rsid w:val="2795154F"/>
    <w:rsid w:val="279FCF7F"/>
    <w:rsid w:val="27A77157"/>
    <w:rsid w:val="27E6CD50"/>
    <w:rsid w:val="2818491B"/>
    <w:rsid w:val="282AD275"/>
    <w:rsid w:val="28398B5B"/>
    <w:rsid w:val="284274FA"/>
    <w:rsid w:val="284E85CD"/>
    <w:rsid w:val="2880098B"/>
    <w:rsid w:val="28876BE9"/>
    <w:rsid w:val="2896248B"/>
    <w:rsid w:val="28987F82"/>
    <w:rsid w:val="28A16273"/>
    <w:rsid w:val="28A4B65A"/>
    <w:rsid w:val="28AB0005"/>
    <w:rsid w:val="28C1CC64"/>
    <w:rsid w:val="28D13122"/>
    <w:rsid w:val="28D61E2F"/>
    <w:rsid w:val="28FC191C"/>
    <w:rsid w:val="29252A03"/>
    <w:rsid w:val="2926FC96"/>
    <w:rsid w:val="2927423E"/>
    <w:rsid w:val="2930DB18"/>
    <w:rsid w:val="29369A22"/>
    <w:rsid w:val="294328BF"/>
    <w:rsid w:val="2945AC5C"/>
    <w:rsid w:val="2948A915"/>
    <w:rsid w:val="295F9D8A"/>
    <w:rsid w:val="2964A3A8"/>
    <w:rsid w:val="296897B0"/>
    <w:rsid w:val="296EB962"/>
    <w:rsid w:val="29756C65"/>
    <w:rsid w:val="2978A0C9"/>
    <w:rsid w:val="29853F1E"/>
    <w:rsid w:val="298AD61C"/>
    <w:rsid w:val="299A31AB"/>
    <w:rsid w:val="29AE7A18"/>
    <w:rsid w:val="29EA1EA8"/>
    <w:rsid w:val="2A0BB0B9"/>
    <w:rsid w:val="2A28C0D1"/>
    <w:rsid w:val="2A386FC8"/>
    <w:rsid w:val="2A53C5B3"/>
    <w:rsid w:val="2A688036"/>
    <w:rsid w:val="2A6F2E3D"/>
    <w:rsid w:val="2A760E11"/>
    <w:rsid w:val="2AB24ED6"/>
    <w:rsid w:val="2AC3E6E2"/>
    <w:rsid w:val="2ACCC8A3"/>
    <w:rsid w:val="2AD6722D"/>
    <w:rsid w:val="2AEFC337"/>
    <w:rsid w:val="2AFD8808"/>
    <w:rsid w:val="2B30456A"/>
    <w:rsid w:val="2B342D46"/>
    <w:rsid w:val="2B71AA8D"/>
    <w:rsid w:val="2B8683A6"/>
    <w:rsid w:val="2B98A586"/>
    <w:rsid w:val="2BA15771"/>
    <w:rsid w:val="2BA6144A"/>
    <w:rsid w:val="2BD3B175"/>
    <w:rsid w:val="2BD50182"/>
    <w:rsid w:val="2BD56D98"/>
    <w:rsid w:val="2BDF17D0"/>
    <w:rsid w:val="2C0A726C"/>
    <w:rsid w:val="2C13C670"/>
    <w:rsid w:val="2C1CFC2E"/>
    <w:rsid w:val="2C236385"/>
    <w:rsid w:val="2C3BB60D"/>
    <w:rsid w:val="2C45D8C7"/>
    <w:rsid w:val="2C490521"/>
    <w:rsid w:val="2C5C334D"/>
    <w:rsid w:val="2C6936A4"/>
    <w:rsid w:val="2C717B0E"/>
    <w:rsid w:val="2C759A22"/>
    <w:rsid w:val="2C7EA9F6"/>
    <w:rsid w:val="2C9165E2"/>
    <w:rsid w:val="2C94F380"/>
    <w:rsid w:val="2C9DD621"/>
    <w:rsid w:val="2CAD2C6F"/>
    <w:rsid w:val="2CF7B798"/>
    <w:rsid w:val="2D02EE1E"/>
    <w:rsid w:val="2D044C0B"/>
    <w:rsid w:val="2D265513"/>
    <w:rsid w:val="2D2657A6"/>
    <w:rsid w:val="2D27C2F0"/>
    <w:rsid w:val="2D30D6FB"/>
    <w:rsid w:val="2D505FD0"/>
    <w:rsid w:val="2D6435F0"/>
    <w:rsid w:val="2D6FED25"/>
    <w:rsid w:val="2D727C6A"/>
    <w:rsid w:val="2DB151A7"/>
    <w:rsid w:val="2DB537E0"/>
    <w:rsid w:val="2DCECE5E"/>
    <w:rsid w:val="2DD2FE07"/>
    <w:rsid w:val="2DD98C7F"/>
    <w:rsid w:val="2DDFF6BA"/>
    <w:rsid w:val="2DE80DD2"/>
    <w:rsid w:val="2DEBBC76"/>
    <w:rsid w:val="2DF4A400"/>
    <w:rsid w:val="2DF8760E"/>
    <w:rsid w:val="2E0DCC5D"/>
    <w:rsid w:val="2E20DDA0"/>
    <w:rsid w:val="2E3454CB"/>
    <w:rsid w:val="2E5BEAFA"/>
    <w:rsid w:val="2E5DA3E8"/>
    <w:rsid w:val="2E8CDF85"/>
    <w:rsid w:val="2E91714B"/>
    <w:rsid w:val="2E956E68"/>
    <w:rsid w:val="2E96B742"/>
    <w:rsid w:val="2EB6B418"/>
    <w:rsid w:val="2F0055C8"/>
    <w:rsid w:val="2F261367"/>
    <w:rsid w:val="2F3C1238"/>
    <w:rsid w:val="2F4443F3"/>
    <w:rsid w:val="2F8AE715"/>
    <w:rsid w:val="2F8B81AB"/>
    <w:rsid w:val="2F8F1CD0"/>
    <w:rsid w:val="2F935765"/>
    <w:rsid w:val="2FA13CD2"/>
    <w:rsid w:val="2FB12F3A"/>
    <w:rsid w:val="2FB62173"/>
    <w:rsid w:val="2FC152E3"/>
    <w:rsid w:val="2FFE1A6D"/>
    <w:rsid w:val="300D0F8F"/>
    <w:rsid w:val="301E0A1B"/>
    <w:rsid w:val="302C7AB9"/>
    <w:rsid w:val="3033F964"/>
    <w:rsid w:val="30358545"/>
    <w:rsid w:val="30417707"/>
    <w:rsid w:val="30488BEB"/>
    <w:rsid w:val="30648EC5"/>
    <w:rsid w:val="307AF23D"/>
    <w:rsid w:val="3081CAAA"/>
    <w:rsid w:val="30ADF601"/>
    <w:rsid w:val="30B127CB"/>
    <w:rsid w:val="30B48FAF"/>
    <w:rsid w:val="30B58515"/>
    <w:rsid w:val="30BCE99E"/>
    <w:rsid w:val="30C0D766"/>
    <w:rsid w:val="30C68199"/>
    <w:rsid w:val="310380B8"/>
    <w:rsid w:val="3123EDC8"/>
    <w:rsid w:val="31304D62"/>
    <w:rsid w:val="31322D56"/>
    <w:rsid w:val="3148F504"/>
    <w:rsid w:val="31687A45"/>
    <w:rsid w:val="3171DEBC"/>
    <w:rsid w:val="3176D889"/>
    <w:rsid w:val="318196D2"/>
    <w:rsid w:val="318383A6"/>
    <w:rsid w:val="31988CD3"/>
    <w:rsid w:val="319E0CC9"/>
    <w:rsid w:val="31A950ED"/>
    <w:rsid w:val="31AACE9B"/>
    <w:rsid w:val="31B08C05"/>
    <w:rsid w:val="31B0E582"/>
    <w:rsid w:val="31C21B3A"/>
    <w:rsid w:val="31D82DBF"/>
    <w:rsid w:val="31DC3FB6"/>
    <w:rsid w:val="320744FA"/>
    <w:rsid w:val="321F7FB7"/>
    <w:rsid w:val="3241CF50"/>
    <w:rsid w:val="326B3442"/>
    <w:rsid w:val="3272A382"/>
    <w:rsid w:val="3275F2B0"/>
    <w:rsid w:val="32768168"/>
    <w:rsid w:val="32900AA6"/>
    <w:rsid w:val="32AB18F0"/>
    <w:rsid w:val="32B85383"/>
    <w:rsid w:val="32C5A855"/>
    <w:rsid w:val="32C6BD92"/>
    <w:rsid w:val="32D7D17F"/>
    <w:rsid w:val="33039688"/>
    <w:rsid w:val="33067D19"/>
    <w:rsid w:val="331B3252"/>
    <w:rsid w:val="3341CFDC"/>
    <w:rsid w:val="33556430"/>
    <w:rsid w:val="33794B3C"/>
    <w:rsid w:val="337B9D6D"/>
    <w:rsid w:val="338539F7"/>
    <w:rsid w:val="33948DCC"/>
    <w:rsid w:val="33A713F3"/>
    <w:rsid w:val="33A86D47"/>
    <w:rsid w:val="33B2967B"/>
    <w:rsid w:val="33BEDD72"/>
    <w:rsid w:val="33C1A416"/>
    <w:rsid w:val="33C35269"/>
    <w:rsid w:val="33C67341"/>
    <w:rsid w:val="33E5E60C"/>
    <w:rsid w:val="33ECFEB9"/>
    <w:rsid w:val="33F59313"/>
    <w:rsid w:val="340867E8"/>
    <w:rsid w:val="3414044F"/>
    <w:rsid w:val="3453ACEF"/>
    <w:rsid w:val="348A583C"/>
    <w:rsid w:val="3495FEAB"/>
    <w:rsid w:val="349F8F22"/>
    <w:rsid w:val="34F874B5"/>
    <w:rsid w:val="34F95755"/>
    <w:rsid w:val="350BD765"/>
    <w:rsid w:val="350D2D75"/>
    <w:rsid w:val="3542879F"/>
    <w:rsid w:val="354F0DF9"/>
    <w:rsid w:val="35583F77"/>
    <w:rsid w:val="35652B0F"/>
    <w:rsid w:val="3577B6A8"/>
    <w:rsid w:val="359FD12C"/>
    <w:rsid w:val="35A068C9"/>
    <w:rsid w:val="35B236B2"/>
    <w:rsid w:val="35CC1911"/>
    <w:rsid w:val="35DFD654"/>
    <w:rsid w:val="35E684BD"/>
    <w:rsid w:val="362FCB87"/>
    <w:rsid w:val="3633E237"/>
    <w:rsid w:val="36463B9F"/>
    <w:rsid w:val="3660DFB9"/>
    <w:rsid w:val="366BCB25"/>
    <w:rsid w:val="36793335"/>
    <w:rsid w:val="369C1BA9"/>
    <w:rsid w:val="36A2BD59"/>
    <w:rsid w:val="36B0EFCD"/>
    <w:rsid w:val="36DDCE97"/>
    <w:rsid w:val="36FA7A43"/>
    <w:rsid w:val="36FF964A"/>
    <w:rsid w:val="37045766"/>
    <w:rsid w:val="370ECD27"/>
    <w:rsid w:val="37447D33"/>
    <w:rsid w:val="37560372"/>
    <w:rsid w:val="3779B76B"/>
    <w:rsid w:val="378B7783"/>
    <w:rsid w:val="3791A17D"/>
    <w:rsid w:val="379B8646"/>
    <w:rsid w:val="37C5F67D"/>
    <w:rsid w:val="37CBE250"/>
    <w:rsid w:val="37EB69B0"/>
    <w:rsid w:val="380C0201"/>
    <w:rsid w:val="3822F9F3"/>
    <w:rsid w:val="382C3D52"/>
    <w:rsid w:val="383AC9C4"/>
    <w:rsid w:val="384561C1"/>
    <w:rsid w:val="384B813A"/>
    <w:rsid w:val="384F9414"/>
    <w:rsid w:val="385AD4D2"/>
    <w:rsid w:val="385C74A1"/>
    <w:rsid w:val="3860B743"/>
    <w:rsid w:val="386CE54B"/>
    <w:rsid w:val="386DB05B"/>
    <w:rsid w:val="3886161B"/>
    <w:rsid w:val="38939942"/>
    <w:rsid w:val="38B24441"/>
    <w:rsid w:val="38B999D2"/>
    <w:rsid w:val="38BDB314"/>
    <w:rsid w:val="38CC539D"/>
    <w:rsid w:val="38CF5EAB"/>
    <w:rsid w:val="38CFDD01"/>
    <w:rsid w:val="38FFBB12"/>
    <w:rsid w:val="3935FF16"/>
    <w:rsid w:val="3951F0C9"/>
    <w:rsid w:val="39689C34"/>
    <w:rsid w:val="39751FC1"/>
    <w:rsid w:val="39791424"/>
    <w:rsid w:val="398A3EAB"/>
    <w:rsid w:val="398D34C5"/>
    <w:rsid w:val="3992B46B"/>
    <w:rsid w:val="39AABE24"/>
    <w:rsid w:val="39AD79F8"/>
    <w:rsid w:val="39C15018"/>
    <w:rsid w:val="39D8C311"/>
    <w:rsid w:val="39F473B7"/>
    <w:rsid w:val="39FFF284"/>
    <w:rsid w:val="3A1AF18F"/>
    <w:rsid w:val="3A2AABF6"/>
    <w:rsid w:val="3A602B52"/>
    <w:rsid w:val="3A61D589"/>
    <w:rsid w:val="3A6E620D"/>
    <w:rsid w:val="3A83B3D8"/>
    <w:rsid w:val="3A86FDFD"/>
    <w:rsid w:val="3AACC0DE"/>
    <w:rsid w:val="3AC7786F"/>
    <w:rsid w:val="3ACAA7A8"/>
    <w:rsid w:val="3AE9AB18"/>
    <w:rsid w:val="3AECE2C3"/>
    <w:rsid w:val="3B1B5624"/>
    <w:rsid w:val="3B20F8BF"/>
    <w:rsid w:val="3B42271C"/>
    <w:rsid w:val="3B6903E7"/>
    <w:rsid w:val="3B6B3422"/>
    <w:rsid w:val="3B839690"/>
    <w:rsid w:val="3B86EB3A"/>
    <w:rsid w:val="3B98AA60"/>
    <w:rsid w:val="3BA0D57B"/>
    <w:rsid w:val="3BA7C4B7"/>
    <w:rsid w:val="3BB02B11"/>
    <w:rsid w:val="3BBDF5BE"/>
    <w:rsid w:val="3BE2E7B1"/>
    <w:rsid w:val="3BEED295"/>
    <w:rsid w:val="3BF4BC5E"/>
    <w:rsid w:val="3BF7CD58"/>
    <w:rsid w:val="3C0957F2"/>
    <w:rsid w:val="3C300E5F"/>
    <w:rsid w:val="3C30332B"/>
    <w:rsid w:val="3C69D314"/>
    <w:rsid w:val="3C728ED1"/>
    <w:rsid w:val="3C7D0396"/>
    <w:rsid w:val="3C8563F1"/>
    <w:rsid w:val="3C8664F1"/>
    <w:rsid w:val="3CAB9D26"/>
    <w:rsid w:val="3CC18F9B"/>
    <w:rsid w:val="3CF7EA80"/>
    <w:rsid w:val="3D199251"/>
    <w:rsid w:val="3D24DDD8"/>
    <w:rsid w:val="3D274F0C"/>
    <w:rsid w:val="3D326354"/>
    <w:rsid w:val="3D474F36"/>
    <w:rsid w:val="3D6728A7"/>
    <w:rsid w:val="3D6A3414"/>
    <w:rsid w:val="3D71D359"/>
    <w:rsid w:val="3D762AB1"/>
    <w:rsid w:val="3DA1B86F"/>
    <w:rsid w:val="3DD6EADB"/>
    <w:rsid w:val="3DD8F5DD"/>
    <w:rsid w:val="3DE7E32E"/>
    <w:rsid w:val="3E030FA8"/>
    <w:rsid w:val="3E092F4A"/>
    <w:rsid w:val="3E1F0291"/>
    <w:rsid w:val="3E43A9F8"/>
    <w:rsid w:val="3E5D5FFC"/>
    <w:rsid w:val="3E62C5A7"/>
    <w:rsid w:val="3E651896"/>
    <w:rsid w:val="3E6CDB4A"/>
    <w:rsid w:val="3E72FE5B"/>
    <w:rsid w:val="3EA7317B"/>
    <w:rsid w:val="3EAC3A65"/>
    <w:rsid w:val="3EB0F6E5"/>
    <w:rsid w:val="3EDCCBCB"/>
    <w:rsid w:val="3EDFA587"/>
    <w:rsid w:val="3EEFF2BD"/>
    <w:rsid w:val="3F183D72"/>
    <w:rsid w:val="3F21B37A"/>
    <w:rsid w:val="3F2F9A09"/>
    <w:rsid w:val="3F348040"/>
    <w:rsid w:val="3F3966AA"/>
    <w:rsid w:val="3F3D1E32"/>
    <w:rsid w:val="3F409B1F"/>
    <w:rsid w:val="3F4CE514"/>
    <w:rsid w:val="3F699E99"/>
    <w:rsid w:val="3F78774C"/>
    <w:rsid w:val="3F876770"/>
    <w:rsid w:val="3F8D465A"/>
    <w:rsid w:val="3F8DDBBD"/>
    <w:rsid w:val="3F9CE482"/>
    <w:rsid w:val="3FDA13B3"/>
    <w:rsid w:val="3FF92D50"/>
    <w:rsid w:val="400D42FE"/>
    <w:rsid w:val="400E105B"/>
    <w:rsid w:val="401ADBDA"/>
    <w:rsid w:val="4048C24B"/>
    <w:rsid w:val="40517623"/>
    <w:rsid w:val="4065208B"/>
    <w:rsid w:val="4078EC27"/>
    <w:rsid w:val="4081D774"/>
    <w:rsid w:val="408FB6A4"/>
    <w:rsid w:val="40969722"/>
    <w:rsid w:val="409D7FAB"/>
    <w:rsid w:val="40B3302A"/>
    <w:rsid w:val="40B48A32"/>
    <w:rsid w:val="40C210E7"/>
    <w:rsid w:val="40D1876E"/>
    <w:rsid w:val="40DFFA84"/>
    <w:rsid w:val="40EF0F47"/>
    <w:rsid w:val="410B1A28"/>
    <w:rsid w:val="41221BD9"/>
    <w:rsid w:val="4135616F"/>
    <w:rsid w:val="413DEB30"/>
    <w:rsid w:val="41491FC9"/>
    <w:rsid w:val="41524E30"/>
    <w:rsid w:val="41550AD3"/>
    <w:rsid w:val="4177D57B"/>
    <w:rsid w:val="418E005C"/>
    <w:rsid w:val="4195B6F4"/>
    <w:rsid w:val="41A26370"/>
    <w:rsid w:val="41E7B46E"/>
    <w:rsid w:val="420DE532"/>
    <w:rsid w:val="4214AEDE"/>
    <w:rsid w:val="421F1016"/>
    <w:rsid w:val="4228D504"/>
    <w:rsid w:val="423F11FD"/>
    <w:rsid w:val="424F96B1"/>
    <w:rsid w:val="42643F8F"/>
    <w:rsid w:val="4268FB7C"/>
    <w:rsid w:val="4277415F"/>
    <w:rsid w:val="4282B5E5"/>
    <w:rsid w:val="428C9459"/>
    <w:rsid w:val="429697FF"/>
    <w:rsid w:val="42A4DF1C"/>
    <w:rsid w:val="42B64EEE"/>
    <w:rsid w:val="42B71ADF"/>
    <w:rsid w:val="42C82156"/>
    <w:rsid w:val="42D4C7F1"/>
    <w:rsid w:val="42E7CF54"/>
    <w:rsid w:val="42FC3528"/>
    <w:rsid w:val="430022B6"/>
    <w:rsid w:val="43099B37"/>
    <w:rsid w:val="430A1400"/>
    <w:rsid w:val="431DABB3"/>
    <w:rsid w:val="431FDE84"/>
    <w:rsid w:val="4328E85D"/>
    <w:rsid w:val="4343FF0B"/>
    <w:rsid w:val="4364BDEA"/>
    <w:rsid w:val="4380BDDB"/>
    <w:rsid w:val="438535A3"/>
    <w:rsid w:val="439927F6"/>
    <w:rsid w:val="43C4F55D"/>
    <w:rsid w:val="43D6FAD7"/>
    <w:rsid w:val="43E815C1"/>
    <w:rsid w:val="43E92180"/>
    <w:rsid w:val="43EBC64D"/>
    <w:rsid w:val="43FB0DCC"/>
    <w:rsid w:val="44039EC4"/>
    <w:rsid w:val="441C53C1"/>
    <w:rsid w:val="4427AABC"/>
    <w:rsid w:val="44668B11"/>
    <w:rsid w:val="4491FB3B"/>
    <w:rsid w:val="449B2F35"/>
    <w:rsid w:val="44A0752C"/>
    <w:rsid w:val="44D8E9B2"/>
    <w:rsid w:val="44F765A8"/>
    <w:rsid w:val="451BF3BB"/>
    <w:rsid w:val="451BFB31"/>
    <w:rsid w:val="453109CA"/>
    <w:rsid w:val="4531E635"/>
    <w:rsid w:val="4553700E"/>
    <w:rsid w:val="455AE2CE"/>
    <w:rsid w:val="455FD787"/>
    <w:rsid w:val="45C02697"/>
    <w:rsid w:val="45C4DD80"/>
    <w:rsid w:val="45C56A60"/>
    <w:rsid w:val="45DD63CD"/>
    <w:rsid w:val="45E30AA0"/>
    <w:rsid w:val="45EDBA55"/>
    <w:rsid w:val="45F199B9"/>
    <w:rsid w:val="46025B72"/>
    <w:rsid w:val="461144F4"/>
    <w:rsid w:val="461815BD"/>
    <w:rsid w:val="461B4217"/>
    <w:rsid w:val="4626A49B"/>
    <w:rsid w:val="46288509"/>
    <w:rsid w:val="4633369B"/>
    <w:rsid w:val="4639570F"/>
    <w:rsid w:val="464B34F1"/>
    <w:rsid w:val="4667DD90"/>
    <w:rsid w:val="466F1F64"/>
    <w:rsid w:val="4686A02B"/>
    <w:rsid w:val="46931B54"/>
    <w:rsid w:val="4695C612"/>
    <w:rsid w:val="469A48E6"/>
    <w:rsid w:val="46A186F4"/>
    <w:rsid w:val="46C847B3"/>
    <w:rsid w:val="46C8D493"/>
    <w:rsid w:val="46E6A609"/>
    <w:rsid w:val="470D98B1"/>
    <w:rsid w:val="471EAC4A"/>
    <w:rsid w:val="471FDB71"/>
    <w:rsid w:val="4735BF96"/>
    <w:rsid w:val="47714D4D"/>
    <w:rsid w:val="47A72372"/>
    <w:rsid w:val="47AB56CB"/>
    <w:rsid w:val="47E1100A"/>
    <w:rsid w:val="47E4C6E2"/>
    <w:rsid w:val="47FBFECF"/>
    <w:rsid w:val="484101F3"/>
    <w:rsid w:val="484FBB64"/>
    <w:rsid w:val="48A245D5"/>
    <w:rsid w:val="48A634FF"/>
    <w:rsid w:val="48E18F69"/>
    <w:rsid w:val="48E44F1F"/>
    <w:rsid w:val="48F9BF48"/>
    <w:rsid w:val="48FB499C"/>
    <w:rsid w:val="490D5472"/>
    <w:rsid w:val="49254DDF"/>
    <w:rsid w:val="49312158"/>
    <w:rsid w:val="493D7399"/>
    <w:rsid w:val="49456C14"/>
    <w:rsid w:val="494983C4"/>
    <w:rsid w:val="497165AD"/>
    <w:rsid w:val="49CFEB03"/>
    <w:rsid w:val="49F4007E"/>
    <w:rsid w:val="4A01809A"/>
    <w:rsid w:val="4A38DD78"/>
    <w:rsid w:val="4A412B85"/>
    <w:rsid w:val="4A65E4CB"/>
    <w:rsid w:val="4A92DED3"/>
    <w:rsid w:val="4A9645D8"/>
    <w:rsid w:val="4AA9131E"/>
    <w:rsid w:val="4AA91A3B"/>
    <w:rsid w:val="4ACC058F"/>
    <w:rsid w:val="4ADF89B3"/>
    <w:rsid w:val="4AE72B56"/>
    <w:rsid w:val="4AF13858"/>
    <w:rsid w:val="4AFFB88A"/>
    <w:rsid w:val="4B045C97"/>
    <w:rsid w:val="4B0560A2"/>
    <w:rsid w:val="4B0EBD5A"/>
    <w:rsid w:val="4B24B188"/>
    <w:rsid w:val="4B395BB9"/>
    <w:rsid w:val="4B3A35EE"/>
    <w:rsid w:val="4B45F077"/>
    <w:rsid w:val="4B4978AE"/>
    <w:rsid w:val="4B4E0BE0"/>
    <w:rsid w:val="4B7238EA"/>
    <w:rsid w:val="4B8A19DE"/>
    <w:rsid w:val="4BAEA3DD"/>
    <w:rsid w:val="4BBAAD17"/>
    <w:rsid w:val="4BD981F0"/>
    <w:rsid w:val="4BDA422B"/>
    <w:rsid w:val="4BDCC03E"/>
    <w:rsid w:val="4BDD36ED"/>
    <w:rsid w:val="4BE83CAE"/>
    <w:rsid w:val="4BEA9589"/>
    <w:rsid w:val="4BFF75B4"/>
    <w:rsid w:val="4C14D9FC"/>
    <w:rsid w:val="4C26F1A1"/>
    <w:rsid w:val="4C42D992"/>
    <w:rsid w:val="4C4E7BBD"/>
    <w:rsid w:val="4C507C1C"/>
    <w:rsid w:val="4C5CA379"/>
    <w:rsid w:val="4C6A25C9"/>
    <w:rsid w:val="4C97C263"/>
    <w:rsid w:val="4CA5DC73"/>
    <w:rsid w:val="4CB5895B"/>
    <w:rsid w:val="4CE428DF"/>
    <w:rsid w:val="4CE4FFEC"/>
    <w:rsid w:val="4CF26BA9"/>
    <w:rsid w:val="4D293825"/>
    <w:rsid w:val="4D2F77AA"/>
    <w:rsid w:val="4D37DAB6"/>
    <w:rsid w:val="4D4305AB"/>
    <w:rsid w:val="4D5F5BA6"/>
    <w:rsid w:val="4D60D492"/>
    <w:rsid w:val="4D6E07D6"/>
    <w:rsid w:val="4D954243"/>
    <w:rsid w:val="4DA946FD"/>
    <w:rsid w:val="4DB0637C"/>
    <w:rsid w:val="4DC14444"/>
    <w:rsid w:val="4DD3109E"/>
    <w:rsid w:val="4DE0E4FC"/>
    <w:rsid w:val="4E136055"/>
    <w:rsid w:val="4E1B4155"/>
    <w:rsid w:val="4E2FBEEE"/>
    <w:rsid w:val="4E785AEB"/>
    <w:rsid w:val="4E7BA649"/>
    <w:rsid w:val="4E8147D6"/>
    <w:rsid w:val="4E86434D"/>
    <w:rsid w:val="4E9CA549"/>
    <w:rsid w:val="4EBBC830"/>
    <w:rsid w:val="4EC0DE49"/>
    <w:rsid w:val="4EE0ED50"/>
    <w:rsid w:val="4EE7D8DF"/>
    <w:rsid w:val="4F0A9F27"/>
    <w:rsid w:val="4F0BB49D"/>
    <w:rsid w:val="4F26993D"/>
    <w:rsid w:val="4F27839F"/>
    <w:rsid w:val="4F2A47C8"/>
    <w:rsid w:val="4F408E18"/>
    <w:rsid w:val="4F5BBCDD"/>
    <w:rsid w:val="4F5BD524"/>
    <w:rsid w:val="4F5D3CDE"/>
    <w:rsid w:val="4F6E81D3"/>
    <w:rsid w:val="4F97EECE"/>
    <w:rsid w:val="4FA31AF1"/>
    <w:rsid w:val="4FB2E1C4"/>
    <w:rsid w:val="4FB64F07"/>
    <w:rsid w:val="4FBA0A6D"/>
    <w:rsid w:val="4FC64254"/>
    <w:rsid w:val="4FCEFE7E"/>
    <w:rsid w:val="4FDED0BD"/>
    <w:rsid w:val="4FF054B5"/>
    <w:rsid w:val="4FF0ACE2"/>
    <w:rsid w:val="50061B99"/>
    <w:rsid w:val="502E2796"/>
    <w:rsid w:val="5049D2E8"/>
    <w:rsid w:val="504D416E"/>
    <w:rsid w:val="50533AE4"/>
    <w:rsid w:val="50757855"/>
    <w:rsid w:val="5076001A"/>
    <w:rsid w:val="50903449"/>
    <w:rsid w:val="509A7321"/>
    <w:rsid w:val="509F8C98"/>
    <w:rsid w:val="50A07EC5"/>
    <w:rsid w:val="50A275D7"/>
    <w:rsid w:val="50ADB7E5"/>
    <w:rsid w:val="50C21FC7"/>
    <w:rsid w:val="50C49271"/>
    <w:rsid w:val="50E8130B"/>
    <w:rsid w:val="50ED74F1"/>
    <w:rsid w:val="5133EB99"/>
    <w:rsid w:val="513A3880"/>
    <w:rsid w:val="514A56DB"/>
    <w:rsid w:val="51566A7C"/>
    <w:rsid w:val="516079DC"/>
    <w:rsid w:val="5175965C"/>
    <w:rsid w:val="5189C350"/>
    <w:rsid w:val="519BFF5B"/>
    <w:rsid w:val="51A2A95B"/>
    <w:rsid w:val="51A56DE4"/>
    <w:rsid w:val="51A8D562"/>
    <w:rsid w:val="51CF75A9"/>
    <w:rsid w:val="51CF97FE"/>
    <w:rsid w:val="51D1AF97"/>
    <w:rsid w:val="51E3FA6A"/>
    <w:rsid w:val="5208CA1F"/>
    <w:rsid w:val="5211262B"/>
    <w:rsid w:val="52221EE6"/>
    <w:rsid w:val="522A55B4"/>
    <w:rsid w:val="52510757"/>
    <w:rsid w:val="52526BCF"/>
    <w:rsid w:val="525E6FAF"/>
    <w:rsid w:val="526A5B04"/>
    <w:rsid w:val="52866D00"/>
    <w:rsid w:val="52A526F0"/>
    <w:rsid w:val="52D038A2"/>
    <w:rsid w:val="52E18960"/>
    <w:rsid w:val="5342BA99"/>
    <w:rsid w:val="535F0B7F"/>
    <w:rsid w:val="536A76FE"/>
    <w:rsid w:val="536A8008"/>
    <w:rsid w:val="5385827E"/>
    <w:rsid w:val="53994E53"/>
    <w:rsid w:val="53B7DF39"/>
    <w:rsid w:val="53E05BD2"/>
    <w:rsid w:val="53E3C4D3"/>
    <w:rsid w:val="540F4151"/>
    <w:rsid w:val="541BD6EB"/>
    <w:rsid w:val="541F0780"/>
    <w:rsid w:val="5440ECB9"/>
    <w:rsid w:val="544D67E2"/>
    <w:rsid w:val="545B7A80"/>
    <w:rsid w:val="546B27B4"/>
    <w:rsid w:val="546E2EA8"/>
    <w:rsid w:val="54865099"/>
    <w:rsid w:val="548BB92A"/>
    <w:rsid w:val="54B44A18"/>
    <w:rsid w:val="54D599AD"/>
    <w:rsid w:val="54E733BF"/>
    <w:rsid w:val="54ECE285"/>
    <w:rsid w:val="54F5C49F"/>
    <w:rsid w:val="550C4A22"/>
    <w:rsid w:val="551603F6"/>
    <w:rsid w:val="551D9CDE"/>
    <w:rsid w:val="55382455"/>
    <w:rsid w:val="553B3D65"/>
    <w:rsid w:val="554456EC"/>
    <w:rsid w:val="55595B01"/>
    <w:rsid w:val="555F1915"/>
    <w:rsid w:val="556B565B"/>
    <w:rsid w:val="557C9197"/>
    <w:rsid w:val="55B7EB30"/>
    <w:rsid w:val="55C46EC7"/>
    <w:rsid w:val="55D5729F"/>
    <w:rsid w:val="55D58D55"/>
    <w:rsid w:val="5617CE45"/>
    <w:rsid w:val="5629E786"/>
    <w:rsid w:val="5640DB4B"/>
    <w:rsid w:val="56411099"/>
    <w:rsid w:val="564398EE"/>
    <w:rsid w:val="56571554"/>
    <w:rsid w:val="566747D6"/>
    <w:rsid w:val="566F1139"/>
    <w:rsid w:val="569FB2CC"/>
    <w:rsid w:val="56B26509"/>
    <w:rsid w:val="56D4086B"/>
    <w:rsid w:val="56E4AB4C"/>
    <w:rsid w:val="56FF7BE5"/>
    <w:rsid w:val="571BB521"/>
    <w:rsid w:val="57259899"/>
    <w:rsid w:val="575916C2"/>
    <w:rsid w:val="575E395E"/>
    <w:rsid w:val="576DA2F1"/>
    <w:rsid w:val="5776C22A"/>
    <w:rsid w:val="5779ACD9"/>
    <w:rsid w:val="5783D9B4"/>
    <w:rsid w:val="578572FA"/>
    <w:rsid w:val="57A6579E"/>
    <w:rsid w:val="57C7D601"/>
    <w:rsid w:val="57D0DC1C"/>
    <w:rsid w:val="57E0C944"/>
    <w:rsid w:val="580528EB"/>
    <w:rsid w:val="582E1BBD"/>
    <w:rsid w:val="58330AD0"/>
    <w:rsid w:val="5835944D"/>
    <w:rsid w:val="5849F54D"/>
    <w:rsid w:val="58756773"/>
    <w:rsid w:val="588619E0"/>
    <w:rsid w:val="58923D5E"/>
    <w:rsid w:val="58A161B9"/>
    <w:rsid w:val="58A513CC"/>
    <w:rsid w:val="58A64AA3"/>
    <w:rsid w:val="58B848DF"/>
    <w:rsid w:val="58BB8612"/>
    <w:rsid w:val="58C6768F"/>
    <w:rsid w:val="58D281F1"/>
    <w:rsid w:val="58E87AF1"/>
    <w:rsid w:val="58F6D96C"/>
    <w:rsid w:val="5932EDA6"/>
    <w:rsid w:val="5950990E"/>
    <w:rsid w:val="5950CAE4"/>
    <w:rsid w:val="59555FEC"/>
    <w:rsid w:val="596F130E"/>
    <w:rsid w:val="596F1492"/>
    <w:rsid w:val="5974036F"/>
    <w:rsid w:val="5978C1E7"/>
    <w:rsid w:val="5981E18E"/>
    <w:rsid w:val="5992E066"/>
    <w:rsid w:val="599BFEA4"/>
    <w:rsid w:val="59A8F7A5"/>
    <w:rsid w:val="59B2F5C0"/>
    <w:rsid w:val="59B99386"/>
    <w:rsid w:val="59CB493C"/>
    <w:rsid w:val="5A0A040A"/>
    <w:rsid w:val="5A223978"/>
    <w:rsid w:val="5A53F444"/>
    <w:rsid w:val="5A668B21"/>
    <w:rsid w:val="5A75B962"/>
    <w:rsid w:val="5A98F719"/>
    <w:rsid w:val="5AA5BB85"/>
    <w:rsid w:val="5AA5F9CC"/>
    <w:rsid w:val="5AA81979"/>
    <w:rsid w:val="5AB55062"/>
    <w:rsid w:val="5AB55E78"/>
    <w:rsid w:val="5ABE2788"/>
    <w:rsid w:val="5AD1E535"/>
    <w:rsid w:val="5AE3B784"/>
    <w:rsid w:val="5AF0268C"/>
    <w:rsid w:val="5AF7C6CE"/>
    <w:rsid w:val="5B067007"/>
    <w:rsid w:val="5B0CC358"/>
    <w:rsid w:val="5B39E8C1"/>
    <w:rsid w:val="5B3A4359"/>
    <w:rsid w:val="5B3D7FB7"/>
    <w:rsid w:val="5B5A5393"/>
    <w:rsid w:val="5B91B0F1"/>
    <w:rsid w:val="5BBC78D7"/>
    <w:rsid w:val="5BCE9861"/>
    <w:rsid w:val="5BCE9B6A"/>
    <w:rsid w:val="5BCF284A"/>
    <w:rsid w:val="5BD855E7"/>
    <w:rsid w:val="5C08B469"/>
    <w:rsid w:val="5C1D9DD3"/>
    <w:rsid w:val="5C21D3A7"/>
    <w:rsid w:val="5C250001"/>
    <w:rsid w:val="5C54C00A"/>
    <w:rsid w:val="5C96C810"/>
    <w:rsid w:val="5C96E159"/>
    <w:rsid w:val="5CD086B8"/>
    <w:rsid w:val="5D320DE4"/>
    <w:rsid w:val="5D37292E"/>
    <w:rsid w:val="5D4266FD"/>
    <w:rsid w:val="5D9FB64E"/>
    <w:rsid w:val="5DA8724E"/>
    <w:rsid w:val="5DBDD072"/>
    <w:rsid w:val="5DCB58BC"/>
    <w:rsid w:val="5DF38FD3"/>
    <w:rsid w:val="5DFB8BCD"/>
    <w:rsid w:val="5E0D9355"/>
    <w:rsid w:val="5E2CB7DC"/>
    <w:rsid w:val="5E2DC20D"/>
    <w:rsid w:val="5E2EAB40"/>
    <w:rsid w:val="5E3B9195"/>
    <w:rsid w:val="5E3C36DB"/>
    <w:rsid w:val="5E66FE5E"/>
    <w:rsid w:val="5E937D5E"/>
    <w:rsid w:val="5E9650D5"/>
    <w:rsid w:val="5E972B5E"/>
    <w:rsid w:val="5EA99DD9"/>
    <w:rsid w:val="5EEB4D53"/>
    <w:rsid w:val="5F024118"/>
    <w:rsid w:val="5F252605"/>
    <w:rsid w:val="5F46D265"/>
    <w:rsid w:val="5F5705B2"/>
    <w:rsid w:val="5F658096"/>
    <w:rsid w:val="5F79821A"/>
    <w:rsid w:val="5F8645BD"/>
    <w:rsid w:val="5F8F3D98"/>
    <w:rsid w:val="5FA0B512"/>
    <w:rsid w:val="5FB1D74B"/>
    <w:rsid w:val="5FB797D2"/>
    <w:rsid w:val="5FBBE91B"/>
    <w:rsid w:val="5FC1672E"/>
    <w:rsid w:val="5FCBFF44"/>
    <w:rsid w:val="5FCDB12C"/>
    <w:rsid w:val="5FD87AF8"/>
    <w:rsid w:val="5FEBDBF5"/>
    <w:rsid w:val="5FF295AE"/>
    <w:rsid w:val="5FFD5B0F"/>
    <w:rsid w:val="603275FC"/>
    <w:rsid w:val="60393385"/>
    <w:rsid w:val="60488BB5"/>
    <w:rsid w:val="604C9EF2"/>
    <w:rsid w:val="60584DE3"/>
    <w:rsid w:val="60594E9C"/>
    <w:rsid w:val="60749E02"/>
    <w:rsid w:val="60844E38"/>
    <w:rsid w:val="6097E538"/>
    <w:rsid w:val="609F2F24"/>
    <w:rsid w:val="609F66EB"/>
    <w:rsid w:val="60A6CDB9"/>
    <w:rsid w:val="60C1F16A"/>
    <w:rsid w:val="60C7DC3A"/>
    <w:rsid w:val="60D16591"/>
    <w:rsid w:val="60E04853"/>
    <w:rsid w:val="60FEF90F"/>
    <w:rsid w:val="6104CD4C"/>
    <w:rsid w:val="6114B947"/>
    <w:rsid w:val="613A2793"/>
    <w:rsid w:val="615619F4"/>
    <w:rsid w:val="616242BA"/>
    <w:rsid w:val="6163E232"/>
    <w:rsid w:val="61864F7E"/>
    <w:rsid w:val="61A8BD38"/>
    <w:rsid w:val="61DAC6F5"/>
    <w:rsid w:val="61DBB48E"/>
    <w:rsid w:val="61E2EFE8"/>
    <w:rsid w:val="61E33FDA"/>
    <w:rsid w:val="621DF1CA"/>
    <w:rsid w:val="624C28D4"/>
    <w:rsid w:val="6251383C"/>
    <w:rsid w:val="625DFB29"/>
    <w:rsid w:val="626F8005"/>
    <w:rsid w:val="6278714A"/>
    <w:rsid w:val="628CAF09"/>
    <w:rsid w:val="628DDAC1"/>
    <w:rsid w:val="62966429"/>
    <w:rsid w:val="62A95051"/>
    <w:rsid w:val="62BE8AE2"/>
    <w:rsid w:val="62CFD3FD"/>
    <w:rsid w:val="62E54FE5"/>
    <w:rsid w:val="6308E7C7"/>
    <w:rsid w:val="6317A1AB"/>
    <w:rsid w:val="63239503"/>
    <w:rsid w:val="6329A45B"/>
    <w:rsid w:val="6332F60F"/>
    <w:rsid w:val="63396038"/>
    <w:rsid w:val="633B487C"/>
    <w:rsid w:val="633FA4BB"/>
    <w:rsid w:val="6357BB42"/>
    <w:rsid w:val="63591424"/>
    <w:rsid w:val="63602662"/>
    <w:rsid w:val="63825558"/>
    <w:rsid w:val="638B795A"/>
    <w:rsid w:val="6397432B"/>
    <w:rsid w:val="63AA366C"/>
    <w:rsid w:val="63BBEA38"/>
    <w:rsid w:val="63CF7338"/>
    <w:rsid w:val="63DD4D07"/>
    <w:rsid w:val="63FAC237"/>
    <w:rsid w:val="6419640F"/>
    <w:rsid w:val="64299FA0"/>
    <w:rsid w:val="64759CB9"/>
    <w:rsid w:val="64905B46"/>
    <w:rsid w:val="6490C0E8"/>
    <w:rsid w:val="649C3C4F"/>
    <w:rsid w:val="649F10EB"/>
    <w:rsid w:val="64A4DF05"/>
    <w:rsid w:val="64A6ADAC"/>
    <w:rsid w:val="64E53BC3"/>
    <w:rsid w:val="64FB32E1"/>
    <w:rsid w:val="6509E975"/>
    <w:rsid w:val="6510F69D"/>
    <w:rsid w:val="65118CFA"/>
    <w:rsid w:val="65496520"/>
    <w:rsid w:val="654D470C"/>
    <w:rsid w:val="657A7E8A"/>
    <w:rsid w:val="65B95F79"/>
    <w:rsid w:val="65CBBC30"/>
    <w:rsid w:val="65D4CBEC"/>
    <w:rsid w:val="65DEAFB0"/>
    <w:rsid w:val="6601A82A"/>
    <w:rsid w:val="660ED07C"/>
    <w:rsid w:val="661ABA97"/>
    <w:rsid w:val="663BDDC6"/>
    <w:rsid w:val="66432592"/>
    <w:rsid w:val="665238BD"/>
    <w:rsid w:val="66528023"/>
    <w:rsid w:val="66590563"/>
    <w:rsid w:val="665E11CC"/>
    <w:rsid w:val="667D0212"/>
    <w:rsid w:val="6688CEFA"/>
    <w:rsid w:val="66BB2278"/>
    <w:rsid w:val="66BD1058"/>
    <w:rsid w:val="66CE505B"/>
    <w:rsid w:val="671B01B6"/>
    <w:rsid w:val="671B6C12"/>
    <w:rsid w:val="6737F80B"/>
    <w:rsid w:val="673DA983"/>
    <w:rsid w:val="674BE2D0"/>
    <w:rsid w:val="67578D16"/>
    <w:rsid w:val="676D9C5D"/>
    <w:rsid w:val="6793813A"/>
    <w:rsid w:val="67E2962A"/>
    <w:rsid w:val="67F5FEDE"/>
    <w:rsid w:val="682C0FA1"/>
    <w:rsid w:val="68400D42"/>
    <w:rsid w:val="685F7D56"/>
    <w:rsid w:val="686D534A"/>
    <w:rsid w:val="6877D252"/>
    <w:rsid w:val="687D4EE8"/>
    <w:rsid w:val="68831FD1"/>
    <w:rsid w:val="68860AA5"/>
    <w:rsid w:val="6886AEBA"/>
    <w:rsid w:val="688A3C98"/>
    <w:rsid w:val="68A0DFD8"/>
    <w:rsid w:val="68A74552"/>
    <w:rsid w:val="68C77DEA"/>
    <w:rsid w:val="68DFF403"/>
    <w:rsid w:val="68E9077E"/>
    <w:rsid w:val="68F56286"/>
    <w:rsid w:val="69038E42"/>
    <w:rsid w:val="690B901E"/>
    <w:rsid w:val="6916F387"/>
    <w:rsid w:val="69178067"/>
    <w:rsid w:val="693EAC7C"/>
    <w:rsid w:val="69529343"/>
    <w:rsid w:val="697E1B15"/>
    <w:rsid w:val="699D4AF8"/>
    <w:rsid w:val="699E9DFF"/>
    <w:rsid w:val="69ACB29E"/>
    <w:rsid w:val="69AEA275"/>
    <w:rsid w:val="69B229CE"/>
    <w:rsid w:val="69D287F7"/>
    <w:rsid w:val="69DBED64"/>
    <w:rsid w:val="69E0A220"/>
    <w:rsid w:val="69EC5EED"/>
    <w:rsid w:val="6A0142F5"/>
    <w:rsid w:val="6A16E74D"/>
    <w:rsid w:val="6A2D3EDF"/>
    <w:rsid w:val="6A39E1B5"/>
    <w:rsid w:val="6A41378B"/>
    <w:rsid w:val="6A744055"/>
    <w:rsid w:val="6A836204"/>
    <w:rsid w:val="6A8C8DA8"/>
    <w:rsid w:val="6ABC44B8"/>
    <w:rsid w:val="6AC8084F"/>
    <w:rsid w:val="6ACAF406"/>
    <w:rsid w:val="6ACEEDFF"/>
    <w:rsid w:val="6AD070D1"/>
    <w:rsid w:val="6B0D0422"/>
    <w:rsid w:val="6B29D625"/>
    <w:rsid w:val="6B35BC2E"/>
    <w:rsid w:val="6B46C960"/>
    <w:rsid w:val="6B4E14D6"/>
    <w:rsid w:val="6B56A335"/>
    <w:rsid w:val="6B87DB67"/>
    <w:rsid w:val="6B8819EB"/>
    <w:rsid w:val="6B9A3E7F"/>
    <w:rsid w:val="6BA527A2"/>
    <w:rsid w:val="6BA7352D"/>
    <w:rsid w:val="6BF1DAF6"/>
    <w:rsid w:val="6BFF279A"/>
    <w:rsid w:val="6C0759F4"/>
    <w:rsid w:val="6C12B8E1"/>
    <w:rsid w:val="6C15D5E3"/>
    <w:rsid w:val="6C27032E"/>
    <w:rsid w:val="6C33A570"/>
    <w:rsid w:val="6C386230"/>
    <w:rsid w:val="6C392B8D"/>
    <w:rsid w:val="6C56035D"/>
    <w:rsid w:val="6C5F6A79"/>
    <w:rsid w:val="6C683A7E"/>
    <w:rsid w:val="6C8940B9"/>
    <w:rsid w:val="6C8954FD"/>
    <w:rsid w:val="6C8B66B0"/>
    <w:rsid w:val="6C8E88FF"/>
    <w:rsid w:val="6C96B729"/>
    <w:rsid w:val="6CAF86FA"/>
    <w:rsid w:val="6CBAF714"/>
    <w:rsid w:val="6CD2D099"/>
    <w:rsid w:val="6CD743B6"/>
    <w:rsid w:val="6CF65D7C"/>
    <w:rsid w:val="6D07B364"/>
    <w:rsid w:val="6D07DB2B"/>
    <w:rsid w:val="6D14FD31"/>
    <w:rsid w:val="6D19A755"/>
    <w:rsid w:val="6D299C0E"/>
    <w:rsid w:val="6D4C9366"/>
    <w:rsid w:val="6D503D3E"/>
    <w:rsid w:val="6D5B0038"/>
    <w:rsid w:val="6D70CDAF"/>
    <w:rsid w:val="6D783938"/>
    <w:rsid w:val="6D8CCDD3"/>
    <w:rsid w:val="6DD141CC"/>
    <w:rsid w:val="6DF29264"/>
    <w:rsid w:val="6E18E3FC"/>
    <w:rsid w:val="6E1E1B96"/>
    <w:rsid w:val="6E26EDB6"/>
    <w:rsid w:val="6E2E2C95"/>
    <w:rsid w:val="6E390E8C"/>
    <w:rsid w:val="6E44B655"/>
    <w:rsid w:val="6E4AF2D4"/>
    <w:rsid w:val="6E690166"/>
    <w:rsid w:val="6E8526D4"/>
    <w:rsid w:val="6EADFFD7"/>
    <w:rsid w:val="6EC1ABE0"/>
    <w:rsid w:val="6EC5EBDE"/>
    <w:rsid w:val="6ED72C13"/>
    <w:rsid w:val="6EECFAE1"/>
    <w:rsid w:val="6F111C12"/>
    <w:rsid w:val="6F1569A3"/>
    <w:rsid w:val="6F1A310D"/>
    <w:rsid w:val="6F1C8A9C"/>
    <w:rsid w:val="6F1D46CD"/>
    <w:rsid w:val="6F6C7E26"/>
    <w:rsid w:val="6F7B6A53"/>
    <w:rsid w:val="6F8B3C20"/>
    <w:rsid w:val="6FA091C4"/>
    <w:rsid w:val="6FACE7F7"/>
    <w:rsid w:val="6FBF8CAD"/>
    <w:rsid w:val="6FDCFFD0"/>
    <w:rsid w:val="6FE987C4"/>
    <w:rsid w:val="6FF28DED"/>
    <w:rsid w:val="700CC3BE"/>
    <w:rsid w:val="7012E570"/>
    <w:rsid w:val="702DD269"/>
    <w:rsid w:val="703D9011"/>
    <w:rsid w:val="70508268"/>
    <w:rsid w:val="70530848"/>
    <w:rsid w:val="7097E035"/>
    <w:rsid w:val="70B171AD"/>
    <w:rsid w:val="70BC99B5"/>
    <w:rsid w:val="70D8D71E"/>
    <w:rsid w:val="710F0053"/>
    <w:rsid w:val="7124D3C5"/>
    <w:rsid w:val="7165765C"/>
    <w:rsid w:val="7193EF45"/>
    <w:rsid w:val="71967869"/>
    <w:rsid w:val="71A9078E"/>
    <w:rsid w:val="71C223F1"/>
    <w:rsid w:val="71D497D3"/>
    <w:rsid w:val="71D85954"/>
    <w:rsid w:val="71E75F9C"/>
    <w:rsid w:val="722B9191"/>
    <w:rsid w:val="724DC46A"/>
    <w:rsid w:val="726EC732"/>
    <w:rsid w:val="727999A6"/>
    <w:rsid w:val="729B0EB2"/>
    <w:rsid w:val="729BDEC8"/>
    <w:rsid w:val="72A69728"/>
    <w:rsid w:val="72D57727"/>
    <w:rsid w:val="72DC5067"/>
    <w:rsid w:val="72DCAAFC"/>
    <w:rsid w:val="72E55CBB"/>
    <w:rsid w:val="72E593A5"/>
    <w:rsid w:val="72EA04D5"/>
    <w:rsid w:val="72EDB6F2"/>
    <w:rsid w:val="72F12C7A"/>
    <w:rsid w:val="72F1547C"/>
    <w:rsid w:val="7307CD01"/>
    <w:rsid w:val="7316A1CD"/>
    <w:rsid w:val="73176BBE"/>
    <w:rsid w:val="73211485"/>
    <w:rsid w:val="734661F3"/>
    <w:rsid w:val="734E5CA7"/>
    <w:rsid w:val="735B18E8"/>
    <w:rsid w:val="7379CA03"/>
    <w:rsid w:val="7379DBB0"/>
    <w:rsid w:val="737D5998"/>
    <w:rsid w:val="737E47B6"/>
    <w:rsid w:val="73888122"/>
    <w:rsid w:val="7391CF0A"/>
    <w:rsid w:val="73A8D340"/>
    <w:rsid w:val="73C0C051"/>
    <w:rsid w:val="73D52B2D"/>
    <w:rsid w:val="73E07ED1"/>
    <w:rsid w:val="74367B3C"/>
    <w:rsid w:val="743CA972"/>
    <w:rsid w:val="74444560"/>
    <w:rsid w:val="74772A15"/>
    <w:rsid w:val="74840D70"/>
    <w:rsid w:val="748C9CDE"/>
    <w:rsid w:val="74945902"/>
    <w:rsid w:val="74BD9451"/>
    <w:rsid w:val="74D8ACFD"/>
    <w:rsid w:val="750BCC31"/>
    <w:rsid w:val="75209B00"/>
    <w:rsid w:val="7523C59E"/>
    <w:rsid w:val="752AEE47"/>
    <w:rsid w:val="752B67A2"/>
    <w:rsid w:val="7566FFAE"/>
    <w:rsid w:val="7576CF27"/>
    <w:rsid w:val="757A0807"/>
    <w:rsid w:val="758C071C"/>
    <w:rsid w:val="758DC1F1"/>
    <w:rsid w:val="7591FCD6"/>
    <w:rsid w:val="759F7820"/>
    <w:rsid w:val="75A16540"/>
    <w:rsid w:val="75A1A815"/>
    <w:rsid w:val="75B6671C"/>
    <w:rsid w:val="75C72337"/>
    <w:rsid w:val="75DF438A"/>
    <w:rsid w:val="75E555D1"/>
    <w:rsid w:val="75EF226C"/>
    <w:rsid w:val="75F73CF7"/>
    <w:rsid w:val="76251BC4"/>
    <w:rsid w:val="7628D4B8"/>
    <w:rsid w:val="76624915"/>
    <w:rsid w:val="76817712"/>
    <w:rsid w:val="76DAC836"/>
    <w:rsid w:val="76DFDEA4"/>
    <w:rsid w:val="76E63AE6"/>
    <w:rsid w:val="770307A1"/>
    <w:rsid w:val="7708BAD3"/>
    <w:rsid w:val="77202AB1"/>
    <w:rsid w:val="773E1AB7"/>
    <w:rsid w:val="774BBA7C"/>
    <w:rsid w:val="77552054"/>
    <w:rsid w:val="7765E36C"/>
    <w:rsid w:val="77728067"/>
    <w:rsid w:val="7779ADF9"/>
    <w:rsid w:val="779302C0"/>
    <w:rsid w:val="77953567"/>
    <w:rsid w:val="7795AEBD"/>
    <w:rsid w:val="779F7DE9"/>
    <w:rsid w:val="77A839A6"/>
    <w:rsid w:val="77B5EE14"/>
    <w:rsid w:val="77B86CBC"/>
    <w:rsid w:val="77CECBC1"/>
    <w:rsid w:val="77D4EE54"/>
    <w:rsid w:val="77DAAB34"/>
    <w:rsid w:val="77E26CEB"/>
    <w:rsid w:val="77FA860E"/>
    <w:rsid w:val="77FD9BC5"/>
    <w:rsid w:val="7827AFB4"/>
    <w:rsid w:val="7831E920"/>
    <w:rsid w:val="783BCE3A"/>
    <w:rsid w:val="7844427F"/>
    <w:rsid w:val="78517604"/>
    <w:rsid w:val="786D2F7F"/>
    <w:rsid w:val="7880D358"/>
    <w:rsid w:val="78B42A36"/>
    <w:rsid w:val="78C0BC0E"/>
    <w:rsid w:val="78E622F8"/>
    <w:rsid w:val="7907E650"/>
    <w:rsid w:val="79267C0B"/>
    <w:rsid w:val="7927D719"/>
    <w:rsid w:val="79471E69"/>
    <w:rsid w:val="796701F0"/>
    <w:rsid w:val="7969E44C"/>
    <w:rsid w:val="796F0AE8"/>
    <w:rsid w:val="7974A87A"/>
    <w:rsid w:val="7977934E"/>
    <w:rsid w:val="798183AA"/>
    <w:rsid w:val="7992F152"/>
    <w:rsid w:val="79AD660B"/>
    <w:rsid w:val="79BDC0BC"/>
    <w:rsid w:val="79C24D56"/>
    <w:rsid w:val="79C56DFE"/>
    <w:rsid w:val="79D198D6"/>
    <w:rsid w:val="79D460DD"/>
    <w:rsid w:val="79EDCF23"/>
    <w:rsid w:val="7A3B7FA3"/>
    <w:rsid w:val="7A68F990"/>
    <w:rsid w:val="7A77A8EE"/>
    <w:rsid w:val="7A849BCA"/>
    <w:rsid w:val="7A965927"/>
    <w:rsid w:val="7A99BF21"/>
    <w:rsid w:val="7AAE2221"/>
    <w:rsid w:val="7AB1EF5B"/>
    <w:rsid w:val="7ABFF470"/>
    <w:rsid w:val="7ACD7FB1"/>
    <w:rsid w:val="7AE0A96D"/>
    <w:rsid w:val="7AE82D64"/>
    <w:rsid w:val="7AE9D44D"/>
    <w:rsid w:val="7B05F802"/>
    <w:rsid w:val="7B065C29"/>
    <w:rsid w:val="7B0F12FD"/>
    <w:rsid w:val="7B66DCD3"/>
    <w:rsid w:val="7B743553"/>
    <w:rsid w:val="7B9D7919"/>
    <w:rsid w:val="7BA73BCB"/>
    <w:rsid w:val="7BD79CFF"/>
    <w:rsid w:val="7BD82FE7"/>
    <w:rsid w:val="7BE14679"/>
    <w:rsid w:val="7BF24686"/>
    <w:rsid w:val="7BFA71C2"/>
    <w:rsid w:val="7C133FAE"/>
    <w:rsid w:val="7C1FA980"/>
    <w:rsid w:val="7C2F9780"/>
    <w:rsid w:val="7C4AD54F"/>
    <w:rsid w:val="7C6F0E20"/>
    <w:rsid w:val="7C8EC029"/>
    <w:rsid w:val="7CA8B816"/>
    <w:rsid w:val="7CB529FF"/>
    <w:rsid w:val="7CBBC354"/>
    <w:rsid w:val="7CCAB63B"/>
    <w:rsid w:val="7CD3F795"/>
    <w:rsid w:val="7CD5EEAB"/>
    <w:rsid w:val="7CD80E45"/>
    <w:rsid w:val="7CEEF620"/>
    <w:rsid w:val="7CF258BA"/>
    <w:rsid w:val="7D050BC7"/>
    <w:rsid w:val="7D0C019F"/>
    <w:rsid w:val="7D1C68D3"/>
    <w:rsid w:val="7D1D5F43"/>
    <w:rsid w:val="7D30D4A7"/>
    <w:rsid w:val="7D357CC7"/>
    <w:rsid w:val="7D4430BE"/>
    <w:rsid w:val="7D479A3E"/>
    <w:rsid w:val="7D7EFED3"/>
    <w:rsid w:val="7D886DE0"/>
    <w:rsid w:val="7DA2F11F"/>
    <w:rsid w:val="7DBD567C"/>
    <w:rsid w:val="7DE696B5"/>
    <w:rsid w:val="7DF7D18C"/>
    <w:rsid w:val="7DFA2F80"/>
    <w:rsid w:val="7DFFB9FA"/>
    <w:rsid w:val="7E23FB3C"/>
    <w:rsid w:val="7E6C0B03"/>
    <w:rsid w:val="7E76FC4F"/>
    <w:rsid w:val="7E8CDDBB"/>
    <w:rsid w:val="7E8F95BE"/>
    <w:rsid w:val="7E9238F1"/>
    <w:rsid w:val="7EC14046"/>
    <w:rsid w:val="7ED758C7"/>
    <w:rsid w:val="7EF3810A"/>
    <w:rsid w:val="7F002318"/>
    <w:rsid w:val="7F06176A"/>
    <w:rsid w:val="7F0D4216"/>
    <w:rsid w:val="7F20B171"/>
    <w:rsid w:val="7F48945C"/>
    <w:rsid w:val="7F73E9AE"/>
    <w:rsid w:val="7F80AD79"/>
    <w:rsid w:val="7F93A252"/>
    <w:rsid w:val="7F94C170"/>
    <w:rsid w:val="7FAF2008"/>
    <w:rsid w:val="7FB4991D"/>
    <w:rsid w:val="7FB8C6F3"/>
    <w:rsid w:val="7FCAFEB0"/>
    <w:rsid w:val="7FD0DA0A"/>
    <w:rsid w:val="7FEEEF45"/>
    <w:rsid w:val="7FF6F4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1BACC"/>
  <w15:chartTrackingRefBased/>
  <w15:docId w15:val="{34238934-2C05-4067-A645-C10F7BA34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14"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405"/>
    <w:rPr>
      <w:rFonts w:ascii="Segoe UI" w:eastAsiaTheme="minorEastAsia" w:hAnsi="Segoe UI"/>
      <w:sz w:val="20"/>
      <w:lang w:val="en-NZ"/>
    </w:rPr>
  </w:style>
  <w:style w:type="paragraph" w:styleId="Heading1">
    <w:name w:val="heading 1"/>
    <w:basedOn w:val="Normal"/>
    <w:next w:val="Normal"/>
    <w:link w:val="Heading1Char"/>
    <w:uiPriority w:val="9"/>
    <w:qFormat/>
    <w:rsid w:val="00D12292"/>
    <w:pPr>
      <w:keepNext/>
      <w:pageBreakBefore/>
      <w:spacing w:before="240" w:after="0"/>
      <w:outlineLvl w:val="0"/>
    </w:pPr>
    <w:rPr>
      <w:rFonts w:ascii="Segoe UI Semibold" w:eastAsiaTheme="majorEastAsia" w:hAnsi="Segoe UI Semibold" w:cstheme="majorBidi"/>
      <w:b/>
      <w:color w:val="000000" w:themeColor="text1"/>
      <w:sz w:val="32"/>
      <w:szCs w:val="32"/>
    </w:rPr>
  </w:style>
  <w:style w:type="paragraph" w:styleId="Heading2">
    <w:name w:val="heading 2"/>
    <w:basedOn w:val="Normal"/>
    <w:next w:val="Normal"/>
    <w:link w:val="Heading2Char"/>
    <w:uiPriority w:val="9"/>
    <w:unhideWhenUsed/>
    <w:qFormat/>
    <w:rsid w:val="009C5E92"/>
    <w:pPr>
      <w:keepNext/>
      <w:spacing w:before="400" w:after="120"/>
      <w:outlineLvl w:val="1"/>
    </w:pPr>
    <w:rPr>
      <w:rFonts w:ascii="Segoe UI Semibold" w:eastAsiaTheme="majorEastAsia" w:hAnsi="Segoe UI Semibold" w:cstheme="majorBidi"/>
      <w:color w:val="000000" w:themeColor="text1"/>
      <w:sz w:val="28"/>
      <w:szCs w:val="26"/>
    </w:rPr>
  </w:style>
  <w:style w:type="paragraph" w:styleId="Heading3">
    <w:name w:val="heading 3"/>
    <w:basedOn w:val="Normal"/>
    <w:next w:val="Normal"/>
    <w:link w:val="Heading3Char"/>
    <w:uiPriority w:val="9"/>
    <w:unhideWhenUsed/>
    <w:qFormat/>
    <w:rsid w:val="009C5E92"/>
    <w:pPr>
      <w:keepNext/>
      <w:spacing w:before="240" w:after="120"/>
      <w:outlineLvl w:val="2"/>
    </w:pPr>
    <w:rPr>
      <w:rFonts w:ascii="Segoe UI Semibold" w:eastAsiaTheme="majorEastAsia" w:hAnsi="Segoe UI Semibold" w:cstheme="majorBidi"/>
      <w:color w:val="000000" w:themeColor="text1"/>
      <w:szCs w:val="24"/>
    </w:rPr>
  </w:style>
  <w:style w:type="paragraph" w:styleId="Heading4">
    <w:name w:val="heading 4"/>
    <w:basedOn w:val="Normal"/>
    <w:next w:val="Normal"/>
    <w:link w:val="Heading4Char"/>
    <w:uiPriority w:val="9"/>
    <w:unhideWhenUsed/>
    <w:qFormat/>
    <w:rsid w:val="008F470A"/>
    <w:pPr>
      <w:keepNext/>
      <w:spacing w:before="40" w:after="0"/>
      <w:outlineLvl w:val="3"/>
    </w:pPr>
    <w:rPr>
      <w:rFonts w:asciiTheme="majorHAnsi" w:eastAsiaTheme="majorEastAsia" w:hAnsiTheme="majorHAnsi" w:cstheme="majorBidi"/>
      <w:color w:val="2F5496" w:themeColor="accent1" w:themeShade="BF"/>
    </w:rPr>
  </w:style>
  <w:style w:type="paragraph" w:styleId="Heading5">
    <w:name w:val="heading 5"/>
    <w:basedOn w:val="Normal"/>
    <w:next w:val="Normal"/>
    <w:link w:val="Heading5Char"/>
    <w:uiPriority w:val="9"/>
    <w:unhideWhenUsed/>
    <w:qFormat/>
    <w:rsid w:val="008F470A"/>
    <w:pPr>
      <w:keepNext/>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8F470A"/>
    <w:pPr>
      <w:keepNext/>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008F470A"/>
    <w:pPr>
      <w:keepNext/>
      <w:spacing w:before="40" w:after="0"/>
      <w:outlineLvl w:val="6"/>
    </w:pPr>
    <w:rPr>
      <w:rFonts w:asciiTheme="majorHAnsi" w:eastAsiaTheme="majorEastAsia" w:hAnsiTheme="majorHAnsi" w:cstheme="majorBidi"/>
      <w:color w:val="1F3763"/>
    </w:rPr>
  </w:style>
  <w:style w:type="paragraph" w:styleId="Heading8">
    <w:name w:val="heading 8"/>
    <w:basedOn w:val="Normal"/>
    <w:next w:val="Normal"/>
    <w:link w:val="Heading8Char"/>
    <w:uiPriority w:val="9"/>
    <w:unhideWhenUsed/>
    <w:qFormat/>
    <w:rsid w:val="008F470A"/>
    <w:pPr>
      <w:keepNext/>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008F470A"/>
    <w:pPr>
      <w:keepNext/>
      <w:spacing w:before="40" w:after="0"/>
      <w:outlineLvl w:val="8"/>
    </w:pPr>
    <w:rPr>
      <w:rFonts w:asciiTheme="majorHAnsi" w:eastAsiaTheme="majorEastAsia" w:hAnsiTheme="majorHAnsi"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69D287F7"/>
    <w:pPr>
      <w:spacing w:after="0"/>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510C66"/>
    <w:rPr>
      <w:rFonts w:asciiTheme="majorHAnsi" w:eastAsiaTheme="majorEastAsia" w:hAnsiTheme="majorHAnsi" w:cstheme="majorBidi"/>
      <w:sz w:val="56"/>
      <w:szCs w:val="56"/>
    </w:rPr>
  </w:style>
  <w:style w:type="paragraph" w:styleId="Header">
    <w:name w:val="header"/>
    <w:basedOn w:val="Normal"/>
    <w:link w:val="HeaderChar"/>
    <w:uiPriority w:val="99"/>
    <w:unhideWhenUsed/>
    <w:rsid w:val="008642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42C6"/>
  </w:style>
  <w:style w:type="paragraph" w:styleId="Footer">
    <w:name w:val="footer"/>
    <w:basedOn w:val="Normal"/>
    <w:link w:val="FooterChar"/>
    <w:uiPriority w:val="14"/>
    <w:unhideWhenUsed/>
    <w:rsid w:val="008642C6"/>
    <w:pPr>
      <w:tabs>
        <w:tab w:val="center" w:pos="4680"/>
        <w:tab w:val="right" w:pos="9360"/>
      </w:tabs>
      <w:spacing w:after="0" w:line="240" w:lineRule="auto"/>
    </w:pPr>
  </w:style>
  <w:style w:type="character" w:customStyle="1" w:styleId="FooterChar">
    <w:name w:val="Footer Char"/>
    <w:basedOn w:val="DefaultParagraphFont"/>
    <w:link w:val="Footer"/>
    <w:uiPriority w:val="14"/>
    <w:rsid w:val="008642C6"/>
  </w:style>
  <w:style w:type="character" w:customStyle="1" w:styleId="Heading1Char">
    <w:name w:val="Heading 1 Char"/>
    <w:basedOn w:val="DefaultParagraphFont"/>
    <w:link w:val="Heading1"/>
    <w:uiPriority w:val="9"/>
    <w:rsid w:val="00D12292"/>
    <w:rPr>
      <w:rFonts w:ascii="Segoe UI Semibold" w:eastAsiaTheme="majorEastAsia" w:hAnsi="Segoe UI Semibold" w:cstheme="majorBidi"/>
      <w:b/>
      <w:color w:val="000000" w:themeColor="text1"/>
      <w:sz w:val="32"/>
      <w:szCs w:val="32"/>
    </w:rPr>
  </w:style>
  <w:style w:type="character" w:styleId="Hyperlink">
    <w:name w:val="Hyperlink"/>
    <w:basedOn w:val="DefaultParagraphFont"/>
    <w:uiPriority w:val="99"/>
    <w:unhideWhenUsed/>
    <w:rsid w:val="00B57969"/>
    <w:rPr>
      <w:color w:val="4472C4" w:themeColor="accent1"/>
      <w:u w:val="single"/>
    </w:rPr>
  </w:style>
  <w:style w:type="character" w:styleId="UnresolvedMention">
    <w:name w:val="Unresolved Mention"/>
    <w:basedOn w:val="DefaultParagraphFont"/>
    <w:uiPriority w:val="99"/>
    <w:semiHidden/>
    <w:unhideWhenUsed/>
    <w:rsid w:val="00910A2B"/>
    <w:rPr>
      <w:color w:val="605E5C"/>
      <w:shd w:val="clear" w:color="auto" w:fill="E1DFDD"/>
    </w:rPr>
  </w:style>
  <w:style w:type="character" w:customStyle="1" w:styleId="Heading2Char">
    <w:name w:val="Heading 2 Char"/>
    <w:basedOn w:val="DefaultParagraphFont"/>
    <w:link w:val="Heading2"/>
    <w:uiPriority w:val="9"/>
    <w:rsid w:val="009C5E92"/>
    <w:rPr>
      <w:rFonts w:ascii="Segoe UI Semibold" w:eastAsiaTheme="majorEastAsia" w:hAnsi="Segoe UI Semibold" w:cstheme="majorBidi"/>
      <w:color w:val="000000" w:themeColor="text1"/>
      <w:sz w:val="28"/>
      <w:szCs w:val="26"/>
      <w:lang w:val="en-NZ"/>
    </w:rPr>
  </w:style>
  <w:style w:type="paragraph" w:styleId="ListParagraph">
    <w:name w:val="List Paragraph"/>
    <w:basedOn w:val="Normal"/>
    <w:uiPriority w:val="34"/>
    <w:qFormat/>
    <w:rsid w:val="000B351C"/>
    <w:pPr>
      <w:ind w:left="720"/>
      <w:contextualSpacing/>
    </w:pPr>
  </w:style>
  <w:style w:type="character" w:customStyle="1" w:styleId="Heading3Char">
    <w:name w:val="Heading 3 Char"/>
    <w:basedOn w:val="DefaultParagraphFont"/>
    <w:link w:val="Heading3"/>
    <w:uiPriority w:val="9"/>
    <w:rsid w:val="009C5E92"/>
    <w:rPr>
      <w:rFonts w:ascii="Segoe UI Semibold" w:eastAsiaTheme="majorEastAsia" w:hAnsi="Segoe UI Semibold" w:cstheme="majorBidi"/>
      <w:color w:val="000000" w:themeColor="text1"/>
      <w:sz w:val="20"/>
      <w:szCs w:val="24"/>
      <w:lang w:val="en-NZ"/>
    </w:rPr>
  </w:style>
  <w:style w:type="character" w:customStyle="1" w:styleId="Heading4Char">
    <w:name w:val="Heading 4 Char"/>
    <w:basedOn w:val="DefaultParagraphFont"/>
    <w:link w:val="Heading4"/>
    <w:uiPriority w:val="9"/>
    <w:rsid w:val="008F470A"/>
    <w:rPr>
      <w:rFonts w:asciiTheme="majorHAnsi" w:eastAsiaTheme="majorEastAsia" w:hAnsiTheme="majorHAnsi" w:cstheme="majorBidi"/>
      <w:color w:val="2F5496" w:themeColor="accent1" w:themeShade="BF"/>
    </w:rPr>
  </w:style>
  <w:style w:type="character" w:customStyle="1" w:styleId="Heading5Char">
    <w:name w:val="Heading 5 Char"/>
    <w:basedOn w:val="DefaultParagraphFont"/>
    <w:link w:val="Heading5"/>
    <w:uiPriority w:val="9"/>
    <w:rsid w:val="008F470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8F470A"/>
    <w:rPr>
      <w:rFonts w:asciiTheme="majorHAnsi" w:eastAsiaTheme="majorEastAsia" w:hAnsiTheme="majorHAnsi" w:cstheme="majorBidi"/>
      <w:color w:val="1F3763"/>
    </w:rPr>
  </w:style>
  <w:style w:type="character" w:customStyle="1" w:styleId="Heading7Char">
    <w:name w:val="Heading 7 Char"/>
    <w:basedOn w:val="DefaultParagraphFont"/>
    <w:link w:val="Heading7"/>
    <w:uiPriority w:val="9"/>
    <w:rsid w:val="008F470A"/>
    <w:rPr>
      <w:rFonts w:asciiTheme="majorHAnsi" w:eastAsiaTheme="majorEastAsia" w:hAnsiTheme="majorHAnsi" w:cstheme="majorBidi"/>
      <w:color w:val="1F3763"/>
    </w:rPr>
  </w:style>
  <w:style w:type="character" w:customStyle="1" w:styleId="Heading8Char">
    <w:name w:val="Heading 8 Char"/>
    <w:basedOn w:val="DefaultParagraphFont"/>
    <w:link w:val="Heading8"/>
    <w:uiPriority w:val="9"/>
    <w:rsid w:val="008F470A"/>
    <w:rPr>
      <w:rFonts w:asciiTheme="majorHAnsi" w:eastAsiaTheme="majorEastAsia" w:hAnsiTheme="majorHAnsi" w:cstheme="majorBidi"/>
      <w:color w:val="272727"/>
      <w:sz w:val="21"/>
      <w:szCs w:val="21"/>
    </w:rPr>
  </w:style>
  <w:style w:type="character" w:customStyle="1" w:styleId="Heading9Char">
    <w:name w:val="Heading 9 Char"/>
    <w:basedOn w:val="DefaultParagraphFont"/>
    <w:link w:val="Heading9"/>
    <w:uiPriority w:val="9"/>
    <w:rsid w:val="008F470A"/>
    <w:rPr>
      <w:rFonts w:asciiTheme="majorHAnsi" w:eastAsiaTheme="majorEastAsia" w:hAnsiTheme="majorHAnsi" w:cstheme="majorBidi"/>
      <w:color w:val="272727"/>
    </w:rPr>
  </w:style>
  <w:style w:type="paragraph" w:styleId="Revision">
    <w:name w:val="Revision"/>
    <w:hidden/>
    <w:uiPriority w:val="99"/>
    <w:semiHidden/>
    <w:rsid w:val="007E243B"/>
    <w:pPr>
      <w:spacing w:after="0" w:line="240" w:lineRule="auto"/>
    </w:pPr>
  </w:style>
  <w:style w:type="paragraph" w:styleId="CommentText">
    <w:name w:val="annotation text"/>
    <w:basedOn w:val="Normal"/>
    <w:link w:val="CommentTextChar"/>
    <w:uiPriority w:val="99"/>
    <w:unhideWhenUsed/>
    <w:rsid w:val="009E1D54"/>
    <w:pPr>
      <w:spacing w:line="240" w:lineRule="auto"/>
    </w:pPr>
    <w:rPr>
      <w:szCs w:val="20"/>
    </w:rPr>
  </w:style>
  <w:style w:type="character" w:customStyle="1" w:styleId="CommentTextChar">
    <w:name w:val="Comment Text Char"/>
    <w:basedOn w:val="DefaultParagraphFont"/>
    <w:link w:val="CommentText"/>
    <w:uiPriority w:val="99"/>
    <w:rsid w:val="009E1D54"/>
    <w:rPr>
      <w:sz w:val="20"/>
      <w:szCs w:val="20"/>
    </w:rPr>
  </w:style>
  <w:style w:type="character" w:styleId="CommentReference">
    <w:name w:val="annotation reference"/>
    <w:basedOn w:val="DefaultParagraphFont"/>
    <w:uiPriority w:val="99"/>
    <w:semiHidden/>
    <w:unhideWhenUsed/>
    <w:rsid w:val="009E1D54"/>
    <w:rPr>
      <w:sz w:val="16"/>
      <w:szCs w:val="16"/>
    </w:rPr>
  </w:style>
  <w:style w:type="paragraph" w:styleId="CommentSubject">
    <w:name w:val="annotation subject"/>
    <w:basedOn w:val="CommentText"/>
    <w:next w:val="CommentText"/>
    <w:link w:val="CommentSubjectChar"/>
    <w:uiPriority w:val="99"/>
    <w:semiHidden/>
    <w:unhideWhenUsed/>
    <w:rsid w:val="00A552A2"/>
    <w:rPr>
      <w:b/>
      <w:bCs/>
    </w:rPr>
  </w:style>
  <w:style w:type="character" w:customStyle="1" w:styleId="CommentSubjectChar">
    <w:name w:val="Comment Subject Char"/>
    <w:basedOn w:val="CommentTextChar"/>
    <w:link w:val="CommentSubject"/>
    <w:uiPriority w:val="99"/>
    <w:semiHidden/>
    <w:rsid w:val="00A552A2"/>
    <w:rPr>
      <w:b/>
      <w:bCs/>
      <w:sz w:val="20"/>
      <w:szCs w:val="20"/>
    </w:rPr>
  </w:style>
  <w:style w:type="character" w:styleId="FollowedHyperlink">
    <w:name w:val="FollowedHyperlink"/>
    <w:basedOn w:val="DefaultParagraphFont"/>
    <w:uiPriority w:val="99"/>
    <w:semiHidden/>
    <w:unhideWhenUsed/>
    <w:rsid w:val="005F68BA"/>
    <w:rPr>
      <w:color w:val="954F72" w:themeColor="followedHyperlink"/>
      <w:u w:val="single"/>
    </w:rPr>
  </w:style>
  <w:style w:type="paragraph" w:customStyle="1" w:styleId="Diagram">
    <w:name w:val="Diagram"/>
    <w:basedOn w:val="Normal"/>
    <w:qFormat/>
    <w:rsid w:val="0078299E"/>
    <w:pPr>
      <w:spacing w:before="400" w:after="400"/>
      <w:contextualSpacing/>
      <w:jc w:val="center"/>
    </w:pPr>
    <w:rPr>
      <w:rFonts w:cs="Arial (Body CS)"/>
      <w:i/>
      <w:color w:val="4472C4" w:themeColor="accent1"/>
    </w:rPr>
  </w:style>
  <w:style w:type="paragraph" w:styleId="TOC1">
    <w:name w:val="toc 1"/>
    <w:basedOn w:val="Normal"/>
    <w:next w:val="Normal"/>
    <w:autoRedefine/>
    <w:uiPriority w:val="39"/>
    <w:unhideWhenUsed/>
    <w:rsid w:val="0051024C"/>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477733"/>
    <w:pPr>
      <w:spacing w:before="120" w:after="0"/>
      <w:ind w:left="200"/>
    </w:pPr>
    <w:rPr>
      <w:rFonts w:asciiTheme="minorHAnsi" w:hAnsiTheme="minorHAnsi" w:cstheme="minorHAnsi"/>
      <w:b/>
      <w:bCs/>
      <w:sz w:val="22"/>
    </w:rPr>
  </w:style>
  <w:style w:type="paragraph" w:styleId="TOC3">
    <w:name w:val="toc 3"/>
    <w:basedOn w:val="Normal"/>
    <w:next w:val="Normal"/>
    <w:autoRedefine/>
    <w:uiPriority w:val="39"/>
    <w:unhideWhenUsed/>
    <w:rsid w:val="00477733"/>
    <w:pPr>
      <w:spacing w:after="0"/>
      <w:ind w:left="400"/>
    </w:pPr>
    <w:rPr>
      <w:rFonts w:asciiTheme="minorHAnsi" w:hAnsiTheme="minorHAnsi" w:cstheme="minorHAnsi"/>
      <w:szCs w:val="20"/>
    </w:rPr>
  </w:style>
  <w:style w:type="character" w:styleId="Mention">
    <w:name w:val="Mention"/>
    <w:basedOn w:val="DefaultParagraphFont"/>
    <w:uiPriority w:val="99"/>
    <w:unhideWhenUsed/>
    <w:rsid w:val="000B4B0B"/>
    <w:rPr>
      <w:color w:val="2B579A"/>
      <w:shd w:val="clear" w:color="auto" w:fill="E1DFDD"/>
    </w:rPr>
  </w:style>
  <w:style w:type="table" w:styleId="TableGrid">
    <w:name w:val="Table Grid"/>
    <w:basedOn w:val="TableNormal"/>
    <w:uiPriority w:val="59"/>
    <w:rsid w:val="000254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6A333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6A333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KeyPoints">
    <w:name w:val="Key Points"/>
    <w:basedOn w:val="Normal"/>
    <w:qFormat/>
    <w:rsid w:val="00EF6769"/>
    <w:pPr>
      <w:pBdr>
        <w:top w:val="single" w:sz="4" w:space="1" w:color="4472C4" w:themeColor="accent1"/>
        <w:left w:val="single" w:sz="4" w:space="4" w:color="4472C4" w:themeColor="accent1"/>
        <w:bottom w:val="single" w:sz="4" w:space="1" w:color="4472C4" w:themeColor="accent1"/>
        <w:right w:val="single" w:sz="4" w:space="4" w:color="4472C4" w:themeColor="accent1"/>
      </w:pBdr>
      <w:spacing w:before="200" w:after="200"/>
    </w:pPr>
    <w:rPr>
      <w:rFonts w:cs="Arial (Body CS)"/>
      <w:color w:val="4472C4" w:themeColor="accent1"/>
      <w:lang w:val="en-AU"/>
    </w:rPr>
  </w:style>
  <w:style w:type="table" w:styleId="GridTable4">
    <w:name w:val="Grid Table 4"/>
    <w:basedOn w:val="TableNormal"/>
    <w:uiPriority w:val="49"/>
    <w:rsid w:val="009D433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overtitle">
    <w:name w:val="Cover title"/>
    <w:qFormat/>
    <w:rsid w:val="00D12292"/>
    <w:pPr>
      <w:spacing w:before="2400" w:after="0" w:line="228" w:lineRule="auto"/>
    </w:pPr>
    <w:rPr>
      <w:rFonts w:ascii="Segoe UI Semibold" w:eastAsia="Times New Roman" w:hAnsi="Segoe UI Semibold" w:cs="Times New Roman"/>
      <w:color w:val="000000" w:themeColor="text1"/>
      <w:kern w:val="112"/>
      <w:sz w:val="84"/>
      <w:szCs w:val="20"/>
      <w14:ligatures w14:val="none"/>
    </w:rPr>
  </w:style>
  <w:style w:type="paragraph" w:customStyle="1" w:styleId="TitlePageSubhead">
    <w:name w:val="Title Page Subhead"/>
    <w:autoRedefine/>
    <w:uiPriority w:val="1"/>
    <w:qFormat/>
    <w:rsid w:val="00D12292"/>
    <w:pPr>
      <w:pBdr>
        <w:top w:val="single" w:sz="4" w:space="24" w:color="FFFFFF" w:themeColor="background1"/>
      </w:pBdr>
      <w:spacing w:before="240" w:after="0" w:line="240" w:lineRule="auto"/>
    </w:pPr>
    <w:rPr>
      <w:rFonts w:ascii="Segoe UI Semibold" w:eastAsia="Times New Roman" w:hAnsi="Segoe UI Semibold" w:cs="Times New Roman"/>
      <w:color w:val="000000" w:themeColor="text1"/>
      <w:kern w:val="30"/>
      <w:sz w:val="32"/>
      <w:szCs w:val="20"/>
      <w14:ligatures w14:val="none"/>
    </w:rPr>
  </w:style>
  <w:style w:type="paragraph" w:customStyle="1" w:styleId="Heading1NoToC">
    <w:name w:val="Heading 1 No ToC"/>
    <w:basedOn w:val="Normal"/>
    <w:qFormat/>
    <w:rsid w:val="0051024C"/>
    <w:pPr>
      <w:spacing w:before="240"/>
    </w:pPr>
    <w:rPr>
      <w:rFonts w:ascii="Segoe UI Semibold" w:hAnsi="Segoe UI Semibold"/>
      <w:b/>
      <w:sz w:val="32"/>
    </w:rPr>
  </w:style>
  <w:style w:type="paragraph" w:customStyle="1" w:styleId="Legalese">
    <w:name w:val="Legalese"/>
    <w:uiPriority w:val="12"/>
    <w:qFormat/>
    <w:rsid w:val="001B3750"/>
    <w:pPr>
      <w:spacing w:after="120" w:line="180" w:lineRule="atLeast"/>
    </w:pPr>
    <w:rPr>
      <w:rFonts w:ascii="Segoe UI" w:eastAsia="Times New Roman" w:hAnsi="Segoe UI" w:cs="Times New Roman"/>
      <w:color w:val="000000" w:themeColor="text1"/>
      <w:kern w:val="0"/>
      <w:sz w:val="14"/>
      <w:szCs w:val="20"/>
      <w14:ligatures w14:val="none"/>
    </w:rPr>
  </w:style>
  <w:style w:type="table" w:styleId="GridTable1Light">
    <w:name w:val="Grid Table 1 Light"/>
    <w:basedOn w:val="TableNormal"/>
    <w:uiPriority w:val="46"/>
    <w:rsid w:val="002F122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E07CF0"/>
    <w:pPr>
      <w:keepLines/>
      <w:pageBreakBefore w:val="0"/>
      <w:spacing w:before="480" w:line="276" w:lineRule="auto"/>
      <w:outlineLvl w:val="9"/>
    </w:pPr>
    <w:rPr>
      <w:rFonts w:asciiTheme="majorHAnsi" w:hAnsiTheme="majorHAnsi"/>
      <w:bCs/>
      <w:color w:val="2F5496" w:themeColor="accent1" w:themeShade="BF"/>
      <w:kern w:val="0"/>
      <w:sz w:val="28"/>
      <w:szCs w:val="28"/>
      <w:lang w:val="en-US"/>
      <w14:ligatures w14:val="none"/>
    </w:rPr>
  </w:style>
  <w:style w:type="paragraph" w:styleId="TOC4">
    <w:name w:val="toc 4"/>
    <w:basedOn w:val="Normal"/>
    <w:next w:val="Normal"/>
    <w:autoRedefine/>
    <w:uiPriority w:val="39"/>
    <w:unhideWhenUsed/>
    <w:rsid w:val="00E07CF0"/>
    <w:pPr>
      <w:spacing w:after="0"/>
      <w:ind w:left="600"/>
    </w:pPr>
    <w:rPr>
      <w:rFonts w:asciiTheme="minorHAnsi" w:hAnsiTheme="minorHAnsi" w:cstheme="minorHAnsi"/>
      <w:szCs w:val="20"/>
    </w:rPr>
  </w:style>
  <w:style w:type="paragraph" w:styleId="TOC5">
    <w:name w:val="toc 5"/>
    <w:basedOn w:val="Normal"/>
    <w:next w:val="Normal"/>
    <w:autoRedefine/>
    <w:uiPriority w:val="39"/>
    <w:unhideWhenUsed/>
    <w:rsid w:val="00E07CF0"/>
    <w:pPr>
      <w:spacing w:after="0"/>
      <w:ind w:left="800"/>
    </w:pPr>
    <w:rPr>
      <w:rFonts w:asciiTheme="minorHAnsi" w:hAnsiTheme="minorHAnsi" w:cstheme="minorHAnsi"/>
      <w:szCs w:val="20"/>
    </w:rPr>
  </w:style>
  <w:style w:type="paragraph" w:styleId="TOC6">
    <w:name w:val="toc 6"/>
    <w:basedOn w:val="Normal"/>
    <w:next w:val="Normal"/>
    <w:autoRedefine/>
    <w:uiPriority w:val="39"/>
    <w:unhideWhenUsed/>
    <w:rsid w:val="00E07CF0"/>
    <w:pPr>
      <w:spacing w:after="0"/>
      <w:ind w:left="1000"/>
    </w:pPr>
    <w:rPr>
      <w:rFonts w:asciiTheme="minorHAnsi" w:hAnsiTheme="minorHAnsi" w:cstheme="minorHAnsi"/>
      <w:szCs w:val="20"/>
    </w:rPr>
  </w:style>
  <w:style w:type="paragraph" w:styleId="TOC7">
    <w:name w:val="toc 7"/>
    <w:basedOn w:val="Normal"/>
    <w:next w:val="Normal"/>
    <w:autoRedefine/>
    <w:uiPriority w:val="39"/>
    <w:unhideWhenUsed/>
    <w:rsid w:val="00E07CF0"/>
    <w:pPr>
      <w:spacing w:after="0"/>
      <w:ind w:left="1200"/>
    </w:pPr>
    <w:rPr>
      <w:rFonts w:asciiTheme="minorHAnsi" w:hAnsiTheme="minorHAnsi" w:cstheme="minorHAnsi"/>
      <w:szCs w:val="20"/>
    </w:rPr>
  </w:style>
  <w:style w:type="paragraph" w:styleId="TOC8">
    <w:name w:val="toc 8"/>
    <w:basedOn w:val="Normal"/>
    <w:next w:val="Normal"/>
    <w:autoRedefine/>
    <w:uiPriority w:val="39"/>
    <w:unhideWhenUsed/>
    <w:rsid w:val="00E07CF0"/>
    <w:pPr>
      <w:spacing w:after="0"/>
      <w:ind w:left="1400"/>
    </w:pPr>
    <w:rPr>
      <w:rFonts w:asciiTheme="minorHAnsi" w:hAnsiTheme="minorHAnsi" w:cstheme="minorHAnsi"/>
      <w:szCs w:val="20"/>
    </w:rPr>
  </w:style>
  <w:style w:type="paragraph" w:styleId="TOC9">
    <w:name w:val="toc 9"/>
    <w:basedOn w:val="Normal"/>
    <w:next w:val="Normal"/>
    <w:autoRedefine/>
    <w:uiPriority w:val="39"/>
    <w:unhideWhenUsed/>
    <w:rsid w:val="00E07CF0"/>
    <w:pPr>
      <w:spacing w:after="0"/>
      <w:ind w:left="1600"/>
    </w:pPr>
    <w:rPr>
      <w:rFonts w:asciiTheme="minorHAnsi" w:hAnsiTheme="minorHAnsi" w:cstheme="minorHAnsi"/>
      <w:szCs w:val="20"/>
    </w:rPr>
  </w:style>
  <w:style w:type="paragraph" w:styleId="NormalWeb">
    <w:name w:val="Normal (Web)"/>
    <w:basedOn w:val="Normal"/>
    <w:uiPriority w:val="99"/>
    <w:semiHidden/>
    <w:unhideWhenUsed/>
    <w:rsid w:val="00393089"/>
    <w:rPr>
      <w:rFonts w:ascii="Times New Roman" w:hAnsi="Times New Roman" w:cs="Times New Roman"/>
      <w:sz w:val="24"/>
      <w:szCs w:val="24"/>
    </w:rPr>
  </w:style>
  <w:style w:type="paragraph" w:styleId="NoSpacing">
    <w:name w:val="No Spacing"/>
    <w:uiPriority w:val="1"/>
    <w:qFormat/>
    <w:rsid w:val="000E7238"/>
    <w:pPr>
      <w:spacing w:after="0" w:line="240" w:lineRule="auto"/>
    </w:pPr>
    <w:rPr>
      <w:rFonts w:ascii="Segoe UI" w:eastAsiaTheme="minorEastAsia" w:hAnsi="Segoe UI"/>
      <w:sz w:val="20"/>
      <w:lang w:val="en-NZ"/>
    </w:rPr>
  </w:style>
  <w:style w:type="character" w:styleId="Strong">
    <w:name w:val="Strong"/>
    <w:basedOn w:val="DefaultParagraphFont"/>
    <w:uiPriority w:val="22"/>
    <w:qFormat/>
    <w:rsid w:val="002E0D5E"/>
    <w:rPr>
      <w:b/>
      <w:bCs/>
    </w:rPr>
  </w:style>
  <w:style w:type="table" w:styleId="PlainTable1">
    <w:name w:val="Plain Table 1"/>
    <w:basedOn w:val="TableNormal"/>
    <w:uiPriority w:val="41"/>
    <w:rsid w:val="00AB44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F26B8C"/>
  </w:style>
  <w:style w:type="character" w:customStyle="1" w:styleId="eop">
    <w:name w:val="eop"/>
    <w:basedOn w:val="DefaultParagraphFont"/>
    <w:rsid w:val="00F26B8C"/>
  </w:style>
  <w:style w:type="paragraph" w:customStyle="1" w:styleId="paragraph">
    <w:name w:val="paragraph"/>
    <w:basedOn w:val="Normal"/>
    <w:rsid w:val="003668B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5063">
      <w:bodyDiv w:val="1"/>
      <w:marLeft w:val="0"/>
      <w:marRight w:val="0"/>
      <w:marTop w:val="0"/>
      <w:marBottom w:val="0"/>
      <w:divBdr>
        <w:top w:val="none" w:sz="0" w:space="0" w:color="auto"/>
        <w:left w:val="none" w:sz="0" w:space="0" w:color="auto"/>
        <w:bottom w:val="none" w:sz="0" w:space="0" w:color="auto"/>
        <w:right w:val="none" w:sz="0" w:space="0" w:color="auto"/>
      </w:divBdr>
    </w:div>
    <w:div w:id="11231220">
      <w:bodyDiv w:val="1"/>
      <w:marLeft w:val="0"/>
      <w:marRight w:val="0"/>
      <w:marTop w:val="0"/>
      <w:marBottom w:val="0"/>
      <w:divBdr>
        <w:top w:val="none" w:sz="0" w:space="0" w:color="auto"/>
        <w:left w:val="none" w:sz="0" w:space="0" w:color="auto"/>
        <w:bottom w:val="none" w:sz="0" w:space="0" w:color="auto"/>
        <w:right w:val="none" w:sz="0" w:space="0" w:color="auto"/>
      </w:divBdr>
    </w:div>
    <w:div w:id="18314147">
      <w:bodyDiv w:val="1"/>
      <w:marLeft w:val="0"/>
      <w:marRight w:val="0"/>
      <w:marTop w:val="0"/>
      <w:marBottom w:val="0"/>
      <w:divBdr>
        <w:top w:val="none" w:sz="0" w:space="0" w:color="auto"/>
        <w:left w:val="none" w:sz="0" w:space="0" w:color="auto"/>
        <w:bottom w:val="none" w:sz="0" w:space="0" w:color="auto"/>
        <w:right w:val="none" w:sz="0" w:space="0" w:color="auto"/>
      </w:divBdr>
    </w:div>
    <w:div w:id="60837051">
      <w:bodyDiv w:val="1"/>
      <w:marLeft w:val="0"/>
      <w:marRight w:val="0"/>
      <w:marTop w:val="0"/>
      <w:marBottom w:val="0"/>
      <w:divBdr>
        <w:top w:val="none" w:sz="0" w:space="0" w:color="auto"/>
        <w:left w:val="none" w:sz="0" w:space="0" w:color="auto"/>
        <w:bottom w:val="none" w:sz="0" w:space="0" w:color="auto"/>
        <w:right w:val="none" w:sz="0" w:space="0" w:color="auto"/>
      </w:divBdr>
    </w:div>
    <w:div w:id="79454410">
      <w:bodyDiv w:val="1"/>
      <w:marLeft w:val="0"/>
      <w:marRight w:val="0"/>
      <w:marTop w:val="0"/>
      <w:marBottom w:val="0"/>
      <w:divBdr>
        <w:top w:val="none" w:sz="0" w:space="0" w:color="auto"/>
        <w:left w:val="none" w:sz="0" w:space="0" w:color="auto"/>
        <w:bottom w:val="none" w:sz="0" w:space="0" w:color="auto"/>
        <w:right w:val="none" w:sz="0" w:space="0" w:color="auto"/>
      </w:divBdr>
      <w:divsChild>
        <w:div w:id="1367753810">
          <w:marLeft w:val="0"/>
          <w:marRight w:val="0"/>
          <w:marTop w:val="0"/>
          <w:marBottom w:val="0"/>
          <w:divBdr>
            <w:top w:val="none" w:sz="0" w:space="0" w:color="auto"/>
            <w:left w:val="none" w:sz="0" w:space="0" w:color="auto"/>
            <w:bottom w:val="none" w:sz="0" w:space="0" w:color="auto"/>
            <w:right w:val="none" w:sz="0" w:space="0" w:color="auto"/>
          </w:divBdr>
        </w:div>
      </w:divsChild>
    </w:div>
    <w:div w:id="129371863">
      <w:bodyDiv w:val="1"/>
      <w:marLeft w:val="0"/>
      <w:marRight w:val="0"/>
      <w:marTop w:val="0"/>
      <w:marBottom w:val="0"/>
      <w:divBdr>
        <w:top w:val="none" w:sz="0" w:space="0" w:color="auto"/>
        <w:left w:val="none" w:sz="0" w:space="0" w:color="auto"/>
        <w:bottom w:val="none" w:sz="0" w:space="0" w:color="auto"/>
        <w:right w:val="none" w:sz="0" w:space="0" w:color="auto"/>
      </w:divBdr>
    </w:div>
    <w:div w:id="145053419">
      <w:bodyDiv w:val="1"/>
      <w:marLeft w:val="0"/>
      <w:marRight w:val="0"/>
      <w:marTop w:val="0"/>
      <w:marBottom w:val="0"/>
      <w:divBdr>
        <w:top w:val="none" w:sz="0" w:space="0" w:color="auto"/>
        <w:left w:val="none" w:sz="0" w:space="0" w:color="auto"/>
        <w:bottom w:val="none" w:sz="0" w:space="0" w:color="auto"/>
        <w:right w:val="none" w:sz="0" w:space="0" w:color="auto"/>
      </w:divBdr>
    </w:div>
    <w:div w:id="154222294">
      <w:bodyDiv w:val="1"/>
      <w:marLeft w:val="0"/>
      <w:marRight w:val="0"/>
      <w:marTop w:val="0"/>
      <w:marBottom w:val="0"/>
      <w:divBdr>
        <w:top w:val="none" w:sz="0" w:space="0" w:color="auto"/>
        <w:left w:val="none" w:sz="0" w:space="0" w:color="auto"/>
        <w:bottom w:val="none" w:sz="0" w:space="0" w:color="auto"/>
        <w:right w:val="none" w:sz="0" w:space="0" w:color="auto"/>
      </w:divBdr>
    </w:div>
    <w:div w:id="160239986">
      <w:bodyDiv w:val="1"/>
      <w:marLeft w:val="0"/>
      <w:marRight w:val="0"/>
      <w:marTop w:val="0"/>
      <w:marBottom w:val="0"/>
      <w:divBdr>
        <w:top w:val="none" w:sz="0" w:space="0" w:color="auto"/>
        <w:left w:val="none" w:sz="0" w:space="0" w:color="auto"/>
        <w:bottom w:val="none" w:sz="0" w:space="0" w:color="auto"/>
        <w:right w:val="none" w:sz="0" w:space="0" w:color="auto"/>
      </w:divBdr>
    </w:div>
    <w:div w:id="160967673">
      <w:bodyDiv w:val="1"/>
      <w:marLeft w:val="0"/>
      <w:marRight w:val="0"/>
      <w:marTop w:val="0"/>
      <w:marBottom w:val="0"/>
      <w:divBdr>
        <w:top w:val="none" w:sz="0" w:space="0" w:color="auto"/>
        <w:left w:val="none" w:sz="0" w:space="0" w:color="auto"/>
        <w:bottom w:val="none" w:sz="0" w:space="0" w:color="auto"/>
        <w:right w:val="none" w:sz="0" w:space="0" w:color="auto"/>
      </w:divBdr>
      <w:divsChild>
        <w:div w:id="2044209478">
          <w:marLeft w:val="0"/>
          <w:marRight w:val="0"/>
          <w:marTop w:val="0"/>
          <w:marBottom w:val="0"/>
          <w:divBdr>
            <w:top w:val="none" w:sz="0" w:space="0" w:color="auto"/>
            <w:left w:val="none" w:sz="0" w:space="0" w:color="auto"/>
            <w:bottom w:val="none" w:sz="0" w:space="0" w:color="auto"/>
            <w:right w:val="none" w:sz="0" w:space="0" w:color="auto"/>
          </w:divBdr>
          <w:divsChild>
            <w:div w:id="139500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46426">
      <w:bodyDiv w:val="1"/>
      <w:marLeft w:val="0"/>
      <w:marRight w:val="0"/>
      <w:marTop w:val="0"/>
      <w:marBottom w:val="0"/>
      <w:divBdr>
        <w:top w:val="none" w:sz="0" w:space="0" w:color="auto"/>
        <w:left w:val="none" w:sz="0" w:space="0" w:color="auto"/>
        <w:bottom w:val="none" w:sz="0" w:space="0" w:color="auto"/>
        <w:right w:val="none" w:sz="0" w:space="0" w:color="auto"/>
      </w:divBdr>
      <w:divsChild>
        <w:div w:id="89785380">
          <w:marLeft w:val="0"/>
          <w:marRight w:val="0"/>
          <w:marTop w:val="0"/>
          <w:marBottom w:val="0"/>
          <w:divBdr>
            <w:top w:val="none" w:sz="0" w:space="0" w:color="auto"/>
            <w:left w:val="none" w:sz="0" w:space="0" w:color="auto"/>
            <w:bottom w:val="none" w:sz="0" w:space="0" w:color="auto"/>
            <w:right w:val="none" w:sz="0" w:space="0" w:color="auto"/>
          </w:divBdr>
        </w:div>
      </w:divsChild>
    </w:div>
    <w:div w:id="175120336">
      <w:bodyDiv w:val="1"/>
      <w:marLeft w:val="0"/>
      <w:marRight w:val="0"/>
      <w:marTop w:val="0"/>
      <w:marBottom w:val="0"/>
      <w:divBdr>
        <w:top w:val="none" w:sz="0" w:space="0" w:color="auto"/>
        <w:left w:val="none" w:sz="0" w:space="0" w:color="auto"/>
        <w:bottom w:val="none" w:sz="0" w:space="0" w:color="auto"/>
        <w:right w:val="none" w:sz="0" w:space="0" w:color="auto"/>
      </w:divBdr>
    </w:div>
    <w:div w:id="196815141">
      <w:bodyDiv w:val="1"/>
      <w:marLeft w:val="0"/>
      <w:marRight w:val="0"/>
      <w:marTop w:val="0"/>
      <w:marBottom w:val="0"/>
      <w:divBdr>
        <w:top w:val="none" w:sz="0" w:space="0" w:color="auto"/>
        <w:left w:val="none" w:sz="0" w:space="0" w:color="auto"/>
        <w:bottom w:val="none" w:sz="0" w:space="0" w:color="auto"/>
        <w:right w:val="none" w:sz="0" w:space="0" w:color="auto"/>
      </w:divBdr>
    </w:div>
    <w:div w:id="207380541">
      <w:bodyDiv w:val="1"/>
      <w:marLeft w:val="0"/>
      <w:marRight w:val="0"/>
      <w:marTop w:val="0"/>
      <w:marBottom w:val="0"/>
      <w:divBdr>
        <w:top w:val="none" w:sz="0" w:space="0" w:color="auto"/>
        <w:left w:val="none" w:sz="0" w:space="0" w:color="auto"/>
        <w:bottom w:val="none" w:sz="0" w:space="0" w:color="auto"/>
        <w:right w:val="none" w:sz="0" w:space="0" w:color="auto"/>
      </w:divBdr>
      <w:divsChild>
        <w:div w:id="262300859">
          <w:marLeft w:val="0"/>
          <w:marRight w:val="0"/>
          <w:marTop w:val="0"/>
          <w:marBottom w:val="0"/>
          <w:divBdr>
            <w:top w:val="none" w:sz="0" w:space="0" w:color="auto"/>
            <w:left w:val="none" w:sz="0" w:space="0" w:color="auto"/>
            <w:bottom w:val="none" w:sz="0" w:space="0" w:color="auto"/>
            <w:right w:val="none" w:sz="0" w:space="0" w:color="auto"/>
          </w:divBdr>
          <w:divsChild>
            <w:div w:id="203105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058600">
      <w:bodyDiv w:val="1"/>
      <w:marLeft w:val="0"/>
      <w:marRight w:val="0"/>
      <w:marTop w:val="0"/>
      <w:marBottom w:val="0"/>
      <w:divBdr>
        <w:top w:val="none" w:sz="0" w:space="0" w:color="auto"/>
        <w:left w:val="none" w:sz="0" w:space="0" w:color="auto"/>
        <w:bottom w:val="none" w:sz="0" w:space="0" w:color="auto"/>
        <w:right w:val="none" w:sz="0" w:space="0" w:color="auto"/>
      </w:divBdr>
    </w:div>
    <w:div w:id="224067942">
      <w:bodyDiv w:val="1"/>
      <w:marLeft w:val="0"/>
      <w:marRight w:val="0"/>
      <w:marTop w:val="0"/>
      <w:marBottom w:val="0"/>
      <w:divBdr>
        <w:top w:val="none" w:sz="0" w:space="0" w:color="auto"/>
        <w:left w:val="none" w:sz="0" w:space="0" w:color="auto"/>
        <w:bottom w:val="none" w:sz="0" w:space="0" w:color="auto"/>
        <w:right w:val="none" w:sz="0" w:space="0" w:color="auto"/>
      </w:divBdr>
      <w:divsChild>
        <w:div w:id="91708890">
          <w:marLeft w:val="0"/>
          <w:marRight w:val="0"/>
          <w:marTop w:val="0"/>
          <w:marBottom w:val="0"/>
          <w:divBdr>
            <w:top w:val="none" w:sz="0" w:space="0" w:color="auto"/>
            <w:left w:val="none" w:sz="0" w:space="0" w:color="auto"/>
            <w:bottom w:val="none" w:sz="0" w:space="0" w:color="auto"/>
            <w:right w:val="none" w:sz="0" w:space="0" w:color="auto"/>
          </w:divBdr>
          <w:divsChild>
            <w:div w:id="73180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71591">
      <w:bodyDiv w:val="1"/>
      <w:marLeft w:val="0"/>
      <w:marRight w:val="0"/>
      <w:marTop w:val="0"/>
      <w:marBottom w:val="0"/>
      <w:divBdr>
        <w:top w:val="none" w:sz="0" w:space="0" w:color="auto"/>
        <w:left w:val="none" w:sz="0" w:space="0" w:color="auto"/>
        <w:bottom w:val="none" w:sz="0" w:space="0" w:color="auto"/>
        <w:right w:val="none" w:sz="0" w:space="0" w:color="auto"/>
      </w:divBdr>
    </w:div>
    <w:div w:id="264922869">
      <w:bodyDiv w:val="1"/>
      <w:marLeft w:val="0"/>
      <w:marRight w:val="0"/>
      <w:marTop w:val="0"/>
      <w:marBottom w:val="0"/>
      <w:divBdr>
        <w:top w:val="none" w:sz="0" w:space="0" w:color="auto"/>
        <w:left w:val="none" w:sz="0" w:space="0" w:color="auto"/>
        <w:bottom w:val="none" w:sz="0" w:space="0" w:color="auto"/>
        <w:right w:val="none" w:sz="0" w:space="0" w:color="auto"/>
      </w:divBdr>
    </w:div>
    <w:div w:id="269052924">
      <w:bodyDiv w:val="1"/>
      <w:marLeft w:val="0"/>
      <w:marRight w:val="0"/>
      <w:marTop w:val="0"/>
      <w:marBottom w:val="0"/>
      <w:divBdr>
        <w:top w:val="none" w:sz="0" w:space="0" w:color="auto"/>
        <w:left w:val="none" w:sz="0" w:space="0" w:color="auto"/>
        <w:bottom w:val="none" w:sz="0" w:space="0" w:color="auto"/>
        <w:right w:val="none" w:sz="0" w:space="0" w:color="auto"/>
      </w:divBdr>
    </w:div>
    <w:div w:id="282736690">
      <w:bodyDiv w:val="1"/>
      <w:marLeft w:val="0"/>
      <w:marRight w:val="0"/>
      <w:marTop w:val="0"/>
      <w:marBottom w:val="0"/>
      <w:divBdr>
        <w:top w:val="none" w:sz="0" w:space="0" w:color="auto"/>
        <w:left w:val="none" w:sz="0" w:space="0" w:color="auto"/>
        <w:bottom w:val="none" w:sz="0" w:space="0" w:color="auto"/>
        <w:right w:val="none" w:sz="0" w:space="0" w:color="auto"/>
      </w:divBdr>
    </w:div>
    <w:div w:id="309602685">
      <w:bodyDiv w:val="1"/>
      <w:marLeft w:val="0"/>
      <w:marRight w:val="0"/>
      <w:marTop w:val="0"/>
      <w:marBottom w:val="0"/>
      <w:divBdr>
        <w:top w:val="none" w:sz="0" w:space="0" w:color="auto"/>
        <w:left w:val="none" w:sz="0" w:space="0" w:color="auto"/>
        <w:bottom w:val="none" w:sz="0" w:space="0" w:color="auto"/>
        <w:right w:val="none" w:sz="0" w:space="0" w:color="auto"/>
      </w:divBdr>
    </w:div>
    <w:div w:id="312369011">
      <w:bodyDiv w:val="1"/>
      <w:marLeft w:val="0"/>
      <w:marRight w:val="0"/>
      <w:marTop w:val="0"/>
      <w:marBottom w:val="0"/>
      <w:divBdr>
        <w:top w:val="none" w:sz="0" w:space="0" w:color="auto"/>
        <w:left w:val="none" w:sz="0" w:space="0" w:color="auto"/>
        <w:bottom w:val="none" w:sz="0" w:space="0" w:color="auto"/>
        <w:right w:val="none" w:sz="0" w:space="0" w:color="auto"/>
      </w:divBdr>
    </w:div>
    <w:div w:id="319508362">
      <w:bodyDiv w:val="1"/>
      <w:marLeft w:val="0"/>
      <w:marRight w:val="0"/>
      <w:marTop w:val="0"/>
      <w:marBottom w:val="0"/>
      <w:divBdr>
        <w:top w:val="none" w:sz="0" w:space="0" w:color="auto"/>
        <w:left w:val="none" w:sz="0" w:space="0" w:color="auto"/>
        <w:bottom w:val="none" w:sz="0" w:space="0" w:color="auto"/>
        <w:right w:val="none" w:sz="0" w:space="0" w:color="auto"/>
      </w:divBdr>
      <w:divsChild>
        <w:div w:id="1326085353">
          <w:marLeft w:val="0"/>
          <w:marRight w:val="0"/>
          <w:marTop w:val="0"/>
          <w:marBottom w:val="0"/>
          <w:divBdr>
            <w:top w:val="none" w:sz="0" w:space="0" w:color="auto"/>
            <w:left w:val="none" w:sz="0" w:space="0" w:color="auto"/>
            <w:bottom w:val="none" w:sz="0" w:space="0" w:color="auto"/>
            <w:right w:val="none" w:sz="0" w:space="0" w:color="auto"/>
          </w:divBdr>
          <w:divsChild>
            <w:div w:id="37970983">
              <w:marLeft w:val="0"/>
              <w:marRight w:val="0"/>
              <w:marTop w:val="100"/>
              <w:marBottom w:val="100"/>
              <w:divBdr>
                <w:top w:val="none" w:sz="0" w:space="0" w:color="auto"/>
                <w:left w:val="none" w:sz="0" w:space="0" w:color="auto"/>
                <w:bottom w:val="none" w:sz="0" w:space="0" w:color="auto"/>
                <w:right w:val="none" w:sz="0" w:space="0" w:color="auto"/>
              </w:divBdr>
              <w:divsChild>
                <w:div w:id="116918059">
                  <w:marLeft w:val="0"/>
                  <w:marRight w:val="0"/>
                  <w:marTop w:val="0"/>
                  <w:marBottom w:val="0"/>
                  <w:divBdr>
                    <w:top w:val="none" w:sz="0" w:space="0" w:color="auto"/>
                    <w:left w:val="none" w:sz="0" w:space="0" w:color="auto"/>
                    <w:bottom w:val="none" w:sz="0" w:space="0" w:color="auto"/>
                    <w:right w:val="none" w:sz="0" w:space="0" w:color="auto"/>
                  </w:divBdr>
                  <w:divsChild>
                    <w:div w:id="97071658">
                      <w:marLeft w:val="0"/>
                      <w:marRight w:val="0"/>
                      <w:marTop w:val="360"/>
                      <w:marBottom w:val="360"/>
                      <w:divBdr>
                        <w:top w:val="none" w:sz="0" w:space="0" w:color="auto"/>
                        <w:left w:val="none" w:sz="0" w:space="0" w:color="auto"/>
                        <w:bottom w:val="none" w:sz="0" w:space="0" w:color="auto"/>
                        <w:right w:val="none" w:sz="0" w:space="0" w:color="auto"/>
                      </w:divBdr>
                      <w:divsChild>
                        <w:div w:id="1622347113">
                          <w:marLeft w:val="0"/>
                          <w:marRight w:val="0"/>
                          <w:marTop w:val="0"/>
                          <w:marBottom w:val="0"/>
                          <w:divBdr>
                            <w:top w:val="none" w:sz="0" w:space="0" w:color="auto"/>
                            <w:left w:val="none" w:sz="0" w:space="0" w:color="auto"/>
                            <w:bottom w:val="none" w:sz="0" w:space="0" w:color="auto"/>
                            <w:right w:val="none" w:sz="0" w:space="0" w:color="auto"/>
                          </w:divBdr>
                          <w:divsChild>
                            <w:div w:id="1690834895">
                              <w:marLeft w:val="0"/>
                              <w:marRight w:val="0"/>
                              <w:marTop w:val="0"/>
                              <w:marBottom w:val="0"/>
                              <w:divBdr>
                                <w:top w:val="none" w:sz="0" w:space="0" w:color="auto"/>
                                <w:left w:val="none" w:sz="0" w:space="0" w:color="auto"/>
                                <w:bottom w:val="none" w:sz="0" w:space="0" w:color="auto"/>
                                <w:right w:val="none" w:sz="0" w:space="0" w:color="auto"/>
                              </w:divBdr>
                              <w:divsChild>
                                <w:div w:id="784888052">
                                  <w:blockQuote w:val="1"/>
                                  <w:marLeft w:val="0"/>
                                  <w:marRight w:val="0"/>
                                  <w:marTop w:val="0"/>
                                  <w:marBottom w:val="0"/>
                                  <w:divBdr>
                                    <w:top w:val="single" w:sz="6" w:space="24" w:color="F0F0F0"/>
                                    <w:left w:val="none" w:sz="0" w:space="0" w:color="auto"/>
                                    <w:bottom w:val="single" w:sz="6" w:space="24" w:color="F0F0F0"/>
                                    <w:right w:val="none" w:sz="0" w:space="0" w:color="auto"/>
                                  </w:divBdr>
                                </w:div>
                              </w:divsChild>
                            </w:div>
                          </w:divsChild>
                        </w:div>
                      </w:divsChild>
                    </w:div>
                  </w:divsChild>
                </w:div>
              </w:divsChild>
            </w:div>
          </w:divsChild>
        </w:div>
        <w:div w:id="2129546923">
          <w:marLeft w:val="0"/>
          <w:marRight w:val="0"/>
          <w:marTop w:val="0"/>
          <w:marBottom w:val="0"/>
          <w:divBdr>
            <w:top w:val="none" w:sz="0" w:space="0" w:color="auto"/>
            <w:left w:val="none" w:sz="0" w:space="0" w:color="auto"/>
            <w:bottom w:val="none" w:sz="0" w:space="0" w:color="auto"/>
            <w:right w:val="none" w:sz="0" w:space="0" w:color="auto"/>
          </w:divBdr>
          <w:divsChild>
            <w:div w:id="19933974">
              <w:marLeft w:val="0"/>
              <w:marRight w:val="0"/>
              <w:marTop w:val="100"/>
              <w:marBottom w:val="100"/>
              <w:divBdr>
                <w:top w:val="none" w:sz="0" w:space="0" w:color="auto"/>
                <w:left w:val="none" w:sz="0" w:space="0" w:color="auto"/>
                <w:bottom w:val="none" w:sz="0" w:space="0" w:color="auto"/>
                <w:right w:val="none" w:sz="0" w:space="0" w:color="auto"/>
              </w:divBdr>
              <w:divsChild>
                <w:div w:id="1457721652">
                  <w:marLeft w:val="0"/>
                  <w:marRight w:val="0"/>
                  <w:marTop w:val="0"/>
                  <w:marBottom w:val="0"/>
                  <w:divBdr>
                    <w:top w:val="none" w:sz="0" w:space="0" w:color="auto"/>
                    <w:left w:val="none" w:sz="0" w:space="0" w:color="auto"/>
                    <w:bottom w:val="none" w:sz="0" w:space="0" w:color="auto"/>
                    <w:right w:val="none" w:sz="0" w:space="0" w:color="auto"/>
                  </w:divBdr>
                  <w:divsChild>
                    <w:div w:id="1146119220">
                      <w:marLeft w:val="0"/>
                      <w:marRight w:val="0"/>
                      <w:marTop w:val="360"/>
                      <w:marBottom w:val="360"/>
                      <w:divBdr>
                        <w:top w:val="none" w:sz="0" w:space="0" w:color="auto"/>
                        <w:left w:val="none" w:sz="0" w:space="0" w:color="auto"/>
                        <w:bottom w:val="none" w:sz="0" w:space="0" w:color="auto"/>
                        <w:right w:val="none" w:sz="0" w:space="0" w:color="auto"/>
                      </w:divBdr>
                      <w:divsChild>
                        <w:div w:id="217322619">
                          <w:marLeft w:val="0"/>
                          <w:marRight w:val="0"/>
                          <w:marTop w:val="0"/>
                          <w:marBottom w:val="0"/>
                          <w:divBdr>
                            <w:top w:val="none" w:sz="0" w:space="0" w:color="auto"/>
                            <w:left w:val="none" w:sz="0" w:space="0" w:color="auto"/>
                            <w:bottom w:val="none" w:sz="0" w:space="0" w:color="auto"/>
                            <w:right w:val="none" w:sz="0" w:space="0" w:color="auto"/>
                          </w:divBdr>
                          <w:divsChild>
                            <w:div w:id="125955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929122">
      <w:bodyDiv w:val="1"/>
      <w:marLeft w:val="0"/>
      <w:marRight w:val="0"/>
      <w:marTop w:val="0"/>
      <w:marBottom w:val="0"/>
      <w:divBdr>
        <w:top w:val="none" w:sz="0" w:space="0" w:color="auto"/>
        <w:left w:val="none" w:sz="0" w:space="0" w:color="auto"/>
        <w:bottom w:val="none" w:sz="0" w:space="0" w:color="auto"/>
        <w:right w:val="none" w:sz="0" w:space="0" w:color="auto"/>
      </w:divBdr>
      <w:divsChild>
        <w:div w:id="470248652">
          <w:marLeft w:val="0"/>
          <w:marRight w:val="0"/>
          <w:marTop w:val="0"/>
          <w:marBottom w:val="0"/>
          <w:divBdr>
            <w:top w:val="none" w:sz="0" w:space="0" w:color="auto"/>
            <w:left w:val="none" w:sz="0" w:space="0" w:color="auto"/>
            <w:bottom w:val="none" w:sz="0" w:space="0" w:color="auto"/>
            <w:right w:val="none" w:sz="0" w:space="0" w:color="auto"/>
          </w:divBdr>
        </w:div>
        <w:div w:id="932393354">
          <w:marLeft w:val="0"/>
          <w:marRight w:val="0"/>
          <w:marTop w:val="0"/>
          <w:marBottom w:val="0"/>
          <w:divBdr>
            <w:top w:val="none" w:sz="0" w:space="0" w:color="auto"/>
            <w:left w:val="none" w:sz="0" w:space="0" w:color="auto"/>
            <w:bottom w:val="none" w:sz="0" w:space="0" w:color="auto"/>
            <w:right w:val="none" w:sz="0" w:space="0" w:color="auto"/>
          </w:divBdr>
        </w:div>
        <w:div w:id="1319260372">
          <w:marLeft w:val="0"/>
          <w:marRight w:val="0"/>
          <w:marTop w:val="0"/>
          <w:marBottom w:val="0"/>
          <w:divBdr>
            <w:top w:val="none" w:sz="0" w:space="0" w:color="auto"/>
            <w:left w:val="none" w:sz="0" w:space="0" w:color="auto"/>
            <w:bottom w:val="none" w:sz="0" w:space="0" w:color="auto"/>
            <w:right w:val="none" w:sz="0" w:space="0" w:color="auto"/>
          </w:divBdr>
        </w:div>
        <w:div w:id="1693451561">
          <w:marLeft w:val="0"/>
          <w:marRight w:val="0"/>
          <w:marTop w:val="0"/>
          <w:marBottom w:val="0"/>
          <w:divBdr>
            <w:top w:val="none" w:sz="0" w:space="0" w:color="auto"/>
            <w:left w:val="none" w:sz="0" w:space="0" w:color="auto"/>
            <w:bottom w:val="none" w:sz="0" w:space="0" w:color="auto"/>
            <w:right w:val="none" w:sz="0" w:space="0" w:color="auto"/>
          </w:divBdr>
        </w:div>
        <w:div w:id="1921670130">
          <w:marLeft w:val="0"/>
          <w:marRight w:val="0"/>
          <w:marTop w:val="0"/>
          <w:marBottom w:val="0"/>
          <w:divBdr>
            <w:top w:val="none" w:sz="0" w:space="0" w:color="auto"/>
            <w:left w:val="none" w:sz="0" w:space="0" w:color="auto"/>
            <w:bottom w:val="none" w:sz="0" w:space="0" w:color="auto"/>
            <w:right w:val="none" w:sz="0" w:space="0" w:color="auto"/>
          </w:divBdr>
        </w:div>
        <w:div w:id="1963806115">
          <w:marLeft w:val="0"/>
          <w:marRight w:val="0"/>
          <w:marTop w:val="0"/>
          <w:marBottom w:val="0"/>
          <w:divBdr>
            <w:top w:val="none" w:sz="0" w:space="0" w:color="auto"/>
            <w:left w:val="none" w:sz="0" w:space="0" w:color="auto"/>
            <w:bottom w:val="none" w:sz="0" w:space="0" w:color="auto"/>
            <w:right w:val="none" w:sz="0" w:space="0" w:color="auto"/>
          </w:divBdr>
        </w:div>
      </w:divsChild>
    </w:div>
    <w:div w:id="362444689">
      <w:bodyDiv w:val="1"/>
      <w:marLeft w:val="0"/>
      <w:marRight w:val="0"/>
      <w:marTop w:val="0"/>
      <w:marBottom w:val="0"/>
      <w:divBdr>
        <w:top w:val="none" w:sz="0" w:space="0" w:color="auto"/>
        <w:left w:val="none" w:sz="0" w:space="0" w:color="auto"/>
        <w:bottom w:val="none" w:sz="0" w:space="0" w:color="auto"/>
        <w:right w:val="none" w:sz="0" w:space="0" w:color="auto"/>
      </w:divBdr>
      <w:divsChild>
        <w:div w:id="2108888776">
          <w:marLeft w:val="0"/>
          <w:marRight w:val="0"/>
          <w:marTop w:val="0"/>
          <w:marBottom w:val="0"/>
          <w:divBdr>
            <w:top w:val="none" w:sz="0" w:space="0" w:color="auto"/>
            <w:left w:val="none" w:sz="0" w:space="0" w:color="auto"/>
            <w:bottom w:val="none" w:sz="0" w:space="0" w:color="auto"/>
            <w:right w:val="none" w:sz="0" w:space="0" w:color="auto"/>
          </w:divBdr>
          <w:divsChild>
            <w:div w:id="205804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9917">
      <w:bodyDiv w:val="1"/>
      <w:marLeft w:val="0"/>
      <w:marRight w:val="0"/>
      <w:marTop w:val="0"/>
      <w:marBottom w:val="0"/>
      <w:divBdr>
        <w:top w:val="none" w:sz="0" w:space="0" w:color="auto"/>
        <w:left w:val="none" w:sz="0" w:space="0" w:color="auto"/>
        <w:bottom w:val="none" w:sz="0" w:space="0" w:color="auto"/>
        <w:right w:val="none" w:sz="0" w:space="0" w:color="auto"/>
      </w:divBdr>
    </w:div>
    <w:div w:id="367609771">
      <w:bodyDiv w:val="1"/>
      <w:marLeft w:val="0"/>
      <w:marRight w:val="0"/>
      <w:marTop w:val="0"/>
      <w:marBottom w:val="0"/>
      <w:divBdr>
        <w:top w:val="none" w:sz="0" w:space="0" w:color="auto"/>
        <w:left w:val="none" w:sz="0" w:space="0" w:color="auto"/>
        <w:bottom w:val="none" w:sz="0" w:space="0" w:color="auto"/>
        <w:right w:val="none" w:sz="0" w:space="0" w:color="auto"/>
      </w:divBdr>
    </w:div>
    <w:div w:id="377632312">
      <w:bodyDiv w:val="1"/>
      <w:marLeft w:val="0"/>
      <w:marRight w:val="0"/>
      <w:marTop w:val="0"/>
      <w:marBottom w:val="0"/>
      <w:divBdr>
        <w:top w:val="none" w:sz="0" w:space="0" w:color="auto"/>
        <w:left w:val="none" w:sz="0" w:space="0" w:color="auto"/>
        <w:bottom w:val="none" w:sz="0" w:space="0" w:color="auto"/>
        <w:right w:val="none" w:sz="0" w:space="0" w:color="auto"/>
      </w:divBdr>
    </w:div>
    <w:div w:id="378894637">
      <w:bodyDiv w:val="1"/>
      <w:marLeft w:val="0"/>
      <w:marRight w:val="0"/>
      <w:marTop w:val="0"/>
      <w:marBottom w:val="0"/>
      <w:divBdr>
        <w:top w:val="none" w:sz="0" w:space="0" w:color="auto"/>
        <w:left w:val="none" w:sz="0" w:space="0" w:color="auto"/>
        <w:bottom w:val="none" w:sz="0" w:space="0" w:color="auto"/>
        <w:right w:val="none" w:sz="0" w:space="0" w:color="auto"/>
      </w:divBdr>
    </w:div>
    <w:div w:id="384259368">
      <w:bodyDiv w:val="1"/>
      <w:marLeft w:val="0"/>
      <w:marRight w:val="0"/>
      <w:marTop w:val="0"/>
      <w:marBottom w:val="0"/>
      <w:divBdr>
        <w:top w:val="none" w:sz="0" w:space="0" w:color="auto"/>
        <w:left w:val="none" w:sz="0" w:space="0" w:color="auto"/>
        <w:bottom w:val="none" w:sz="0" w:space="0" w:color="auto"/>
        <w:right w:val="none" w:sz="0" w:space="0" w:color="auto"/>
      </w:divBdr>
    </w:div>
    <w:div w:id="386807386">
      <w:bodyDiv w:val="1"/>
      <w:marLeft w:val="0"/>
      <w:marRight w:val="0"/>
      <w:marTop w:val="0"/>
      <w:marBottom w:val="0"/>
      <w:divBdr>
        <w:top w:val="none" w:sz="0" w:space="0" w:color="auto"/>
        <w:left w:val="none" w:sz="0" w:space="0" w:color="auto"/>
        <w:bottom w:val="none" w:sz="0" w:space="0" w:color="auto"/>
        <w:right w:val="none" w:sz="0" w:space="0" w:color="auto"/>
      </w:divBdr>
    </w:div>
    <w:div w:id="419569350">
      <w:bodyDiv w:val="1"/>
      <w:marLeft w:val="0"/>
      <w:marRight w:val="0"/>
      <w:marTop w:val="0"/>
      <w:marBottom w:val="0"/>
      <w:divBdr>
        <w:top w:val="none" w:sz="0" w:space="0" w:color="auto"/>
        <w:left w:val="none" w:sz="0" w:space="0" w:color="auto"/>
        <w:bottom w:val="none" w:sz="0" w:space="0" w:color="auto"/>
        <w:right w:val="none" w:sz="0" w:space="0" w:color="auto"/>
      </w:divBdr>
    </w:div>
    <w:div w:id="433020832">
      <w:bodyDiv w:val="1"/>
      <w:marLeft w:val="0"/>
      <w:marRight w:val="0"/>
      <w:marTop w:val="0"/>
      <w:marBottom w:val="0"/>
      <w:divBdr>
        <w:top w:val="none" w:sz="0" w:space="0" w:color="auto"/>
        <w:left w:val="none" w:sz="0" w:space="0" w:color="auto"/>
        <w:bottom w:val="none" w:sz="0" w:space="0" w:color="auto"/>
        <w:right w:val="none" w:sz="0" w:space="0" w:color="auto"/>
      </w:divBdr>
    </w:div>
    <w:div w:id="435448864">
      <w:bodyDiv w:val="1"/>
      <w:marLeft w:val="0"/>
      <w:marRight w:val="0"/>
      <w:marTop w:val="0"/>
      <w:marBottom w:val="0"/>
      <w:divBdr>
        <w:top w:val="none" w:sz="0" w:space="0" w:color="auto"/>
        <w:left w:val="none" w:sz="0" w:space="0" w:color="auto"/>
        <w:bottom w:val="none" w:sz="0" w:space="0" w:color="auto"/>
        <w:right w:val="none" w:sz="0" w:space="0" w:color="auto"/>
      </w:divBdr>
    </w:div>
    <w:div w:id="438988983">
      <w:bodyDiv w:val="1"/>
      <w:marLeft w:val="0"/>
      <w:marRight w:val="0"/>
      <w:marTop w:val="0"/>
      <w:marBottom w:val="0"/>
      <w:divBdr>
        <w:top w:val="none" w:sz="0" w:space="0" w:color="auto"/>
        <w:left w:val="none" w:sz="0" w:space="0" w:color="auto"/>
        <w:bottom w:val="none" w:sz="0" w:space="0" w:color="auto"/>
        <w:right w:val="none" w:sz="0" w:space="0" w:color="auto"/>
      </w:divBdr>
    </w:div>
    <w:div w:id="468519360">
      <w:bodyDiv w:val="1"/>
      <w:marLeft w:val="0"/>
      <w:marRight w:val="0"/>
      <w:marTop w:val="0"/>
      <w:marBottom w:val="0"/>
      <w:divBdr>
        <w:top w:val="none" w:sz="0" w:space="0" w:color="auto"/>
        <w:left w:val="none" w:sz="0" w:space="0" w:color="auto"/>
        <w:bottom w:val="none" w:sz="0" w:space="0" w:color="auto"/>
        <w:right w:val="none" w:sz="0" w:space="0" w:color="auto"/>
      </w:divBdr>
      <w:divsChild>
        <w:div w:id="340594439">
          <w:marLeft w:val="0"/>
          <w:marRight w:val="0"/>
          <w:marTop w:val="0"/>
          <w:marBottom w:val="0"/>
          <w:divBdr>
            <w:top w:val="none" w:sz="0" w:space="0" w:color="auto"/>
            <w:left w:val="none" w:sz="0" w:space="0" w:color="auto"/>
            <w:bottom w:val="none" w:sz="0" w:space="0" w:color="auto"/>
            <w:right w:val="none" w:sz="0" w:space="0" w:color="auto"/>
          </w:divBdr>
        </w:div>
        <w:div w:id="2088913936">
          <w:marLeft w:val="0"/>
          <w:marRight w:val="0"/>
          <w:marTop w:val="0"/>
          <w:marBottom w:val="0"/>
          <w:divBdr>
            <w:top w:val="none" w:sz="0" w:space="0" w:color="auto"/>
            <w:left w:val="none" w:sz="0" w:space="0" w:color="auto"/>
            <w:bottom w:val="none" w:sz="0" w:space="0" w:color="auto"/>
            <w:right w:val="none" w:sz="0" w:space="0" w:color="auto"/>
          </w:divBdr>
        </w:div>
      </w:divsChild>
    </w:div>
    <w:div w:id="488326663">
      <w:bodyDiv w:val="1"/>
      <w:marLeft w:val="0"/>
      <w:marRight w:val="0"/>
      <w:marTop w:val="0"/>
      <w:marBottom w:val="0"/>
      <w:divBdr>
        <w:top w:val="none" w:sz="0" w:space="0" w:color="auto"/>
        <w:left w:val="none" w:sz="0" w:space="0" w:color="auto"/>
        <w:bottom w:val="none" w:sz="0" w:space="0" w:color="auto"/>
        <w:right w:val="none" w:sz="0" w:space="0" w:color="auto"/>
      </w:divBdr>
    </w:div>
    <w:div w:id="489367894">
      <w:bodyDiv w:val="1"/>
      <w:marLeft w:val="0"/>
      <w:marRight w:val="0"/>
      <w:marTop w:val="0"/>
      <w:marBottom w:val="0"/>
      <w:divBdr>
        <w:top w:val="none" w:sz="0" w:space="0" w:color="auto"/>
        <w:left w:val="none" w:sz="0" w:space="0" w:color="auto"/>
        <w:bottom w:val="none" w:sz="0" w:space="0" w:color="auto"/>
        <w:right w:val="none" w:sz="0" w:space="0" w:color="auto"/>
      </w:divBdr>
    </w:div>
    <w:div w:id="492139836">
      <w:bodyDiv w:val="1"/>
      <w:marLeft w:val="0"/>
      <w:marRight w:val="0"/>
      <w:marTop w:val="0"/>
      <w:marBottom w:val="0"/>
      <w:divBdr>
        <w:top w:val="none" w:sz="0" w:space="0" w:color="auto"/>
        <w:left w:val="none" w:sz="0" w:space="0" w:color="auto"/>
        <w:bottom w:val="none" w:sz="0" w:space="0" w:color="auto"/>
        <w:right w:val="none" w:sz="0" w:space="0" w:color="auto"/>
      </w:divBdr>
    </w:div>
    <w:div w:id="500395296">
      <w:bodyDiv w:val="1"/>
      <w:marLeft w:val="0"/>
      <w:marRight w:val="0"/>
      <w:marTop w:val="0"/>
      <w:marBottom w:val="0"/>
      <w:divBdr>
        <w:top w:val="none" w:sz="0" w:space="0" w:color="auto"/>
        <w:left w:val="none" w:sz="0" w:space="0" w:color="auto"/>
        <w:bottom w:val="none" w:sz="0" w:space="0" w:color="auto"/>
        <w:right w:val="none" w:sz="0" w:space="0" w:color="auto"/>
      </w:divBdr>
    </w:div>
    <w:div w:id="534974157">
      <w:bodyDiv w:val="1"/>
      <w:marLeft w:val="0"/>
      <w:marRight w:val="0"/>
      <w:marTop w:val="0"/>
      <w:marBottom w:val="0"/>
      <w:divBdr>
        <w:top w:val="none" w:sz="0" w:space="0" w:color="auto"/>
        <w:left w:val="none" w:sz="0" w:space="0" w:color="auto"/>
        <w:bottom w:val="none" w:sz="0" w:space="0" w:color="auto"/>
        <w:right w:val="none" w:sz="0" w:space="0" w:color="auto"/>
      </w:divBdr>
    </w:div>
    <w:div w:id="539627704">
      <w:bodyDiv w:val="1"/>
      <w:marLeft w:val="0"/>
      <w:marRight w:val="0"/>
      <w:marTop w:val="0"/>
      <w:marBottom w:val="0"/>
      <w:divBdr>
        <w:top w:val="none" w:sz="0" w:space="0" w:color="auto"/>
        <w:left w:val="none" w:sz="0" w:space="0" w:color="auto"/>
        <w:bottom w:val="none" w:sz="0" w:space="0" w:color="auto"/>
        <w:right w:val="none" w:sz="0" w:space="0" w:color="auto"/>
      </w:divBdr>
      <w:divsChild>
        <w:div w:id="907349180">
          <w:marLeft w:val="0"/>
          <w:marRight w:val="0"/>
          <w:marTop w:val="0"/>
          <w:marBottom w:val="0"/>
          <w:divBdr>
            <w:top w:val="none" w:sz="0" w:space="0" w:color="auto"/>
            <w:left w:val="none" w:sz="0" w:space="0" w:color="auto"/>
            <w:bottom w:val="none" w:sz="0" w:space="0" w:color="auto"/>
            <w:right w:val="none" w:sz="0" w:space="0" w:color="auto"/>
          </w:divBdr>
          <w:divsChild>
            <w:div w:id="153007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679609">
      <w:bodyDiv w:val="1"/>
      <w:marLeft w:val="0"/>
      <w:marRight w:val="0"/>
      <w:marTop w:val="0"/>
      <w:marBottom w:val="0"/>
      <w:divBdr>
        <w:top w:val="none" w:sz="0" w:space="0" w:color="auto"/>
        <w:left w:val="none" w:sz="0" w:space="0" w:color="auto"/>
        <w:bottom w:val="none" w:sz="0" w:space="0" w:color="auto"/>
        <w:right w:val="none" w:sz="0" w:space="0" w:color="auto"/>
      </w:divBdr>
    </w:div>
    <w:div w:id="563494667">
      <w:bodyDiv w:val="1"/>
      <w:marLeft w:val="0"/>
      <w:marRight w:val="0"/>
      <w:marTop w:val="0"/>
      <w:marBottom w:val="0"/>
      <w:divBdr>
        <w:top w:val="none" w:sz="0" w:space="0" w:color="auto"/>
        <w:left w:val="none" w:sz="0" w:space="0" w:color="auto"/>
        <w:bottom w:val="none" w:sz="0" w:space="0" w:color="auto"/>
        <w:right w:val="none" w:sz="0" w:space="0" w:color="auto"/>
      </w:divBdr>
    </w:div>
    <w:div w:id="610868058">
      <w:bodyDiv w:val="1"/>
      <w:marLeft w:val="0"/>
      <w:marRight w:val="0"/>
      <w:marTop w:val="0"/>
      <w:marBottom w:val="0"/>
      <w:divBdr>
        <w:top w:val="none" w:sz="0" w:space="0" w:color="auto"/>
        <w:left w:val="none" w:sz="0" w:space="0" w:color="auto"/>
        <w:bottom w:val="none" w:sz="0" w:space="0" w:color="auto"/>
        <w:right w:val="none" w:sz="0" w:space="0" w:color="auto"/>
      </w:divBdr>
    </w:div>
    <w:div w:id="612129483">
      <w:bodyDiv w:val="1"/>
      <w:marLeft w:val="0"/>
      <w:marRight w:val="0"/>
      <w:marTop w:val="0"/>
      <w:marBottom w:val="0"/>
      <w:divBdr>
        <w:top w:val="none" w:sz="0" w:space="0" w:color="auto"/>
        <w:left w:val="none" w:sz="0" w:space="0" w:color="auto"/>
        <w:bottom w:val="none" w:sz="0" w:space="0" w:color="auto"/>
        <w:right w:val="none" w:sz="0" w:space="0" w:color="auto"/>
      </w:divBdr>
    </w:div>
    <w:div w:id="641933662">
      <w:bodyDiv w:val="1"/>
      <w:marLeft w:val="0"/>
      <w:marRight w:val="0"/>
      <w:marTop w:val="0"/>
      <w:marBottom w:val="0"/>
      <w:divBdr>
        <w:top w:val="none" w:sz="0" w:space="0" w:color="auto"/>
        <w:left w:val="none" w:sz="0" w:space="0" w:color="auto"/>
        <w:bottom w:val="none" w:sz="0" w:space="0" w:color="auto"/>
        <w:right w:val="none" w:sz="0" w:space="0" w:color="auto"/>
      </w:divBdr>
      <w:divsChild>
        <w:div w:id="2096781891">
          <w:marLeft w:val="0"/>
          <w:marRight w:val="0"/>
          <w:marTop w:val="0"/>
          <w:marBottom w:val="0"/>
          <w:divBdr>
            <w:top w:val="none" w:sz="0" w:space="0" w:color="auto"/>
            <w:left w:val="none" w:sz="0" w:space="0" w:color="auto"/>
            <w:bottom w:val="none" w:sz="0" w:space="0" w:color="auto"/>
            <w:right w:val="none" w:sz="0" w:space="0" w:color="auto"/>
          </w:divBdr>
        </w:div>
      </w:divsChild>
    </w:div>
    <w:div w:id="661205002">
      <w:bodyDiv w:val="1"/>
      <w:marLeft w:val="0"/>
      <w:marRight w:val="0"/>
      <w:marTop w:val="0"/>
      <w:marBottom w:val="0"/>
      <w:divBdr>
        <w:top w:val="none" w:sz="0" w:space="0" w:color="auto"/>
        <w:left w:val="none" w:sz="0" w:space="0" w:color="auto"/>
        <w:bottom w:val="none" w:sz="0" w:space="0" w:color="auto"/>
        <w:right w:val="none" w:sz="0" w:space="0" w:color="auto"/>
      </w:divBdr>
    </w:div>
    <w:div w:id="686904633">
      <w:bodyDiv w:val="1"/>
      <w:marLeft w:val="0"/>
      <w:marRight w:val="0"/>
      <w:marTop w:val="0"/>
      <w:marBottom w:val="0"/>
      <w:divBdr>
        <w:top w:val="none" w:sz="0" w:space="0" w:color="auto"/>
        <w:left w:val="none" w:sz="0" w:space="0" w:color="auto"/>
        <w:bottom w:val="none" w:sz="0" w:space="0" w:color="auto"/>
        <w:right w:val="none" w:sz="0" w:space="0" w:color="auto"/>
      </w:divBdr>
      <w:divsChild>
        <w:div w:id="1689678917">
          <w:marLeft w:val="0"/>
          <w:marRight w:val="0"/>
          <w:marTop w:val="0"/>
          <w:marBottom w:val="0"/>
          <w:divBdr>
            <w:top w:val="none" w:sz="0" w:space="0" w:color="auto"/>
            <w:left w:val="none" w:sz="0" w:space="0" w:color="auto"/>
            <w:bottom w:val="none" w:sz="0" w:space="0" w:color="auto"/>
            <w:right w:val="none" w:sz="0" w:space="0" w:color="auto"/>
          </w:divBdr>
          <w:divsChild>
            <w:div w:id="1291087595">
              <w:marLeft w:val="0"/>
              <w:marRight w:val="0"/>
              <w:marTop w:val="0"/>
              <w:marBottom w:val="0"/>
              <w:divBdr>
                <w:top w:val="none" w:sz="0" w:space="0" w:color="auto"/>
                <w:left w:val="none" w:sz="0" w:space="0" w:color="auto"/>
                <w:bottom w:val="none" w:sz="0" w:space="0" w:color="auto"/>
                <w:right w:val="none" w:sz="0" w:space="0" w:color="auto"/>
              </w:divBdr>
            </w:div>
            <w:div w:id="142746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00715">
      <w:bodyDiv w:val="1"/>
      <w:marLeft w:val="0"/>
      <w:marRight w:val="0"/>
      <w:marTop w:val="0"/>
      <w:marBottom w:val="0"/>
      <w:divBdr>
        <w:top w:val="none" w:sz="0" w:space="0" w:color="auto"/>
        <w:left w:val="none" w:sz="0" w:space="0" w:color="auto"/>
        <w:bottom w:val="none" w:sz="0" w:space="0" w:color="auto"/>
        <w:right w:val="none" w:sz="0" w:space="0" w:color="auto"/>
      </w:divBdr>
    </w:div>
    <w:div w:id="714475443">
      <w:bodyDiv w:val="1"/>
      <w:marLeft w:val="0"/>
      <w:marRight w:val="0"/>
      <w:marTop w:val="0"/>
      <w:marBottom w:val="0"/>
      <w:divBdr>
        <w:top w:val="none" w:sz="0" w:space="0" w:color="auto"/>
        <w:left w:val="none" w:sz="0" w:space="0" w:color="auto"/>
        <w:bottom w:val="none" w:sz="0" w:space="0" w:color="auto"/>
        <w:right w:val="none" w:sz="0" w:space="0" w:color="auto"/>
      </w:divBdr>
      <w:divsChild>
        <w:div w:id="1326130787">
          <w:marLeft w:val="0"/>
          <w:marRight w:val="0"/>
          <w:marTop w:val="0"/>
          <w:marBottom w:val="0"/>
          <w:divBdr>
            <w:top w:val="none" w:sz="0" w:space="0" w:color="auto"/>
            <w:left w:val="none" w:sz="0" w:space="0" w:color="auto"/>
            <w:bottom w:val="none" w:sz="0" w:space="0" w:color="auto"/>
            <w:right w:val="none" w:sz="0" w:space="0" w:color="auto"/>
          </w:divBdr>
          <w:divsChild>
            <w:div w:id="330137221">
              <w:marLeft w:val="0"/>
              <w:marRight w:val="0"/>
              <w:marTop w:val="0"/>
              <w:marBottom w:val="0"/>
              <w:divBdr>
                <w:top w:val="none" w:sz="0" w:space="0" w:color="auto"/>
                <w:left w:val="none" w:sz="0" w:space="0" w:color="auto"/>
                <w:bottom w:val="none" w:sz="0" w:space="0" w:color="auto"/>
                <w:right w:val="none" w:sz="0" w:space="0" w:color="auto"/>
              </w:divBdr>
            </w:div>
            <w:div w:id="579099691">
              <w:marLeft w:val="0"/>
              <w:marRight w:val="0"/>
              <w:marTop w:val="0"/>
              <w:marBottom w:val="0"/>
              <w:divBdr>
                <w:top w:val="none" w:sz="0" w:space="0" w:color="auto"/>
                <w:left w:val="none" w:sz="0" w:space="0" w:color="auto"/>
                <w:bottom w:val="none" w:sz="0" w:space="0" w:color="auto"/>
                <w:right w:val="none" w:sz="0" w:space="0" w:color="auto"/>
              </w:divBdr>
            </w:div>
            <w:div w:id="1142119955">
              <w:marLeft w:val="0"/>
              <w:marRight w:val="0"/>
              <w:marTop w:val="0"/>
              <w:marBottom w:val="0"/>
              <w:divBdr>
                <w:top w:val="none" w:sz="0" w:space="0" w:color="auto"/>
                <w:left w:val="none" w:sz="0" w:space="0" w:color="auto"/>
                <w:bottom w:val="none" w:sz="0" w:space="0" w:color="auto"/>
                <w:right w:val="none" w:sz="0" w:space="0" w:color="auto"/>
              </w:divBdr>
            </w:div>
            <w:div w:id="180094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39826">
      <w:bodyDiv w:val="1"/>
      <w:marLeft w:val="0"/>
      <w:marRight w:val="0"/>
      <w:marTop w:val="0"/>
      <w:marBottom w:val="0"/>
      <w:divBdr>
        <w:top w:val="none" w:sz="0" w:space="0" w:color="auto"/>
        <w:left w:val="none" w:sz="0" w:space="0" w:color="auto"/>
        <w:bottom w:val="none" w:sz="0" w:space="0" w:color="auto"/>
        <w:right w:val="none" w:sz="0" w:space="0" w:color="auto"/>
      </w:divBdr>
    </w:div>
    <w:div w:id="724987657">
      <w:bodyDiv w:val="1"/>
      <w:marLeft w:val="0"/>
      <w:marRight w:val="0"/>
      <w:marTop w:val="0"/>
      <w:marBottom w:val="0"/>
      <w:divBdr>
        <w:top w:val="none" w:sz="0" w:space="0" w:color="auto"/>
        <w:left w:val="none" w:sz="0" w:space="0" w:color="auto"/>
        <w:bottom w:val="none" w:sz="0" w:space="0" w:color="auto"/>
        <w:right w:val="none" w:sz="0" w:space="0" w:color="auto"/>
      </w:divBdr>
    </w:div>
    <w:div w:id="728311955">
      <w:bodyDiv w:val="1"/>
      <w:marLeft w:val="0"/>
      <w:marRight w:val="0"/>
      <w:marTop w:val="0"/>
      <w:marBottom w:val="0"/>
      <w:divBdr>
        <w:top w:val="none" w:sz="0" w:space="0" w:color="auto"/>
        <w:left w:val="none" w:sz="0" w:space="0" w:color="auto"/>
        <w:bottom w:val="none" w:sz="0" w:space="0" w:color="auto"/>
        <w:right w:val="none" w:sz="0" w:space="0" w:color="auto"/>
      </w:divBdr>
    </w:div>
    <w:div w:id="748894147">
      <w:bodyDiv w:val="1"/>
      <w:marLeft w:val="0"/>
      <w:marRight w:val="0"/>
      <w:marTop w:val="0"/>
      <w:marBottom w:val="0"/>
      <w:divBdr>
        <w:top w:val="none" w:sz="0" w:space="0" w:color="auto"/>
        <w:left w:val="none" w:sz="0" w:space="0" w:color="auto"/>
        <w:bottom w:val="none" w:sz="0" w:space="0" w:color="auto"/>
        <w:right w:val="none" w:sz="0" w:space="0" w:color="auto"/>
      </w:divBdr>
      <w:divsChild>
        <w:div w:id="1716927607">
          <w:marLeft w:val="0"/>
          <w:marRight w:val="0"/>
          <w:marTop w:val="0"/>
          <w:marBottom w:val="0"/>
          <w:divBdr>
            <w:top w:val="none" w:sz="0" w:space="0" w:color="auto"/>
            <w:left w:val="none" w:sz="0" w:space="0" w:color="auto"/>
            <w:bottom w:val="none" w:sz="0" w:space="0" w:color="auto"/>
            <w:right w:val="none" w:sz="0" w:space="0" w:color="auto"/>
          </w:divBdr>
          <w:divsChild>
            <w:div w:id="161817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172312">
      <w:bodyDiv w:val="1"/>
      <w:marLeft w:val="0"/>
      <w:marRight w:val="0"/>
      <w:marTop w:val="0"/>
      <w:marBottom w:val="0"/>
      <w:divBdr>
        <w:top w:val="none" w:sz="0" w:space="0" w:color="auto"/>
        <w:left w:val="none" w:sz="0" w:space="0" w:color="auto"/>
        <w:bottom w:val="none" w:sz="0" w:space="0" w:color="auto"/>
        <w:right w:val="none" w:sz="0" w:space="0" w:color="auto"/>
      </w:divBdr>
    </w:div>
    <w:div w:id="779185158">
      <w:bodyDiv w:val="1"/>
      <w:marLeft w:val="0"/>
      <w:marRight w:val="0"/>
      <w:marTop w:val="0"/>
      <w:marBottom w:val="0"/>
      <w:divBdr>
        <w:top w:val="none" w:sz="0" w:space="0" w:color="auto"/>
        <w:left w:val="none" w:sz="0" w:space="0" w:color="auto"/>
        <w:bottom w:val="none" w:sz="0" w:space="0" w:color="auto"/>
        <w:right w:val="none" w:sz="0" w:space="0" w:color="auto"/>
      </w:divBdr>
      <w:divsChild>
        <w:div w:id="472411231">
          <w:marLeft w:val="0"/>
          <w:marRight w:val="0"/>
          <w:marTop w:val="0"/>
          <w:marBottom w:val="0"/>
          <w:divBdr>
            <w:top w:val="none" w:sz="0" w:space="0" w:color="auto"/>
            <w:left w:val="none" w:sz="0" w:space="0" w:color="auto"/>
            <w:bottom w:val="none" w:sz="0" w:space="0" w:color="auto"/>
            <w:right w:val="none" w:sz="0" w:space="0" w:color="auto"/>
          </w:divBdr>
          <w:divsChild>
            <w:div w:id="60851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89655">
      <w:bodyDiv w:val="1"/>
      <w:marLeft w:val="0"/>
      <w:marRight w:val="0"/>
      <w:marTop w:val="0"/>
      <w:marBottom w:val="0"/>
      <w:divBdr>
        <w:top w:val="none" w:sz="0" w:space="0" w:color="auto"/>
        <w:left w:val="none" w:sz="0" w:space="0" w:color="auto"/>
        <w:bottom w:val="none" w:sz="0" w:space="0" w:color="auto"/>
        <w:right w:val="none" w:sz="0" w:space="0" w:color="auto"/>
      </w:divBdr>
    </w:div>
    <w:div w:id="789738211">
      <w:bodyDiv w:val="1"/>
      <w:marLeft w:val="0"/>
      <w:marRight w:val="0"/>
      <w:marTop w:val="0"/>
      <w:marBottom w:val="0"/>
      <w:divBdr>
        <w:top w:val="none" w:sz="0" w:space="0" w:color="auto"/>
        <w:left w:val="none" w:sz="0" w:space="0" w:color="auto"/>
        <w:bottom w:val="none" w:sz="0" w:space="0" w:color="auto"/>
        <w:right w:val="none" w:sz="0" w:space="0" w:color="auto"/>
      </w:divBdr>
      <w:divsChild>
        <w:div w:id="1339192062">
          <w:marLeft w:val="0"/>
          <w:marRight w:val="0"/>
          <w:marTop w:val="0"/>
          <w:marBottom w:val="0"/>
          <w:divBdr>
            <w:top w:val="none" w:sz="0" w:space="0" w:color="auto"/>
            <w:left w:val="none" w:sz="0" w:space="0" w:color="auto"/>
            <w:bottom w:val="none" w:sz="0" w:space="0" w:color="auto"/>
            <w:right w:val="none" w:sz="0" w:space="0" w:color="auto"/>
          </w:divBdr>
          <w:divsChild>
            <w:div w:id="240718581">
              <w:marLeft w:val="0"/>
              <w:marRight w:val="0"/>
              <w:marTop w:val="0"/>
              <w:marBottom w:val="0"/>
              <w:divBdr>
                <w:top w:val="none" w:sz="0" w:space="0" w:color="auto"/>
                <w:left w:val="none" w:sz="0" w:space="0" w:color="auto"/>
                <w:bottom w:val="none" w:sz="0" w:space="0" w:color="auto"/>
                <w:right w:val="none" w:sz="0" w:space="0" w:color="auto"/>
              </w:divBdr>
            </w:div>
            <w:div w:id="358823176">
              <w:marLeft w:val="0"/>
              <w:marRight w:val="0"/>
              <w:marTop w:val="0"/>
              <w:marBottom w:val="0"/>
              <w:divBdr>
                <w:top w:val="none" w:sz="0" w:space="0" w:color="auto"/>
                <w:left w:val="none" w:sz="0" w:space="0" w:color="auto"/>
                <w:bottom w:val="none" w:sz="0" w:space="0" w:color="auto"/>
                <w:right w:val="none" w:sz="0" w:space="0" w:color="auto"/>
              </w:divBdr>
            </w:div>
            <w:div w:id="1603147700">
              <w:marLeft w:val="0"/>
              <w:marRight w:val="0"/>
              <w:marTop w:val="0"/>
              <w:marBottom w:val="0"/>
              <w:divBdr>
                <w:top w:val="none" w:sz="0" w:space="0" w:color="auto"/>
                <w:left w:val="none" w:sz="0" w:space="0" w:color="auto"/>
                <w:bottom w:val="none" w:sz="0" w:space="0" w:color="auto"/>
                <w:right w:val="none" w:sz="0" w:space="0" w:color="auto"/>
              </w:divBdr>
            </w:div>
            <w:div w:id="1610233226">
              <w:marLeft w:val="0"/>
              <w:marRight w:val="0"/>
              <w:marTop w:val="0"/>
              <w:marBottom w:val="0"/>
              <w:divBdr>
                <w:top w:val="none" w:sz="0" w:space="0" w:color="auto"/>
                <w:left w:val="none" w:sz="0" w:space="0" w:color="auto"/>
                <w:bottom w:val="none" w:sz="0" w:space="0" w:color="auto"/>
                <w:right w:val="none" w:sz="0" w:space="0" w:color="auto"/>
              </w:divBdr>
            </w:div>
            <w:div w:id="214141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31369">
      <w:bodyDiv w:val="1"/>
      <w:marLeft w:val="0"/>
      <w:marRight w:val="0"/>
      <w:marTop w:val="0"/>
      <w:marBottom w:val="0"/>
      <w:divBdr>
        <w:top w:val="none" w:sz="0" w:space="0" w:color="auto"/>
        <w:left w:val="none" w:sz="0" w:space="0" w:color="auto"/>
        <w:bottom w:val="none" w:sz="0" w:space="0" w:color="auto"/>
        <w:right w:val="none" w:sz="0" w:space="0" w:color="auto"/>
      </w:divBdr>
    </w:div>
    <w:div w:id="792939359">
      <w:bodyDiv w:val="1"/>
      <w:marLeft w:val="0"/>
      <w:marRight w:val="0"/>
      <w:marTop w:val="0"/>
      <w:marBottom w:val="0"/>
      <w:divBdr>
        <w:top w:val="none" w:sz="0" w:space="0" w:color="auto"/>
        <w:left w:val="none" w:sz="0" w:space="0" w:color="auto"/>
        <w:bottom w:val="none" w:sz="0" w:space="0" w:color="auto"/>
        <w:right w:val="none" w:sz="0" w:space="0" w:color="auto"/>
      </w:divBdr>
    </w:div>
    <w:div w:id="797913441">
      <w:bodyDiv w:val="1"/>
      <w:marLeft w:val="0"/>
      <w:marRight w:val="0"/>
      <w:marTop w:val="0"/>
      <w:marBottom w:val="0"/>
      <w:divBdr>
        <w:top w:val="none" w:sz="0" w:space="0" w:color="auto"/>
        <w:left w:val="none" w:sz="0" w:space="0" w:color="auto"/>
        <w:bottom w:val="none" w:sz="0" w:space="0" w:color="auto"/>
        <w:right w:val="none" w:sz="0" w:space="0" w:color="auto"/>
      </w:divBdr>
    </w:div>
    <w:div w:id="818769397">
      <w:bodyDiv w:val="1"/>
      <w:marLeft w:val="0"/>
      <w:marRight w:val="0"/>
      <w:marTop w:val="0"/>
      <w:marBottom w:val="0"/>
      <w:divBdr>
        <w:top w:val="none" w:sz="0" w:space="0" w:color="auto"/>
        <w:left w:val="none" w:sz="0" w:space="0" w:color="auto"/>
        <w:bottom w:val="none" w:sz="0" w:space="0" w:color="auto"/>
        <w:right w:val="none" w:sz="0" w:space="0" w:color="auto"/>
      </w:divBdr>
      <w:divsChild>
        <w:div w:id="917524407">
          <w:marLeft w:val="0"/>
          <w:marRight w:val="0"/>
          <w:marTop w:val="0"/>
          <w:marBottom w:val="0"/>
          <w:divBdr>
            <w:top w:val="none" w:sz="0" w:space="0" w:color="auto"/>
            <w:left w:val="none" w:sz="0" w:space="0" w:color="auto"/>
            <w:bottom w:val="none" w:sz="0" w:space="0" w:color="auto"/>
            <w:right w:val="none" w:sz="0" w:space="0" w:color="auto"/>
          </w:divBdr>
          <w:divsChild>
            <w:div w:id="105362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56132">
      <w:bodyDiv w:val="1"/>
      <w:marLeft w:val="0"/>
      <w:marRight w:val="0"/>
      <w:marTop w:val="0"/>
      <w:marBottom w:val="0"/>
      <w:divBdr>
        <w:top w:val="none" w:sz="0" w:space="0" w:color="auto"/>
        <w:left w:val="none" w:sz="0" w:space="0" w:color="auto"/>
        <w:bottom w:val="none" w:sz="0" w:space="0" w:color="auto"/>
        <w:right w:val="none" w:sz="0" w:space="0" w:color="auto"/>
      </w:divBdr>
      <w:divsChild>
        <w:div w:id="215119903">
          <w:marLeft w:val="0"/>
          <w:marRight w:val="0"/>
          <w:marTop w:val="0"/>
          <w:marBottom w:val="0"/>
          <w:divBdr>
            <w:top w:val="none" w:sz="0" w:space="0" w:color="auto"/>
            <w:left w:val="none" w:sz="0" w:space="0" w:color="auto"/>
            <w:bottom w:val="none" w:sz="0" w:space="0" w:color="auto"/>
            <w:right w:val="none" w:sz="0" w:space="0" w:color="auto"/>
          </w:divBdr>
        </w:div>
        <w:div w:id="917591783">
          <w:marLeft w:val="0"/>
          <w:marRight w:val="0"/>
          <w:marTop w:val="0"/>
          <w:marBottom w:val="0"/>
          <w:divBdr>
            <w:top w:val="none" w:sz="0" w:space="0" w:color="auto"/>
            <w:left w:val="none" w:sz="0" w:space="0" w:color="auto"/>
            <w:bottom w:val="none" w:sz="0" w:space="0" w:color="auto"/>
            <w:right w:val="none" w:sz="0" w:space="0" w:color="auto"/>
          </w:divBdr>
          <w:divsChild>
            <w:div w:id="1390613036">
              <w:marLeft w:val="-75"/>
              <w:marRight w:val="0"/>
              <w:marTop w:val="30"/>
              <w:marBottom w:val="30"/>
              <w:divBdr>
                <w:top w:val="none" w:sz="0" w:space="0" w:color="auto"/>
                <w:left w:val="none" w:sz="0" w:space="0" w:color="auto"/>
                <w:bottom w:val="none" w:sz="0" w:space="0" w:color="auto"/>
                <w:right w:val="none" w:sz="0" w:space="0" w:color="auto"/>
              </w:divBdr>
              <w:divsChild>
                <w:div w:id="204832319">
                  <w:marLeft w:val="0"/>
                  <w:marRight w:val="0"/>
                  <w:marTop w:val="0"/>
                  <w:marBottom w:val="0"/>
                  <w:divBdr>
                    <w:top w:val="none" w:sz="0" w:space="0" w:color="auto"/>
                    <w:left w:val="none" w:sz="0" w:space="0" w:color="auto"/>
                    <w:bottom w:val="none" w:sz="0" w:space="0" w:color="auto"/>
                    <w:right w:val="none" w:sz="0" w:space="0" w:color="auto"/>
                  </w:divBdr>
                  <w:divsChild>
                    <w:div w:id="261960344">
                      <w:marLeft w:val="0"/>
                      <w:marRight w:val="0"/>
                      <w:marTop w:val="0"/>
                      <w:marBottom w:val="0"/>
                      <w:divBdr>
                        <w:top w:val="none" w:sz="0" w:space="0" w:color="auto"/>
                        <w:left w:val="none" w:sz="0" w:space="0" w:color="auto"/>
                        <w:bottom w:val="none" w:sz="0" w:space="0" w:color="auto"/>
                        <w:right w:val="none" w:sz="0" w:space="0" w:color="auto"/>
                      </w:divBdr>
                    </w:div>
                  </w:divsChild>
                </w:div>
                <w:div w:id="214243829">
                  <w:marLeft w:val="0"/>
                  <w:marRight w:val="0"/>
                  <w:marTop w:val="0"/>
                  <w:marBottom w:val="0"/>
                  <w:divBdr>
                    <w:top w:val="none" w:sz="0" w:space="0" w:color="auto"/>
                    <w:left w:val="none" w:sz="0" w:space="0" w:color="auto"/>
                    <w:bottom w:val="none" w:sz="0" w:space="0" w:color="auto"/>
                    <w:right w:val="none" w:sz="0" w:space="0" w:color="auto"/>
                  </w:divBdr>
                  <w:divsChild>
                    <w:div w:id="1690990224">
                      <w:marLeft w:val="0"/>
                      <w:marRight w:val="0"/>
                      <w:marTop w:val="0"/>
                      <w:marBottom w:val="0"/>
                      <w:divBdr>
                        <w:top w:val="none" w:sz="0" w:space="0" w:color="auto"/>
                        <w:left w:val="none" w:sz="0" w:space="0" w:color="auto"/>
                        <w:bottom w:val="none" w:sz="0" w:space="0" w:color="auto"/>
                        <w:right w:val="none" w:sz="0" w:space="0" w:color="auto"/>
                      </w:divBdr>
                    </w:div>
                  </w:divsChild>
                </w:div>
                <w:div w:id="694228699">
                  <w:marLeft w:val="0"/>
                  <w:marRight w:val="0"/>
                  <w:marTop w:val="0"/>
                  <w:marBottom w:val="0"/>
                  <w:divBdr>
                    <w:top w:val="none" w:sz="0" w:space="0" w:color="auto"/>
                    <w:left w:val="none" w:sz="0" w:space="0" w:color="auto"/>
                    <w:bottom w:val="none" w:sz="0" w:space="0" w:color="auto"/>
                    <w:right w:val="none" w:sz="0" w:space="0" w:color="auto"/>
                  </w:divBdr>
                  <w:divsChild>
                    <w:div w:id="445319817">
                      <w:marLeft w:val="0"/>
                      <w:marRight w:val="0"/>
                      <w:marTop w:val="0"/>
                      <w:marBottom w:val="0"/>
                      <w:divBdr>
                        <w:top w:val="none" w:sz="0" w:space="0" w:color="auto"/>
                        <w:left w:val="none" w:sz="0" w:space="0" w:color="auto"/>
                        <w:bottom w:val="none" w:sz="0" w:space="0" w:color="auto"/>
                        <w:right w:val="none" w:sz="0" w:space="0" w:color="auto"/>
                      </w:divBdr>
                    </w:div>
                  </w:divsChild>
                </w:div>
                <w:div w:id="1148859761">
                  <w:marLeft w:val="0"/>
                  <w:marRight w:val="0"/>
                  <w:marTop w:val="0"/>
                  <w:marBottom w:val="0"/>
                  <w:divBdr>
                    <w:top w:val="none" w:sz="0" w:space="0" w:color="auto"/>
                    <w:left w:val="none" w:sz="0" w:space="0" w:color="auto"/>
                    <w:bottom w:val="none" w:sz="0" w:space="0" w:color="auto"/>
                    <w:right w:val="none" w:sz="0" w:space="0" w:color="auto"/>
                  </w:divBdr>
                  <w:divsChild>
                    <w:div w:id="394742858">
                      <w:marLeft w:val="0"/>
                      <w:marRight w:val="0"/>
                      <w:marTop w:val="0"/>
                      <w:marBottom w:val="0"/>
                      <w:divBdr>
                        <w:top w:val="none" w:sz="0" w:space="0" w:color="auto"/>
                        <w:left w:val="none" w:sz="0" w:space="0" w:color="auto"/>
                        <w:bottom w:val="none" w:sz="0" w:space="0" w:color="auto"/>
                        <w:right w:val="none" w:sz="0" w:space="0" w:color="auto"/>
                      </w:divBdr>
                    </w:div>
                  </w:divsChild>
                </w:div>
                <w:div w:id="1196312431">
                  <w:marLeft w:val="0"/>
                  <w:marRight w:val="0"/>
                  <w:marTop w:val="0"/>
                  <w:marBottom w:val="0"/>
                  <w:divBdr>
                    <w:top w:val="none" w:sz="0" w:space="0" w:color="auto"/>
                    <w:left w:val="none" w:sz="0" w:space="0" w:color="auto"/>
                    <w:bottom w:val="none" w:sz="0" w:space="0" w:color="auto"/>
                    <w:right w:val="none" w:sz="0" w:space="0" w:color="auto"/>
                  </w:divBdr>
                  <w:divsChild>
                    <w:div w:id="1125464427">
                      <w:marLeft w:val="0"/>
                      <w:marRight w:val="0"/>
                      <w:marTop w:val="0"/>
                      <w:marBottom w:val="0"/>
                      <w:divBdr>
                        <w:top w:val="none" w:sz="0" w:space="0" w:color="auto"/>
                        <w:left w:val="none" w:sz="0" w:space="0" w:color="auto"/>
                        <w:bottom w:val="none" w:sz="0" w:space="0" w:color="auto"/>
                        <w:right w:val="none" w:sz="0" w:space="0" w:color="auto"/>
                      </w:divBdr>
                    </w:div>
                  </w:divsChild>
                </w:div>
                <w:div w:id="1292133586">
                  <w:marLeft w:val="0"/>
                  <w:marRight w:val="0"/>
                  <w:marTop w:val="0"/>
                  <w:marBottom w:val="0"/>
                  <w:divBdr>
                    <w:top w:val="none" w:sz="0" w:space="0" w:color="auto"/>
                    <w:left w:val="none" w:sz="0" w:space="0" w:color="auto"/>
                    <w:bottom w:val="none" w:sz="0" w:space="0" w:color="auto"/>
                    <w:right w:val="none" w:sz="0" w:space="0" w:color="auto"/>
                  </w:divBdr>
                  <w:divsChild>
                    <w:div w:id="1543784281">
                      <w:marLeft w:val="0"/>
                      <w:marRight w:val="0"/>
                      <w:marTop w:val="0"/>
                      <w:marBottom w:val="0"/>
                      <w:divBdr>
                        <w:top w:val="none" w:sz="0" w:space="0" w:color="auto"/>
                        <w:left w:val="none" w:sz="0" w:space="0" w:color="auto"/>
                        <w:bottom w:val="none" w:sz="0" w:space="0" w:color="auto"/>
                        <w:right w:val="none" w:sz="0" w:space="0" w:color="auto"/>
                      </w:divBdr>
                    </w:div>
                  </w:divsChild>
                </w:div>
                <w:div w:id="1341784176">
                  <w:marLeft w:val="0"/>
                  <w:marRight w:val="0"/>
                  <w:marTop w:val="0"/>
                  <w:marBottom w:val="0"/>
                  <w:divBdr>
                    <w:top w:val="none" w:sz="0" w:space="0" w:color="auto"/>
                    <w:left w:val="none" w:sz="0" w:space="0" w:color="auto"/>
                    <w:bottom w:val="none" w:sz="0" w:space="0" w:color="auto"/>
                    <w:right w:val="none" w:sz="0" w:space="0" w:color="auto"/>
                  </w:divBdr>
                  <w:divsChild>
                    <w:div w:id="1200893350">
                      <w:marLeft w:val="0"/>
                      <w:marRight w:val="0"/>
                      <w:marTop w:val="0"/>
                      <w:marBottom w:val="0"/>
                      <w:divBdr>
                        <w:top w:val="none" w:sz="0" w:space="0" w:color="auto"/>
                        <w:left w:val="none" w:sz="0" w:space="0" w:color="auto"/>
                        <w:bottom w:val="none" w:sz="0" w:space="0" w:color="auto"/>
                        <w:right w:val="none" w:sz="0" w:space="0" w:color="auto"/>
                      </w:divBdr>
                    </w:div>
                  </w:divsChild>
                </w:div>
                <w:div w:id="1357193182">
                  <w:marLeft w:val="0"/>
                  <w:marRight w:val="0"/>
                  <w:marTop w:val="0"/>
                  <w:marBottom w:val="0"/>
                  <w:divBdr>
                    <w:top w:val="none" w:sz="0" w:space="0" w:color="auto"/>
                    <w:left w:val="none" w:sz="0" w:space="0" w:color="auto"/>
                    <w:bottom w:val="none" w:sz="0" w:space="0" w:color="auto"/>
                    <w:right w:val="none" w:sz="0" w:space="0" w:color="auto"/>
                  </w:divBdr>
                  <w:divsChild>
                    <w:div w:id="1352998796">
                      <w:marLeft w:val="0"/>
                      <w:marRight w:val="0"/>
                      <w:marTop w:val="0"/>
                      <w:marBottom w:val="0"/>
                      <w:divBdr>
                        <w:top w:val="none" w:sz="0" w:space="0" w:color="auto"/>
                        <w:left w:val="none" w:sz="0" w:space="0" w:color="auto"/>
                        <w:bottom w:val="none" w:sz="0" w:space="0" w:color="auto"/>
                        <w:right w:val="none" w:sz="0" w:space="0" w:color="auto"/>
                      </w:divBdr>
                    </w:div>
                  </w:divsChild>
                </w:div>
                <w:div w:id="1399206870">
                  <w:marLeft w:val="0"/>
                  <w:marRight w:val="0"/>
                  <w:marTop w:val="0"/>
                  <w:marBottom w:val="0"/>
                  <w:divBdr>
                    <w:top w:val="none" w:sz="0" w:space="0" w:color="auto"/>
                    <w:left w:val="none" w:sz="0" w:space="0" w:color="auto"/>
                    <w:bottom w:val="none" w:sz="0" w:space="0" w:color="auto"/>
                    <w:right w:val="none" w:sz="0" w:space="0" w:color="auto"/>
                  </w:divBdr>
                  <w:divsChild>
                    <w:div w:id="156112639">
                      <w:marLeft w:val="0"/>
                      <w:marRight w:val="0"/>
                      <w:marTop w:val="0"/>
                      <w:marBottom w:val="0"/>
                      <w:divBdr>
                        <w:top w:val="none" w:sz="0" w:space="0" w:color="auto"/>
                        <w:left w:val="none" w:sz="0" w:space="0" w:color="auto"/>
                        <w:bottom w:val="none" w:sz="0" w:space="0" w:color="auto"/>
                        <w:right w:val="none" w:sz="0" w:space="0" w:color="auto"/>
                      </w:divBdr>
                    </w:div>
                  </w:divsChild>
                </w:div>
                <w:div w:id="1455253000">
                  <w:marLeft w:val="0"/>
                  <w:marRight w:val="0"/>
                  <w:marTop w:val="0"/>
                  <w:marBottom w:val="0"/>
                  <w:divBdr>
                    <w:top w:val="none" w:sz="0" w:space="0" w:color="auto"/>
                    <w:left w:val="none" w:sz="0" w:space="0" w:color="auto"/>
                    <w:bottom w:val="none" w:sz="0" w:space="0" w:color="auto"/>
                    <w:right w:val="none" w:sz="0" w:space="0" w:color="auto"/>
                  </w:divBdr>
                  <w:divsChild>
                    <w:div w:id="1990788859">
                      <w:marLeft w:val="0"/>
                      <w:marRight w:val="0"/>
                      <w:marTop w:val="0"/>
                      <w:marBottom w:val="0"/>
                      <w:divBdr>
                        <w:top w:val="none" w:sz="0" w:space="0" w:color="auto"/>
                        <w:left w:val="none" w:sz="0" w:space="0" w:color="auto"/>
                        <w:bottom w:val="none" w:sz="0" w:space="0" w:color="auto"/>
                        <w:right w:val="none" w:sz="0" w:space="0" w:color="auto"/>
                      </w:divBdr>
                    </w:div>
                  </w:divsChild>
                </w:div>
                <w:div w:id="1655406356">
                  <w:marLeft w:val="0"/>
                  <w:marRight w:val="0"/>
                  <w:marTop w:val="0"/>
                  <w:marBottom w:val="0"/>
                  <w:divBdr>
                    <w:top w:val="none" w:sz="0" w:space="0" w:color="auto"/>
                    <w:left w:val="none" w:sz="0" w:space="0" w:color="auto"/>
                    <w:bottom w:val="none" w:sz="0" w:space="0" w:color="auto"/>
                    <w:right w:val="none" w:sz="0" w:space="0" w:color="auto"/>
                  </w:divBdr>
                  <w:divsChild>
                    <w:div w:id="43258060">
                      <w:marLeft w:val="0"/>
                      <w:marRight w:val="0"/>
                      <w:marTop w:val="0"/>
                      <w:marBottom w:val="0"/>
                      <w:divBdr>
                        <w:top w:val="none" w:sz="0" w:space="0" w:color="auto"/>
                        <w:left w:val="none" w:sz="0" w:space="0" w:color="auto"/>
                        <w:bottom w:val="none" w:sz="0" w:space="0" w:color="auto"/>
                        <w:right w:val="none" w:sz="0" w:space="0" w:color="auto"/>
                      </w:divBdr>
                    </w:div>
                  </w:divsChild>
                </w:div>
                <w:div w:id="1707830589">
                  <w:marLeft w:val="0"/>
                  <w:marRight w:val="0"/>
                  <w:marTop w:val="0"/>
                  <w:marBottom w:val="0"/>
                  <w:divBdr>
                    <w:top w:val="none" w:sz="0" w:space="0" w:color="auto"/>
                    <w:left w:val="none" w:sz="0" w:space="0" w:color="auto"/>
                    <w:bottom w:val="none" w:sz="0" w:space="0" w:color="auto"/>
                    <w:right w:val="none" w:sz="0" w:space="0" w:color="auto"/>
                  </w:divBdr>
                  <w:divsChild>
                    <w:div w:id="204296354">
                      <w:marLeft w:val="0"/>
                      <w:marRight w:val="0"/>
                      <w:marTop w:val="0"/>
                      <w:marBottom w:val="0"/>
                      <w:divBdr>
                        <w:top w:val="none" w:sz="0" w:space="0" w:color="auto"/>
                        <w:left w:val="none" w:sz="0" w:space="0" w:color="auto"/>
                        <w:bottom w:val="none" w:sz="0" w:space="0" w:color="auto"/>
                        <w:right w:val="none" w:sz="0" w:space="0" w:color="auto"/>
                      </w:divBdr>
                    </w:div>
                  </w:divsChild>
                </w:div>
                <w:div w:id="1818184996">
                  <w:marLeft w:val="0"/>
                  <w:marRight w:val="0"/>
                  <w:marTop w:val="0"/>
                  <w:marBottom w:val="0"/>
                  <w:divBdr>
                    <w:top w:val="none" w:sz="0" w:space="0" w:color="auto"/>
                    <w:left w:val="none" w:sz="0" w:space="0" w:color="auto"/>
                    <w:bottom w:val="none" w:sz="0" w:space="0" w:color="auto"/>
                    <w:right w:val="none" w:sz="0" w:space="0" w:color="auto"/>
                  </w:divBdr>
                  <w:divsChild>
                    <w:div w:id="1628202411">
                      <w:marLeft w:val="0"/>
                      <w:marRight w:val="0"/>
                      <w:marTop w:val="0"/>
                      <w:marBottom w:val="0"/>
                      <w:divBdr>
                        <w:top w:val="none" w:sz="0" w:space="0" w:color="auto"/>
                        <w:left w:val="none" w:sz="0" w:space="0" w:color="auto"/>
                        <w:bottom w:val="none" w:sz="0" w:space="0" w:color="auto"/>
                        <w:right w:val="none" w:sz="0" w:space="0" w:color="auto"/>
                      </w:divBdr>
                    </w:div>
                  </w:divsChild>
                </w:div>
                <w:div w:id="1866214219">
                  <w:marLeft w:val="0"/>
                  <w:marRight w:val="0"/>
                  <w:marTop w:val="0"/>
                  <w:marBottom w:val="0"/>
                  <w:divBdr>
                    <w:top w:val="none" w:sz="0" w:space="0" w:color="auto"/>
                    <w:left w:val="none" w:sz="0" w:space="0" w:color="auto"/>
                    <w:bottom w:val="none" w:sz="0" w:space="0" w:color="auto"/>
                    <w:right w:val="none" w:sz="0" w:space="0" w:color="auto"/>
                  </w:divBdr>
                  <w:divsChild>
                    <w:div w:id="2033338916">
                      <w:marLeft w:val="0"/>
                      <w:marRight w:val="0"/>
                      <w:marTop w:val="0"/>
                      <w:marBottom w:val="0"/>
                      <w:divBdr>
                        <w:top w:val="none" w:sz="0" w:space="0" w:color="auto"/>
                        <w:left w:val="none" w:sz="0" w:space="0" w:color="auto"/>
                        <w:bottom w:val="none" w:sz="0" w:space="0" w:color="auto"/>
                        <w:right w:val="none" w:sz="0" w:space="0" w:color="auto"/>
                      </w:divBdr>
                    </w:div>
                  </w:divsChild>
                </w:div>
                <w:div w:id="2145149172">
                  <w:marLeft w:val="0"/>
                  <w:marRight w:val="0"/>
                  <w:marTop w:val="0"/>
                  <w:marBottom w:val="0"/>
                  <w:divBdr>
                    <w:top w:val="none" w:sz="0" w:space="0" w:color="auto"/>
                    <w:left w:val="none" w:sz="0" w:space="0" w:color="auto"/>
                    <w:bottom w:val="none" w:sz="0" w:space="0" w:color="auto"/>
                    <w:right w:val="none" w:sz="0" w:space="0" w:color="auto"/>
                  </w:divBdr>
                  <w:divsChild>
                    <w:div w:id="68217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728189">
          <w:marLeft w:val="0"/>
          <w:marRight w:val="0"/>
          <w:marTop w:val="0"/>
          <w:marBottom w:val="0"/>
          <w:divBdr>
            <w:top w:val="none" w:sz="0" w:space="0" w:color="auto"/>
            <w:left w:val="none" w:sz="0" w:space="0" w:color="auto"/>
            <w:bottom w:val="none" w:sz="0" w:space="0" w:color="auto"/>
            <w:right w:val="none" w:sz="0" w:space="0" w:color="auto"/>
          </w:divBdr>
        </w:div>
        <w:div w:id="1964192893">
          <w:marLeft w:val="0"/>
          <w:marRight w:val="0"/>
          <w:marTop w:val="0"/>
          <w:marBottom w:val="0"/>
          <w:divBdr>
            <w:top w:val="none" w:sz="0" w:space="0" w:color="auto"/>
            <w:left w:val="none" w:sz="0" w:space="0" w:color="auto"/>
            <w:bottom w:val="none" w:sz="0" w:space="0" w:color="auto"/>
            <w:right w:val="none" w:sz="0" w:space="0" w:color="auto"/>
          </w:divBdr>
        </w:div>
      </w:divsChild>
    </w:div>
    <w:div w:id="831600011">
      <w:bodyDiv w:val="1"/>
      <w:marLeft w:val="0"/>
      <w:marRight w:val="0"/>
      <w:marTop w:val="0"/>
      <w:marBottom w:val="0"/>
      <w:divBdr>
        <w:top w:val="none" w:sz="0" w:space="0" w:color="auto"/>
        <w:left w:val="none" w:sz="0" w:space="0" w:color="auto"/>
        <w:bottom w:val="none" w:sz="0" w:space="0" w:color="auto"/>
        <w:right w:val="none" w:sz="0" w:space="0" w:color="auto"/>
      </w:divBdr>
    </w:div>
    <w:div w:id="841430291">
      <w:bodyDiv w:val="1"/>
      <w:marLeft w:val="0"/>
      <w:marRight w:val="0"/>
      <w:marTop w:val="0"/>
      <w:marBottom w:val="0"/>
      <w:divBdr>
        <w:top w:val="none" w:sz="0" w:space="0" w:color="auto"/>
        <w:left w:val="none" w:sz="0" w:space="0" w:color="auto"/>
        <w:bottom w:val="none" w:sz="0" w:space="0" w:color="auto"/>
        <w:right w:val="none" w:sz="0" w:space="0" w:color="auto"/>
      </w:divBdr>
    </w:div>
    <w:div w:id="842623057">
      <w:bodyDiv w:val="1"/>
      <w:marLeft w:val="0"/>
      <w:marRight w:val="0"/>
      <w:marTop w:val="0"/>
      <w:marBottom w:val="0"/>
      <w:divBdr>
        <w:top w:val="none" w:sz="0" w:space="0" w:color="auto"/>
        <w:left w:val="none" w:sz="0" w:space="0" w:color="auto"/>
        <w:bottom w:val="none" w:sz="0" w:space="0" w:color="auto"/>
        <w:right w:val="none" w:sz="0" w:space="0" w:color="auto"/>
      </w:divBdr>
    </w:div>
    <w:div w:id="878931059">
      <w:bodyDiv w:val="1"/>
      <w:marLeft w:val="0"/>
      <w:marRight w:val="0"/>
      <w:marTop w:val="0"/>
      <w:marBottom w:val="0"/>
      <w:divBdr>
        <w:top w:val="none" w:sz="0" w:space="0" w:color="auto"/>
        <w:left w:val="none" w:sz="0" w:space="0" w:color="auto"/>
        <w:bottom w:val="none" w:sz="0" w:space="0" w:color="auto"/>
        <w:right w:val="none" w:sz="0" w:space="0" w:color="auto"/>
      </w:divBdr>
    </w:div>
    <w:div w:id="887685645">
      <w:bodyDiv w:val="1"/>
      <w:marLeft w:val="0"/>
      <w:marRight w:val="0"/>
      <w:marTop w:val="0"/>
      <w:marBottom w:val="0"/>
      <w:divBdr>
        <w:top w:val="none" w:sz="0" w:space="0" w:color="auto"/>
        <w:left w:val="none" w:sz="0" w:space="0" w:color="auto"/>
        <w:bottom w:val="none" w:sz="0" w:space="0" w:color="auto"/>
        <w:right w:val="none" w:sz="0" w:space="0" w:color="auto"/>
      </w:divBdr>
    </w:div>
    <w:div w:id="897665261">
      <w:bodyDiv w:val="1"/>
      <w:marLeft w:val="0"/>
      <w:marRight w:val="0"/>
      <w:marTop w:val="0"/>
      <w:marBottom w:val="0"/>
      <w:divBdr>
        <w:top w:val="none" w:sz="0" w:space="0" w:color="auto"/>
        <w:left w:val="none" w:sz="0" w:space="0" w:color="auto"/>
        <w:bottom w:val="none" w:sz="0" w:space="0" w:color="auto"/>
        <w:right w:val="none" w:sz="0" w:space="0" w:color="auto"/>
      </w:divBdr>
    </w:div>
    <w:div w:id="919170502">
      <w:bodyDiv w:val="1"/>
      <w:marLeft w:val="0"/>
      <w:marRight w:val="0"/>
      <w:marTop w:val="0"/>
      <w:marBottom w:val="0"/>
      <w:divBdr>
        <w:top w:val="none" w:sz="0" w:space="0" w:color="auto"/>
        <w:left w:val="none" w:sz="0" w:space="0" w:color="auto"/>
        <w:bottom w:val="none" w:sz="0" w:space="0" w:color="auto"/>
        <w:right w:val="none" w:sz="0" w:space="0" w:color="auto"/>
      </w:divBdr>
      <w:divsChild>
        <w:div w:id="179055677">
          <w:marLeft w:val="0"/>
          <w:marRight w:val="0"/>
          <w:marTop w:val="0"/>
          <w:marBottom w:val="0"/>
          <w:divBdr>
            <w:top w:val="none" w:sz="0" w:space="0" w:color="auto"/>
            <w:left w:val="none" w:sz="0" w:space="0" w:color="auto"/>
            <w:bottom w:val="none" w:sz="0" w:space="0" w:color="auto"/>
            <w:right w:val="none" w:sz="0" w:space="0" w:color="auto"/>
          </w:divBdr>
          <w:divsChild>
            <w:div w:id="355695911">
              <w:marLeft w:val="0"/>
              <w:marRight w:val="0"/>
              <w:marTop w:val="0"/>
              <w:marBottom w:val="0"/>
              <w:divBdr>
                <w:top w:val="none" w:sz="0" w:space="0" w:color="auto"/>
                <w:left w:val="none" w:sz="0" w:space="0" w:color="auto"/>
                <w:bottom w:val="none" w:sz="0" w:space="0" w:color="auto"/>
                <w:right w:val="none" w:sz="0" w:space="0" w:color="auto"/>
              </w:divBdr>
            </w:div>
            <w:div w:id="1303270253">
              <w:marLeft w:val="0"/>
              <w:marRight w:val="0"/>
              <w:marTop w:val="0"/>
              <w:marBottom w:val="0"/>
              <w:divBdr>
                <w:top w:val="none" w:sz="0" w:space="0" w:color="auto"/>
                <w:left w:val="none" w:sz="0" w:space="0" w:color="auto"/>
                <w:bottom w:val="none" w:sz="0" w:space="0" w:color="auto"/>
                <w:right w:val="none" w:sz="0" w:space="0" w:color="auto"/>
              </w:divBdr>
            </w:div>
            <w:div w:id="204671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529330">
      <w:bodyDiv w:val="1"/>
      <w:marLeft w:val="0"/>
      <w:marRight w:val="0"/>
      <w:marTop w:val="0"/>
      <w:marBottom w:val="0"/>
      <w:divBdr>
        <w:top w:val="none" w:sz="0" w:space="0" w:color="auto"/>
        <w:left w:val="none" w:sz="0" w:space="0" w:color="auto"/>
        <w:bottom w:val="none" w:sz="0" w:space="0" w:color="auto"/>
        <w:right w:val="none" w:sz="0" w:space="0" w:color="auto"/>
      </w:divBdr>
    </w:div>
    <w:div w:id="935597268">
      <w:bodyDiv w:val="1"/>
      <w:marLeft w:val="0"/>
      <w:marRight w:val="0"/>
      <w:marTop w:val="0"/>
      <w:marBottom w:val="0"/>
      <w:divBdr>
        <w:top w:val="none" w:sz="0" w:space="0" w:color="auto"/>
        <w:left w:val="none" w:sz="0" w:space="0" w:color="auto"/>
        <w:bottom w:val="none" w:sz="0" w:space="0" w:color="auto"/>
        <w:right w:val="none" w:sz="0" w:space="0" w:color="auto"/>
      </w:divBdr>
    </w:div>
    <w:div w:id="936017513">
      <w:bodyDiv w:val="1"/>
      <w:marLeft w:val="0"/>
      <w:marRight w:val="0"/>
      <w:marTop w:val="0"/>
      <w:marBottom w:val="0"/>
      <w:divBdr>
        <w:top w:val="none" w:sz="0" w:space="0" w:color="auto"/>
        <w:left w:val="none" w:sz="0" w:space="0" w:color="auto"/>
        <w:bottom w:val="none" w:sz="0" w:space="0" w:color="auto"/>
        <w:right w:val="none" w:sz="0" w:space="0" w:color="auto"/>
      </w:divBdr>
      <w:divsChild>
        <w:div w:id="1957909955">
          <w:marLeft w:val="0"/>
          <w:marRight w:val="0"/>
          <w:marTop w:val="0"/>
          <w:marBottom w:val="0"/>
          <w:divBdr>
            <w:top w:val="none" w:sz="0" w:space="0" w:color="auto"/>
            <w:left w:val="none" w:sz="0" w:space="0" w:color="auto"/>
            <w:bottom w:val="none" w:sz="0" w:space="0" w:color="auto"/>
            <w:right w:val="none" w:sz="0" w:space="0" w:color="auto"/>
          </w:divBdr>
          <w:divsChild>
            <w:div w:id="48189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93279">
      <w:bodyDiv w:val="1"/>
      <w:marLeft w:val="0"/>
      <w:marRight w:val="0"/>
      <w:marTop w:val="0"/>
      <w:marBottom w:val="0"/>
      <w:divBdr>
        <w:top w:val="none" w:sz="0" w:space="0" w:color="auto"/>
        <w:left w:val="none" w:sz="0" w:space="0" w:color="auto"/>
        <w:bottom w:val="none" w:sz="0" w:space="0" w:color="auto"/>
        <w:right w:val="none" w:sz="0" w:space="0" w:color="auto"/>
      </w:divBdr>
    </w:div>
    <w:div w:id="1019165325">
      <w:bodyDiv w:val="1"/>
      <w:marLeft w:val="0"/>
      <w:marRight w:val="0"/>
      <w:marTop w:val="0"/>
      <w:marBottom w:val="0"/>
      <w:divBdr>
        <w:top w:val="none" w:sz="0" w:space="0" w:color="auto"/>
        <w:left w:val="none" w:sz="0" w:space="0" w:color="auto"/>
        <w:bottom w:val="none" w:sz="0" w:space="0" w:color="auto"/>
        <w:right w:val="none" w:sz="0" w:space="0" w:color="auto"/>
      </w:divBdr>
    </w:div>
    <w:div w:id="1028986899">
      <w:bodyDiv w:val="1"/>
      <w:marLeft w:val="0"/>
      <w:marRight w:val="0"/>
      <w:marTop w:val="0"/>
      <w:marBottom w:val="0"/>
      <w:divBdr>
        <w:top w:val="none" w:sz="0" w:space="0" w:color="auto"/>
        <w:left w:val="none" w:sz="0" w:space="0" w:color="auto"/>
        <w:bottom w:val="none" w:sz="0" w:space="0" w:color="auto"/>
        <w:right w:val="none" w:sz="0" w:space="0" w:color="auto"/>
      </w:divBdr>
    </w:div>
    <w:div w:id="1052774080">
      <w:bodyDiv w:val="1"/>
      <w:marLeft w:val="0"/>
      <w:marRight w:val="0"/>
      <w:marTop w:val="0"/>
      <w:marBottom w:val="0"/>
      <w:divBdr>
        <w:top w:val="none" w:sz="0" w:space="0" w:color="auto"/>
        <w:left w:val="none" w:sz="0" w:space="0" w:color="auto"/>
        <w:bottom w:val="none" w:sz="0" w:space="0" w:color="auto"/>
        <w:right w:val="none" w:sz="0" w:space="0" w:color="auto"/>
      </w:divBdr>
    </w:div>
    <w:div w:id="1056657801">
      <w:bodyDiv w:val="1"/>
      <w:marLeft w:val="0"/>
      <w:marRight w:val="0"/>
      <w:marTop w:val="0"/>
      <w:marBottom w:val="0"/>
      <w:divBdr>
        <w:top w:val="none" w:sz="0" w:space="0" w:color="auto"/>
        <w:left w:val="none" w:sz="0" w:space="0" w:color="auto"/>
        <w:bottom w:val="none" w:sz="0" w:space="0" w:color="auto"/>
        <w:right w:val="none" w:sz="0" w:space="0" w:color="auto"/>
      </w:divBdr>
    </w:div>
    <w:div w:id="1068528885">
      <w:bodyDiv w:val="1"/>
      <w:marLeft w:val="0"/>
      <w:marRight w:val="0"/>
      <w:marTop w:val="0"/>
      <w:marBottom w:val="0"/>
      <w:divBdr>
        <w:top w:val="none" w:sz="0" w:space="0" w:color="auto"/>
        <w:left w:val="none" w:sz="0" w:space="0" w:color="auto"/>
        <w:bottom w:val="none" w:sz="0" w:space="0" w:color="auto"/>
        <w:right w:val="none" w:sz="0" w:space="0" w:color="auto"/>
      </w:divBdr>
      <w:divsChild>
        <w:div w:id="173616446">
          <w:marLeft w:val="0"/>
          <w:marRight w:val="0"/>
          <w:marTop w:val="0"/>
          <w:marBottom w:val="0"/>
          <w:divBdr>
            <w:top w:val="none" w:sz="0" w:space="0" w:color="auto"/>
            <w:left w:val="none" w:sz="0" w:space="0" w:color="auto"/>
            <w:bottom w:val="none" w:sz="0" w:space="0" w:color="auto"/>
            <w:right w:val="none" w:sz="0" w:space="0" w:color="auto"/>
          </w:divBdr>
          <w:divsChild>
            <w:div w:id="40823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6274">
      <w:bodyDiv w:val="1"/>
      <w:marLeft w:val="0"/>
      <w:marRight w:val="0"/>
      <w:marTop w:val="0"/>
      <w:marBottom w:val="0"/>
      <w:divBdr>
        <w:top w:val="none" w:sz="0" w:space="0" w:color="auto"/>
        <w:left w:val="none" w:sz="0" w:space="0" w:color="auto"/>
        <w:bottom w:val="none" w:sz="0" w:space="0" w:color="auto"/>
        <w:right w:val="none" w:sz="0" w:space="0" w:color="auto"/>
      </w:divBdr>
    </w:div>
    <w:div w:id="1103723901">
      <w:bodyDiv w:val="1"/>
      <w:marLeft w:val="0"/>
      <w:marRight w:val="0"/>
      <w:marTop w:val="0"/>
      <w:marBottom w:val="0"/>
      <w:divBdr>
        <w:top w:val="none" w:sz="0" w:space="0" w:color="auto"/>
        <w:left w:val="none" w:sz="0" w:space="0" w:color="auto"/>
        <w:bottom w:val="none" w:sz="0" w:space="0" w:color="auto"/>
        <w:right w:val="none" w:sz="0" w:space="0" w:color="auto"/>
      </w:divBdr>
    </w:div>
    <w:div w:id="1108352242">
      <w:bodyDiv w:val="1"/>
      <w:marLeft w:val="0"/>
      <w:marRight w:val="0"/>
      <w:marTop w:val="0"/>
      <w:marBottom w:val="0"/>
      <w:divBdr>
        <w:top w:val="none" w:sz="0" w:space="0" w:color="auto"/>
        <w:left w:val="none" w:sz="0" w:space="0" w:color="auto"/>
        <w:bottom w:val="none" w:sz="0" w:space="0" w:color="auto"/>
        <w:right w:val="none" w:sz="0" w:space="0" w:color="auto"/>
      </w:divBdr>
      <w:divsChild>
        <w:div w:id="9529432">
          <w:marLeft w:val="0"/>
          <w:marRight w:val="0"/>
          <w:marTop w:val="0"/>
          <w:marBottom w:val="0"/>
          <w:divBdr>
            <w:top w:val="none" w:sz="0" w:space="0" w:color="auto"/>
            <w:left w:val="none" w:sz="0" w:space="0" w:color="auto"/>
            <w:bottom w:val="none" w:sz="0" w:space="0" w:color="auto"/>
            <w:right w:val="none" w:sz="0" w:space="0" w:color="auto"/>
          </w:divBdr>
        </w:div>
        <w:div w:id="27338384">
          <w:marLeft w:val="0"/>
          <w:marRight w:val="0"/>
          <w:marTop w:val="0"/>
          <w:marBottom w:val="0"/>
          <w:divBdr>
            <w:top w:val="none" w:sz="0" w:space="0" w:color="auto"/>
            <w:left w:val="none" w:sz="0" w:space="0" w:color="auto"/>
            <w:bottom w:val="none" w:sz="0" w:space="0" w:color="auto"/>
            <w:right w:val="none" w:sz="0" w:space="0" w:color="auto"/>
          </w:divBdr>
        </w:div>
        <w:div w:id="791707322">
          <w:marLeft w:val="0"/>
          <w:marRight w:val="0"/>
          <w:marTop w:val="0"/>
          <w:marBottom w:val="0"/>
          <w:divBdr>
            <w:top w:val="none" w:sz="0" w:space="0" w:color="auto"/>
            <w:left w:val="none" w:sz="0" w:space="0" w:color="auto"/>
            <w:bottom w:val="none" w:sz="0" w:space="0" w:color="auto"/>
            <w:right w:val="none" w:sz="0" w:space="0" w:color="auto"/>
          </w:divBdr>
        </w:div>
        <w:div w:id="1539244859">
          <w:marLeft w:val="0"/>
          <w:marRight w:val="0"/>
          <w:marTop w:val="0"/>
          <w:marBottom w:val="0"/>
          <w:divBdr>
            <w:top w:val="none" w:sz="0" w:space="0" w:color="auto"/>
            <w:left w:val="none" w:sz="0" w:space="0" w:color="auto"/>
            <w:bottom w:val="none" w:sz="0" w:space="0" w:color="auto"/>
            <w:right w:val="none" w:sz="0" w:space="0" w:color="auto"/>
          </w:divBdr>
        </w:div>
        <w:div w:id="1543403250">
          <w:marLeft w:val="0"/>
          <w:marRight w:val="0"/>
          <w:marTop w:val="0"/>
          <w:marBottom w:val="0"/>
          <w:divBdr>
            <w:top w:val="none" w:sz="0" w:space="0" w:color="auto"/>
            <w:left w:val="none" w:sz="0" w:space="0" w:color="auto"/>
            <w:bottom w:val="none" w:sz="0" w:space="0" w:color="auto"/>
            <w:right w:val="none" w:sz="0" w:space="0" w:color="auto"/>
          </w:divBdr>
        </w:div>
      </w:divsChild>
    </w:div>
    <w:div w:id="1119254004">
      <w:bodyDiv w:val="1"/>
      <w:marLeft w:val="0"/>
      <w:marRight w:val="0"/>
      <w:marTop w:val="0"/>
      <w:marBottom w:val="0"/>
      <w:divBdr>
        <w:top w:val="none" w:sz="0" w:space="0" w:color="auto"/>
        <w:left w:val="none" w:sz="0" w:space="0" w:color="auto"/>
        <w:bottom w:val="none" w:sz="0" w:space="0" w:color="auto"/>
        <w:right w:val="none" w:sz="0" w:space="0" w:color="auto"/>
      </w:divBdr>
      <w:divsChild>
        <w:div w:id="437264174">
          <w:marLeft w:val="0"/>
          <w:marRight w:val="0"/>
          <w:marTop w:val="0"/>
          <w:marBottom w:val="0"/>
          <w:divBdr>
            <w:top w:val="none" w:sz="0" w:space="0" w:color="auto"/>
            <w:left w:val="none" w:sz="0" w:space="0" w:color="auto"/>
            <w:bottom w:val="none" w:sz="0" w:space="0" w:color="auto"/>
            <w:right w:val="none" w:sz="0" w:space="0" w:color="auto"/>
          </w:divBdr>
          <w:divsChild>
            <w:div w:id="3323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194766">
      <w:bodyDiv w:val="1"/>
      <w:marLeft w:val="0"/>
      <w:marRight w:val="0"/>
      <w:marTop w:val="0"/>
      <w:marBottom w:val="0"/>
      <w:divBdr>
        <w:top w:val="none" w:sz="0" w:space="0" w:color="auto"/>
        <w:left w:val="none" w:sz="0" w:space="0" w:color="auto"/>
        <w:bottom w:val="none" w:sz="0" w:space="0" w:color="auto"/>
        <w:right w:val="none" w:sz="0" w:space="0" w:color="auto"/>
      </w:divBdr>
    </w:div>
    <w:div w:id="1127118251">
      <w:bodyDiv w:val="1"/>
      <w:marLeft w:val="0"/>
      <w:marRight w:val="0"/>
      <w:marTop w:val="0"/>
      <w:marBottom w:val="0"/>
      <w:divBdr>
        <w:top w:val="none" w:sz="0" w:space="0" w:color="auto"/>
        <w:left w:val="none" w:sz="0" w:space="0" w:color="auto"/>
        <w:bottom w:val="none" w:sz="0" w:space="0" w:color="auto"/>
        <w:right w:val="none" w:sz="0" w:space="0" w:color="auto"/>
      </w:divBdr>
    </w:div>
    <w:div w:id="1148328686">
      <w:bodyDiv w:val="1"/>
      <w:marLeft w:val="0"/>
      <w:marRight w:val="0"/>
      <w:marTop w:val="0"/>
      <w:marBottom w:val="0"/>
      <w:divBdr>
        <w:top w:val="none" w:sz="0" w:space="0" w:color="auto"/>
        <w:left w:val="none" w:sz="0" w:space="0" w:color="auto"/>
        <w:bottom w:val="none" w:sz="0" w:space="0" w:color="auto"/>
        <w:right w:val="none" w:sz="0" w:space="0" w:color="auto"/>
      </w:divBdr>
    </w:div>
    <w:div w:id="1174296825">
      <w:bodyDiv w:val="1"/>
      <w:marLeft w:val="0"/>
      <w:marRight w:val="0"/>
      <w:marTop w:val="0"/>
      <w:marBottom w:val="0"/>
      <w:divBdr>
        <w:top w:val="none" w:sz="0" w:space="0" w:color="auto"/>
        <w:left w:val="none" w:sz="0" w:space="0" w:color="auto"/>
        <w:bottom w:val="none" w:sz="0" w:space="0" w:color="auto"/>
        <w:right w:val="none" w:sz="0" w:space="0" w:color="auto"/>
      </w:divBdr>
    </w:div>
    <w:div w:id="1177310529">
      <w:bodyDiv w:val="1"/>
      <w:marLeft w:val="0"/>
      <w:marRight w:val="0"/>
      <w:marTop w:val="0"/>
      <w:marBottom w:val="0"/>
      <w:divBdr>
        <w:top w:val="none" w:sz="0" w:space="0" w:color="auto"/>
        <w:left w:val="none" w:sz="0" w:space="0" w:color="auto"/>
        <w:bottom w:val="none" w:sz="0" w:space="0" w:color="auto"/>
        <w:right w:val="none" w:sz="0" w:space="0" w:color="auto"/>
      </w:divBdr>
    </w:div>
    <w:div w:id="1190416808">
      <w:bodyDiv w:val="1"/>
      <w:marLeft w:val="0"/>
      <w:marRight w:val="0"/>
      <w:marTop w:val="0"/>
      <w:marBottom w:val="0"/>
      <w:divBdr>
        <w:top w:val="none" w:sz="0" w:space="0" w:color="auto"/>
        <w:left w:val="none" w:sz="0" w:space="0" w:color="auto"/>
        <w:bottom w:val="none" w:sz="0" w:space="0" w:color="auto"/>
        <w:right w:val="none" w:sz="0" w:space="0" w:color="auto"/>
      </w:divBdr>
      <w:divsChild>
        <w:div w:id="1684475443">
          <w:marLeft w:val="0"/>
          <w:marRight w:val="0"/>
          <w:marTop w:val="0"/>
          <w:marBottom w:val="0"/>
          <w:divBdr>
            <w:top w:val="none" w:sz="0" w:space="0" w:color="auto"/>
            <w:left w:val="none" w:sz="0" w:space="0" w:color="auto"/>
            <w:bottom w:val="none" w:sz="0" w:space="0" w:color="auto"/>
            <w:right w:val="none" w:sz="0" w:space="0" w:color="auto"/>
          </w:divBdr>
          <w:divsChild>
            <w:div w:id="90075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72695">
      <w:bodyDiv w:val="1"/>
      <w:marLeft w:val="0"/>
      <w:marRight w:val="0"/>
      <w:marTop w:val="0"/>
      <w:marBottom w:val="0"/>
      <w:divBdr>
        <w:top w:val="none" w:sz="0" w:space="0" w:color="auto"/>
        <w:left w:val="none" w:sz="0" w:space="0" w:color="auto"/>
        <w:bottom w:val="none" w:sz="0" w:space="0" w:color="auto"/>
        <w:right w:val="none" w:sz="0" w:space="0" w:color="auto"/>
      </w:divBdr>
    </w:div>
    <w:div w:id="1221361476">
      <w:bodyDiv w:val="1"/>
      <w:marLeft w:val="0"/>
      <w:marRight w:val="0"/>
      <w:marTop w:val="0"/>
      <w:marBottom w:val="0"/>
      <w:divBdr>
        <w:top w:val="none" w:sz="0" w:space="0" w:color="auto"/>
        <w:left w:val="none" w:sz="0" w:space="0" w:color="auto"/>
        <w:bottom w:val="none" w:sz="0" w:space="0" w:color="auto"/>
        <w:right w:val="none" w:sz="0" w:space="0" w:color="auto"/>
      </w:divBdr>
    </w:div>
    <w:div w:id="1233738965">
      <w:bodyDiv w:val="1"/>
      <w:marLeft w:val="0"/>
      <w:marRight w:val="0"/>
      <w:marTop w:val="0"/>
      <w:marBottom w:val="0"/>
      <w:divBdr>
        <w:top w:val="none" w:sz="0" w:space="0" w:color="auto"/>
        <w:left w:val="none" w:sz="0" w:space="0" w:color="auto"/>
        <w:bottom w:val="none" w:sz="0" w:space="0" w:color="auto"/>
        <w:right w:val="none" w:sz="0" w:space="0" w:color="auto"/>
      </w:divBdr>
    </w:div>
    <w:div w:id="1245993686">
      <w:bodyDiv w:val="1"/>
      <w:marLeft w:val="0"/>
      <w:marRight w:val="0"/>
      <w:marTop w:val="0"/>
      <w:marBottom w:val="0"/>
      <w:divBdr>
        <w:top w:val="none" w:sz="0" w:space="0" w:color="auto"/>
        <w:left w:val="none" w:sz="0" w:space="0" w:color="auto"/>
        <w:bottom w:val="none" w:sz="0" w:space="0" w:color="auto"/>
        <w:right w:val="none" w:sz="0" w:space="0" w:color="auto"/>
      </w:divBdr>
    </w:div>
    <w:div w:id="1252083080">
      <w:bodyDiv w:val="1"/>
      <w:marLeft w:val="0"/>
      <w:marRight w:val="0"/>
      <w:marTop w:val="0"/>
      <w:marBottom w:val="0"/>
      <w:divBdr>
        <w:top w:val="none" w:sz="0" w:space="0" w:color="auto"/>
        <w:left w:val="none" w:sz="0" w:space="0" w:color="auto"/>
        <w:bottom w:val="none" w:sz="0" w:space="0" w:color="auto"/>
        <w:right w:val="none" w:sz="0" w:space="0" w:color="auto"/>
      </w:divBdr>
    </w:div>
    <w:div w:id="1255170887">
      <w:bodyDiv w:val="1"/>
      <w:marLeft w:val="0"/>
      <w:marRight w:val="0"/>
      <w:marTop w:val="0"/>
      <w:marBottom w:val="0"/>
      <w:divBdr>
        <w:top w:val="none" w:sz="0" w:space="0" w:color="auto"/>
        <w:left w:val="none" w:sz="0" w:space="0" w:color="auto"/>
        <w:bottom w:val="none" w:sz="0" w:space="0" w:color="auto"/>
        <w:right w:val="none" w:sz="0" w:space="0" w:color="auto"/>
      </w:divBdr>
    </w:div>
    <w:div w:id="1284728267">
      <w:bodyDiv w:val="1"/>
      <w:marLeft w:val="0"/>
      <w:marRight w:val="0"/>
      <w:marTop w:val="0"/>
      <w:marBottom w:val="0"/>
      <w:divBdr>
        <w:top w:val="none" w:sz="0" w:space="0" w:color="auto"/>
        <w:left w:val="none" w:sz="0" w:space="0" w:color="auto"/>
        <w:bottom w:val="none" w:sz="0" w:space="0" w:color="auto"/>
        <w:right w:val="none" w:sz="0" w:space="0" w:color="auto"/>
      </w:divBdr>
    </w:div>
    <w:div w:id="1291322438">
      <w:bodyDiv w:val="1"/>
      <w:marLeft w:val="0"/>
      <w:marRight w:val="0"/>
      <w:marTop w:val="0"/>
      <w:marBottom w:val="0"/>
      <w:divBdr>
        <w:top w:val="none" w:sz="0" w:space="0" w:color="auto"/>
        <w:left w:val="none" w:sz="0" w:space="0" w:color="auto"/>
        <w:bottom w:val="none" w:sz="0" w:space="0" w:color="auto"/>
        <w:right w:val="none" w:sz="0" w:space="0" w:color="auto"/>
      </w:divBdr>
      <w:divsChild>
        <w:div w:id="396904529">
          <w:marLeft w:val="0"/>
          <w:marRight w:val="0"/>
          <w:marTop w:val="0"/>
          <w:marBottom w:val="0"/>
          <w:divBdr>
            <w:top w:val="none" w:sz="0" w:space="0" w:color="auto"/>
            <w:left w:val="none" w:sz="0" w:space="0" w:color="auto"/>
            <w:bottom w:val="none" w:sz="0" w:space="0" w:color="auto"/>
            <w:right w:val="none" w:sz="0" w:space="0" w:color="auto"/>
          </w:divBdr>
        </w:div>
        <w:div w:id="1377199519">
          <w:marLeft w:val="0"/>
          <w:marRight w:val="0"/>
          <w:marTop w:val="0"/>
          <w:marBottom w:val="0"/>
          <w:divBdr>
            <w:top w:val="none" w:sz="0" w:space="0" w:color="auto"/>
            <w:left w:val="none" w:sz="0" w:space="0" w:color="auto"/>
            <w:bottom w:val="none" w:sz="0" w:space="0" w:color="auto"/>
            <w:right w:val="none" w:sz="0" w:space="0" w:color="auto"/>
          </w:divBdr>
        </w:div>
        <w:div w:id="1438525319">
          <w:marLeft w:val="0"/>
          <w:marRight w:val="0"/>
          <w:marTop w:val="0"/>
          <w:marBottom w:val="0"/>
          <w:divBdr>
            <w:top w:val="none" w:sz="0" w:space="0" w:color="auto"/>
            <w:left w:val="none" w:sz="0" w:space="0" w:color="auto"/>
            <w:bottom w:val="none" w:sz="0" w:space="0" w:color="auto"/>
            <w:right w:val="none" w:sz="0" w:space="0" w:color="auto"/>
          </w:divBdr>
        </w:div>
        <w:div w:id="1569075473">
          <w:marLeft w:val="0"/>
          <w:marRight w:val="0"/>
          <w:marTop w:val="0"/>
          <w:marBottom w:val="0"/>
          <w:divBdr>
            <w:top w:val="none" w:sz="0" w:space="0" w:color="auto"/>
            <w:left w:val="none" w:sz="0" w:space="0" w:color="auto"/>
            <w:bottom w:val="none" w:sz="0" w:space="0" w:color="auto"/>
            <w:right w:val="none" w:sz="0" w:space="0" w:color="auto"/>
          </w:divBdr>
        </w:div>
        <w:div w:id="1895893041">
          <w:marLeft w:val="0"/>
          <w:marRight w:val="0"/>
          <w:marTop w:val="0"/>
          <w:marBottom w:val="0"/>
          <w:divBdr>
            <w:top w:val="none" w:sz="0" w:space="0" w:color="auto"/>
            <w:left w:val="none" w:sz="0" w:space="0" w:color="auto"/>
            <w:bottom w:val="none" w:sz="0" w:space="0" w:color="auto"/>
            <w:right w:val="none" w:sz="0" w:space="0" w:color="auto"/>
          </w:divBdr>
        </w:div>
        <w:div w:id="1978992382">
          <w:marLeft w:val="0"/>
          <w:marRight w:val="0"/>
          <w:marTop w:val="0"/>
          <w:marBottom w:val="0"/>
          <w:divBdr>
            <w:top w:val="none" w:sz="0" w:space="0" w:color="auto"/>
            <w:left w:val="none" w:sz="0" w:space="0" w:color="auto"/>
            <w:bottom w:val="none" w:sz="0" w:space="0" w:color="auto"/>
            <w:right w:val="none" w:sz="0" w:space="0" w:color="auto"/>
          </w:divBdr>
        </w:div>
      </w:divsChild>
    </w:div>
    <w:div w:id="1311983086">
      <w:bodyDiv w:val="1"/>
      <w:marLeft w:val="0"/>
      <w:marRight w:val="0"/>
      <w:marTop w:val="0"/>
      <w:marBottom w:val="0"/>
      <w:divBdr>
        <w:top w:val="none" w:sz="0" w:space="0" w:color="auto"/>
        <w:left w:val="none" w:sz="0" w:space="0" w:color="auto"/>
        <w:bottom w:val="none" w:sz="0" w:space="0" w:color="auto"/>
        <w:right w:val="none" w:sz="0" w:space="0" w:color="auto"/>
      </w:divBdr>
    </w:div>
    <w:div w:id="1313482649">
      <w:bodyDiv w:val="1"/>
      <w:marLeft w:val="0"/>
      <w:marRight w:val="0"/>
      <w:marTop w:val="0"/>
      <w:marBottom w:val="0"/>
      <w:divBdr>
        <w:top w:val="none" w:sz="0" w:space="0" w:color="auto"/>
        <w:left w:val="none" w:sz="0" w:space="0" w:color="auto"/>
        <w:bottom w:val="none" w:sz="0" w:space="0" w:color="auto"/>
        <w:right w:val="none" w:sz="0" w:space="0" w:color="auto"/>
      </w:divBdr>
      <w:divsChild>
        <w:div w:id="34547306">
          <w:marLeft w:val="0"/>
          <w:marRight w:val="0"/>
          <w:marTop w:val="0"/>
          <w:marBottom w:val="0"/>
          <w:divBdr>
            <w:top w:val="none" w:sz="0" w:space="0" w:color="auto"/>
            <w:left w:val="none" w:sz="0" w:space="0" w:color="auto"/>
            <w:bottom w:val="none" w:sz="0" w:space="0" w:color="auto"/>
            <w:right w:val="none" w:sz="0" w:space="0" w:color="auto"/>
          </w:divBdr>
          <w:divsChild>
            <w:div w:id="112658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99496">
      <w:bodyDiv w:val="1"/>
      <w:marLeft w:val="0"/>
      <w:marRight w:val="0"/>
      <w:marTop w:val="0"/>
      <w:marBottom w:val="0"/>
      <w:divBdr>
        <w:top w:val="none" w:sz="0" w:space="0" w:color="auto"/>
        <w:left w:val="none" w:sz="0" w:space="0" w:color="auto"/>
        <w:bottom w:val="none" w:sz="0" w:space="0" w:color="auto"/>
        <w:right w:val="none" w:sz="0" w:space="0" w:color="auto"/>
      </w:divBdr>
    </w:div>
    <w:div w:id="1320186905">
      <w:bodyDiv w:val="1"/>
      <w:marLeft w:val="0"/>
      <w:marRight w:val="0"/>
      <w:marTop w:val="0"/>
      <w:marBottom w:val="0"/>
      <w:divBdr>
        <w:top w:val="none" w:sz="0" w:space="0" w:color="auto"/>
        <w:left w:val="none" w:sz="0" w:space="0" w:color="auto"/>
        <w:bottom w:val="none" w:sz="0" w:space="0" w:color="auto"/>
        <w:right w:val="none" w:sz="0" w:space="0" w:color="auto"/>
      </w:divBdr>
    </w:div>
    <w:div w:id="1326124296">
      <w:bodyDiv w:val="1"/>
      <w:marLeft w:val="0"/>
      <w:marRight w:val="0"/>
      <w:marTop w:val="0"/>
      <w:marBottom w:val="0"/>
      <w:divBdr>
        <w:top w:val="none" w:sz="0" w:space="0" w:color="auto"/>
        <w:left w:val="none" w:sz="0" w:space="0" w:color="auto"/>
        <w:bottom w:val="none" w:sz="0" w:space="0" w:color="auto"/>
        <w:right w:val="none" w:sz="0" w:space="0" w:color="auto"/>
      </w:divBdr>
    </w:div>
    <w:div w:id="1343705591">
      <w:bodyDiv w:val="1"/>
      <w:marLeft w:val="0"/>
      <w:marRight w:val="0"/>
      <w:marTop w:val="0"/>
      <w:marBottom w:val="0"/>
      <w:divBdr>
        <w:top w:val="none" w:sz="0" w:space="0" w:color="auto"/>
        <w:left w:val="none" w:sz="0" w:space="0" w:color="auto"/>
        <w:bottom w:val="none" w:sz="0" w:space="0" w:color="auto"/>
        <w:right w:val="none" w:sz="0" w:space="0" w:color="auto"/>
      </w:divBdr>
      <w:divsChild>
        <w:div w:id="958224377">
          <w:marLeft w:val="0"/>
          <w:marRight w:val="0"/>
          <w:marTop w:val="0"/>
          <w:marBottom w:val="0"/>
          <w:divBdr>
            <w:top w:val="none" w:sz="0" w:space="0" w:color="auto"/>
            <w:left w:val="none" w:sz="0" w:space="0" w:color="auto"/>
            <w:bottom w:val="none" w:sz="0" w:space="0" w:color="auto"/>
            <w:right w:val="none" w:sz="0" w:space="0" w:color="auto"/>
          </w:divBdr>
        </w:div>
      </w:divsChild>
    </w:div>
    <w:div w:id="1356270982">
      <w:bodyDiv w:val="1"/>
      <w:marLeft w:val="0"/>
      <w:marRight w:val="0"/>
      <w:marTop w:val="0"/>
      <w:marBottom w:val="0"/>
      <w:divBdr>
        <w:top w:val="none" w:sz="0" w:space="0" w:color="auto"/>
        <w:left w:val="none" w:sz="0" w:space="0" w:color="auto"/>
        <w:bottom w:val="none" w:sz="0" w:space="0" w:color="auto"/>
        <w:right w:val="none" w:sz="0" w:space="0" w:color="auto"/>
      </w:divBdr>
    </w:div>
    <w:div w:id="1362046105">
      <w:bodyDiv w:val="1"/>
      <w:marLeft w:val="0"/>
      <w:marRight w:val="0"/>
      <w:marTop w:val="0"/>
      <w:marBottom w:val="0"/>
      <w:divBdr>
        <w:top w:val="none" w:sz="0" w:space="0" w:color="auto"/>
        <w:left w:val="none" w:sz="0" w:space="0" w:color="auto"/>
        <w:bottom w:val="none" w:sz="0" w:space="0" w:color="auto"/>
        <w:right w:val="none" w:sz="0" w:space="0" w:color="auto"/>
      </w:divBdr>
    </w:div>
    <w:div w:id="1386679116">
      <w:bodyDiv w:val="1"/>
      <w:marLeft w:val="0"/>
      <w:marRight w:val="0"/>
      <w:marTop w:val="0"/>
      <w:marBottom w:val="0"/>
      <w:divBdr>
        <w:top w:val="none" w:sz="0" w:space="0" w:color="auto"/>
        <w:left w:val="none" w:sz="0" w:space="0" w:color="auto"/>
        <w:bottom w:val="none" w:sz="0" w:space="0" w:color="auto"/>
        <w:right w:val="none" w:sz="0" w:space="0" w:color="auto"/>
      </w:divBdr>
      <w:divsChild>
        <w:div w:id="57092157">
          <w:marLeft w:val="0"/>
          <w:marRight w:val="0"/>
          <w:marTop w:val="0"/>
          <w:marBottom w:val="0"/>
          <w:divBdr>
            <w:top w:val="none" w:sz="0" w:space="0" w:color="auto"/>
            <w:left w:val="none" w:sz="0" w:space="0" w:color="auto"/>
            <w:bottom w:val="none" w:sz="0" w:space="0" w:color="auto"/>
            <w:right w:val="none" w:sz="0" w:space="0" w:color="auto"/>
          </w:divBdr>
        </w:div>
        <w:div w:id="242228279">
          <w:marLeft w:val="0"/>
          <w:marRight w:val="0"/>
          <w:marTop w:val="0"/>
          <w:marBottom w:val="0"/>
          <w:divBdr>
            <w:top w:val="none" w:sz="0" w:space="0" w:color="auto"/>
            <w:left w:val="none" w:sz="0" w:space="0" w:color="auto"/>
            <w:bottom w:val="none" w:sz="0" w:space="0" w:color="auto"/>
            <w:right w:val="none" w:sz="0" w:space="0" w:color="auto"/>
          </w:divBdr>
        </w:div>
        <w:div w:id="308021890">
          <w:marLeft w:val="0"/>
          <w:marRight w:val="0"/>
          <w:marTop w:val="0"/>
          <w:marBottom w:val="0"/>
          <w:divBdr>
            <w:top w:val="none" w:sz="0" w:space="0" w:color="auto"/>
            <w:left w:val="none" w:sz="0" w:space="0" w:color="auto"/>
            <w:bottom w:val="none" w:sz="0" w:space="0" w:color="auto"/>
            <w:right w:val="none" w:sz="0" w:space="0" w:color="auto"/>
          </w:divBdr>
        </w:div>
        <w:div w:id="355275606">
          <w:marLeft w:val="0"/>
          <w:marRight w:val="0"/>
          <w:marTop w:val="0"/>
          <w:marBottom w:val="0"/>
          <w:divBdr>
            <w:top w:val="none" w:sz="0" w:space="0" w:color="auto"/>
            <w:left w:val="none" w:sz="0" w:space="0" w:color="auto"/>
            <w:bottom w:val="none" w:sz="0" w:space="0" w:color="auto"/>
            <w:right w:val="none" w:sz="0" w:space="0" w:color="auto"/>
          </w:divBdr>
        </w:div>
        <w:div w:id="1461260750">
          <w:marLeft w:val="0"/>
          <w:marRight w:val="0"/>
          <w:marTop w:val="0"/>
          <w:marBottom w:val="0"/>
          <w:divBdr>
            <w:top w:val="none" w:sz="0" w:space="0" w:color="auto"/>
            <w:left w:val="none" w:sz="0" w:space="0" w:color="auto"/>
            <w:bottom w:val="none" w:sz="0" w:space="0" w:color="auto"/>
            <w:right w:val="none" w:sz="0" w:space="0" w:color="auto"/>
          </w:divBdr>
        </w:div>
      </w:divsChild>
    </w:div>
    <w:div w:id="1402218014">
      <w:bodyDiv w:val="1"/>
      <w:marLeft w:val="0"/>
      <w:marRight w:val="0"/>
      <w:marTop w:val="0"/>
      <w:marBottom w:val="0"/>
      <w:divBdr>
        <w:top w:val="none" w:sz="0" w:space="0" w:color="auto"/>
        <w:left w:val="none" w:sz="0" w:space="0" w:color="auto"/>
        <w:bottom w:val="none" w:sz="0" w:space="0" w:color="auto"/>
        <w:right w:val="none" w:sz="0" w:space="0" w:color="auto"/>
      </w:divBdr>
      <w:divsChild>
        <w:div w:id="974523238">
          <w:marLeft w:val="0"/>
          <w:marRight w:val="0"/>
          <w:marTop w:val="0"/>
          <w:marBottom w:val="0"/>
          <w:divBdr>
            <w:top w:val="none" w:sz="0" w:space="0" w:color="auto"/>
            <w:left w:val="none" w:sz="0" w:space="0" w:color="auto"/>
            <w:bottom w:val="none" w:sz="0" w:space="0" w:color="auto"/>
            <w:right w:val="none" w:sz="0" w:space="0" w:color="auto"/>
          </w:divBdr>
          <w:divsChild>
            <w:div w:id="164967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18989">
      <w:bodyDiv w:val="1"/>
      <w:marLeft w:val="0"/>
      <w:marRight w:val="0"/>
      <w:marTop w:val="0"/>
      <w:marBottom w:val="0"/>
      <w:divBdr>
        <w:top w:val="none" w:sz="0" w:space="0" w:color="auto"/>
        <w:left w:val="none" w:sz="0" w:space="0" w:color="auto"/>
        <w:bottom w:val="none" w:sz="0" w:space="0" w:color="auto"/>
        <w:right w:val="none" w:sz="0" w:space="0" w:color="auto"/>
      </w:divBdr>
    </w:div>
    <w:div w:id="1443913196">
      <w:bodyDiv w:val="1"/>
      <w:marLeft w:val="0"/>
      <w:marRight w:val="0"/>
      <w:marTop w:val="0"/>
      <w:marBottom w:val="0"/>
      <w:divBdr>
        <w:top w:val="none" w:sz="0" w:space="0" w:color="auto"/>
        <w:left w:val="none" w:sz="0" w:space="0" w:color="auto"/>
        <w:bottom w:val="none" w:sz="0" w:space="0" w:color="auto"/>
        <w:right w:val="none" w:sz="0" w:space="0" w:color="auto"/>
      </w:divBdr>
      <w:divsChild>
        <w:div w:id="1948274832">
          <w:marLeft w:val="0"/>
          <w:marRight w:val="0"/>
          <w:marTop w:val="0"/>
          <w:marBottom w:val="0"/>
          <w:divBdr>
            <w:top w:val="none" w:sz="0" w:space="0" w:color="auto"/>
            <w:left w:val="none" w:sz="0" w:space="0" w:color="auto"/>
            <w:bottom w:val="none" w:sz="0" w:space="0" w:color="auto"/>
            <w:right w:val="none" w:sz="0" w:space="0" w:color="auto"/>
          </w:divBdr>
          <w:divsChild>
            <w:div w:id="95587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71689">
      <w:bodyDiv w:val="1"/>
      <w:marLeft w:val="0"/>
      <w:marRight w:val="0"/>
      <w:marTop w:val="0"/>
      <w:marBottom w:val="0"/>
      <w:divBdr>
        <w:top w:val="none" w:sz="0" w:space="0" w:color="auto"/>
        <w:left w:val="none" w:sz="0" w:space="0" w:color="auto"/>
        <w:bottom w:val="none" w:sz="0" w:space="0" w:color="auto"/>
        <w:right w:val="none" w:sz="0" w:space="0" w:color="auto"/>
      </w:divBdr>
    </w:div>
    <w:div w:id="1484160795">
      <w:bodyDiv w:val="1"/>
      <w:marLeft w:val="0"/>
      <w:marRight w:val="0"/>
      <w:marTop w:val="0"/>
      <w:marBottom w:val="0"/>
      <w:divBdr>
        <w:top w:val="none" w:sz="0" w:space="0" w:color="auto"/>
        <w:left w:val="none" w:sz="0" w:space="0" w:color="auto"/>
        <w:bottom w:val="none" w:sz="0" w:space="0" w:color="auto"/>
        <w:right w:val="none" w:sz="0" w:space="0" w:color="auto"/>
      </w:divBdr>
    </w:div>
    <w:div w:id="1524900468">
      <w:bodyDiv w:val="1"/>
      <w:marLeft w:val="0"/>
      <w:marRight w:val="0"/>
      <w:marTop w:val="0"/>
      <w:marBottom w:val="0"/>
      <w:divBdr>
        <w:top w:val="none" w:sz="0" w:space="0" w:color="auto"/>
        <w:left w:val="none" w:sz="0" w:space="0" w:color="auto"/>
        <w:bottom w:val="none" w:sz="0" w:space="0" w:color="auto"/>
        <w:right w:val="none" w:sz="0" w:space="0" w:color="auto"/>
      </w:divBdr>
      <w:divsChild>
        <w:div w:id="1060595965">
          <w:marLeft w:val="0"/>
          <w:marRight w:val="0"/>
          <w:marTop w:val="0"/>
          <w:marBottom w:val="0"/>
          <w:divBdr>
            <w:top w:val="none" w:sz="0" w:space="0" w:color="auto"/>
            <w:left w:val="none" w:sz="0" w:space="0" w:color="auto"/>
            <w:bottom w:val="none" w:sz="0" w:space="0" w:color="auto"/>
            <w:right w:val="none" w:sz="0" w:space="0" w:color="auto"/>
          </w:divBdr>
        </w:div>
        <w:div w:id="1744252157">
          <w:marLeft w:val="0"/>
          <w:marRight w:val="0"/>
          <w:marTop w:val="0"/>
          <w:marBottom w:val="0"/>
          <w:divBdr>
            <w:top w:val="none" w:sz="0" w:space="0" w:color="auto"/>
            <w:left w:val="none" w:sz="0" w:space="0" w:color="auto"/>
            <w:bottom w:val="none" w:sz="0" w:space="0" w:color="auto"/>
            <w:right w:val="none" w:sz="0" w:space="0" w:color="auto"/>
          </w:divBdr>
        </w:div>
        <w:div w:id="1951355079">
          <w:marLeft w:val="0"/>
          <w:marRight w:val="0"/>
          <w:marTop w:val="0"/>
          <w:marBottom w:val="0"/>
          <w:divBdr>
            <w:top w:val="none" w:sz="0" w:space="0" w:color="auto"/>
            <w:left w:val="none" w:sz="0" w:space="0" w:color="auto"/>
            <w:bottom w:val="none" w:sz="0" w:space="0" w:color="auto"/>
            <w:right w:val="none" w:sz="0" w:space="0" w:color="auto"/>
          </w:divBdr>
        </w:div>
        <w:div w:id="2038962320">
          <w:marLeft w:val="0"/>
          <w:marRight w:val="0"/>
          <w:marTop w:val="0"/>
          <w:marBottom w:val="0"/>
          <w:divBdr>
            <w:top w:val="none" w:sz="0" w:space="0" w:color="auto"/>
            <w:left w:val="none" w:sz="0" w:space="0" w:color="auto"/>
            <w:bottom w:val="none" w:sz="0" w:space="0" w:color="auto"/>
            <w:right w:val="none" w:sz="0" w:space="0" w:color="auto"/>
          </w:divBdr>
        </w:div>
        <w:div w:id="2065905641">
          <w:marLeft w:val="0"/>
          <w:marRight w:val="0"/>
          <w:marTop w:val="0"/>
          <w:marBottom w:val="0"/>
          <w:divBdr>
            <w:top w:val="none" w:sz="0" w:space="0" w:color="auto"/>
            <w:left w:val="none" w:sz="0" w:space="0" w:color="auto"/>
            <w:bottom w:val="none" w:sz="0" w:space="0" w:color="auto"/>
            <w:right w:val="none" w:sz="0" w:space="0" w:color="auto"/>
          </w:divBdr>
        </w:div>
      </w:divsChild>
    </w:div>
    <w:div w:id="1526023569">
      <w:bodyDiv w:val="1"/>
      <w:marLeft w:val="0"/>
      <w:marRight w:val="0"/>
      <w:marTop w:val="0"/>
      <w:marBottom w:val="0"/>
      <w:divBdr>
        <w:top w:val="none" w:sz="0" w:space="0" w:color="auto"/>
        <w:left w:val="none" w:sz="0" w:space="0" w:color="auto"/>
        <w:bottom w:val="none" w:sz="0" w:space="0" w:color="auto"/>
        <w:right w:val="none" w:sz="0" w:space="0" w:color="auto"/>
      </w:divBdr>
      <w:divsChild>
        <w:div w:id="1978821">
          <w:marLeft w:val="0"/>
          <w:marRight w:val="0"/>
          <w:marTop w:val="0"/>
          <w:marBottom w:val="0"/>
          <w:divBdr>
            <w:top w:val="none" w:sz="0" w:space="0" w:color="auto"/>
            <w:left w:val="none" w:sz="0" w:space="0" w:color="auto"/>
            <w:bottom w:val="none" w:sz="0" w:space="0" w:color="auto"/>
            <w:right w:val="none" w:sz="0" w:space="0" w:color="auto"/>
          </w:divBdr>
          <w:divsChild>
            <w:div w:id="34564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77486">
      <w:bodyDiv w:val="1"/>
      <w:marLeft w:val="0"/>
      <w:marRight w:val="0"/>
      <w:marTop w:val="0"/>
      <w:marBottom w:val="0"/>
      <w:divBdr>
        <w:top w:val="none" w:sz="0" w:space="0" w:color="auto"/>
        <w:left w:val="none" w:sz="0" w:space="0" w:color="auto"/>
        <w:bottom w:val="none" w:sz="0" w:space="0" w:color="auto"/>
        <w:right w:val="none" w:sz="0" w:space="0" w:color="auto"/>
      </w:divBdr>
      <w:divsChild>
        <w:div w:id="363216149">
          <w:marLeft w:val="0"/>
          <w:marRight w:val="0"/>
          <w:marTop w:val="0"/>
          <w:marBottom w:val="0"/>
          <w:divBdr>
            <w:top w:val="none" w:sz="0" w:space="0" w:color="auto"/>
            <w:left w:val="none" w:sz="0" w:space="0" w:color="auto"/>
            <w:bottom w:val="none" w:sz="0" w:space="0" w:color="auto"/>
            <w:right w:val="none" w:sz="0" w:space="0" w:color="auto"/>
          </w:divBdr>
          <w:divsChild>
            <w:div w:id="358118021">
              <w:marLeft w:val="0"/>
              <w:marRight w:val="0"/>
              <w:marTop w:val="0"/>
              <w:marBottom w:val="0"/>
              <w:divBdr>
                <w:top w:val="none" w:sz="0" w:space="0" w:color="auto"/>
                <w:left w:val="none" w:sz="0" w:space="0" w:color="auto"/>
                <w:bottom w:val="none" w:sz="0" w:space="0" w:color="auto"/>
                <w:right w:val="none" w:sz="0" w:space="0" w:color="auto"/>
              </w:divBdr>
            </w:div>
            <w:div w:id="209343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67523">
      <w:bodyDiv w:val="1"/>
      <w:marLeft w:val="0"/>
      <w:marRight w:val="0"/>
      <w:marTop w:val="0"/>
      <w:marBottom w:val="0"/>
      <w:divBdr>
        <w:top w:val="none" w:sz="0" w:space="0" w:color="auto"/>
        <w:left w:val="none" w:sz="0" w:space="0" w:color="auto"/>
        <w:bottom w:val="none" w:sz="0" w:space="0" w:color="auto"/>
        <w:right w:val="none" w:sz="0" w:space="0" w:color="auto"/>
      </w:divBdr>
    </w:div>
    <w:div w:id="1566185105">
      <w:bodyDiv w:val="1"/>
      <w:marLeft w:val="0"/>
      <w:marRight w:val="0"/>
      <w:marTop w:val="0"/>
      <w:marBottom w:val="0"/>
      <w:divBdr>
        <w:top w:val="none" w:sz="0" w:space="0" w:color="auto"/>
        <w:left w:val="none" w:sz="0" w:space="0" w:color="auto"/>
        <w:bottom w:val="none" w:sz="0" w:space="0" w:color="auto"/>
        <w:right w:val="none" w:sz="0" w:space="0" w:color="auto"/>
      </w:divBdr>
    </w:div>
    <w:div w:id="1574971406">
      <w:bodyDiv w:val="1"/>
      <w:marLeft w:val="0"/>
      <w:marRight w:val="0"/>
      <w:marTop w:val="0"/>
      <w:marBottom w:val="0"/>
      <w:divBdr>
        <w:top w:val="none" w:sz="0" w:space="0" w:color="auto"/>
        <w:left w:val="none" w:sz="0" w:space="0" w:color="auto"/>
        <w:bottom w:val="none" w:sz="0" w:space="0" w:color="auto"/>
        <w:right w:val="none" w:sz="0" w:space="0" w:color="auto"/>
      </w:divBdr>
    </w:div>
    <w:div w:id="1583949983">
      <w:bodyDiv w:val="1"/>
      <w:marLeft w:val="0"/>
      <w:marRight w:val="0"/>
      <w:marTop w:val="0"/>
      <w:marBottom w:val="0"/>
      <w:divBdr>
        <w:top w:val="none" w:sz="0" w:space="0" w:color="auto"/>
        <w:left w:val="none" w:sz="0" w:space="0" w:color="auto"/>
        <w:bottom w:val="none" w:sz="0" w:space="0" w:color="auto"/>
        <w:right w:val="none" w:sz="0" w:space="0" w:color="auto"/>
      </w:divBdr>
    </w:div>
    <w:div w:id="1584993361">
      <w:bodyDiv w:val="1"/>
      <w:marLeft w:val="0"/>
      <w:marRight w:val="0"/>
      <w:marTop w:val="0"/>
      <w:marBottom w:val="0"/>
      <w:divBdr>
        <w:top w:val="none" w:sz="0" w:space="0" w:color="auto"/>
        <w:left w:val="none" w:sz="0" w:space="0" w:color="auto"/>
        <w:bottom w:val="none" w:sz="0" w:space="0" w:color="auto"/>
        <w:right w:val="none" w:sz="0" w:space="0" w:color="auto"/>
      </w:divBdr>
    </w:div>
    <w:div w:id="1599169534">
      <w:bodyDiv w:val="1"/>
      <w:marLeft w:val="0"/>
      <w:marRight w:val="0"/>
      <w:marTop w:val="0"/>
      <w:marBottom w:val="0"/>
      <w:divBdr>
        <w:top w:val="none" w:sz="0" w:space="0" w:color="auto"/>
        <w:left w:val="none" w:sz="0" w:space="0" w:color="auto"/>
        <w:bottom w:val="none" w:sz="0" w:space="0" w:color="auto"/>
        <w:right w:val="none" w:sz="0" w:space="0" w:color="auto"/>
      </w:divBdr>
    </w:div>
    <w:div w:id="1599751732">
      <w:bodyDiv w:val="1"/>
      <w:marLeft w:val="0"/>
      <w:marRight w:val="0"/>
      <w:marTop w:val="0"/>
      <w:marBottom w:val="0"/>
      <w:divBdr>
        <w:top w:val="none" w:sz="0" w:space="0" w:color="auto"/>
        <w:left w:val="none" w:sz="0" w:space="0" w:color="auto"/>
        <w:bottom w:val="none" w:sz="0" w:space="0" w:color="auto"/>
        <w:right w:val="none" w:sz="0" w:space="0" w:color="auto"/>
      </w:divBdr>
    </w:div>
    <w:div w:id="1613777244">
      <w:bodyDiv w:val="1"/>
      <w:marLeft w:val="0"/>
      <w:marRight w:val="0"/>
      <w:marTop w:val="0"/>
      <w:marBottom w:val="0"/>
      <w:divBdr>
        <w:top w:val="none" w:sz="0" w:space="0" w:color="auto"/>
        <w:left w:val="none" w:sz="0" w:space="0" w:color="auto"/>
        <w:bottom w:val="none" w:sz="0" w:space="0" w:color="auto"/>
        <w:right w:val="none" w:sz="0" w:space="0" w:color="auto"/>
      </w:divBdr>
      <w:divsChild>
        <w:div w:id="1320575018">
          <w:marLeft w:val="0"/>
          <w:marRight w:val="0"/>
          <w:marTop w:val="0"/>
          <w:marBottom w:val="0"/>
          <w:divBdr>
            <w:top w:val="none" w:sz="0" w:space="0" w:color="auto"/>
            <w:left w:val="none" w:sz="0" w:space="0" w:color="auto"/>
            <w:bottom w:val="none" w:sz="0" w:space="0" w:color="auto"/>
            <w:right w:val="none" w:sz="0" w:space="0" w:color="auto"/>
          </w:divBdr>
          <w:divsChild>
            <w:div w:id="146507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03349">
      <w:bodyDiv w:val="1"/>
      <w:marLeft w:val="0"/>
      <w:marRight w:val="0"/>
      <w:marTop w:val="0"/>
      <w:marBottom w:val="0"/>
      <w:divBdr>
        <w:top w:val="none" w:sz="0" w:space="0" w:color="auto"/>
        <w:left w:val="none" w:sz="0" w:space="0" w:color="auto"/>
        <w:bottom w:val="none" w:sz="0" w:space="0" w:color="auto"/>
        <w:right w:val="none" w:sz="0" w:space="0" w:color="auto"/>
      </w:divBdr>
    </w:div>
    <w:div w:id="1623923123">
      <w:bodyDiv w:val="1"/>
      <w:marLeft w:val="0"/>
      <w:marRight w:val="0"/>
      <w:marTop w:val="0"/>
      <w:marBottom w:val="0"/>
      <w:divBdr>
        <w:top w:val="none" w:sz="0" w:space="0" w:color="auto"/>
        <w:left w:val="none" w:sz="0" w:space="0" w:color="auto"/>
        <w:bottom w:val="none" w:sz="0" w:space="0" w:color="auto"/>
        <w:right w:val="none" w:sz="0" w:space="0" w:color="auto"/>
      </w:divBdr>
    </w:div>
    <w:div w:id="1633438623">
      <w:bodyDiv w:val="1"/>
      <w:marLeft w:val="0"/>
      <w:marRight w:val="0"/>
      <w:marTop w:val="0"/>
      <w:marBottom w:val="0"/>
      <w:divBdr>
        <w:top w:val="none" w:sz="0" w:space="0" w:color="auto"/>
        <w:left w:val="none" w:sz="0" w:space="0" w:color="auto"/>
        <w:bottom w:val="none" w:sz="0" w:space="0" w:color="auto"/>
        <w:right w:val="none" w:sz="0" w:space="0" w:color="auto"/>
      </w:divBdr>
    </w:div>
    <w:div w:id="1660501640">
      <w:bodyDiv w:val="1"/>
      <w:marLeft w:val="0"/>
      <w:marRight w:val="0"/>
      <w:marTop w:val="0"/>
      <w:marBottom w:val="0"/>
      <w:divBdr>
        <w:top w:val="none" w:sz="0" w:space="0" w:color="auto"/>
        <w:left w:val="none" w:sz="0" w:space="0" w:color="auto"/>
        <w:bottom w:val="none" w:sz="0" w:space="0" w:color="auto"/>
        <w:right w:val="none" w:sz="0" w:space="0" w:color="auto"/>
      </w:divBdr>
    </w:div>
    <w:div w:id="1667857955">
      <w:bodyDiv w:val="1"/>
      <w:marLeft w:val="0"/>
      <w:marRight w:val="0"/>
      <w:marTop w:val="0"/>
      <w:marBottom w:val="0"/>
      <w:divBdr>
        <w:top w:val="none" w:sz="0" w:space="0" w:color="auto"/>
        <w:left w:val="none" w:sz="0" w:space="0" w:color="auto"/>
        <w:bottom w:val="none" w:sz="0" w:space="0" w:color="auto"/>
        <w:right w:val="none" w:sz="0" w:space="0" w:color="auto"/>
      </w:divBdr>
    </w:div>
    <w:div w:id="1668553312">
      <w:bodyDiv w:val="1"/>
      <w:marLeft w:val="0"/>
      <w:marRight w:val="0"/>
      <w:marTop w:val="0"/>
      <w:marBottom w:val="0"/>
      <w:divBdr>
        <w:top w:val="none" w:sz="0" w:space="0" w:color="auto"/>
        <w:left w:val="none" w:sz="0" w:space="0" w:color="auto"/>
        <w:bottom w:val="none" w:sz="0" w:space="0" w:color="auto"/>
        <w:right w:val="none" w:sz="0" w:space="0" w:color="auto"/>
      </w:divBdr>
    </w:div>
    <w:div w:id="1670019080">
      <w:bodyDiv w:val="1"/>
      <w:marLeft w:val="0"/>
      <w:marRight w:val="0"/>
      <w:marTop w:val="0"/>
      <w:marBottom w:val="0"/>
      <w:divBdr>
        <w:top w:val="none" w:sz="0" w:space="0" w:color="auto"/>
        <w:left w:val="none" w:sz="0" w:space="0" w:color="auto"/>
        <w:bottom w:val="none" w:sz="0" w:space="0" w:color="auto"/>
        <w:right w:val="none" w:sz="0" w:space="0" w:color="auto"/>
      </w:divBdr>
      <w:divsChild>
        <w:div w:id="288630659">
          <w:marLeft w:val="0"/>
          <w:marRight w:val="0"/>
          <w:marTop w:val="0"/>
          <w:marBottom w:val="0"/>
          <w:divBdr>
            <w:top w:val="none" w:sz="0" w:space="0" w:color="auto"/>
            <w:left w:val="none" w:sz="0" w:space="0" w:color="auto"/>
            <w:bottom w:val="none" w:sz="0" w:space="0" w:color="auto"/>
            <w:right w:val="none" w:sz="0" w:space="0" w:color="auto"/>
          </w:divBdr>
          <w:divsChild>
            <w:div w:id="72630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11129">
      <w:bodyDiv w:val="1"/>
      <w:marLeft w:val="0"/>
      <w:marRight w:val="0"/>
      <w:marTop w:val="0"/>
      <w:marBottom w:val="0"/>
      <w:divBdr>
        <w:top w:val="none" w:sz="0" w:space="0" w:color="auto"/>
        <w:left w:val="none" w:sz="0" w:space="0" w:color="auto"/>
        <w:bottom w:val="none" w:sz="0" w:space="0" w:color="auto"/>
        <w:right w:val="none" w:sz="0" w:space="0" w:color="auto"/>
      </w:divBdr>
    </w:div>
    <w:div w:id="1677151716">
      <w:bodyDiv w:val="1"/>
      <w:marLeft w:val="0"/>
      <w:marRight w:val="0"/>
      <w:marTop w:val="0"/>
      <w:marBottom w:val="0"/>
      <w:divBdr>
        <w:top w:val="none" w:sz="0" w:space="0" w:color="auto"/>
        <w:left w:val="none" w:sz="0" w:space="0" w:color="auto"/>
        <w:bottom w:val="none" w:sz="0" w:space="0" w:color="auto"/>
        <w:right w:val="none" w:sz="0" w:space="0" w:color="auto"/>
      </w:divBdr>
      <w:divsChild>
        <w:div w:id="27685178">
          <w:marLeft w:val="0"/>
          <w:marRight w:val="0"/>
          <w:marTop w:val="0"/>
          <w:marBottom w:val="0"/>
          <w:divBdr>
            <w:top w:val="none" w:sz="0" w:space="0" w:color="auto"/>
            <w:left w:val="none" w:sz="0" w:space="0" w:color="auto"/>
            <w:bottom w:val="none" w:sz="0" w:space="0" w:color="auto"/>
            <w:right w:val="none" w:sz="0" w:space="0" w:color="auto"/>
          </w:divBdr>
          <w:divsChild>
            <w:div w:id="482282166">
              <w:marLeft w:val="0"/>
              <w:marRight w:val="0"/>
              <w:marTop w:val="0"/>
              <w:marBottom w:val="0"/>
              <w:divBdr>
                <w:top w:val="none" w:sz="0" w:space="0" w:color="auto"/>
                <w:left w:val="none" w:sz="0" w:space="0" w:color="auto"/>
                <w:bottom w:val="none" w:sz="0" w:space="0" w:color="auto"/>
                <w:right w:val="none" w:sz="0" w:space="0" w:color="auto"/>
              </w:divBdr>
            </w:div>
            <w:div w:id="822162123">
              <w:marLeft w:val="0"/>
              <w:marRight w:val="0"/>
              <w:marTop w:val="0"/>
              <w:marBottom w:val="0"/>
              <w:divBdr>
                <w:top w:val="none" w:sz="0" w:space="0" w:color="auto"/>
                <w:left w:val="none" w:sz="0" w:space="0" w:color="auto"/>
                <w:bottom w:val="none" w:sz="0" w:space="0" w:color="auto"/>
                <w:right w:val="none" w:sz="0" w:space="0" w:color="auto"/>
              </w:divBdr>
            </w:div>
            <w:div w:id="1727491230">
              <w:marLeft w:val="0"/>
              <w:marRight w:val="0"/>
              <w:marTop w:val="0"/>
              <w:marBottom w:val="0"/>
              <w:divBdr>
                <w:top w:val="none" w:sz="0" w:space="0" w:color="auto"/>
                <w:left w:val="none" w:sz="0" w:space="0" w:color="auto"/>
                <w:bottom w:val="none" w:sz="0" w:space="0" w:color="auto"/>
                <w:right w:val="none" w:sz="0" w:space="0" w:color="auto"/>
              </w:divBdr>
            </w:div>
            <w:div w:id="1740443205">
              <w:marLeft w:val="0"/>
              <w:marRight w:val="0"/>
              <w:marTop w:val="0"/>
              <w:marBottom w:val="0"/>
              <w:divBdr>
                <w:top w:val="none" w:sz="0" w:space="0" w:color="auto"/>
                <w:left w:val="none" w:sz="0" w:space="0" w:color="auto"/>
                <w:bottom w:val="none" w:sz="0" w:space="0" w:color="auto"/>
                <w:right w:val="none" w:sz="0" w:space="0" w:color="auto"/>
              </w:divBdr>
            </w:div>
          </w:divsChild>
        </w:div>
        <w:div w:id="1875264429">
          <w:marLeft w:val="0"/>
          <w:marRight w:val="0"/>
          <w:marTop w:val="0"/>
          <w:marBottom w:val="0"/>
          <w:divBdr>
            <w:top w:val="none" w:sz="0" w:space="0" w:color="auto"/>
            <w:left w:val="none" w:sz="0" w:space="0" w:color="auto"/>
            <w:bottom w:val="none" w:sz="0" w:space="0" w:color="auto"/>
            <w:right w:val="none" w:sz="0" w:space="0" w:color="auto"/>
          </w:divBdr>
          <w:divsChild>
            <w:div w:id="829515577">
              <w:marLeft w:val="0"/>
              <w:marRight w:val="0"/>
              <w:marTop w:val="0"/>
              <w:marBottom w:val="0"/>
              <w:divBdr>
                <w:top w:val="none" w:sz="0" w:space="0" w:color="auto"/>
                <w:left w:val="none" w:sz="0" w:space="0" w:color="auto"/>
                <w:bottom w:val="none" w:sz="0" w:space="0" w:color="auto"/>
                <w:right w:val="none" w:sz="0" w:space="0" w:color="auto"/>
              </w:divBdr>
            </w:div>
            <w:div w:id="841555102">
              <w:marLeft w:val="0"/>
              <w:marRight w:val="0"/>
              <w:marTop w:val="0"/>
              <w:marBottom w:val="0"/>
              <w:divBdr>
                <w:top w:val="none" w:sz="0" w:space="0" w:color="auto"/>
                <w:left w:val="none" w:sz="0" w:space="0" w:color="auto"/>
                <w:bottom w:val="none" w:sz="0" w:space="0" w:color="auto"/>
                <w:right w:val="none" w:sz="0" w:space="0" w:color="auto"/>
              </w:divBdr>
            </w:div>
            <w:div w:id="858467922">
              <w:marLeft w:val="0"/>
              <w:marRight w:val="0"/>
              <w:marTop w:val="0"/>
              <w:marBottom w:val="0"/>
              <w:divBdr>
                <w:top w:val="none" w:sz="0" w:space="0" w:color="auto"/>
                <w:left w:val="none" w:sz="0" w:space="0" w:color="auto"/>
                <w:bottom w:val="none" w:sz="0" w:space="0" w:color="auto"/>
                <w:right w:val="none" w:sz="0" w:space="0" w:color="auto"/>
              </w:divBdr>
            </w:div>
            <w:div w:id="1219783953">
              <w:marLeft w:val="0"/>
              <w:marRight w:val="0"/>
              <w:marTop w:val="0"/>
              <w:marBottom w:val="0"/>
              <w:divBdr>
                <w:top w:val="none" w:sz="0" w:space="0" w:color="auto"/>
                <w:left w:val="none" w:sz="0" w:space="0" w:color="auto"/>
                <w:bottom w:val="none" w:sz="0" w:space="0" w:color="auto"/>
                <w:right w:val="none" w:sz="0" w:space="0" w:color="auto"/>
              </w:divBdr>
            </w:div>
            <w:div w:id="1478494904">
              <w:marLeft w:val="0"/>
              <w:marRight w:val="0"/>
              <w:marTop w:val="0"/>
              <w:marBottom w:val="0"/>
              <w:divBdr>
                <w:top w:val="none" w:sz="0" w:space="0" w:color="auto"/>
                <w:left w:val="none" w:sz="0" w:space="0" w:color="auto"/>
                <w:bottom w:val="none" w:sz="0" w:space="0" w:color="auto"/>
                <w:right w:val="none" w:sz="0" w:space="0" w:color="auto"/>
              </w:divBdr>
            </w:div>
            <w:div w:id="212619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66721">
      <w:bodyDiv w:val="1"/>
      <w:marLeft w:val="0"/>
      <w:marRight w:val="0"/>
      <w:marTop w:val="0"/>
      <w:marBottom w:val="0"/>
      <w:divBdr>
        <w:top w:val="none" w:sz="0" w:space="0" w:color="auto"/>
        <w:left w:val="none" w:sz="0" w:space="0" w:color="auto"/>
        <w:bottom w:val="none" w:sz="0" w:space="0" w:color="auto"/>
        <w:right w:val="none" w:sz="0" w:space="0" w:color="auto"/>
      </w:divBdr>
    </w:div>
    <w:div w:id="1717316184">
      <w:bodyDiv w:val="1"/>
      <w:marLeft w:val="0"/>
      <w:marRight w:val="0"/>
      <w:marTop w:val="0"/>
      <w:marBottom w:val="0"/>
      <w:divBdr>
        <w:top w:val="none" w:sz="0" w:space="0" w:color="auto"/>
        <w:left w:val="none" w:sz="0" w:space="0" w:color="auto"/>
        <w:bottom w:val="none" w:sz="0" w:space="0" w:color="auto"/>
        <w:right w:val="none" w:sz="0" w:space="0" w:color="auto"/>
      </w:divBdr>
      <w:divsChild>
        <w:div w:id="199363868">
          <w:marLeft w:val="0"/>
          <w:marRight w:val="0"/>
          <w:marTop w:val="0"/>
          <w:marBottom w:val="0"/>
          <w:divBdr>
            <w:top w:val="none" w:sz="0" w:space="0" w:color="auto"/>
            <w:left w:val="none" w:sz="0" w:space="0" w:color="auto"/>
            <w:bottom w:val="none" w:sz="0" w:space="0" w:color="auto"/>
            <w:right w:val="none" w:sz="0" w:space="0" w:color="auto"/>
          </w:divBdr>
          <w:divsChild>
            <w:div w:id="119030539">
              <w:marLeft w:val="0"/>
              <w:marRight w:val="0"/>
              <w:marTop w:val="0"/>
              <w:marBottom w:val="0"/>
              <w:divBdr>
                <w:top w:val="none" w:sz="0" w:space="0" w:color="auto"/>
                <w:left w:val="none" w:sz="0" w:space="0" w:color="auto"/>
                <w:bottom w:val="none" w:sz="0" w:space="0" w:color="auto"/>
                <w:right w:val="none" w:sz="0" w:space="0" w:color="auto"/>
              </w:divBdr>
            </w:div>
            <w:div w:id="967470340">
              <w:marLeft w:val="0"/>
              <w:marRight w:val="0"/>
              <w:marTop w:val="0"/>
              <w:marBottom w:val="0"/>
              <w:divBdr>
                <w:top w:val="none" w:sz="0" w:space="0" w:color="auto"/>
                <w:left w:val="none" w:sz="0" w:space="0" w:color="auto"/>
                <w:bottom w:val="none" w:sz="0" w:space="0" w:color="auto"/>
                <w:right w:val="none" w:sz="0" w:space="0" w:color="auto"/>
              </w:divBdr>
            </w:div>
            <w:div w:id="1792624602">
              <w:marLeft w:val="0"/>
              <w:marRight w:val="0"/>
              <w:marTop w:val="0"/>
              <w:marBottom w:val="0"/>
              <w:divBdr>
                <w:top w:val="none" w:sz="0" w:space="0" w:color="auto"/>
                <w:left w:val="none" w:sz="0" w:space="0" w:color="auto"/>
                <w:bottom w:val="none" w:sz="0" w:space="0" w:color="auto"/>
                <w:right w:val="none" w:sz="0" w:space="0" w:color="auto"/>
              </w:divBdr>
            </w:div>
            <w:div w:id="1820462741">
              <w:marLeft w:val="0"/>
              <w:marRight w:val="0"/>
              <w:marTop w:val="0"/>
              <w:marBottom w:val="0"/>
              <w:divBdr>
                <w:top w:val="none" w:sz="0" w:space="0" w:color="auto"/>
                <w:left w:val="none" w:sz="0" w:space="0" w:color="auto"/>
                <w:bottom w:val="none" w:sz="0" w:space="0" w:color="auto"/>
                <w:right w:val="none" w:sz="0" w:space="0" w:color="auto"/>
              </w:divBdr>
            </w:div>
          </w:divsChild>
        </w:div>
        <w:div w:id="1452355613">
          <w:marLeft w:val="0"/>
          <w:marRight w:val="0"/>
          <w:marTop w:val="0"/>
          <w:marBottom w:val="0"/>
          <w:divBdr>
            <w:top w:val="none" w:sz="0" w:space="0" w:color="auto"/>
            <w:left w:val="none" w:sz="0" w:space="0" w:color="auto"/>
            <w:bottom w:val="none" w:sz="0" w:space="0" w:color="auto"/>
            <w:right w:val="none" w:sz="0" w:space="0" w:color="auto"/>
          </w:divBdr>
          <w:divsChild>
            <w:div w:id="72628670">
              <w:marLeft w:val="0"/>
              <w:marRight w:val="0"/>
              <w:marTop w:val="0"/>
              <w:marBottom w:val="0"/>
              <w:divBdr>
                <w:top w:val="none" w:sz="0" w:space="0" w:color="auto"/>
                <w:left w:val="none" w:sz="0" w:space="0" w:color="auto"/>
                <w:bottom w:val="none" w:sz="0" w:space="0" w:color="auto"/>
                <w:right w:val="none" w:sz="0" w:space="0" w:color="auto"/>
              </w:divBdr>
            </w:div>
            <w:div w:id="92748675">
              <w:marLeft w:val="0"/>
              <w:marRight w:val="0"/>
              <w:marTop w:val="0"/>
              <w:marBottom w:val="0"/>
              <w:divBdr>
                <w:top w:val="none" w:sz="0" w:space="0" w:color="auto"/>
                <w:left w:val="none" w:sz="0" w:space="0" w:color="auto"/>
                <w:bottom w:val="none" w:sz="0" w:space="0" w:color="auto"/>
                <w:right w:val="none" w:sz="0" w:space="0" w:color="auto"/>
              </w:divBdr>
            </w:div>
            <w:div w:id="341248026">
              <w:marLeft w:val="0"/>
              <w:marRight w:val="0"/>
              <w:marTop w:val="0"/>
              <w:marBottom w:val="0"/>
              <w:divBdr>
                <w:top w:val="none" w:sz="0" w:space="0" w:color="auto"/>
                <w:left w:val="none" w:sz="0" w:space="0" w:color="auto"/>
                <w:bottom w:val="none" w:sz="0" w:space="0" w:color="auto"/>
                <w:right w:val="none" w:sz="0" w:space="0" w:color="auto"/>
              </w:divBdr>
            </w:div>
            <w:div w:id="1298218989">
              <w:marLeft w:val="0"/>
              <w:marRight w:val="0"/>
              <w:marTop w:val="0"/>
              <w:marBottom w:val="0"/>
              <w:divBdr>
                <w:top w:val="none" w:sz="0" w:space="0" w:color="auto"/>
                <w:left w:val="none" w:sz="0" w:space="0" w:color="auto"/>
                <w:bottom w:val="none" w:sz="0" w:space="0" w:color="auto"/>
                <w:right w:val="none" w:sz="0" w:space="0" w:color="auto"/>
              </w:divBdr>
            </w:div>
            <w:div w:id="1597790313">
              <w:marLeft w:val="0"/>
              <w:marRight w:val="0"/>
              <w:marTop w:val="0"/>
              <w:marBottom w:val="0"/>
              <w:divBdr>
                <w:top w:val="none" w:sz="0" w:space="0" w:color="auto"/>
                <w:left w:val="none" w:sz="0" w:space="0" w:color="auto"/>
                <w:bottom w:val="none" w:sz="0" w:space="0" w:color="auto"/>
                <w:right w:val="none" w:sz="0" w:space="0" w:color="auto"/>
              </w:divBdr>
            </w:div>
            <w:div w:id="164909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79683">
      <w:bodyDiv w:val="1"/>
      <w:marLeft w:val="0"/>
      <w:marRight w:val="0"/>
      <w:marTop w:val="0"/>
      <w:marBottom w:val="0"/>
      <w:divBdr>
        <w:top w:val="none" w:sz="0" w:space="0" w:color="auto"/>
        <w:left w:val="none" w:sz="0" w:space="0" w:color="auto"/>
        <w:bottom w:val="none" w:sz="0" w:space="0" w:color="auto"/>
        <w:right w:val="none" w:sz="0" w:space="0" w:color="auto"/>
      </w:divBdr>
    </w:div>
    <w:div w:id="1808008008">
      <w:bodyDiv w:val="1"/>
      <w:marLeft w:val="0"/>
      <w:marRight w:val="0"/>
      <w:marTop w:val="0"/>
      <w:marBottom w:val="0"/>
      <w:divBdr>
        <w:top w:val="none" w:sz="0" w:space="0" w:color="auto"/>
        <w:left w:val="none" w:sz="0" w:space="0" w:color="auto"/>
        <w:bottom w:val="none" w:sz="0" w:space="0" w:color="auto"/>
        <w:right w:val="none" w:sz="0" w:space="0" w:color="auto"/>
      </w:divBdr>
    </w:div>
    <w:div w:id="1808159182">
      <w:bodyDiv w:val="1"/>
      <w:marLeft w:val="0"/>
      <w:marRight w:val="0"/>
      <w:marTop w:val="0"/>
      <w:marBottom w:val="0"/>
      <w:divBdr>
        <w:top w:val="none" w:sz="0" w:space="0" w:color="auto"/>
        <w:left w:val="none" w:sz="0" w:space="0" w:color="auto"/>
        <w:bottom w:val="none" w:sz="0" w:space="0" w:color="auto"/>
        <w:right w:val="none" w:sz="0" w:space="0" w:color="auto"/>
      </w:divBdr>
    </w:div>
    <w:div w:id="1821537175">
      <w:bodyDiv w:val="1"/>
      <w:marLeft w:val="0"/>
      <w:marRight w:val="0"/>
      <w:marTop w:val="0"/>
      <w:marBottom w:val="0"/>
      <w:divBdr>
        <w:top w:val="none" w:sz="0" w:space="0" w:color="auto"/>
        <w:left w:val="none" w:sz="0" w:space="0" w:color="auto"/>
        <w:bottom w:val="none" w:sz="0" w:space="0" w:color="auto"/>
        <w:right w:val="none" w:sz="0" w:space="0" w:color="auto"/>
      </w:divBdr>
      <w:divsChild>
        <w:div w:id="1942489195">
          <w:marLeft w:val="0"/>
          <w:marRight w:val="0"/>
          <w:marTop w:val="0"/>
          <w:marBottom w:val="0"/>
          <w:divBdr>
            <w:top w:val="none" w:sz="0" w:space="0" w:color="auto"/>
            <w:left w:val="none" w:sz="0" w:space="0" w:color="auto"/>
            <w:bottom w:val="none" w:sz="0" w:space="0" w:color="auto"/>
            <w:right w:val="none" w:sz="0" w:space="0" w:color="auto"/>
          </w:divBdr>
          <w:divsChild>
            <w:div w:id="113797114">
              <w:marLeft w:val="0"/>
              <w:marRight w:val="0"/>
              <w:marTop w:val="0"/>
              <w:marBottom w:val="0"/>
              <w:divBdr>
                <w:top w:val="none" w:sz="0" w:space="0" w:color="auto"/>
                <w:left w:val="none" w:sz="0" w:space="0" w:color="auto"/>
                <w:bottom w:val="none" w:sz="0" w:space="0" w:color="auto"/>
                <w:right w:val="none" w:sz="0" w:space="0" w:color="auto"/>
              </w:divBdr>
            </w:div>
            <w:div w:id="855462210">
              <w:marLeft w:val="0"/>
              <w:marRight w:val="0"/>
              <w:marTop w:val="0"/>
              <w:marBottom w:val="0"/>
              <w:divBdr>
                <w:top w:val="none" w:sz="0" w:space="0" w:color="auto"/>
                <w:left w:val="none" w:sz="0" w:space="0" w:color="auto"/>
                <w:bottom w:val="none" w:sz="0" w:space="0" w:color="auto"/>
                <w:right w:val="none" w:sz="0" w:space="0" w:color="auto"/>
              </w:divBdr>
            </w:div>
            <w:div w:id="1766076606">
              <w:marLeft w:val="0"/>
              <w:marRight w:val="0"/>
              <w:marTop w:val="0"/>
              <w:marBottom w:val="0"/>
              <w:divBdr>
                <w:top w:val="none" w:sz="0" w:space="0" w:color="auto"/>
                <w:left w:val="none" w:sz="0" w:space="0" w:color="auto"/>
                <w:bottom w:val="none" w:sz="0" w:space="0" w:color="auto"/>
                <w:right w:val="none" w:sz="0" w:space="0" w:color="auto"/>
              </w:divBdr>
            </w:div>
            <w:div w:id="200127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52394">
      <w:bodyDiv w:val="1"/>
      <w:marLeft w:val="0"/>
      <w:marRight w:val="0"/>
      <w:marTop w:val="0"/>
      <w:marBottom w:val="0"/>
      <w:divBdr>
        <w:top w:val="none" w:sz="0" w:space="0" w:color="auto"/>
        <w:left w:val="none" w:sz="0" w:space="0" w:color="auto"/>
        <w:bottom w:val="none" w:sz="0" w:space="0" w:color="auto"/>
        <w:right w:val="none" w:sz="0" w:space="0" w:color="auto"/>
      </w:divBdr>
    </w:div>
    <w:div w:id="1831553548">
      <w:bodyDiv w:val="1"/>
      <w:marLeft w:val="0"/>
      <w:marRight w:val="0"/>
      <w:marTop w:val="0"/>
      <w:marBottom w:val="0"/>
      <w:divBdr>
        <w:top w:val="none" w:sz="0" w:space="0" w:color="auto"/>
        <w:left w:val="none" w:sz="0" w:space="0" w:color="auto"/>
        <w:bottom w:val="none" w:sz="0" w:space="0" w:color="auto"/>
        <w:right w:val="none" w:sz="0" w:space="0" w:color="auto"/>
      </w:divBdr>
    </w:div>
    <w:div w:id="1853103257">
      <w:bodyDiv w:val="1"/>
      <w:marLeft w:val="0"/>
      <w:marRight w:val="0"/>
      <w:marTop w:val="0"/>
      <w:marBottom w:val="0"/>
      <w:divBdr>
        <w:top w:val="none" w:sz="0" w:space="0" w:color="auto"/>
        <w:left w:val="none" w:sz="0" w:space="0" w:color="auto"/>
        <w:bottom w:val="none" w:sz="0" w:space="0" w:color="auto"/>
        <w:right w:val="none" w:sz="0" w:space="0" w:color="auto"/>
      </w:divBdr>
      <w:divsChild>
        <w:div w:id="1046831387">
          <w:marLeft w:val="0"/>
          <w:marRight w:val="0"/>
          <w:marTop w:val="0"/>
          <w:marBottom w:val="0"/>
          <w:divBdr>
            <w:top w:val="none" w:sz="0" w:space="0" w:color="auto"/>
            <w:left w:val="none" w:sz="0" w:space="0" w:color="auto"/>
            <w:bottom w:val="none" w:sz="0" w:space="0" w:color="auto"/>
            <w:right w:val="none" w:sz="0" w:space="0" w:color="auto"/>
          </w:divBdr>
          <w:divsChild>
            <w:div w:id="159280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63605">
      <w:bodyDiv w:val="1"/>
      <w:marLeft w:val="0"/>
      <w:marRight w:val="0"/>
      <w:marTop w:val="0"/>
      <w:marBottom w:val="0"/>
      <w:divBdr>
        <w:top w:val="none" w:sz="0" w:space="0" w:color="auto"/>
        <w:left w:val="none" w:sz="0" w:space="0" w:color="auto"/>
        <w:bottom w:val="none" w:sz="0" w:space="0" w:color="auto"/>
        <w:right w:val="none" w:sz="0" w:space="0" w:color="auto"/>
      </w:divBdr>
    </w:div>
    <w:div w:id="1859195891">
      <w:bodyDiv w:val="1"/>
      <w:marLeft w:val="0"/>
      <w:marRight w:val="0"/>
      <w:marTop w:val="0"/>
      <w:marBottom w:val="0"/>
      <w:divBdr>
        <w:top w:val="none" w:sz="0" w:space="0" w:color="auto"/>
        <w:left w:val="none" w:sz="0" w:space="0" w:color="auto"/>
        <w:bottom w:val="none" w:sz="0" w:space="0" w:color="auto"/>
        <w:right w:val="none" w:sz="0" w:space="0" w:color="auto"/>
      </w:divBdr>
    </w:div>
    <w:div w:id="1863934214">
      <w:bodyDiv w:val="1"/>
      <w:marLeft w:val="0"/>
      <w:marRight w:val="0"/>
      <w:marTop w:val="0"/>
      <w:marBottom w:val="0"/>
      <w:divBdr>
        <w:top w:val="none" w:sz="0" w:space="0" w:color="auto"/>
        <w:left w:val="none" w:sz="0" w:space="0" w:color="auto"/>
        <w:bottom w:val="none" w:sz="0" w:space="0" w:color="auto"/>
        <w:right w:val="none" w:sz="0" w:space="0" w:color="auto"/>
      </w:divBdr>
    </w:div>
    <w:div w:id="1863980155">
      <w:bodyDiv w:val="1"/>
      <w:marLeft w:val="0"/>
      <w:marRight w:val="0"/>
      <w:marTop w:val="0"/>
      <w:marBottom w:val="0"/>
      <w:divBdr>
        <w:top w:val="none" w:sz="0" w:space="0" w:color="auto"/>
        <w:left w:val="none" w:sz="0" w:space="0" w:color="auto"/>
        <w:bottom w:val="none" w:sz="0" w:space="0" w:color="auto"/>
        <w:right w:val="none" w:sz="0" w:space="0" w:color="auto"/>
      </w:divBdr>
    </w:div>
    <w:div w:id="1864321599">
      <w:bodyDiv w:val="1"/>
      <w:marLeft w:val="0"/>
      <w:marRight w:val="0"/>
      <w:marTop w:val="0"/>
      <w:marBottom w:val="0"/>
      <w:divBdr>
        <w:top w:val="none" w:sz="0" w:space="0" w:color="auto"/>
        <w:left w:val="none" w:sz="0" w:space="0" w:color="auto"/>
        <w:bottom w:val="none" w:sz="0" w:space="0" w:color="auto"/>
        <w:right w:val="none" w:sz="0" w:space="0" w:color="auto"/>
      </w:divBdr>
    </w:div>
    <w:div w:id="1869561561">
      <w:bodyDiv w:val="1"/>
      <w:marLeft w:val="0"/>
      <w:marRight w:val="0"/>
      <w:marTop w:val="0"/>
      <w:marBottom w:val="0"/>
      <w:divBdr>
        <w:top w:val="none" w:sz="0" w:space="0" w:color="auto"/>
        <w:left w:val="none" w:sz="0" w:space="0" w:color="auto"/>
        <w:bottom w:val="none" w:sz="0" w:space="0" w:color="auto"/>
        <w:right w:val="none" w:sz="0" w:space="0" w:color="auto"/>
      </w:divBdr>
    </w:div>
    <w:div w:id="1879582518">
      <w:bodyDiv w:val="1"/>
      <w:marLeft w:val="0"/>
      <w:marRight w:val="0"/>
      <w:marTop w:val="0"/>
      <w:marBottom w:val="0"/>
      <w:divBdr>
        <w:top w:val="none" w:sz="0" w:space="0" w:color="auto"/>
        <w:left w:val="none" w:sz="0" w:space="0" w:color="auto"/>
        <w:bottom w:val="none" w:sz="0" w:space="0" w:color="auto"/>
        <w:right w:val="none" w:sz="0" w:space="0" w:color="auto"/>
      </w:divBdr>
    </w:div>
    <w:div w:id="1880240150">
      <w:bodyDiv w:val="1"/>
      <w:marLeft w:val="0"/>
      <w:marRight w:val="0"/>
      <w:marTop w:val="0"/>
      <w:marBottom w:val="0"/>
      <w:divBdr>
        <w:top w:val="none" w:sz="0" w:space="0" w:color="auto"/>
        <w:left w:val="none" w:sz="0" w:space="0" w:color="auto"/>
        <w:bottom w:val="none" w:sz="0" w:space="0" w:color="auto"/>
        <w:right w:val="none" w:sz="0" w:space="0" w:color="auto"/>
      </w:divBdr>
      <w:divsChild>
        <w:div w:id="893732808">
          <w:marLeft w:val="0"/>
          <w:marRight w:val="0"/>
          <w:marTop w:val="0"/>
          <w:marBottom w:val="0"/>
          <w:divBdr>
            <w:top w:val="none" w:sz="0" w:space="0" w:color="auto"/>
            <w:left w:val="none" w:sz="0" w:space="0" w:color="auto"/>
            <w:bottom w:val="none" w:sz="0" w:space="0" w:color="auto"/>
            <w:right w:val="none" w:sz="0" w:space="0" w:color="auto"/>
          </w:divBdr>
          <w:divsChild>
            <w:div w:id="127271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09726">
      <w:bodyDiv w:val="1"/>
      <w:marLeft w:val="0"/>
      <w:marRight w:val="0"/>
      <w:marTop w:val="0"/>
      <w:marBottom w:val="0"/>
      <w:divBdr>
        <w:top w:val="none" w:sz="0" w:space="0" w:color="auto"/>
        <w:left w:val="none" w:sz="0" w:space="0" w:color="auto"/>
        <w:bottom w:val="none" w:sz="0" w:space="0" w:color="auto"/>
        <w:right w:val="none" w:sz="0" w:space="0" w:color="auto"/>
      </w:divBdr>
    </w:div>
    <w:div w:id="1937059489">
      <w:bodyDiv w:val="1"/>
      <w:marLeft w:val="0"/>
      <w:marRight w:val="0"/>
      <w:marTop w:val="0"/>
      <w:marBottom w:val="0"/>
      <w:divBdr>
        <w:top w:val="none" w:sz="0" w:space="0" w:color="auto"/>
        <w:left w:val="none" w:sz="0" w:space="0" w:color="auto"/>
        <w:bottom w:val="none" w:sz="0" w:space="0" w:color="auto"/>
        <w:right w:val="none" w:sz="0" w:space="0" w:color="auto"/>
      </w:divBdr>
    </w:div>
    <w:div w:id="1973704584">
      <w:bodyDiv w:val="1"/>
      <w:marLeft w:val="0"/>
      <w:marRight w:val="0"/>
      <w:marTop w:val="0"/>
      <w:marBottom w:val="0"/>
      <w:divBdr>
        <w:top w:val="none" w:sz="0" w:space="0" w:color="auto"/>
        <w:left w:val="none" w:sz="0" w:space="0" w:color="auto"/>
        <w:bottom w:val="none" w:sz="0" w:space="0" w:color="auto"/>
        <w:right w:val="none" w:sz="0" w:space="0" w:color="auto"/>
      </w:divBdr>
      <w:divsChild>
        <w:div w:id="1728723241">
          <w:marLeft w:val="0"/>
          <w:marRight w:val="0"/>
          <w:marTop w:val="0"/>
          <w:marBottom w:val="0"/>
          <w:divBdr>
            <w:top w:val="none" w:sz="0" w:space="0" w:color="auto"/>
            <w:left w:val="none" w:sz="0" w:space="0" w:color="auto"/>
            <w:bottom w:val="none" w:sz="0" w:space="0" w:color="auto"/>
            <w:right w:val="none" w:sz="0" w:space="0" w:color="auto"/>
          </w:divBdr>
        </w:div>
      </w:divsChild>
    </w:div>
    <w:div w:id="1975942270">
      <w:bodyDiv w:val="1"/>
      <w:marLeft w:val="0"/>
      <w:marRight w:val="0"/>
      <w:marTop w:val="0"/>
      <w:marBottom w:val="0"/>
      <w:divBdr>
        <w:top w:val="none" w:sz="0" w:space="0" w:color="auto"/>
        <w:left w:val="none" w:sz="0" w:space="0" w:color="auto"/>
        <w:bottom w:val="none" w:sz="0" w:space="0" w:color="auto"/>
        <w:right w:val="none" w:sz="0" w:space="0" w:color="auto"/>
      </w:divBdr>
    </w:div>
    <w:div w:id="1984381726">
      <w:bodyDiv w:val="1"/>
      <w:marLeft w:val="0"/>
      <w:marRight w:val="0"/>
      <w:marTop w:val="0"/>
      <w:marBottom w:val="0"/>
      <w:divBdr>
        <w:top w:val="none" w:sz="0" w:space="0" w:color="auto"/>
        <w:left w:val="none" w:sz="0" w:space="0" w:color="auto"/>
        <w:bottom w:val="none" w:sz="0" w:space="0" w:color="auto"/>
        <w:right w:val="none" w:sz="0" w:space="0" w:color="auto"/>
      </w:divBdr>
    </w:div>
    <w:div w:id="2010404488">
      <w:bodyDiv w:val="1"/>
      <w:marLeft w:val="0"/>
      <w:marRight w:val="0"/>
      <w:marTop w:val="0"/>
      <w:marBottom w:val="0"/>
      <w:divBdr>
        <w:top w:val="none" w:sz="0" w:space="0" w:color="auto"/>
        <w:left w:val="none" w:sz="0" w:space="0" w:color="auto"/>
        <w:bottom w:val="none" w:sz="0" w:space="0" w:color="auto"/>
        <w:right w:val="none" w:sz="0" w:space="0" w:color="auto"/>
      </w:divBdr>
      <w:divsChild>
        <w:div w:id="2146192362">
          <w:marLeft w:val="0"/>
          <w:marRight w:val="0"/>
          <w:marTop w:val="0"/>
          <w:marBottom w:val="0"/>
          <w:divBdr>
            <w:top w:val="none" w:sz="0" w:space="0" w:color="auto"/>
            <w:left w:val="none" w:sz="0" w:space="0" w:color="auto"/>
            <w:bottom w:val="none" w:sz="0" w:space="0" w:color="auto"/>
            <w:right w:val="none" w:sz="0" w:space="0" w:color="auto"/>
          </w:divBdr>
          <w:divsChild>
            <w:div w:id="163448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09790">
      <w:bodyDiv w:val="1"/>
      <w:marLeft w:val="0"/>
      <w:marRight w:val="0"/>
      <w:marTop w:val="0"/>
      <w:marBottom w:val="0"/>
      <w:divBdr>
        <w:top w:val="none" w:sz="0" w:space="0" w:color="auto"/>
        <w:left w:val="none" w:sz="0" w:space="0" w:color="auto"/>
        <w:bottom w:val="none" w:sz="0" w:space="0" w:color="auto"/>
        <w:right w:val="none" w:sz="0" w:space="0" w:color="auto"/>
      </w:divBdr>
    </w:div>
    <w:div w:id="2031104210">
      <w:bodyDiv w:val="1"/>
      <w:marLeft w:val="0"/>
      <w:marRight w:val="0"/>
      <w:marTop w:val="0"/>
      <w:marBottom w:val="0"/>
      <w:divBdr>
        <w:top w:val="none" w:sz="0" w:space="0" w:color="auto"/>
        <w:left w:val="none" w:sz="0" w:space="0" w:color="auto"/>
        <w:bottom w:val="none" w:sz="0" w:space="0" w:color="auto"/>
        <w:right w:val="none" w:sz="0" w:space="0" w:color="auto"/>
      </w:divBdr>
    </w:div>
    <w:div w:id="2033411042">
      <w:bodyDiv w:val="1"/>
      <w:marLeft w:val="0"/>
      <w:marRight w:val="0"/>
      <w:marTop w:val="0"/>
      <w:marBottom w:val="0"/>
      <w:divBdr>
        <w:top w:val="none" w:sz="0" w:space="0" w:color="auto"/>
        <w:left w:val="none" w:sz="0" w:space="0" w:color="auto"/>
        <w:bottom w:val="none" w:sz="0" w:space="0" w:color="auto"/>
        <w:right w:val="none" w:sz="0" w:space="0" w:color="auto"/>
      </w:divBdr>
      <w:divsChild>
        <w:div w:id="1303005012">
          <w:marLeft w:val="0"/>
          <w:marRight w:val="0"/>
          <w:marTop w:val="0"/>
          <w:marBottom w:val="0"/>
          <w:divBdr>
            <w:top w:val="none" w:sz="0" w:space="0" w:color="auto"/>
            <w:left w:val="none" w:sz="0" w:space="0" w:color="auto"/>
            <w:bottom w:val="none" w:sz="0" w:space="0" w:color="auto"/>
            <w:right w:val="none" w:sz="0" w:space="0" w:color="auto"/>
          </w:divBdr>
          <w:divsChild>
            <w:div w:id="59259123">
              <w:marLeft w:val="0"/>
              <w:marRight w:val="0"/>
              <w:marTop w:val="0"/>
              <w:marBottom w:val="0"/>
              <w:divBdr>
                <w:top w:val="none" w:sz="0" w:space="0" w:color="auto"/>
                <w:left w:val="none" w:sz="0" w:space="0" w:color="auto"/>
                <w:bottom w:val="none" w:sz="0" w:space="0" w:color="auto"/>
                <w:right w:val="none" w:sz="0" w:space="0" w:color="auto"/>
              </w:divBdr>
            </w:div>
            <w:div w:id="1740248878">
              <w:marLeft w:val="0"/>
              <w:marRight w:val="0"/>
              <w:marTop w:val="0"/>
              <w:marBottom w:val="0"/>
              <w:divBdr>
                <w:top w:val="none" w:sz="0" w:space="0" w:color="auto"/>
                <w:left w:val="none" w:sz="0" w:space="0" w:color="auto"/>
                <w:bottom w:val="none" w:sz="0" w:space="0" w:color="auto"/>
                <w:right w:val="none" w:sz="0" w:space="0" w:color="auto"/>
              </w:divBdr>
            </w:div>
            <w:div w:id="177821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04459">
      <w:bodyDiv w:val="1"/>
      <w:marLeft w:val="0"/>
      <w:marRight w:val="0"/>
      <w:marTop w:val="0"/>
      <w:marBottom w:val="0"/>
      <w:divBdr>
        <w:top w:val="none" w:sz="0" w:space="0" w:color="auto"/>
        <w:left w:val="none" w:sz="0" w:space="0" w:color="auto"/>
        <w:bottom w:val="none" w:sz="0" w:space="0" w:color="auto"/>
        <w:right w:val="none" w:sz="0" w:space="0" w:color="auto"/>
      </w:divBdr>
      <w:divsChild>
        <w:div w:id="1452554103">
          <w:marLeft w:val="0"/>
          <w:marRight w:val="0"/>
          <w:marTop w:val="0"/>
          <w:marBottom w:val="0"/>
          <w:divBdr>
            <w:top w:val="none" w:sz="0" w:space="0" w:color="auto"/>
            <w:left w:val="none" w:sz="0" w:space="0" w:color="auto"/>
            <w:bottom w:val="none" w:sz="0" w:space="0" w:color="auto"/>
            <w:right w:val="none" w:sz="0" w:space="0" w:color="auto"/>
          </w:divBdr>
          <w:divsChild>
            <w:div w:id="11097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883716">
      <w:bodyDiv w:val="1"/>
      <w:marLeft w:val="0"/>
      <w:marRight w:val="0"/>
      <w:marTop w:val="0"/>
      <w:marBottom w:val="0"/>
      <w:divBdr>
        <w:top w:val="none" w:sz="0" w:space="0" w:color="auto"/>
        <w:left w:val="none" w:sz="0" w:space="0" w:color="auto"/>
        <w:bottom w:val="none" w:sz="0" w:space="0" w:color="auto"/>
        <w:right w:val="none" w:sz="0" w:space="0" w:color="auto"/>
      </w:divBdr>
      <w:divsChild>
        <w:div w:id="1032000890">
          <w:marLeft w:val="0"/>
          <w:marRight w:val="0"/>
          <w:marTop w:val="0"/>
          <w:marBottom w:val="0"/>
          <w:divBdr>
            <w:top w:val="none" w:sz="0" w:space="0" w:color="auto"/>
            <w:left w:val="none" w:sz="0" w:space="0" w:color="auto"/>
            <w:bottom w:val="none" w:sz="0" w:space="0" w:color="auto"/>
            <w:right w:val="none" w:sz="0" w:space="0" w:color="auto"/>
          </w:divBdr>
          <w:divsChild>
            <w:div w:id="844132127">
              <w:marLeft w:val="0"/>
              <w:marRight w:val="0"/>
              <w:marTop w:val="0"/>
              <w:marBottom w:val="0"/>
              <w:divBdr>
                <w:top w:val="none" w:sz="0" w:space="0" w:color="auto"/>
                <w:left w:val="none" w:sz="0" w:space="0" w:color="auto"/>
                <w:bottom w:val="none" w:sz="0" w:space="0" w:color="auto"/>
                <w:right w:val="none" w:sz="0" w:space="0" w:color="auto"/>
              </w:divBdr>
            </w:div>
            <w:div w:id="857737975">
              <w:marLeft w:val="0"/>
              <w:marRight w:val="0"/>
              <w:marTop w:val="0"/>
              <w:marBottom w:val="0"/>
              <w:divBdr>
                <w:top w:val="none" w:sz="0" w:space="0" w:color="auto"/>
                <w:left w:val="none" w:sz="0" w:space="0" w:color="auto"/>
                <w:bottom w:val="none" w:sz="0" w:space="0" w:color="auto"/>
                <w:right w:val="none" w:sz="0" w:space="0" w:color="auto"/>
              </w:divBdr>
            </w:div>
            <w:div w:id="133768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38142">
      <w:bodyDiv w:val="1"/>
      <w:marLeft w:val="0"/>
      <w:marRight w:val="0"/>
      <w:marTop w:val="0"/>
      <w:marBottom w:val="0"/>
      <w:divBdr>
        <w:top w:val="none" w:sz="0" w:space="0" w:color="auto"/>
        <w:left w:val="none" w:sz="0" w:space="0" w:color="auto"/>
        <w:bottom w:val="none" w:sz="0" w:space="0" w:color="auto"/>
        <w:right w:val="none" w:sz="0" w:space="0" w:color="auto"/>
      </w:divBdr>
    </w:div>
    <w:div w:id="2078741825">
      <w:bodyDiv w:val="1"/>
      <w:marLeft w:val="0"/>
      <w:marRight w:val="0"/>
      <w:marTop w:val="0"/>
      <w:marBottom w:val="0"/>
      <w:divBdr>
        <w:top w:val="none" w:sz="0" w:space="0" w:color="auto"/>
        <w:left w:val="none" w:sz="0" w:space="0" w:color="auto"/>
        <w:bottom w:val="none" w:sz="0" w:space="0" w:color="auto"/>
        <w:right w:val="none" w:sz="0" w:space="0" w:color="auto"/>
      </w:divBdr>
    </w:div>
    <w:div w:id="2099476982">
      <w:bodyDiv w:val="1"/>
      <w:marLeft w:val="0"/>
      <w:marRight w:val="0"/>
      <w:marTop w:val="0"/>
      <w:marBottom w:val="0"/>
      <w:divBdr>
        <w:top w:val="none" w:sz="0" w:space="0" w:color="auto"/>
        <w:left w:val="none" w:sz="0" w:space="0" w:color="auto"/>
        <w:bottom w:val="none" w:sz="0" w:space="0" w:color="auto"/>
        <w:right w:val="none" w:sz="0" w:space="0" w:color="auto"/>
      </w:divBdr>
    </w:div>
    <w:div w:id="2138640518">
      <w:bodyDiv w:val="1"/>
      <w:marLeft w:val="0"/>
      <w:marRight w:val="0"/>
      <w:marTop w:val="0"/>
      <w:marBottom w:val="0"/>
      <w:divBdr>
        <w:top w:val="none" w:sz="0" w:space="0" w:color="auto"/>
        <w:left w:val="none" w:sz="0" w:space="0" w:color="auto"/>
        <w:bottom w:val="none" w:sz="0" w:space="0" w:color="auto"/>
        <w:right w:val="none" w:sz="0" w:space="0" w:color="auto"/>
      </w:divBdr>
    </w:div>
    <w:div w:id="2140370699">
      <w:bodyDiv w:val="1"/>
      <w:marLeft w:val="0"/>
      <w:marRight w:val="0"/>
      <w:marTop w:val="0"/>
      <w:marBottom w:val="0"/>
      <w:divBdr>
        <w:top w:val="none" w:sz="0" w:space="0" w:color="auto"/>
        <w:left w:val="none" w:sz="0" w:space="0" w:color="auto"/>
        <w:bottom w:val="none" w:sz="0" w:space="0" w:color="auto"/>
        <w:right w:val="none" w:sz="0" w:space="0" w:color="auto"/>
      </w:divBdr>
      <w:divsChild>
        <w:div w:id="343633134">
          <w:marLeft w:val="360"/>
          <w:marRight w:val="0"/>
          <w:marTop w:val="96"/>
          <w:marBottom w:val="0"/>
          <w:divBdr>
            <w:top w:val="none" w:sz="0" w:space="0" w:color="auto"/>
            <w:left w:val="none" w:sz="0" w:space="0" w:color="auto"/>
            <w:bottom w:val="none" w:sz="0" w:space="0" w:color="auto"/>
            <w:right w:val="none" w:sz="0" w:space="0" w:color="auto"/>
          </w:divBdr>
        </w:div>
        <w:div w:id="528028174">
          <w:marLeft w:val="360"/>
          <w:marRight w:val="0"/>
          <w:marTop w:val="96"/>
          <w:marBottom w:val="0"/>
          <w:divBdr>
            <w:top w:val="none" w:sz="0" w:space="0" w:color="auto"/>
            <w:left w:val="none" w:sz="0" w:space="0" w:color="auto"/>
            <w:bottom w:val="none" w:sz="0" w:space="0" w:color="auto"/>
            <w:right w:val="none" w:sz="0" w:space="0" w:color="auto"/>
          </w:divBdr>
        </w:div>
        <w:div w:id="1628583670">
          <w:marLeft w:val="360"/>
          <w:marRight w:val="0"/>
          <w:marTop w:val="96"/>
          <w:marBottom w:val="0"/>
          <w:divBdr>
            <w:top w:val="none" w:sz="0" w:space="0" w:color="auto"/>
            <w:left w:val="none" w:sz="0" w:space="0" w:color="auto"/>
            <w:bottom w:val="none" w:sz="0" w:space="0" w:color="auto"/>
            <w:right w:val="none" w:sz="0" w:space="0" w:color="auto"/>
          </w:divBdr>
        </w:div>
        <w:div w:id="1990742155">
          <w:marLeft w:val="360"/>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mailto:johanv@microsoft.com" TargetMode="External"/></Relationships>
</file>

<file path=word/_rels/document.xml.rels><?xml version="1.0" encoding="UTF-8" standalone="yes"?>
<Relationships xmlns="http://schemas.openxmlformats.org/package/2006/relationships"><Relationship Id="rId117" Type="http://schemas.openxmlformats.org/officeDocument/2006/relationships/hyperlink" Target="https://learn.microsoft.com/en-us/azure/storage/blobs/versioning-overview" TargetMode="External"/><Relationship Id="rId21" Type="http://schemas.openxmlformats.org/officeDocument/2006/relationships/hyperlink" Target="https://azuremarketplace.microsoft.com/en-au/marketplace/apps/fortinet.fortinet-fortigate?tab=Overview" TargetMode="External"/><Relationship Id="rId42" Type="http://schemas.openxmlformats.org/officeDocument/2006/relationships/hyperlink" Target="https://learn.microsoft.com/en-us/azure/azure-monitor/alerts/action-groups" TargetMode="External"/><Relationship Id="rId63" Type="http://schemas.openxmlformats.org/officeDocument/2006/relationships/image" Target="media/image8.png"/><Relationship Id="rId84" Type="http://schemas.openxmlformats.org/officeDocument/2006/relationships/hyperlink" Target="https://learn.microsoft.com/azure/expressroute/expressroute-locations" TargetMode="External"/><Relationship Id="rId138" Type="http://schemas.openxmlformats.org/officeDocument/2006/relationships/footer" Target="footer1.xml"/><Relationship Id="rId107" Type="http://schemas.openxmlformats.org/officeDocument/2006/relationships/image" Target="media/image19.png"/><Relationship Id="rId11" Type="http://schemas.openxmlformats.org/officeDocument/2006/relationships/comments" Target="comments.xml"/><Relationship Id="rId32" Type="http://schemas.openxmlformats.org/officeDocument/2006/relationships/hyperlink" Target="https://learn.microsoft.com/en-us/azure/governance/management-groups/overview" TargetMode="External"/><Relationship Id="rId53" Type="http://schemas.openxmlformats.org/officeDocument/2006/relationships/hyperlink" Target="https://learn.microsoft.com/en-us/azure/azure-monitor/app/create-workspace-resource?tabs=bicep" TargetMode="External"/><Relationship Id="rId74" Type="http://schemas.openxmlformats.org/officeDocument/2006/relationships/hyperlink" Target="https://learn.microsoft.com/azure/expressroute/expressroute-locations-providers" TargetMode="External"/><Relationship Id="rId128" Type="http://schemas.openxmlformats.org/officeDocument/2006/relationships/hyperlink" Target="https://learn.microsoft.com/en-us/azure/sentinel/overview?tabs=azure-portal" TargetMode="External"/><Relationship Id="rId5" Type="http://schemas.openxmlformats.org/officeDocument/2006/relationships/numbering" Target="numbering.xml"/><Relationship Id="rId90" Type="http://schemas.openxmlformats.org/officeDocument/2006/relationships/hyperlink" Target="https://learn.microsoft.com/en-us/azure/virtual-network/ip-services/default-outbound-access" TargetMode="External"/><Relationship Id="rId95" Type="http://schemas.openxmlformats.org/officeDocument/2006/relationships/hyperlink" Target="https://learn.microsoft.com/en-us/azure/architecture/networking/guide/nva-ha" TargetMode="External"/><Relationship Id="rId22" Type="http://schemas.openxmlformats.org/officeDocument/2006/relationships/hyperlink" Target="https://azuremarketplace.microsoft.com/en-au/marketplace/apps/checkpoint.vsec?tab=Overview" TargetMode="External"/><Relationship Id="rId27" Type="http://schemas.openxmlformats.org/officeDocument/2006/relationships/hyperlink" Target="https://azuremarketplace.microsoft.com/en-us/marketplace/apps/redhat.rhel-20190605?tab=Overview" TargetMode="External"/><Relationship Id="rId43" Type="http://schemas.openxmlformats.org/officeDocument/2006/relationships/hyperlink" Target="https://learn.microsoft.com/en-us/azure/service-health/overview" TargetMode="External"/><Relationship Id="rId48" Type="http://schemas.openxmlformats.org/officeDocument/2006/relationships/hyperlink" Target="https://azure.microsoft.com/en-us/pricing/details/bandwidth/" TargetMode="External"/><Relationship Id="rId64" Type="http://schemas.openxmlformats.org/officeDocument/2006/relationships/hyperlink" Target="https://review.learn.microsoft.com/en-us/azure/extended-zones/request-quota-increase?branch=main&amp;branchFallbackFrom=pr-en-us-295385" TargetMode="External"/><Relationship Id="rId69" Type="http://schemas.openxmlformats.org/officeDocument/2006/relationships/image" Target="media/image10.png"/><Relationship Id="rId113" Type="http://schemas.openxmlformats.org/officeDocument/2006/relationships/hyperlink" Target="https://learn.microsoft.com/en-us/azure/virtual-machines/availability-set-overview" TargetMode="External"/><Relationship Id="rId118" Type="http://schemas.openxmlformats.org/officeDocument/2006/relationships/hyperlink" Target="https://learn.microsoft.com/en-us/azure/backup/backup-azure-recovery-services-vault-overview" TargetMode="External"/><Relationship Id="rId134" Type="http://schemas.openxmlformats.org/officeDocument/2006/relationships/hyperlink" Target="https://learn.microsoft.com/en-us/azure/firewall/overview" TargetMode="External"/><Relationship Id="rId139" Type="http://schemas.openxmlformats.org/officeDocument/2006/relationships/footer" Target="footer2.xml"/><Relationship Id="rId80" Type="http://schemas.openxmlformats.org/officeDocument/2006/relationships/hyperlink" Target="https://learn.microsoft.com/en-us/azure/expressroute/expressroute-faqs" TargetMode="External"/><Relationship Id="rId85" Type="http://schemas.openxmlformats.org/officeDocument/2006/relationships/hyperlink" Target="https://learn.microsoft.com/azure/expressroute/designing-for-disaster-recovery-with-expressroute-privatepeering" TargetMode="External"/><Relationship Id="rId12" Type="http://schemas.microsoft.com/office/2011/relationships/commentsExtended" Target="commentsExtended.xml"/><Relationship Id="rId17" Type="http://schemas.openxmlformats.org/officeDocument/2006/relationships/image" Target="media/image3.png"/><Relationship Id="rId33" Type="http://schemas.openxmlformats.org/officeDocument/2006/relationships/hyperlink" Target="https://learn.microsoft.com/en-us/azure/role-based-access-control/overview" TargetMode="External"/><Relationship Id="rId38" Type="http://schemas.openxmlformats.org/officeDocument/2006/relationships/hyperlink" Target="https://learn.microsoft.com/en-us/azure/bastion/bastion-overview" TargetMode="External"/><Relationship Id="rId59" Type="http://schemas.openxmlformats.org/officeDocument/2006/relationships/hyperlink" Target="https://microsoftapc.sharepoint.com/teams/Perth-AEZteam-Playbook/Shared%20Documents/Network%20security%20group%20flow%20logs%20in%20Azure%20Network%20Watcher%20will%20be%20retired" TargetMode="External"/><Relationship Id="rId103" Type="http://schemas.openxmlformats.org/officeDocument/2006/relationships/hyperlink" Target="https://learn.microsoft.com/en-au/azure/nat-gateway/nat-overview" TargetMode="External"/><Relationship Id="rId108" Type="http://schemas.openxmlformats.org/officeDocument/2006/relationships/hyperlink" Target="https://learn.microsoft.com/en-us/azure/architecture/networking/guide/nva-ha" TargetMode="External"/><Relationship Id="rId124" Type="http://schemas.openxmlformats.org/officeDocument/2006/relationships/hyperlink" Target="https://learn.microsoft.com/en-us/azure/cloud-adoption-framework/ready/enterprise-scale" TargetMode="External"/><Relationship Id="rId129" Type="http://schemas.openxmlformats.org/officeDocument/2006/relationships/hyperlink" Target="https://learn.microsoft.com/en-us/azure/virtual-network/network-security-groups-overview" TargetMode="External"/><Relationship Id="rId54" Type="http://schemas.openxmlformats.org/officeDocument/2006/relationships/hyperlink" Target="https://learn.microsoft.com/en-us/azure/network-watcher/network-watcher-overview" TargetMode="External"/><Relationship Id="rId70" Type="http://schemas.openxmlformats.org/officeDocument/2006/relationships/image" Target="media/image11.png"/><Relationship Id="rId75" Type="http://schemas.openxmlformats.org/officeDocument/2006/relationships/hyperlink" Target="https://learn.microsoft.com/en-us/azure/expressroute/expressroute-erdirect-about" TargetMode="External"/><Relationship Id="rId91" Type="http://schemas.openxmlformats.org/officeDocument/2006/relationships/image" Target="media/image14.png"/><Relationship Id="rId96" Type="http://schemas.openxmlformats.org/officeDocument/2006/relationships/hyperlink" Target="https://azure.microsoft.com/en-au/solutions/network-appliances/?msockid=23171d923a3b6a61139509463bee6bfb" TargetMode="External"/><Relationship Id="rId140" Type="http://schemas.openxmlformats.org/officeDocument/2006/relationships/header" Target="header1.xml"/><Relationship Id="rId145"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docs.citrix.com/en-us/citrix-daas/overview.html" TargetMode="External"/><Relationship Id="rId28" Type="http://schemas.openxmlformats.org/officeDocument/2006/relationships/image" Target="media/image5.png"/><Relationship Id="rId49" Type="http://schemas.openxmlformats.org/officeDocument/2006/relationships/hyperlink" Target="https://learn.microsoft.com/en-us/azure/azure-monitor/essentials/data-platform-metrics" TargetMode="External"/><Relationship Id="rId114" Type="http://schemas.openxmlformats.org/officeDocument/2006/relationships/hyperlink" Target="https://learn.microsoft.com/en-us/azure/virtual-machines/availability-set-overview" TargetMode="External"/><Relationship Id="rId119" Type="http://schemas.openxmlformats.org/officeDocument/2006/relationships/hyperlink" Target="https://learn.microsoft.com/en-us/azure/migrate/migrate-services-overview" TargetMode="External"/><Relationship Id="rId44" Type="http://schemas.openxmlformats.org/officeDocument/2006/relationships/hyperlink" Target="https://learn.microsoft.com/en-us/azure/service-health/azure-status-overview" TargetMode="External"/><Relationship Id="rId60" Type="http://schemas.openxmlformats.org/officeDocument/2006/relationships/hyperlink" Target="https://go.microsoft.com/fwlink/?linkid=2287108" TargetMode="External"/><Relationship Id="rId65" Type="http://schemas.openxmlformats.org/officeDocument/2006/relationships/hyperlink" Target="https://review.learn.microsoft.com/en-us/azure/extended-zones/request-quota-increase?branch=main&amp;branchFallbackFrom=pr-en-us-295385" TargetMode="External"/><Relationship Id="rId81" Type="http://schemas.openxmlformats.org/officeDocument/2006/relationships/hyperlink" Target="https://learn.microsoft.com/azure/expressroute/designing-for-high-availability-with-expressroute" TargetMode="External"/><Relationship Id="rId86" Type="http://schemas.openxmlformats.org/officeDocument/2006/relationships/image" Target="media/image13.png"/><Relationship Id="rId130" Type="http://schemas.openxmlformats.org/officeDocument/2006/relationships/hyperlink" Target="https://learn.microsoft.com/en-us/azure/private-link/private-link-overview" TargetMode="External"/><Relationship Id="rId135" Type="http://schemas.openxmlformats.org/officeDocument/2006/relationships/hyperlink" Target="https://learn.microsoft.com/en-us/azure/firewall/overview" TargetMode="External"/><Relationship Id="rId13" Type="http://schemas.microsoft.com/office/2016/09/relationships/commentsIds" Target="commentsIds.xml"/><Relationship Id="rId18" Type="http://schemas.openxmlformats.org/officeDocument/2006/relationships/hyperlink" Target="https://learn.microsoft.com/en-us/azure/extended-zones/overview" TargetMode="External"/><Relationship Id="rId39" Type="http://schemas.openxmlformats.org/officeDocument/2006/relationships/hyperlink" Target="https://learn.microsoft.com/en-us/azure/advisor/advisor-overview" TargetMode="External"/><Relationship Id="rId109" Type="http://schemas.openxmlformats.org/officeDocument/2006/relationships/hyperlink" Target="https://azure.microsoft.com/en-au/solutions/network-appliances/?msockid=23171d923a3b6a61139509463bee6bfb" TargetMode="External"/><Relationship Id="rId34" Type="http://schemas.openxmlformats.org/officeDocument/2006/relationships/hyperlink" Target="https://learn.microsoft.com/en-us/azure/governance/policy/overview" TargetMode="External"/><Relationship Id="rId50" Type="http://schemas.openxmlformats.org/officeDocument/2006/relationships/hyperlink" Target="https://learn.microsoft.com/en-us/azure/azure-monitor/insights/insights-overview" TargetMode="External"/><Relationship Id="rId55" Type="http://schemas.openxmlformats.org/officeDocument/2006/relationships/hyperlink" Target="https://learn.microsoft.com/en-us/azure/network-watcher/connection-monitor-overview" TargetMode="External"/><Relationship Id="rId76" Type="http://schemas.openxmlformats.org/officeDocument/2006/relationships/hyperlink" Target="https://learn.microsoft.com/en-us/azure/expressroute/expressroute-faqs" TargetMode="External"/><Relationship Id="rId97" Type="http://schemas.openxmlformats.org/officeDocument/2006/relationships/hyperlink" Target="https://learn.microsoft.com/en-us/azure/load-balancer/load-balancer-outbound-connections" TargetMode="External"/><Relationship Id="rId104" Type="http://schemas.openxmlformats.org/officeDocument/2006/relationships/hyperlink" Target="https://learn.microsoft.com/en-au/azure/nat-gateway/nat-overview" TargetMode="External"/><Relationship Id="rId120" Type="http://schemas.openxmlformats.org/officeDocument/2006/relationships/hyperlink" Target="https://learn.microsoft.com/en-us/azure/migrate/migrate-services-overview" TargetMode="External"/><Relationship Id="rId125" Type="http://schemas.openxmlformats.org/officeDocument/2006/relationships/hyperlink" Target="https://learn.microsoft.com/en-us/assessments/?mode=pre-assessment&amp;session=local" TargetMode="External"/><Relationship Id="rId141" Type="http://schemas.openxmlformats.org/officeDocument/2006/relationships/footer" Target="footer3.xml"/><Relationship Id="rId146" Type="http://schemas.microsoft.com/office/2020/10/relationships/intelligence" Target="intelligence2.xml"/><Relationship Id="rId7" Type="http://schemas.openxmlformats.org/officeDocument/2006/relationships/settings" Target="settings.xml"/><Relationship Id="rId71" Type="http://schemas.openxmlformats.org/officeDocument/2006/relationships/hyperlink" Target="https://learn.microsoft.com/en-us/azure/expressroute/expressroute-locations-providers?tabs=america%2Cn-q%2Ca-k" TargetMode="External"/><Relationship Id="rId92" Type="http://schemas.openxmlformats.org/officeDocument/2006/relationships/image" Target="media/image15.png"/><Relationship Id="rId2" Type="http://schemas.openxmlformats.org/officeDocument/2006/relationships/customXml" Target="../customXml/item2.xml"/><Relationship Id="rId29" Type="http://schemas.openxmlformats.org/officeDocument/2006/relationships/hyperlink" Target="https://learn.microsoft.com/en-au/azure/extended-zones/request-access?tabs=powershell" TargetMode="External"/><Relationship Id="rId24" Type="http://schemas.openxmlformats.org/officeDocument/2006/relationships/hyperlink" Target="https://azuremarketplace.microsoft.com/en-au/marketplace/apps/f5-networks.f5-big-ip-byol?tab=Overview" TargetMode="External"/><Relationship Id="rId40" Type="http://schemas.openxmlformats.org/officeDocument/2006/relationships/hyperlink" Target="https://learn.microsoft.com/en-us/azure/governance/policy/overview" TargetMode="External"/><Relationship Id="rId45" Type="http://schemas.openxmlformats.org/officeDocument/2006/relationships/hyperlink" Target="https://learn.microsoft.com/en-us/azure/service-health/service-health-overview" TargetMode="External"/><Relationship Id="rId66" Type="http://schemas.openxmlformats.org/officeDocument/2006/relationships/hyperlink" Target="https://learn.microsoft.com/en-us/azure/virtual-machines/automatic-vm-guest-patching" TargetMode="External"/><Relationship Id="rId87" Type="http://schemas.openxmlformats.org/officeDocument/2006/relationships/hyperlink" Target="https://learn.microsoft.com/azure/expressroute/use-s2s-vpn-as-backup-for-expressroute-privatepeering" TargetMode="External"/><Relationship Id="rId110" Type="http://schemas.openxmlformats.org/officeDocument/2006/relationships/hyperlink" Target="https://learn.microsoft.com/en-us/azure/virtual-network/virtual-networks-name-resolution-for-vms-and-role-instances?tabs=redhat" TargetMode="External"/><Relationship Id="rId115" Type="http://schemas.openxmlformats.org/officeDocument/2006/relationships/hyperlink" Target="https://learn.microsoft.com/en-us/azure/virtual-machine-scale-sets/overview?toc=https%3A%2F%2Flearn.microsoft.com%2Fen-us%2Fazure%2Fvirtual-machines%2Ftoc.json&amp;bc=https%3A%2F%2Flearn.microsoft.com%2Fen-us%2Fazure%2Fbreadcrumb%2Fazure-compute%2Ftoc.json" TargetMode="External"/><Relationship Id="rId131" Type="http://schemas.openxmlformats.org/officeDocument/2006/relationships/hyperlink" Target="https://learn.microsoft.com/en-us/azure/ddos-protection/ddos-protection-overview" TargetMode="External"/><Relationship Id="rId136" Type="http://schemas.openxmlformats.org/officeDocument/2006/relationships/hyperlink" Target="https://azure.microsoft.com/en-us/explore/global-infrastructure/data-residency/" TargetMode="External"/><Relationship Id="rId61" Type="http://schemas.openxmlformats.org/officeDocument/2006/relationships/hyperlink" Target="https://learn.microsoft.com/en-us/azure/virtual-machines/boot-diagnostics" TargetMode="External"/><Relationship Id="rId82" Type="http://schemas.openxmlformats.org/officeDocument/2006/relationships/hyperlink" Target="https://www.microsoft.com/licensing/docs/view/Service-Level-Agreements-SLA-for-Online-Services?lang=1" TargetMode="External"/><Relationship Id="rId19" Type="http://schemas.openxmlformats.org/officeDocument/2006/relationships/image" Target="media/image4.png"/><Relationship Id="rId14" Type="http://schemas.microsoft.com/office/2018/08/relationships/commentsExtensible" Target="commentsExtensible.xml"/><Relationship Id="rId30" Type="http://schemas.openxmlformats.org/officeDocument/2006/relationships/image" Target="media/image6.png"/><Relationship Id="rId35" Type="http://schemas.openxmlformats.org/officeDocument/2006/relationships/hyperlink" Target="https://learn.microsoft.com/en-us/azure/azure-resource-manager/management/overview" TargetMode="External"/><Relationship Id="rId56" Type="http://schemas.openxmlformats.org/officeDocument/2006/relationships/hyperlink" Target="https://learn.microsoft.com/en-us/azure/network-watcher/connection-monitor-overview" TargetMode="External"/><Relationship Id="rId77" Type="http://schemas.openxmlformats.org/officeDocument/2006/relationships/hyperlink" Target="https://learn.microsoft.com/en-us/azure/expressroute/expressroute-faqs" TargetMode="External"/><Relationship Id="rId100" Type="http://schemas.openxmlformats.org/officeDocument/2006/relationships/image" Target="media/image17.png"/><Relationship Id="rId105" Type="http://schemas.openxmlformats.org/officeDocument/2006/relationships/image" Target="media/image18.png"/><Relationship Id="rId126" Type="http://schemas.openxmlformats.org/officeDocument/2006/relationships/hyperlink" Target="https://learn.microsoft.com/en-us/security/ciso-workshop/the-ciso-workshop" TargetMode="External"/><Relationship Id="rId8" Type="http://schemas.openxmlformats.org/officeDocument/2006/relationships/webSettings" Target="webSettings.xml"/><Relationship Id="rId51" Type="http://schemas.openxmlformats.org/officeDocument/2006/relationships/hyperlink" Target="https://learn.microsoft.com/en-us/azure/azure-monitor/visualize/workbooks-overview" TargetMode="External"/><Relationship Id="rId72" Type="http://schemas.openxmlformats.org/officeDocument/2006/relationships/image" Target="media/image12.png"/><Relationship Id="rId93" Type="http://schemas.openxmlformats.org/officeDocument/2006/relationships/hyperlink" Target="https://learn.microsoft.com/en-us/azure/virtual-network/ip-services/default-outbound-access" TargetMode="External"/><Relationship Id="rId98" Type="http://schemas.openxmlformats.org/officeDocument/2006/relationships/image" Target="media/image16.png"/><Relationship Id="rId121" Type="http://schemas.openxmlformats.org/officeDocument/2006/relationships/hyperlink" Target="https://learn.microsoft.com/en-us/security/benchmark/azure/overview" TargetMode="External"/><Relationship Id="rId142"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hyperlink" Target="https://azuremarketplace.microsoft.com/en-au/marketplace/apps/netapp.cloud-manager?tab=Overview" TargetMode="External"/><Relationship Id="rId46" Type="http://schemas.openxmlformats.org/officeDocument/2006/relationships/hyperlink" Target="https://learn.microsoft.com/en-us/azure/service-health/resource-health-overview" TargetMode="External"/><Relationship Id="rId67" Type="http://schemas.openxmlformats.org/officeDocument/2006/relationships/hyperlink" Target="https://learn.microsoft.com/en-us/azure/update-manager/overview" TargetMode="External"/><Relationship Id="rId116" Type="http://schemas.openxmlformats.org/officeDocument/2006/relationships/hyperlink" Target="https://learn.microsoft.com/en-us/azure/storage/blobs/soft-delete-blob-overview" TargetMode="External"/><Relationship Id="rId137" Type="http://schemas.openxmlformats.org/officeDocument/2006/relationships/hyperlink" Target="https://learn.microsoft.com/en-us/lifecycle/faq/extended-security-updates" TargetMode="External"/><Relationship Id="rId20" Type="http://schemas.openxmlformats.org/officeDocument/2006/relationships/hyperlink" Target="https://www.microsoft.com/licensing/docs/view/Service-Level-Agreements-SLA-for-Online-Services?lang=1" TargetMode="External"/><Relationship Id="rId41" Type="http://schemas.openxmlformats.org/officeDocument/2006/relationships/hyperlink" Target="https://learn.microsoft.com/en-us/azure/azure-resource-manager/management/tag-resources" TargetMode="External"/><Relationship Id="rId62" Type="http://schemas.openxmlformats.org/officeDocument/2006/relationships/hyperlink" Target="https://learn.microsoft.com/en-us/azure/virtual-machines/boot-diagnostics" TargetMode="External"/><Relationship Id="rId83" Type="http://schemas.openxmlformats.org/officeDocument/2006/relationships/hyperlink" Target="https://learn.microsoft.com/azure/expressroute/designing-for-high-availability-with-expressroute" TargetMode="External"/><Relationship Id="rId88" Type="http://schemas.openxmlformats.org/officeDocument/2006/relationships/hyperlink" Target="https://learn.microsoft.com/en-us/azure/vpn-gateway/vpn-gateway-about-vpngateways" TargetMode="External"/><Relationship Id="rId111" Type="http://schemas.openxmlformats.org/officeDocument/2006/relationships/hyperlink" Target="https://learn.microsoft.com/en-us/azure/dns/dns-private-resolver-overview" TargetMode="External"/><Relationship Id="rId132" Type="http://schemas.openxmlformats.org/officeDocument/2006/relationships/hyperlink" Target="https://learn.microsoft.com/en-us/azure/web-application-firewall/shared/application-ddos-protection" TargetMode="External"/><Relationship Id="rId15" Type="http://schemas.openxmlformats.org/officeDocument/2006/relationships/image" Target="media/image1.emf"/><Relationship Id="rId36" Type="http://schemas.openxmlformats.org/officeDocument/2006/relationships/hyperlink" Target="https://learn.microsoft.com/en-us/azure/bastion/bastion-overview" TargetMode="External"/><Relationship Id="rId57" Type="http://schemas.openxmlformats.org/officeDocument/2006/relationships/hyperlink" Target="https://microsoftapc.sharepoint.com/teams/Perth-AEZteam-Playbook/Shared%20Documents/Network%20security%20group%20flow%20logs%20in%20Azure%20Network%20Watcher%20will%20be%20retired" TargetMode="External"/><Relationship Id="rId106" Type="http://schemas.openxmlformats.org/officeDocument/2006/relationships/hyperlink" Target="https://learn.microsoft.com/en-us/azure/load-balancer/load-balancer-overview" TargetMode="External"/><Relationship Id="rId127" Type="http://schemas.openxmlformats.org/officeDocument/2006/relationships/hyperlink" Target="https://learn.microsoft.com/en-us/azure/defender-for-cloud/defender-for-cloud-introduction" TargetMode="External"/><Relationship Id="rId10" Type="http://schemas.openxmlformats.org/officeDocument/2006/relationships/endnotes" Target="endnotes.xml"/><Relationship Id="rId31" Type="http://schemas.openxmlformats.org/officeDocument/2006/relationships/image" Target="media/image7.png"/><Relationship Id="rId52" Type="http://schemas.openxmlformats.org/officeDocument/2006/relationships/hyperlink" Target="https://learn.microsoft.com/en-us/azure/azure-monitor/app/app-insights-overview" TargetMode="External"/><Relationship Id="rId73" Type="http://schemas.openxmlformats.org/officeDocument/2006/relationships/hyperlink" Target="https://learn.microsoft.com/en-us/azure/expressroute/expressroute-locations-providers?tabs=america%2Cn-q%2Ca-k" TargetMode="External"/><Relationship Id="rId78" Type="http://schemas.openxmlformats.org/officeDocument/2006/relationships/hyperlink" Target="https://learn.microsoft.com/en-us/azure/expressroute/expressroute-faqs" TargetMode="External"/><Relationship Id="rId94" Type="http://schemas.openxmlformats.org/officeDocument/2006/relationships/hyperlink" Target="https://learn.microsoft.com/en-us/azure/load-balancer/load-balancer-outbound-connections" TargetMode="External"/><Relationship Id="rId99" Type="http://schemas.openxmlformats.org/officeDocument/2006/relationships/hyperlink" Target="https://learn.microsoft.com/en-us/azure/virtual-network/ip-services/associate-public-ip-address-vm?tabs=azure-portal" TargetMode="External"/><Relationship Id="rId101" Type="http://schemas.openxmlformats.org/officeDocument/2006/relationships/hyperlink" Target="https://learn.microsoft.com/en-us/azure/firewall/overview" TargetMode="External"/><Relationship Id="rId122" Type="http://schemas.openxmlformats.org/officeDocument/2006/relationships/hyperlink" Target="https://learn.microsoft.com/en-us/azure/cloud-adoption-framework/organize/cloud-security" TargetMode="External"/><Relationship Id="rId143"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azuremarketplace.microsoft.com/en-us/marketplace/apps/paloaltonetworks.vmseries-ngfw?tab=Overview" TargetMode="External"/><Relationship Id="rId47" Type="http://schemas.openxmlformats.org/officeDocument/2006/relationships/hyperlink" Target="https://learn.microsoft.com/en-us/azure/azure-monitor/logs/log-analytics-workspace-overview" TargetMode="External"/><Relationship Id="rId68" Type="http://schemas.openxmlformats.org/officeDocument/2006/relationships/image" Target="media/image9.png"/><Relationship Id="rId89" Type="http://schemas.openxmlformats.org/officeDocument/2006/relationships/hyperlink" Target="https://learn.microsoft.com/en-us/azure/vpn-gateway/vpn-gateway-about-vpngateways" TargetMode="External"/><Relationship Id="rId112" Type="http://schemas.openxmlformats.org/officeDocument/2006/relationships/hyperlink" Target="https://learn.microsoft.com/en-us/azure/dns/dns-private-resolver-overview" TargetMode="External"/><Relationship Id="rId133" Type="http://schemas.openxmlformats.org/officeDocument/2006/relationships/hyperlink" Target="https://learn.microsoft.com/en-us/azure/firewall/overview" TargetMode="External"/><Relationship Id="rId16" Type="http://schemas.openxmlformats.org/officeDocument/2006/relationships/image" Target="media/image2.png"/><Relationship Id="rId37" Type="http://schemas.openxmlformats.org/officeDocument/2006/relationships/hyperlink" Target="https://learn.microsoft.com/en-us/azure/bastion/vnet-peering" TargetMode="External"/><Relationship Id="rId58" Type="http://schemas.openxmlformats.org/officeDocument/2006/relationships/hyperlink" Target="https://go.microsoft.com/fwlink/?linkid=2287108" TargetMode="External"/><Relationship Id="rId79" Type="http://schemas.openxmlformats.org/officeDocument/2006/relationships/hyperlink" Target="https://learn.microsoft.com/en-us/azure/expressroute/expressroute-faqs" TargetMode="External"/><Relationship Id="rId102" Type="http://schemas.openxmlformats.org/officeDocument/2006/relationships/hyperlink" Target="https://learn.microsoft.com/en-us/azure/firewall/overview" TargetMode="External"/><Relationship Id="rId123" Type="http://schemas.openxmlformats.org/officeDocument/2006/relationships/hyperlink" Target="https://learn.microsoft.com/en-us/azure/cloud-adoption-framework/get-started/security" TargetMode="External"/><Relationship Id="rId14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documenttasks/documenttasks1.xml><?xml version="1.0" encoding="utf-8"?>
<t:Tasks xmlns:t="http://schemas.microsoft.com/office/tasks/2019/documenttasks" xmlns:oel="http://schemas.microsoft.com/office/2019/extlst">
  <t:Task id="{32201CC9-3195-9049-A8F2-C2FB430444FA}">
    <t:Anchor>
      <t:Comment id="1159566698"/>
    </t:Anchor>
    <t:History>
      <t:Event id="{D34E7ADC-2F7C-C547-942C-070CE10395F4}" time="2024-10-28T05:15:36.211Z">
        <t:Attribution userId="S::jogrant@microsoft.com::4c19665d-e4ad-4a0a-a05e-a1053f6c6b5c" userProvider="AD" userName="Johan Grant"/>
        <t:Anchor>
          <t:Comment id="1159566698"/>
        </t:Anchor>
        <t:Create/>
      </t:Event>
      <t:Event id="{C235470F-F76D-534D-BB2F-3D1E548F6515}" time="2024-10-28T05:15:36.211Z">
        <t:Attribution userId="S::jogrant@microsoft.com::4c19665d-e4ad-4a0a-a05e-a1053f6c6b5c" userProvider="AD" userName="Johan Grant"/>
        <t:Anchor>
          <t:Comment id="1159566698"/>
        </t:Anchor>
        <t:Assign userId="S::johanv@microsoft.com::d4c4dce0-1bcc-4b06-b6bd-81ed1280561a" userProvider="AD" userName="Johan Vosloo"/>
      </t:Event>
      <t:Event id="{41E0851B-0742-4841-816B-7BF8E451EF1B}" time="2024-10-28T05:15:36.211Z">
        <t:Attribution userId="S::jogrant@microsoft.com::4c19665d-e4ad-4a0a-a05e-a1053f6c6b5c" userProvider="AD" userName="Johan Grant"/>
        <t:Anchor>
          <t:Comment id="1159566698"/>
        </t:Anchor>
        <t:SetTitle title="@Johan Vosloo, I think this is being deprecated and replaced with Network Flog logs"/>
      </t:Event>
      <t:Event id="{4B034A23-6AA4-254A-91CD-9367886FDE9D}" time="2024-11-28T03:41:51.787Z">
        <t:Attribution userId="S::jogrant@microsoft.com::4c19665d-e4ad-4a0a-a05e-a1053f6c6b5c" userProvider="AD" userName="Johan Grant"/>
        <t:Progress percentComplete="100"/>
      </t:Event>
    </t:History>
  </t:Task>
  <t:Task id="{9508FA27-86BA-7042-BD96-A33E21EA5A24}">
    <t:Anchor>
      <t:Comment id="884178412"/>
    </t:Anchor>
    <t:History>
      <t:Event id="{EACED201-9333-6E4A-8112-F1564ABE09A0}" time="2025-03-05T00:15:19.522Z">
        <t:Attribution userId="S::jogrant@microsoft.com::4c19665d-e4ad-4a0a-a05e-a1053f6c6b5c" userProvider="AD" userName="Johan Grant"/>
        <t:Anchor>
          <t:Comment id="884178412"/>
        </t:Anchor>
        <t:Create/>
      </t:Event>
      <t:Event id="{DB82A00E-3D21-3246-BA05-6DA31C79EABD}" time="2025-03-05T00:15:19.522Z">
        <t:Attribution userId="S::jogrant@microsoft.com::4c19665d-e4ad-4a0a-a05e-a1053f6c6b5c" userProvider="AD" userName="Johan Grant"/>
        <t:Anchor>
          <t:Comment id="884178412"/>
        </t:Anchor>
        <t:Assign userId="S::tahanajeeb@microsoft.com::51e3911f-195e-4eff-8cc1-84970cb56c2d" userProvider="AD" userName="Taha Najeeb"/>
      </t:Event>
      <t:Event id="{0A7A0A5B-DA55-D74D-8486-4491025C78EE}" time="2025-03-05T00:15:19.522Z">
        <t:Attribution userId="S::jogrant@microsoft.com::4c19665d-e4ad-4a0a-a05e-a1053f6c6b5c" userProvider="AD" userName="Johan Grant"/>
        <t:Anchor>
          <t:Comment id="884178412"/>
        </t:Anchor>
        <t:SetTitle title="@Taha Najeeb, @Santiago Valdes Gonzalez can you check that you are happy with this update for Azure Backup supported scenarios"/>
      </t:Event>
      <t:Event id="{A5C5BFC0-74A5-FB4D-8B82-AB4061FC70D6}" time="2025-04-01T07:39:25.172Z">
        <t:Attribution userId="S::jogrant@microsoft.com::4c19665d-e4ad-4a0a-a05e-a1053f6c6b5c" userProvider="AD" userName="Johan Grant"/>
        <t:Progress percentComplete="100"/>
      </t:Event>
    </t:History>
  </t:Task>
  <t:Task id="{F580C0CE-E5F3-5143-AF9F-756F7A6D30C0}">
    <t:Anchor>
      <t:Comment id="616051199"/>
    </t:Anchor>
    <t:History>
      <t:Event id="{F44002A0-38F4-3340-9F31-A06FC1D4B470}" time="2025-03-05T00:16:03.634Z">
        <t:Attribution userId="S::jogrant@microsoft.com::4c19665d-e4ad-4a0a-a05e-a1053f6c6b5c" userProvider="AD" userName="Johan Grant"/>
        <t:Anchor>
          <t:Comment id="616051199"/>
        </t:Anchor>
        <t:Create/>
      </t:Event>
      <t:Event id="{77094EE3-166E-B44B-B301-90B162B9A3E8}" time="2025-03-05T00:16:03.634Z">
        <t:Attribution userId="S::jogrant@microsoft.com::4c19665d-e4ad-4a0a-a05e-a1053f6c6b5c" userProvider="AD" userName="Johan Grant"/>
        <t:Anchor>
          <t:Comment id="616051199"/>
        </t:Anchor>
        <t:Assign userId="S::tahanajeeb@microsoft.com::51e3911f-195e-4eff-8cc1-84970cb56c2d" userProvider="AD" userName="Taha Najeeb"/>
      </t:Event>
      <t:Event id="{C2E99089-460D-B942-B511-757673AC9981}" time="2025-03-05T00:16:03.634Z">
        <t:Attribution userId="S::jogrant@microsoft.com::4c19665d-e4ad-4a0a-a05e-a1053f6c6b5c" userProvider="AD" userName="Johan Grant"/>
        <t:Anchor>
          <t:Comment id="616051199"/>
        </t:Anchor>
        <t:SetTitle title="@Taha Najeeb @Santiago Valdes Gonzalez can you check that you are happy with this ASR supported scenarios"/>
      </t:Event>
      <t:Event id="{0638FA79-053D-5245-9813-BBE6CD2251F4}" time="2025-04-01T07:41:00.889Z">
        <t:Attribution userId="S::jogrant@microsoft.com::4c19665d-e4ad-4a0a-a05e-a1053f6c6b5c" userProvider="AD" userName="Johan Grant"/>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B3E5F1401A0284F87BCA30ECB3E361D" ma:contentTypeVersion="6" ma:contentTypeDescription="Create a new document." ma:contentTypeScope="" ma:versionID="c5809ddf9958b5fdd6ca364c25974243">
  <xsd:schema xmlns:xsd="http://www.w3.org/2001/XMLSchema" xmlns:xs="http://www.w3.org/2001/XMLSchema" xmlns:p="http://schemas.microsoft.com/office/2006/metadata/properties" xmlns:ns1="http://schemas.microsoft.com/sharepoint/v3" xmlns:ns2="eb41f211-114e-441c-9d80-16f9dd6f5362" targetNamespace="http://schemas.microsoft.com/office/2006/metadata/properties" ma:root="true" ma:fieldsID="20fcfaf8a24f184edf42251c09f30f0d" ns1:_="" ns2:_="">
    <xsd:import namespace="http://schemas.microsoft.com/sharepoint/v3"/>
    <xsd:import namespace="eb41f211-114e-441c-9d80-16f9dd6f536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41f211-114e-441c-9d80-16f9dd6f53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47C40-800D-44CC-941F-A61B7DD445BC}">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B65DE05F-B740-43A4-A902-F98A48ECDFD2}">
  <ds:schemaRefs>
    <ds:schemaRef ds:uri="http://schemas.microsoft.com/sharepoint/v3/contenttype/forms"/>
  </ds:schemaRefs>
</ds:datastoreItem>
</file>

<file path=customXml/itemProps3.xml><?xml version="1.0" encoding="utf-8"?>
<ds:datastoreItem xmlns:ds="http://schemas.openxmlformats.org/officeDocument/2006/customXml" ds:itemID="{4609A18C-24AE-4702-A26F-99D8EB7BC3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b41f211-114e-441c-9d80-16f9dd6f53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A27CA2-B2A8-6A45-BE4C-C93759CCDF09}">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42</Pages>
  <Words>9746</Words>
  <Characters>55558</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Perth Extended Zone customer playbook</vt:lpstr>
    </vt:vector>
  </TitlesOfParts>
  <Manager/>
  <Company/>
  <LinksUpToDate>false</LinksUpToDate>
  <CharactersWithSpaces>65174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Perth Extended Zone customer playbook</dc:title>
  <dc:subject/>
  <dc:creator>Johan Grant</dc:creator>
  <cp:keywords/>
  <dc:description/>
  <cp:lastModifiedBy>Farai Donhwe</cp:lastModifiedBy>
  <cp:revision>2</cp:revision>
  <cp:lastPrinted>2025-06-04T22:08:00Z</cp:lastPrinted>
  <dcterms:created xsi:type="dcterms:W3CDTF">2026-03-23T04:48:00Z</dcterms:created>
  <dcterms:modified xsi:type="dcterms:W3CDTF">2026-03-23T04:48:00Z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3c75be6a,62254552</vt:lpwstr>
  </property>
  <property fmtid="{D5CDD505-2E9C-101B-9397-08002B2CF9AE}" pid="3" name="ClassificationContentMarkingFooterFontProps">
    <vt:lpwstr>#000000,10,Calibri</vt:lpwstr>
  </property>
  <property fmtid="{D5CDD505-2E9C-101B-9397-08002B2CF9AE}" pid="4" name="ClassificationContentMarkingFooterText">
    <vt:lpwstr>Classified as Microsoft Confidential</vt:lpwstr>
  </property>
  <property fmtid="{D5CDD505-2E9C-101B-9397-08002B2CF9AE}" pid="5" name="ContentTypeId">
    <vt:lpwstr>0x0101008B3E5F1401A0284F87BCA30ECB3E361D</vt:lpwstr>
  </property>
</Properties>
</file>