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B1B" w:rsidRPr="008A10F1" w:rsidRDefault="00533E5F" w:rsidP="00533E5F">
      <w:pPr>
        <w:rPr>
          <w:rFonts w:ascii="Times New Roman" w:hAnsi="Times New Roman" w:cs="Times New Roman"/>
          <w:b/>
          <w:sz w:val="32"/>
          <w:szCs w:val="32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</w:t>
      </w:r>
      <w:r w:rsidRPr="008A10F1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:rsidR="00533E5F" w:rsidRPr="00873DD7" w:rsidRDefault="00533E5F" w:rsidP="00533E5F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 xml:space="preserve">3.4. </w:t>
      </w:r>
      <w:r w:rsidRPr="008A10F1">
        <w:rPr>
          <w:rFonts w:ascii="Times New Roman" w:hAnsi="Times New Roman" w:cs="Times New Roman"/>
          <w:b/>
          <w:sz w:val="32"/>
          <w:szCs w:val="28"/>
        </w:rPr>
        <w:t>Руководство пользователя</w:t>
      </w:r>
    </w:p>
    <w:p w:rsidR="00533E5F" w:rsidRPr="00873DD7" w:rsidRDefault="00533E5F" w:rsidP="008A10F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 xml:space="preserve">3.4.1. </w:t>
      </w:r>
      <w:r w:rsidRPr="008A10F1">
        <w:rPr>
          <w:rFonts w:ascii="Times New Roman" w:hAnsi="Times New Roman" w:cs="Times New Roman"/>
          <w:b/>
          <w:sz w:val="32"/>
          <w:szCs w:val="28"/>
        </w:rPr>
        <w:t>Документ содержит разделы:</w:t>
      </w:r>
    </w:p>
    <w:p w:rsidR="00533E5F" w:rsidRPr="00873DD7" w:rsidRDefault="00533E5F" w:rsidP="00533E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1). Введение</w:t>
      </w:r>
      <w:r w:rsidR="00674829" w:rsidRPr="00873DD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74829" w:rsidRPr="00873DD7" w:rsidRDefault="00533E5F" w:rsidP="0067482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2).</w:t>
      </w:r>
      <w:r w:rsidR="00674829" w:rsidRPr="00873DD7">
        <w:rPr>
          <w:rFonts w:ascii="Times New Roman" w:hAnsi="Times New Roman" w:cs="Times New Roman"/>
          <w:sz w:val="28"/>
          <w:szCs w:val="28"/>
        </w:rPr>
        <w:t xml:space="preserve"> Назначение и условия применения</w:t>
      </w:r>
      <w:r w:rsidR="00674829" w:rsidRPr="00873DD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74829" w:rsidRPr="00873DD7" w:rsidRDefault="00674829" w:rsidP="0067482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color w:val="000000"/>
          <w:sz w:val="28"/>
          <w:szCs w:val="28"/>
        </w:rPr>
        <w:t xml:space="preserve">3). Подготовка к работе; </w:t>
      </w:r>
    </w:p>
    <w:p w:rsidR="00674829" w:rsidRPr="00873DD7" w:rsidRDefault="00674829" w:rsidP="0067482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color w:val="000000"/>
          <w:sz w:val="28"/>
          <w:szCs w:val="28"/>
        </w:rPr>
        <w:t>4). Описание операций;</w:t>
      </w:r>
    </w:p>
    <w:p w:rsidR="00674829" w:rsidRPr="00873DD7" w:rsidRDefault="00674829" w:rsidP="0067482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color w:val="000000"/>
          <w:sz w:val="28"/>
          <w:szCs w:val="28"/>
        </w:rPr>
        <w:t>5). Аварийные ситуации;</w:t>
      </w:r>
    </w:p>
    <w:p w:rsidR="00674829" w:rsidRPr="00873DD7" w:rsidRDefault="00674829" w:rsidP="0067482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color w:val="000000"/>
          <w:sz w:val="28"/>
          <w:szCs w:val="28"/>
        </w:rPr>
        <w:t>6). Рекомендации по освоению.</w:t>
      </w:r>
    </w:p>
    <w:p w:rsidR="00674829" w:rsidRPr="00873DD7" w:rsidRDefault="00674829" w:rsidP="00674829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 xml:space="preserve">3.4.2. </w:t>
      </w:r>
      <w:r w:rsidRPr="008A10F1">
        <w:rPr>
          <w:rFonts w:ascii="Times New Roman" w:hAnsi="Times New Roman" w:cs="Times New Roman"/>
          <w:b/>
          <w:sz w:val="32"/>
          <w:szCs w:val="32"/>
        </w:rPr>
        <w:t>Введение</w:t>
      </w:r>
    </w:p>
    <w:p w:rsidR="008F7EC8" w:rsidRPr="008A10F1" w:rsidRDefault="00674829" w:rsidP="00674829">
      <w:pPr>
        <w:rPr>
          <w:rFonts w:ascii="Times New Roman" w:hAnsi="Times New Roman" w:cs="Times New Roman"/>
          <w:b/>
          <w:sz w:val="36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="00B22DFC" w:rsidRPr="00873DD7">
        <w:rPr>
          <w:rFonts w:ascii="Times New Roman" w:hAnsi="Times New Roman" w:cs="Times New Roman"/>
          <w:b/>
          <w:sz w:val="28"/>
          <w:szCs w:val="28"/>
        </w:rPr>
        <w:t>1).</w:t>
      </w:r>
      <w:r w:rsidR="00B22DFC" w:rsidRPr="008A10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2DFC" w:rsidRPr="008A10F1">
        <w:rPr>
          <w:rFonts w:ascii="Times New Roman" w:hAnsi="Times New Roman" w:cs="Times New Roman"/>
          <w:b/>
          <w:sz w:val="28"/>
        </w:rPr>
        <w:t>Область применения:</w:t>
      </w:r>
      <w:r w:rsidR="00B22DFC" w:rsidRPr="008A10F1">
        <w:rPr>
          <w:rFonts w:ascii="Times New Roman" w:hAnsi="Times New Roman" w:cs="Times New Roman"/>
          <w:b/>
          <w:sz w:val="36"/>
          <w:szCs w:val="28"/>
        </w:rPr>
        <w:t xml:space="preserve"> </w:t>
      </w:r>
    </w:p>
    <w:p w:rsidR="00674829" w:rsidRPr="00873DD7" w:rsidRDefault="00B22DFC" w:rsidP="00CD6B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Строительная сфера деятельности</w:t>
      </w:r>
    </w:p>
    <w:p w:rsidR="00B22DFC" w:rsidRPr="00873DD7" w:rsidRDefault="00B22DFC" w:rsidP="00674829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Pr="00873DD7">
        <w:rPr>
          <w:rFonts w:ascii="Times New Roman" w:hAnsi="Times New Roman" w:cs="Times New Roman"/>
          <w:b/>
          <w:sz w:val="28"/>
          <w:szCs w:val="28"/>
        </w:rPr>
        <w:t>2). ИС обеспечивает выполнение следующих основных функций:</w:t>
      </w:r>
    </w:p>
    <w:p w:rsidR="00B22DFC" w:rsidRPr="00873DD7" w:rsidRDefault="00CD6BC0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="00B22DFC" w:rsidRPr="00873DD7">
        <w:rPr>
          <w:rFonts w:ascii="Times New Roman" w:hAnsi="Times New Roman" w:cs="Times New Roman"/>
          <w:sz w:val="28"/>
          <w:szCs w:val="28"/>
        </w:rPr>
        <w:t xml:space="preserve">-  Создание </w:t>
      </w:r>
      <w:r w:rsidR="008F7EC8" w:rsidRPr="00873DD7">
        <w:rPr>
          <w:rFonts w:ascii="Times New Roman" w:hAnsi="Times New Roman" w:cs="Times New Roman"/>
          <w:sz w:val="28"/>
          <w:szCs w:val="28"/>
        </w:rPr>
        <w:t>макетов.</w:t>
      </w:r>
    </w:p>
    <w:p w:rsidR="00B22DFC" w:rsidRPr="00873DD7" w:rsidRDefault="00CD6BC0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="00B22DFC" w:rsidRPr="00873DD7">
        <w:rPr>
          <w:rFonts w:ascii="Times New Roman" w:hAnsi="Times New Roman" w:cs="Times New Roman"/>
          <w:sz w:val="28"/>
          <w:szCs w:val="28"/>
        </w:rPr>
        <w:t xml:space="preserve">- </w:t>
      </w:r>
      <w:r w:rsidR="008F7EC8" w:rsidRPr="00873DD7">
        <w:rPr>
          <w:rFonts w:ascii="Times New Roman" w:hAnsi="Times New Roman" w:cs="Times New Roman"/>
          <w:sz w:val="28"/>
          <w:szCs w:val="28"/>
        </w:rPr>
        <w:t>Создание заказов на постройку зданий.</w:t>
      </w:r>
    </w:p>
    <w:p w:rsidR="008F7EC8" w:rsidRPr="00873DD7" w:rsidRDefault="008F7EC8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Pr="00873DD7">
        <w:rPr>
          <w:rFonts w:ascii="Times New Roman" w:hAnsi="Times New Roman" w:cs="Times New Roman"/>
          <w:b/>
          <w:sz w:val="28"/>
          <w:szCs w:val="28"/>
        </w:rPr>
        <w:t>3). Уровень подготовки пользователей</w:t>
      </w:r>
    </w:p>
    <w:p w:rsidR="008F7EC8" w:rsidRPr="00873DD7" w:rsidRDefault="00CD6BC0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- Пользователь ИС должен иметь опыт работы с ОС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, навык работы с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F7EC8" w:rsidRPr="00873DD7">
        <w:rPr>
          <w:rFonts w:ascii="Times New Roman" w:hAnsi="Times New Roman" w:cs="Times New Roman"/>
          <w:sz w:val="28"/>
          <w:szCs w:val="28"/>
        </w:rPr>
        <w:t xml:space="preserve">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,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8F7EC8" w:rsidRPr="00873DD7">
        <w:rPr>
          <w:rFonts w:ascii="Times New Roman" w:hAnsi="Times New Roman" w:cs="Times New Roman"/>
          <w:sz w:val="28"/>
          <w:szCs w:val="28"/>
        </w:rPr>
        <w:t xml:space="preserve"> </w:t>
      </w:r>
      <w:r w:rsidR="008F7EC8" w:rsidRPr="00873DD7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8F7EC8" w:rsidRPr="00873DD7">
        <w:rPr>
          <w:rFonts w:ascii="Times New Roman" w:hAnsi="Times New Roman" w:cs="Times New Roman"/>
          <w:sz w:val="28"/>
          <w:szCs w:val="28"/>
        </w:rPr>
        <w:t>.</w:t>
      </w:r>
    </w:p>
    <w:p w:rsidR="0090019A" w:rsidRPr="00873DD7" w:rsidRDefault="0090019A" w:rsidP="00674829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Pr="00873DD7">
        <w:rPr>
          <w:rFonts w:ascii="Times New Roman" w:hAnsi="Times New Roman" w:cs="Times New Roman"/>
          <w:b/>
          <w:sz w:val="28"/>
          <w:szCs w:val="28"/>
        </w:rPr>
        <w:t>4). Перечень эксплуатационной документации, с которой необходимо ознакомиться пользователю.</w:t>
      </w:r>
    </w:p>
    <w:p w:rsidR="0090019A" w:rsidRPr="00873DD7" w:rsidRDefault="00CD6BC0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ab/>
      </w:r>
      <w:r w:rsidR="0090019A" w:rsidRPr="00873DD7">
        <w:rPr>
          <w:rFonts w:ascii="Times New Roman" w:hAnsi="Times New Roman" w:cs="Times New Roman"/>
          <w:sz w:val="28"/>
          <w:szCs w:val="28"/>
        </w:rPr>
        <w:t>-</w:t>
      </w:r>
      <w:r w:rsidR="0090019A" w:rsidRPr="00873D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0019A" w:rsidRPr="00873DD7">
        <w:rPr>
          <w:rFonts w:ascii="Times New Roman" w:hAnsi="Times New Roman" w:cs="Times New Roman"/>
          <w:sz w:val="28"/>
          <w:szCs w:val="28"/>
        </w:rPr>
        <w:t>Информационная система “СтройОрг”. Общее описание системы.</w:t>
      </w:r>
    </w:p>
    <w:p w:rsidR="0090019A" w:rsidRPr="00873DD7" w:rsidRDefault="00CD6BC0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</w:r>
      <w:r w:rsidR="0090019A" w:rsidRPr="00873DD7">
        <w:rPr>
          <w:rFonts w:ascii="Times New Roman" w:hAnsi="Times New Roman" w:cs="Times New Roman"/>
          <w:sz w:val="28"/>
          <w:szCs w:val="28"/>
        </w:rPr>
        <w:t>- Информационная система “СтройОрг”. Руководство пользователя.</w:t>
      </w:r>
    </w:p>
    <w:p w:rsidR="0090019A" w:rsidRPr="00873DD7" w:rsidRDefault="00185DCF" w:rsidP="00674829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>3.4.3</w:t>
      </w:r>
      <w:r w:rsidR="0090019A" w:rsidRPr="00873D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0019A" w:rsidRPr="008A10F1">
        <w:rPr>
          <w:rFonts w:ascii="Times New Roman" w:hAnsi="Times New Roman" w:cs="Times New Roman"/>
          <w:b/>
          <w:sz w:val="32"/>
          <w:szCs w:val="28"/>
        </w:rPr>
        <w:t>Назначение и условия применения</w:t>
      </w:r>
    </w:p>
    <w:p w:rsidR="00185DCF" w:rsidRPr="00873DD7" w:rsidRDefault="00185DCF" w:rsidP="001B161A">
      <w:pPr>
        <w:ind w:left="705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Информационная система “СтройОрг” предназначена для предоставления услуги создания макетов, и запросов на постройку зданий.</w:t>
      </w:r>
    </w:p>
    <w:p w:rsidR="00B72A29" w:rsidRPr="00873DD7" w:rsidRDefault="00B72A29" w:rsidP="001B161A">
      <w:pPr>
        <w:ind w:left="708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ИС “СтройОрг” может эксплуатироваться и выполнять заданные функции при соблюдении </w:t>
      </w:r>
      <w:proofErr w:type="gramStart"/>
      <w:r w:rsidRPr="00873DD7">
        <w:rPr>
          <w:rFonts w:ascii="Times New Roman" w:hAnsi="Times New Roman" w:cs="Times New Roman"/>
          <w:sz w:val="28"/>
          <w:szCs w:val="28"/>
        </w:rPr>
        <w:t>требований</w:t>
      </w:r>
      <w:proofErr w:type="gramEnd"/>
      <w:r w:rsidRPr="00873DD7">
        <w:rPr>
          <w:rFonts w:ascii="Times New Roman" w:hAnsi="Times New Roman" w:cs="Times New Roman"/>
          <w:sz w:val="28"/>
          <w:szCs w:val="28"/>
        </w:rPr>
        <w:t xml:space="preserve"> предъявляемых к техническому, системному и прикладному программному обеспечению.</w:t>
      </w:r>
    </w:p>
    <w:p w:rsidR="00B72A29" w:rsidRPr="00873DD7" w:rsidRDefault="00B72A29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ab/>
        <w:t>Работа с ИС “СтройОрг” доступна всем пользователям, имеющим доступ в интернет.</w:t>
      </w:r>
    </w:p>
    <w:p w:rsidR="00B72A29" w:rsidRPr="00873DD7" w:rsidRDefault="00B72A29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 xml:space="preserve">3.4.4. </w:t>
      </w:r>
      <w:r w:rsidRPr="008A10F1">
        <w:rPr>
          <w:rFonts w:ascii="Times New Roman" w:hAnsi="Times New Roman" w:cs="Times New Roman"/>
          <w:b/>
          <w:sz w:val="32"/>
          <w:szCs w:val="28"/>
        </w:rPr>
        <w:t>Подготовка к работе</w:t>
      </w:r>
    </w:p>
    <w:p w:rsidR="00B72A29" w:rsidRPr="00873DD7" w:rsidRDefault="00CD6BC0" w:rsidP="00674829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lastRenderedPageBreak/>
        <w:tab/>
        <w:t>1).  Порядок загрузки данных и программ</w:t>
      </w:r>
    </w:p>
    <w:p w:rsidR="00CD6BC0" w:rsidRPr="00873DD7" w:rsidRDefault="00CD6BC0" w:rsidP="001B161A">
      <w:pPr>
        <w:ind w:left="705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ab/>
      </w:r>
      <w:r w:rsidRPr="00873DD7">
        <w:rPr>
          <w:rFonts w:ascii="Times New Roman" w:hAnsi="Times New Roman" w:cs="Times New Roman"/>
          <w:sz w:val="28"/>
          <w:szCs w:val="28"/>
        </w:rPr>
        <w:t xml:space="preserve">Перед началом работы с информационной системой “СтройОрг” на рабочем месте пользователя необходимо выполнить следующие действия: </w:t>
      </w:r>
    </w:p>
    <w:p w:rsidR="00CD6BC0" w:rsidRPr="00873DD7" w:rsidRDefault="00CD6BC0" w:rsidP="00CD6B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Необходимо зайти на сайт информационной системы “СтройОрг” </w:t>
      </w:r>
    </w:p>
    <w:p w:rsidR="00CD6BC0" w:rsidRPr="00873DD7" w:rsidRDefault="00CD6BC0" w:rsidP="00CD6B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Ознакомиться с содержимым сайта.</w:t>
      </w:r>
    </w:p>
    <w:p w:rsidR="00CD6BC0" w:rsidRPr="00873DD7" w:rsidRDefault="00CD6BC0" w:rsidP="00CD6B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Перейти на вкладку услуги и выбрать нужную услугу.</w:t>
      </w:r>
    </w:p>
    <w:p w:rsidR="00CD6BC0" w:rsidRPr="00873DD7" w:rsidRDefault="00CD6BC0" w:rsidP="00CD6B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Заполнить и отправить анкету.</w:t>
      </w:r>
    </w:p>
    <w:p w:rsidR="00CD6BC0" w:rsidRPr="00873DD7" w:rsidRDefault="00CD6BC0" w:rsidP="00CD6BC0">
      <w:pPr>
        <w:ind w:left="705"/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>2).  Порядок проверки работоспособности.</w:t>
      </w:r>
    </w:p>
    <w:p w:rsidR="00CD6BC0" w:rsidRPr="00873DD7" w:rsidRDefault="00CD6BC0" w:rsidP="00CD6BC0">
      <w:pPr>
        <w:ind w:left="705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1. Открыть доступный браузер, для этого необходимо кликнуть по ярлыку браузера на рабочем столе или вызвать из меню “Пуск”.</w:t>
      </w:r>
    </w:p>
    <w:p w:rsidR="001B161A" w:rsidRPr="00873DD7" w:rsidRDefault="00CD6BC0" w:rsidP="00CD6BC0">
      <w:pPr>
        <w:ind w:left="705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2. </w:t>
      </w:r>
      <w:r w:rsidR="00873DD7">
        <w:rPr>
          <w:rFonts w:ascii="Times New Roman" w:hAnsi="Times New Roman" w:cs="Times New Roman"/>
          <w:sz w:val="28"/>
          <w:szCs w:val="28"/>
        </w:rPr>
        <w:t>Перейти на сайт информационной системы</w:t>
      </w:r>
    </w:p>
    <w:p w:rsidR="001B161A" w:rsidRPr="00873DD7" w:rsidRDefault="001B161A" w:rsidP="001B161A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>3.4.5.</w:t>
      </w:r>
      <w:r w:rsidRPr="008A10F1">
        <w:rPr>
          <w:rFonts w:ascii="Times New Roman" w:hAnsi="Times New Roman" w:cs="Times New Roman"/>
          <w:b/>
          <w:sz w:val="32"/>
          <w:szCs w:val="28"/>
        </w:rPr>
        <w:t xml:space="preserve"> Описание операций. </w:t>
      </w:r>
    </w:p>
    <w:p w:rsidR="00BD11D7" w:rsidRPr="00873DD7" w:rsidRDefault="00BD11D7" w:rsidP="001B161A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1). Информационная система “СтройОрг” выполняет </w:t>
      </w:r>
      <w:proofErr w:type="gramStart"/>
      <w:r w:rsidRPr="00873DD7">
        <w:rPr>
          <w:rFonts w:ascii="Times New Roman" w:hAnsi="Times New Roman" w:cs="Times New Roman"/>
          <w:sz w:val="28"/>
          <w:szCs w:val="28"/>
        </w:rPr>
        <w:t>функции и задачи</w:t>
      </w:r>
      <w:proofErr w:type="gramEnd"/>
      <w:r w:rsidRPr="00873DD7">
        <w:rPr>
          <w:rFonts w:ascii="Times New Roman" w:hAnsi="Times New Roman" w:cs="Times New Roman"/>
          <w:sz w:val="28"/>
          <w:szCs w:val="28"/>
        </w:rPr>
        <w:t xml:space="preserve"> приведенные в таблице ниже.</w:t>
      </w:r>
    </w:p>
    <w:p w:rsidR="001B161A" w:rsidRPr="00873DD7" w:rsidRDefault="001B161A" w:rsidP="001B161A">
      <w:pPr>
        <w:rPr>
          <w:rFonts w:ascii="Times New Roman" w:hAnsi="Times New Roman" w:cs="Times New Roman"/>
          <w:b/>
          <w:sz w:val="28"/>
          <w:szCs w:val="28"/>
        </w:rPr>
      </w:pPr>
      <w:r w:rsidRPr="00873DD7">
        <w:rPr>
          <w:rFonts w:ascii="Times New Roman" w:hAnsi="Times New Roman" w:cs="Times New Roman"/>
          <w:b/>
          <w:sz w:val="28"/>
          <w:szCs w:val="28"/>
        </w:rPr>
        <w:tab/>
      </w:r>
    </w:p>
    <w:tbl>
      <w:tblPr>
        <w:tblW w:w="9637" w:type="dxa"/>
        <w:tblInd w:w="-626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9"/>
        <w:gridCol w:w="3191"/>
        <w:gridCol w:w="4417"/>
      </w:tblGrid>
      <w:tr w:rsidR="00365340" w:rsidRPr="00873DD7" w:rsidTr="00760E60">
        <w:trPr>
          <w:trHeight w:val="244"/>
        </w:trPr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1B161A" w:rsidRPr="00873DD7" w:rsidRDefault="001B161A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873DD7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Функции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1B161A" w:rsidRPr="00873DD7" w:rsidRDefault="001B161A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873DD7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Задачи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1B161A" w:rsidRPr="00873DD7" w:rsidRDefault="001B161A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873DD7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Описание</w:t>
            </w:r>
          </w:p>
        </w:tc>
      </w:tr>
      <w:tr w:rsidR="00365340" w:rsidRPr="00873DD7" w:rsidTr="00760E60">
        <w:trPr>
          <w:trHeight w:val="1020"/>
        </w:trPr>
        <w:tc>
          <w:tcPr>
            <w:tcW w:w="2029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760E60" w:rsidRPr="00873DD7" w:rsidRDefault="00760E60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 w:rsidRPr="00873DD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Создание макетов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4" w:space="0" w:color="auto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760E60" w:rsidRPr="00873DD7" w:rsidRDefault="00760E60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 w:rsidRPr="00873DD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Визуализация отчетности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4" w:space="0" w:color="auto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760E60" w:rsidRPr="00873DD7" w:rsidRDefault="00760E60" w:rsidP="00BD11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 w:rsidRPr="00873DD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В ходе выполнения данной задачи пользователю системы предоставляется возможность работы с выбранным отчетом.</w:t>
            </w:r>
            <w:bookmarkStart w:id="0" w:name="_GoBack"/>
            <w:bookmarkEnd w:id="0"/>
          </w:p>
        </w:tc>
      </w:tr>
      <w:tr w:rsidR="00365340" w:rsidRPr="00873DD7" w:rsidTr="00760E60">
        <w:trPr>
          <w:trHeight w:val="1020"/>
        </w:trPr>
        <w:tc>
          <w:tcPr>
            <w:tcW w:w="2029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760E60" w:rsidRPr="00873DD7" w:rsidRDefault="00365340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Переход на почту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760E60" w:rsidRPr="00873DD7" w:rsidRDefault="00365340" w:rsidP="001B16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Открывать приложение почты с вставленным адресом для связи с компанией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760E60" w:rsidRPr="00873DD7" w:rsidRDefault="00365340" w:rsidP="00BD11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В ходе выполнения данной задачи Заказчика пересылает в приложении почты в котором он сможет описать свою проблему компании</w:t>
            </w:r>
          </w:p>
        </w:tc>
      </w:tr>
    </w:tbl>
    <w:p w:rsidR="001B161A" w:rsidRPr="00873DD7" w:rsidRDefault="001B161A" w:rsidP="001B161A">
      <w:pPr>
        <w:rPr>
          <w:rFonts w:ascii="Times New Roman" w:hAnsi="Times New Roman" w:cs="Times New Roman"/>
          <w:b/>
          <w:sz w:val="28"/>
          <w:szCs w:val="28"/>
        </w:rPr>
      </w:pPr>
    </w:p>
    <w:p w:rsidR="0090019A" w:rsidRPr="00873DD7" w:rsidRDefault="00BD11D7" w:rsidP="00BD11D7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2). </w:t>
      </w:r>
      <w:r w:rsidRPr="00873DD7">
        <w:rPr>
          <w:rFonts w:ascii="Times New Roman" w:hAnsi="Times New Roman" w:cs="Times New Roman"/>
          <w:color w:val="000000"/>
          <w:sz w:val="28"/>
          <w:szCs w:val="28"/>
        </w:rPr>
        <w:t>описание операций технологического процесса обработки данных, необходимых для выполнения функций, комплексов задач (задач), процедур.</w:t>
      </w:r>
    </w:p>
    <w:p w:rsidR="00BD11D7" w:rsidRPr="00873DD7" w:rsidRDefault="00BD11D7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Задача “Визуализация отчетности”</w:t>
      </w:r>
    </w:p>
    <w:p w:rsidR="00EC486A" w:rsidRPr="00873DD7" w:rsidRDefault="00BD11D7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Операция 1</w:t>
      </w:r>
    </w:p>
    <w:p w:rsidR="00EC486A" w:rsidRPr="00873DD7" w:rsidRDefault="00EC486A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операции:</w:t>
      </w:r>
    </w:p>
    <w:p w:rsidR="00EC486A" w:rsidRPr="00873DD7" w:rsidRDefault="00EC486A" w:rsidP="00EC486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Компьютер пользователя подключен к сети.</w:t>
      </w:r>
    </w:p>
    <w:p w:rsidR="00EC486A" w:rsidRPr="00873DD7" w:rsidRDefault="00EC486A" w:rsidP="00EC486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lastRenderedPageBreak/>
        <w:t xml:space="preserve">Портал ИС </w:t>
      </w:r>
      <w:r w:rsidRPr="00873DD7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873DD7">
        <w:rPr>
          <w:rFonts w:ascii="Times New Roman" w:hAnsi="Times New Roman" w:cs="Times New Roman"/>
          <w:sz w:val="28"/>
          <w:szCs w:val="28"/>
        </w:rPr>
        <w:t>СтройОрг</w:t>
      </w:r>
      <w:r w:rsidRPr="00873DD7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873DD7">
        <w:rPr>
          <w:rFonts w:ascii="Times New Roman" w:hAnsi="Times New Roman" w:cs="Times New Roman"/>
          <w:sz w:val="28"/>
          <w:szCs w:val="28"/>
        </w:rPr>
        <w:t xml:space="preserve"> доступен</w:t>
      </w:r>
    </w:p>
    <w:p w:rsidR="00EC486A" w:rsidRPr="00873DD7" w:rsidRDefault="00EC486A" w:rsidP="00EC486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Информационная система “СтройОрг” функционирует в штатном режиме.</w:t>
      </w:r>
    </w:p>
    <w:p w:rsidR="0090019A" w:rsidRPr="00873DD7" w:rsidRDefault="00EC486A" w:rsidP="00EC486A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  <w:r w:rsidR="0090019A" w:rsidRPr="00873DD7">
        <w:rPr>
          <w:rFonts w:ascii="Times New Roman" w:hAnsi="Times New Roman" w:cs="Times New Roman"/>
          <w:sz w:val="28"/>
          <w:szCs w:val="28"/>
        </w:rPr>
        <w:tab/>
      </w:r>
      <w:r w:rsidR="0090019A" w:rsidRPr="00873DD7">
        <w:rPr>
          <w:rFonts w:ascii="Times New Roman" w:hAnsi="Times New Roman" w:cs="Times New Roman"/>
          <w:sz w:val="28"/>
          <w:szCs w:val="28"/>
        </w:rPr>
        <w:tab/>
      </w:r>
    </w:p>
    <w:p w:rsidR="008F7EC8" w:rsidRPr="00873DD7" w:rsidRDefault="00EC486A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На компьютере пользователя необходимо выполнить дополнительные настройки, приведенные в п. 3.2 настоящего документа.</w:t>
      </w:r>
    </w:p>
    <w:p w:rsidR="00EC486A" w:rsidRPr="00873DD7" w:rsidRDefault="00840DAE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последовательности.</w:t>
      </w:r>
    </w:p>
    <w:p w:rsidR="00840DAE" w:rsidRPr="00873DD7" w:rsidRDefault="00840DAE" w:rsidP="00840DA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Зайти на портал </w:t>
      </w:r>
      <w:r w:rsidRPr="00873DD7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873DD7">
        <w:rPr>
          <w:rFonts w:ascii="Times New Roman" w:hAnsi="Times New Roman" w:cs="Times New Roman"/>
          <w:sz w:val="28"/>
          <w:szCs w:val="28"/>
        </w:rPr>
        <w:t>СтройОрг</w:t>
      </w:r>
      <w:r w:rsidRPr="00873DD7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840DAE" w:rsidRPr="00873DD7" w:rsidRDefault="00840DAE" w:rsidP="00840DA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Ознакомиться с содержимым сайта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Не требуются.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Ресурсы, расходуемые на операцию: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30-60 секунд.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Операция 2: Выбор услуги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операции: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Успешный вход на Портал ИС “СтройОрг”.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Не требуются.</w:t>
      </w:r>
    </w:p>
    <w:p w:rsidR="00840DAE" w:rsidRPr="00873DD7" w:rsidRDefault="00840DAE" w:rsidP="00840DAE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:rsidR="00840DAE" w:rsidRPr="00873DD7" w:rsidRDefault="00943980" w:rsidP="009439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lastRenderedPageBreak/>
        <w:t xml:space="preserve">Зайти на вкладку </w:t>
      </w:r>
      <w:r w:rsidRPr="00873DD7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873DD7">
        <w:rPr>
          <w:rFonts w:ascii="Times New Roman" w:hAnsi="Times New Roman" w:cs="Times New Roman"/>
          <w:sz w:val="28"/>
          <w:szCs w:val="28"/>
        </w:rPr>
        <w:t>Услуги</w:t>
      </w:r>
      <w:r w:rsidRPr="00873DD7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873DD7">
        <w:rPr>
          <w:rFonts w:ascii="Times New Roman" w:hAnsi="Times New Roman" w:cs="Times New Roman"/>
          <w:sz w:val="28"/>
          <w:szCs w:val="28"/>
        </w:rPr>
        <w:t>.</w:t>
      </w:r>
      <w:r w:rsidR="00FE496C" w:rsidRPr="00FE496C">
        <w:rPr>
          <w:noProof/>
          <w:lang w:eastAsia="ru-RU"/>
        </w:rPr>
        <w:t xml:space="preserve"> </w:t>
      </w:r>
      <w:r w:rsidR="00FE496C">
        <w:rPr>
          <w:noProof/>
          <w:lang w:eastAsia="ru-RU"/>
        </w:rPr>
        <w:drawing>
          <wp:inline distT="0" distB="0" distL="0" distR="0" wp14:anchorId="0114711A" wp14:editId="4C43003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0" w:rsidRPr="00873DD7" w:rsidRDefault="008F7EC8" w:rsidP="00674829">
      <w:p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 </w:t>
      </w:r>
      <w:r w:rsidRPr="00873DD7">
        <w:rPr>
          <w:rFonts w:ascii="Times New Roman" w:hAnsi="Times New Roman" w:cs="Times New Roman"/>
          <w:sz w:val="28"/>
          <w:szCs w:val="28"/>
        </w:rPr>
        <w:tab/>
      </w:r>
    </w:p>
    <w:p w:rsidR="00943980" w:rsidRPr="00873DD7" w:rsidRDefault="00943980" w:rsidP="009439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Выбрать нужную услугу.</w:t>
      </w:r>
    </w:p>
    <w:p w:rsidR="00943980" w:rsidRDefault="00FE496C" w:rsidP="0094398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5099F2" wp14:editId="23DED7F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0A" w:rsidRPr="00AE730D" w:rsidRDefault="00AE730D" w:rsidP="00AE73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E730D">
        <w:rPr>
          <w:rFonts w:ascii="Times New Roman" w:hAnsi="Times New Roman" w:cs="Times New Roman"/>
          <w:sz w:val="28"/>
          <w:szCs w:val="28"/>
        </w:rPr>
        <w:t>Заполнить анкету для здания с нужным количеством этажей</w:t>
      </w:r>
    </w:p>
    <w:p w:rsidR="00943980" w:rsidRDefault="00AE730D" w:rsidP="0094398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4764CB" wp14:editId="0FE54FEB">
            <wp:extent cx="5940425" cy="2971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0D" w:rsidRPr="00AE730D" w:rsidRDefault="00AE730D" w:rsidP="0094398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Анкеты для каждой услуги идентичны</w:t>
      </w:r>
    </w:p>
    <w:p w:rsidR="00943980" w:rsidRPr="00873DD7" w:rsidRDefault="00943980" w:rsidP="00943980">
      <w:pPr>
        <w:ind w:left="360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:rsidR="00943980" w:rsidRPr="00873DD7" w:rsidRDefault="00943980" w:rsidP="00943980">
      <w:pPr>
        <w:ind w:left="360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 xml:space="preserve">После завершения работы с </w:t>
      </w:r>
      <w:r w:rsidR="00F41C38" w:rsidRPr="00873DD7">
        <w:rPr>
          <w:rFonts w:ascii="Times New Roman" w:hAnsi="Times New Roman" w:cs="Times New Roman"/>
          <w:sz w:val="28"/>
          <w:szCs w:val="28"/>
        </w:rPr>
        <w:t>анкетой закрыть вкладку и ожидать завершения работы.</w:t>
      </w:r>
    </w:p>
    <w:p w:rsidR="00F41C38" w:rsidRPr="00873DD7" w:rsidRDefault="00F41C38" w:rsidP="00943980">
      <w:pPr>
        <w:ind w:left="360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Ресурсы, расходуемые на операцию:</w:t>
      </w:r>
    </w:p>
    <w:p w:rsidR="00F41C38" w:rsidRPr="00873DD7" w:rsidRDefault="00F41C38" w:rsidP="00F56BA1">
      <w:pPr>
        <w:ind w:left="360"/>
        <w:rPr>
          <w:rFonts w:ascii="Times New Roman" w:hAnsi="Times New Roman" w:cs="Times New Roman"/>
          <w:sz w:val="28"/>
          <w:szCs w:val="28"/>
        </w:rPr>
      </w:pPr>
      <w:r w:rsidRPr="00873DD7">
        <w:rPr>
          <w:rFonts w:ascii="Times New Roman" w:hAnsi="Times New Roman" w:cs="Times New Roman"/>
          <w:sz w:val="28"/>
          <w:szCs w:val="28"/>
        </w:rPr>
        <w:t>4-5 минут.</w:t>
      </w:r>
    </w:p>
    <w:sectPr w:rsidR="00F41C38" w:rsidRPr="00873D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450D7"/>
    <w:multiLevelType w:val="multilevel"/>
    <w:tmpl w:val="776845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5261FE"/>
    <w:multiLevelType w:val="hybridMultilevel"/>
    <w:tmpl w:val="3BA20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C52C9"/>
    <w:multiLevelType w:val="hybridMultilevel"/>
    <w:tmpl w:val="4A3A2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0267F"/>
    <w:multiLevelType w:val="hybridMultilevel"/>
    <w:tmpl w:val="9E743586"/>
    <w:lvl w:ilvl="0" w:tplc="11BCBFD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A666B4C"/>
    <w:multiLevelType w:val="hybridMultilevel"/>
    <w:tmpl w:val="CF242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E5F"/>
    <w:rsid w:val="00185DCF"/>
    <w:rsid w:val="001B161A"/>
    <w:rsid w:val="00365340"/>
    <w:rsid w:val="00533E5F"/>
    <w:rsid w:val="00674829"/>
    <w:rsid w:val="00760E60"/>
    <w:rsid w:val="007F4B1B"/>
    <w:rsid w:val="00840DAE"/>
    <w:rsid w:val="00873DD7"/>
    <w:rsid w:val="008A10F1"/>
    <w:rsid w:val="008F7EC8"/>
    <w:rsid w:val="0090019A"/>
    <w:rsid w:val="00943980"/>
    <w:rsid w:val="00AE730D"/>
    <w:rsid w:val="00B22DFC"/>
    <w:rsid w:val="00B72A29"/>
    <w:rsid w:val="00BD11D7"/>
    <w:rsid w:val="00C45D0A"/>
    <w:rsid w:val="00C73F02"/>
    <w:rsid w:val="00CD6BC0"/>
    <w:rsid w:val="00EC486A"/>
    <w:rsid w:val="00F41C38"/>
    <w:rsid w:val="00F56BA1"/>
    <w:rsid w:val="00FE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422E3"/>
  <w15:chartTrackingRefBased/>
  <w15:docId w15:val="{B1DDE51C-5014-48D5-8BF4-15B42F12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E5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74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D6B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Nekitka Nekitka</dc:creator>
  <cp:keywords/>
  <dc:description/>
  <cp:lastModifiedBy>Nekitka Nekitka</cp:lastModifiedBy>
  <cp:revision>8</cp:revision>
  <dcterms:created xsi:type="dcterms:W3CDTF">2020-04-28T09:36:00Z</dcterms:created>
  <dcterms:modified xsi:type="dcterms:W3CDTF">2020-05-15T17:00:00Z</dcterms:modified>
</cp:coreProperties>
</file>