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85BA" w14:textId="77777777" w:rsidR="00D3235B" w:rsidRPr="00D11C61" w:rsidRDefault="00D3235B" w:rsidP="00D3235B">
      <w:pPr>
        <w:pStyle w:val="1"/>
        <w:spacing w:before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3741489"/>
      <w:r w:rsidRPr="00D11C61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Диагностика агрессии и враждебности (опросник А. Басса и М. Перри)</w:t>
      </w:r>
      <w:bookmarkEnd w:id="0"/>
      <w:r w:rsidRPr="00D11C61">
        <w:rPr>
          <w:rStyle w:val="a6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1"/>
      </w:r>
      <w:r w:rsidRPr="00D11C61">
        <w:rPr>
          <w:rStyle w:val="a6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2"/>
      </w:r>
      <w:r w:rsidRPr="00D11C61">
        <w:rPr>
          <w:rStyle w:val="a6"/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footnoteReference w:id="3"/>
      </w:r>
    </w:p>
    <w:p w14:paraId="0584F369" w14:textId="77777777" w:rsidR="00D3235B" w:rsidRPr="00D11C61" w:rsidRDefault="00D3235B" w:rsidP="00D3235B">
      <w:pPr>
        <w:pStyle w:val="1"/>
        <w:spacing w:before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</w:p>
    <w:p w14:paraId="587AB785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Авторы: </w:t>
      </w:r>
      <w:r w:rsidRPr="00D11C61">
        <w:rPr>
          <w:rFonts w:ascii="Times New Roman" w:hAnsi="Times New Roman" w:cs="Times New Roman"/>
          <w:sz w:val="24"/>
          <w:szCs w:val="24"/>
        </w:rPr>
        <w:t>А. Басс, М. Перри.</w:t>
      </w:r>
    </w:p>
    <w:p w14:paraId="76DF41E1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EF496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Авторы адаптации: </w:t>
      </w:r>
      <w:r w:rsidRPr="00D11C61">
        <w:rPr>
          <w:rFonts w:ascii="Times New Roman" w:hAnsi="Times New Roman" w:cs="Times New Roman"/>
          <w:sz w:val="24"/>
          <w:szCs w:val="24"/>
        </w:rPr>
        <w:t xml:space="preserve">С.Н. </w:t>
      </w:r>
      <w:proofErr w:type="spellStart"/>
      <w:r w:rsidRPr="00D11C61">
        <w:rPr>
          <w:rFonts w:ascii="Times New Roman" w:hAnsi="Times New Roman" w:cs="Times New Roman"/>
          <w:sz w:val="24"/>
          <w:szCs w:val="24"/>
        </w:rPr>
        <w:t>Ениколопов</w:t>
      </w:r>
      <w:proofErr w:type="spellEnd"/>
      <w:r w:rsidRPr="00D11C61">
        <w:rPr>
          <w:rFonts w:ascii="Times New Roman" w:hAnsi="Times New Roman" w:cs="Times New Roman"/>
          <w:sz w:val="24"/>
          <w:szCs w:val="24"/>
        </w:rPr>
        <w:t xml:space="preserve">, 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Н.П. Цибульский (лаборатория клинической психологии НЦПЗ РАМН).</w:t>
      </w:r>
    </w:p>
    <w:p w14:paraId="0FDFC73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EA57E2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Полное название методики: </w:t>
      </w:r>
      <w:r w:rsidRPr="00D11C61">
        <w:rPr>
          <w:rFonts w:ascii="Times New Roman" w:hAnsi="Times New Roman" w:cs="Times New Roman"/>
          <w:sz w:val="24"/>
          <w:szCs w:val="24"/>
        </w:rPr>
        <w:t>Личностный опросник агрессивности Басса-Перри.</w:t>
      </w:r>
    </w:p>
    <w:p w14:paraId="373A36D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56C9B8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Сокращенное название методики: </w:t>
      </w:r>
      <w:r w:rsidRPr="00D11C61">
        <w:rPr>
          <w:rFonts w:ascii="Times New Roman" w:hAnsi="Times New Roman" w:cs="Times New Roman"/>
          <w:sz w:val="24"/>
          <w:szCs w:val="24"/>
        </w:rPr>
        <w:t xml:space="preserve">BPAQ 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Buss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Perry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Aggression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11C61">
        <w:rPr>
          <w:rFonts w:ascii="Times New Roman" w:hAnsi="Times New Roman" w:cs="Times New Roman"/>
          <w:sz w:val="24"/>
          <w:szCs w:val="24"/>
          <w:lang w:val="en-US" w:eastAsia="ru-RU"/>
        </w:rPr>
        <w:t>Questionnaire</w:t>
      </w:r>
      <w:r w:rsidRPr="00D11C61">
        <w:rPr>
          <w:rFonts w:ascii="Times New Roman" w:hAnsi="Times New Roman" w:cs="Times New Roman"/>
          <w:sz w:val="24"/>
          <w:szCs w:val="24"/>
          <w:lang w:eastAsia="ru-RU"/>
        </w:rPr>
        <w:t>, 1992)</w:t>
      </w:r>
      <w:r w:rsidRPr="00D11C61">
        <w:rPr>
          <w:rFonts w:ascii="Times New Roman" w:hAnsi="Times New Roman" w:cs="Times New Roman"/>
          <w:sz w:val="24"/>
          <w:szCs w:val="24"/>
        </w:rPr>
        <w:t>.</w:t>
      </w:r>
    </w:p>
    <w:p w14:paraId="4F857C19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F6A645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 xml:space="preserve">Краткое описание: </w:t>
      </w:r>
    </w:p>
    <w:p w14:paraId="67558114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Методика предназначена для диагностики агрессивных и враждебных реакций человека. Агрессивное поведение рассматривается как противоположное адаптивному. Высокий уровень агрессивности личности влияет на социальное поведение, способствует проявлению соперничества, конфронтации в отношениях и конфликтов с окружающими людьми, препятствует успешности деятельности. В агрессивных проявлениях можно выделить три основных компонента:</w:t>
      </w:r>
    </w:p>
    <w:p w14:paraId="5645B834" w14:textId="77777777" w:rsidR="00D3235B" w:rsidRPr="00D11C61" w:rsidRDefault="00D3235B" w:rsidP="00D3235B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Поведенческий компонент - физическая агрессия – самоотчет о склонности к физической агрессии в поведении.</w:t>
      </w:r>
    </w:p>
    <w:p w14:paraId="4BB877DC" w14:textId="77777777" w:rsidR="00D3235B" w:rsidRPr="00D11C61" w:rsidRDefault="00D3235B" w:rsidP="00D3235B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Эмоциональный компонент - гнев – самоотчет о склонности к раздражительности.</w:t>
      </w:r>
    </w:p>
    <w:p w14:paraId="7EDB0C02" w14:textId="77777777" w:rsidR="00D3235B" w:rsidRPr="00D11C61" w:rsidRDefault="00D3235B" w:rsidP="00D3235B">
      <w:pPr>
        <w:pStyle w:val="a3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Когнитивный компонент - враждебность – включает в себя подозрительность и обидчивость. </w:t>
      </w:r>
    </w:p>
    <w:p w14:paraId="3468A7C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FA6613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Инструкция</w:t>
      </w:r>
    </w:p>
    <w:p w14:paraId="7A2AB16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3C535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Вашему вниманию предложен ряд утверждений. Внимательно прочитайте каждое из них и оцените по 5-ти балльной шкале.</w:t>
      </w:r>
    </w:p>
    <w:p w14:paraId="07115C8C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На специальном бланке напротив номера утверждения поставьте крестик или галочку. </w:t>
      </w:r>
    </w:p>
    <w:p w14:paraId="4018159D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Выбирайте тот вариант ответа, который первым Вам придет в голову. Не пропускайте ни одного из предложенных утверждений. Старайтесь быть максимально правдивы, так как, стараясь представить себя в лучшем свете, Вы, на самом деле, ухудшаете результаты теста.</w:t>
      </w:r>
    </w:p>
    <w:p w14:paraId="77020F0F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Здесь нет правильных и не правильных ответов.</w:t>
      </w:r>
    </w:p>
    <w:p w14:paraId="2508A94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332A7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Опросник BPAQ</w:t>
      </w:r>
    </w:p>
    <w:p w14:paraId="0ACB286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9DB4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1. Иногда я не могу сдержать желание ударить другого человека.</w:t>
      </w:r>
    </w:p>
    <w:p w14:paraId="76BED15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171010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741DD2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4CD4EE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0358967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890FCA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9F0C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D11C61">
        <w:rPr>
          <w:rFonts w:ascii="Arial" w:hAnsi="Arial" w:cs="Arial"/>
          <w:sz w:val="18"/>
          <w:szCs w:val="18"/>
          <w:shd w:val="clear" w:color="auto" w:fill="FFFFFF"/>
        </w:rPr>
        <w:t>Я быстро вспыхиваю, но и быстро остываю.</w:t>
      </w:r>
    </w:p>
    <w:p w14:paraId="62D604A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77CCA0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195FBFE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09517B0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5E87B6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2D3E8E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BAE4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3. </w:t>
      </w:r>
      <w:r w:rsidRPr="00D11C61">
        <w:rPr>
          <w:rFonts w:ascii="Arial" w:hAnsi="Arial" w:cs="Arial"/>
          <w:sz w:val="18"/>
          <w:szCs w:val="18"/>
          <w:shd w:val="clear" w:color="auto" w:fill="FFFFFF"/>
        </w:rPr>
        <w:t>Бывает, что я просто схожу с ума от ревности.</w:t>
      </w:r>
    </w:p>
    <w:p w14:paraId="7D78CB8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E23F02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63C1BFC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1AE7B99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6C7D6C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B888DD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5D48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4. </w:t>
      </w:r>
      <w:r w:rsidRPr="00D11C61">
        <w:rPr>
          <w:rFonts w:ascii="Arial" w:hAnsi="Arial" w:cs="Arial"/>
          <w:sz w:val="18"/>
          <w:szCs w:val="18"/>
          <w:shd w:val="clear" w:color="auto" w:fill="FFFFFF"/>
        </w:rPr>
        <w:t>Если меня спровоцировать, я могу ударить другого человека.</w:t>
      </w:r>
    </w:p>
    <w:p w14:paraId="1AA8440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445638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5072BD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F29F17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3720F63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069348D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5EC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5. Я раздражаюсь, когда у меня что-то не получается.</w:t>
      </w:r>
    </w:p>
    <w:p w14:paraId="2809E4D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E9DD3B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27CF0C3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4D1538F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236DCB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4DBDCD1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1D42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6. Временами мне кажется, что жизнь мне что-то не додала.</w:t>
      </w:r>
    </w:p>
    <w:p w14:paraId="7AE5C6F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5C0F054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4749CE3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5788C2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2CA6EB7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AA4594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2985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7. Если кто-то ударит меня, я дам сдачи.</w:t>
      </w:r>
    </w:p>
    <w:p w14:paraId="349C2D3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66801D8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BF9AFD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14DC99B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6E02A31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63711A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E0AC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8. Иногда я чувствую, что вот-вот взорвусь.</w:t>
      </w:r>
    </w:p>
    <w:p w14:paraId="64DFD0D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95C184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D1B666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F337F4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75A8055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49E2B0C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979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9. Другим постоянно везет.</w:t>
      </w:r>
    </w:p>
    <w:p w14:paraId="23B5640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00CA66A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6FD040B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lastRenderedPageBreak/>
        <w:t xml:space="preserve">     3. Нечто среднее</w:t>
      </w:r>
    </w:p>
    <w:p w14:paraId="2350CEC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6E1A9E1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0E3079E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0812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10. Я дерусь чаще, чем окружающие.</w:t>
      </w:r>
    </w:p>
    <w:p w14:paraId="1828B6C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6CF7B31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759EADA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377FAE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0CE0CAF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6D7C3F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5D1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11. У меня спокойный характер.</w:t>
      </w:r>
    </w:p>
    <w:p w14:paraId="2EB7254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31F1FB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1C117FE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664D6D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5932E6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3A69058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5140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12. Я не понимаю, почему иной раз мне бывает так горько.</w:t>
      </w:r>
    </w:p>
    <w:p w14:paraId="5FDD6B0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C5F4D9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7F2FC11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660E79A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45DB27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9936A6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6951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13. Если для защиты моих прав мне надо применить физическую силу, я так и сделаю.</w:t>
      </w:r>
    </w:p>
    <w:p w14:paraId="5573583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50D332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266FC62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291139A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4DDAF0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791A1C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8F6A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14. Некоторые мои друзья считают, что я вспыльчив.</w:t>
      </w:r>
    </w:p>
    <w:p w14:paraId="121B8C4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45E18CA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78DDF57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761E369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0021E60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F81540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296E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15. Я знаю, что мои так называемые друзья сплетничают обо мне.</w:t>
      </w:r>
    </w:p>
    <w:p w14:paraId="1FE4AAF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227E6C7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6712E7D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5B5422A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45C33A5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6DA0E56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C9DA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16. Некоторые люди своим обращением ко мне могут довести меня до драки.</w:t>
      </w:r>
    </w:p>
    <w:p w14:paraId="3D8984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5FAB667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4D8643D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2E53E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F9A06E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730814D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5B55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17. Иногда я выхожу из себя без особой причины.</w:t>
      </w:r>
    </w:p>
    <w:p w14:paraId="13DB582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60D084F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A89BA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50B8C80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BDFD49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34ECA4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3A9C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18. Я не доверяю слишком доброжелательным людям.</w:t>
      </w:r>
    </w:p>
    <w:p w14:paraId="0B74A65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51EEF7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ED56C1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CA1841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B55C50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44750A8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23E4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19. Я не могу представить себе причину, достаточную, чтобы ударить другого человека.</w:t>
      </w:r>
    </w:p>
    <w:p w14:paraId="11BC041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4F56EB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06A67C6B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BFFBF0E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D51600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5DE455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5D43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20. Мне трудно сдерживать раздражение.</w:t>
      </w:r>
    </w:p>
    <w:p w14:paraId="5F7A5C9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43F62F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EC5D5C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46A7515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BE76D5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185A5F13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E25C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21. Иногда мне кажется, что люди насмехаются надо мной за глаза.</w:t>
      </w:r>
    </w:p>
    <w:p w14:paraId="79FC473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5E45EA57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3B3BFD1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076A6F39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193992D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50C2C6E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5575F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22. Бывало, что я угрожал своим знакомым.</w:t>
      </w:r>
    </w:p>
    <w:p w14:paraId="7405ADF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18F0413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401A18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5D9EC91A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2F95DD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35DCABD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78A7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23. Если человек слишком мил со мной, значит он от меня что-то хочет.</w:t>
      </w:r>
    </w:p>
    <w:p w14:paraId="4DC75D28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744D994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2. Скорее не похоже на меня, чем похоже</w:t>
      </w:r>
    </w:p>
    <w:p w14:paraId="5FFE192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3217B76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52E4844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23B43E3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28476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>24. Иногда я настолько выходил из себя, что ломал вещи.</w:t>
      </w:r>
    </w:p>
    <w:p w14:paraId="4560989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1. Очень на меня не похоже</w:t>
      </w:r>
    </w:p>
    <w:p w14:paraId="25CA4D52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lastRenderedPageBreak/>
        <w:t xml:space="preserve">     2. Скорее не похоже на меня, чем похоже</w:t>
      </w:r>
    </w:p>
    <w:p w14:paraId="5D04F750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3. Нечто среднее</w:t>
      </w:r>
    </w:p>
    <w:p w14:paraId="22909E91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4. Скорее похоже на меня, чем нет</w:t>
      </w:r>
    </w:p>
    <w:p w14:paraId="211FE6BC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sz w:val="24"/>
          <w:szCs w:val="24"/>
        </w:rPr>
        <w:t xml:space="preserve">     5. Очень на меня похоже</w:t>
      </w:r>
    </w:p>
    <w:p w14:paraId="5FE38DC4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C27F61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Бланк ответов опросника BPAQ</w:t>
      </w:r>
    </w:p>
    <w:p w14:paraId="3B9D8AA6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CD70D" w14:textId="77777777" w:rsidR="00D3235B" w:rsidRPr="00D11C61" w:rsidRDefault="00D3235B" w:rsidP="00D323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ФИО ________________________________________________________________________</w:t>
      </w:r>
    </w:p>
    <w:p w14:paraId="2432D1E9" w14:textId="77777777" w:rsidR="00D3235B" w:rsidRPr="00D11C61" w:rsidRDefault="00D3235B" w:rsidP="00D323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C61">
        <w:rPr>
          <w:rFonts w:ascii="Times New Roman" w:hAnsi="Times New Roman" w:cs="Times New Roman"/>
          <w:b/>
          <w:sz w:val="24"/>
          <w:szCs w:val="24"/>
        </w:rPr>
        <w:t>Возраст _______________ Дата рождения __________________ Класс ________________</w:t>
      </w:r>
      <w:r w:rsidRPr="00D11C6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CAB965C" w14:textId="77777777" w:rsidR="00D3235B" w:rsidRPr="00D11C61" w:rsidRDefault="00D3235B" w:rsidP="00D323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3235B" w:rsidRPr="00D11C61" w14:paraId="1C4431A8" w14:textId="77777777" w:rsidTr="001D27C7">
        <w:tc>
          <w:tcPr>
            <w:tcW w:w="1557" w:type="dxa"/>
          </w:tcPr>
          <w:p w14:paraId="6DB4228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329DB6D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1. Очень на меня не похоже</w:t>
            </w:r>
          </w:p>
        </w:tc>
        <w:tc>
          <w:tcPr>
            <w:tcW w:w="1557" w:type="dxa"/>
          </w:tcPr>
          <w:p w14:paraId="677B29B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2. Скорее не похоже на меня, чем похоже</w:t>
            </w:r>
          </w:p>
        </w:tc>
        <w:tc>
          <w:tcPr>
            <w:tcW w:w="1558" w:type="dxa"/>
          </w:tcPr>
          <w:p w14:paraId="7AFB6D3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3. Нечто среднее</w:t>
            </w:r>
          </w:p>
        </w:tc>
        <w:tc>
          <w:tcPr>
            <w:tcW w:w="1558" w:type="dxa"/>
          </w:tcPr>
          <w:p w14:paraId="1A9A2290" w14:textId="77777777" w:rsidR="00D3235B" w:rsidRPr="00D11C61" w:rsidRDefault="00D3235B" w:rsidP="001D27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4. Скорее похоже на меня, чем нет</w:t>
            </w:r>
          </w:p>
        </w:tc>
        <w:tc>
          <w:tcPr>
            <w:tcW w:w="1558" w:type="dxa"/>
          </w:tcPr>
          <w:p w14:paraId="262CB5B9" w14:textId="77777777" w:rsidR="00D3235B" w:rsidRPr="00D11C61" w:rsidRDefault="00D3235B" w:rsidP="001D27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sz w:val="24"/>
                <w:szCs w:val="24"/>
              </w:rPr>
              <w:t>5. Очень на меня похоже</w:t>
            </w:r>
          </w:p>
        </w:tc>
      </w:tr>
      <w:tr w:rsidR="00D3235B" w:rsidRPr="00D11C61" w14:paraId="2BA4495F" w14:textId="77777777" w:rsidTr="001D27C7">
        <w:tc>
          <w:tcPr>
            <w:tcW w:w="1557" w:type="dxa"/>
          </w:tcPr>
          <w:p w14:paraId="7F31BD6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323B8A7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313C72E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71159D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FB171D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569170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2969161" w14:textId="77777777" w:rsidTr="001D27C7">
        <w:tc>
          <w:tcPr>
            <w:tcW w:w="1557" w:type="dxa"/>
          </w:tcPr>
          <w:p w14:paraId="589F8A5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7B8B1AB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28D135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192C767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9CA202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A405F5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43B7E70" w14:textId="77777777" w:rsidTr="001D27C7">
        <w:tc>
          <w:tcPr>
            <w:tcW w:w="1557" w:type="dxa"/>
          </w:tcPr>
          <w:p w14:paraId="75540AF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343629B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1CEBD02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1D9D9DF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C119B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504624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A16DE31" w14:textId="77777777" w:rsidTr="001D27C7">
        <w:tc>
          <w:tcPr>
            <w:tcW w:w="1557" w:type="dxa"/>
          </w:tcPr>
          <w:p w14:paraId="496E421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25EA371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54F17F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57063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396619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B2BCAF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2F027098" w14:textId="77777777" w:rsidTr="001D27C7">
        <w:tc>
          <w:tcPr>
            <w:tcW w:w="1557" w:type="dxa"/>
          </w:tcPr>
          <w:p w14:paraId="6A56E3E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2272EB0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DAFC6B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66F30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787501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18E47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0F9DC220" w14:textId="77777777" w:rsidTr="001D27C7">
        <w:tc>
          <w:tcPr>
            <w:tcW w:w="1557" w:type="dxa"/>
          </w:tcPr>
          <w:p w14:paraId="0BA6414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0421F96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669FDB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376E1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888021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4C4DEA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02E62DF" w14:textId="77777777" w:rsidTr="001D27C7">
        <w:tc>
          <w:tcPr>
            <w:tcW w:w="1557" w:type="dxa"/>
          </w:tcPr>
          <w:p w14:paraId="322CEDD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00ADFF85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3048B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D616AB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D46FD1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767B24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773D9B9F" w14:textId="77777777" w:rsidTr="001D27C7">
        <w:tc>
          <w:tcPr>
            <w:tcW w:w="1557" w:type="dxa"/>
          </w:tcPr>
          <w:p w14:paraId="4E93D72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18B1103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5BC6DD4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724A0F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3404DA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F0717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6CECF015" w14:textId="77777777" w:rsidTr="001D27C7">
        <w:tc>
          <w:tcPr>
            <w:tcW w:w="1557" w:type="dxa"/>
          </w:tcPr>
          <w:p w14:paraId="1188283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14:paraId="2F7B666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C15300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E03A8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C316F6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F8ADA7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F9EABA7" w14:textId="77777777" w:rsidTr="001D27C7">
        <w:tc>
          <w:tcPr>
            <w:tcW w:w="1557" w:type="dxa"/>
          </w:tcPr>
          <w:p w14:paraId="58C34D7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7" w:type="dxa"/>
          </w:tcPr>
          <w:p w14:paraId="577EAC9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31B0BE3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7EA3F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9642B7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E4690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366434F7" w14:textId="77777777" w:rsidTr="001D27C7">
        <w:tc>
          <w:tcPr>
            <w:tcW w:w="1557" w:type="dxa"/>
          </w:tcPr>
          <w:p w14:paraId="152C0BA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7" w:type="dxa"/>
          </w:tcPr>
          <w:p w14:paraId="55C79AF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590263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1789F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0157F9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CD4F3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0B54A86E" w14:textId="77777777" w:rsidTr="001D27C7">
        <w:tc>
          <w:tcPr>
            <w:tcW w:w="1557" w:type="dxa"/>
          </w:tcPr>
          <w:p w14:paraId="3D50AE9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7" w:type="dxa"/>
          </w:tcPr>
          <w:p w14:paraId="5B47906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37CAC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0E5D02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6F3C8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57241D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228B70F3" w14:textId="77777777" w:rsidTr="001D27C7">
        <w:tc>
          <w:tcPr>
            <w:tcW w:w="1557" w:type="dxa"/>
          </w:tcPr>
          <w:p w14:paraId="49CE36D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7" w:type="dxa"/>
          </w:tcPr>
          <w:p w14:paraId="071A966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20874B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714F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AF6E62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CE9707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6469A6B" w14:textId="77777777" w:rsidTr="001D27C7">
        <w:tc>
          <w:tcPr>
            <w:tcW w:w="1557" w:type="dxa"/>
          </w:tcPr>
          <w:p w14:paraId="5A78E24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7" w:type="dxa"/>
          </w:tcPr>
          <w:p w14:paraId="6A8DD35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5DF1EC7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508DFE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083735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EDC90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359A6D1" w14:textId="77777777" w:rsidTr="001D27C7">
        <w:tc>
          <w:tcPr>
            <w:tcW w:w="1557" w:type="dxa"/>
          </w:tcPr>
          <w:p w14:paraId="2D9EB2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7" w:type="dxa"/>
          </w:tcPr>
          <w:p w14:paraId="3C25F76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913E2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A0B25A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8B15C2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72A0DA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2AAAFE0" w14:textId="77777777" w:rsidTr="001D27C7">
        <w:tc>
          <w:tcPr>
            <w:tcW w:w="1557" w:type="dxa"/>
          </w:tcPr>
          <w:p w14:paraId="716164C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57" w:type="dxa"/>
          </w:tcPr>
          <w:p w14:paraId="40644A1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27B0A8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54FC36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007D82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7FD120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130136E9" w14:textId="77777777" w:rsidTr="001D27C7">
        <w:tc>
          <w:tcPr>
            <w:tcW w:w="1557" w:type="dxa"/>
          </w:tcPr>
          <w:p w14:paraId="792A177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57" w:type="dxa"/>
          </w:tcPr>
          <w:p w14:paraId="5ED30A1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6136264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5679EE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346E7D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23915A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7F3041E6" w14:textId="77777777" w:rsidTr="001D27C7">
        <w:tc>
          <w:tcPr>
            <w:tcW w:w="1557" w:type="dxa"/>
          </w:tcPr>
          <w:p w14:paraId="30A450CD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57" w:type="dxa"/>
          </w:tcPr>
          <w:p w14:paraId="2ABC9F3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135CE0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82E182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B620ED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E083E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4BC54ED" w14:textId="77777777" w:rsidTr="001D27C7">
        <w:tc>
          <w:tcPr>
            <w:tcW w:w="1557" w:type="dxa"/>
          </w:tcPr>
          <w:p w14:paraId="795D1BB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57" w:type="dxa"/>
          </w:tcPr>
          <w:p w14:paraId="03FD7C2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8F8B1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3D8361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8A0F64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15431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7CEF3C1B" w14:textId="77777777" w:rsidTr="001D27C7">
        <w:tc>
          <w:tcPr>
            <w:tcW w:w="1557" w:type="dxa"/>
          </w:tcPr>
          <w:p w14:paraId="0812D414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57" w:type="dxa"/>
          </w:tcPr>
          <w:p w14:paraId="555EBDC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A39C8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55B92FC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C6AB05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3FD0680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DDA00C1" w14:textId="77777777" w:rsidTr="001D27C7">
        <w:tc>
          <w:tcPr>
            <w:tcW w:w="1557" w:type="dxa"/>
          </w:tcPr>
          <w:p w14:paraId="00E1CF5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57" w:type="dxa"/>
          </w:tcPr>
          <w:p w14:paraId="71DB4BD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04F942C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983E99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4A443A2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CC35D2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5D099E4F" w14:textId="77777777" w:rsidTr="001D27C7">
        <w:tc>
          <w:tcPr>
            <w:tcW w:w="1557" w:type="dxa"/>
          </w:tcPr>
          <w:p w14:paraId="0F5BC68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57" w:type="dxa"/>
          </w:tcPr>
          <w:p w14:paraId="4EDCF24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0D476C95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1D3AF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6CD1DA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3DBB7F2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4CC72AB4" w14:textId="77777777" w:rsidTr="001D27C7">
        <w:tc>
          <w:tcPr>
            <w:tcW w:w="1557" w:type="dxa"/>
          </w:tcPr>
          <w:p w14:paraId="550B1DCE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57" w:type="dxa"/>
          </w:tcPr>
          <w:p w14:paraId="26835143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16D1409F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74A8DFF6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DA4D628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07B884B1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235B" w:rsidRPr="00D11C61" w14:paraId="36F179AA" w14:textId="77777777" w:rsidTr="001D27C7">
        <w:tc>
          <w:tcPr>
            <w:tcW w:w="1557" w:type="dxa"/>
          </w:tcPr>
          <w:p w14:paraId="0FBE2245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C61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57" w:type="dxa"/>
          </w:tcPr>
          <w:p w14:paraId="0C35739B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14:paraId="79A0C02C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6F9410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40C339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14:paraId="268E2A17" w14:textId="77777777" w:rsidR="00D3235B" w:rsidRPr="00D11C61" w:rsidRDefault="00D3235B" w:rsidP="001D27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D54945" w14:textId="77777777" w:rsidR="00D3235B" w:rsidRPr="00D11C61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8C617" w14:textId="77777777" w:rsidR="00D3235B" w:rsidRPr="00D11C61" w:rsidRDefault="00D3235B" w:rsidP="00D3235B">
      <w:pPr>
        <w:spacing w:after="0" w:line="240" w:lineRule="auto"/>
        <w:jc w:val="center"/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>Обработка и интерпретация результатов</w:t>
      </w:r>
    </w:p>
    <w:p w14:paraId="23843B05" w14:textId="77777777" w:rsidR="00D3235B" w:rsidRPr="00D11C61" w:rsidRDefault="00D3235B" w:rsidP="00D3235B">
      <w:pPr>
        <w:spacing w:after="0" w:line="240" w:lineRule="auto"/>
        <w:jc w:val="both"/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D9006A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обработке результатов по ключу подсчитывается сумма баллов (шкальных оценок) по каждой шкале. </w:t>
      </w:r>
    </w:p>
    <w:p w14:paraId="79F1B4ED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При этом ответы со знаком «+» оцениваются в прямом порядке (ответ «1» оценивается в 1 балл, «2» – в 2 балла, «5» - в 5 баллов), а ответы со знаком «-» (утверждения № 11 и 19) оцениваются наоборот (ответ «1» оценивается в 5 баллов, «2» – в 4 балла, «5» -в 1 балл).</w:t>
      </w:r>
    </w:p>
    <w:p w14:paraId="48B6E0CF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В целом по опроснику можно набрать от 24 до 120 баллов, из них:</w:t>
      </w:r>
    </w:p>
    <w:p w14:paraId="2ADB30A7" w14:textId="77777777" w:rsidR="00D3235B" w:rsidRPr="00D11C61" w:rsidRDefault="00D3235B" w:rsidP="00D3235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шкале «физическая агрессия» – от 9 до 45 баллов, </w:t>
      </w:r>
    </w:p>
    <w:p w14:paraId="35E64D23" w14:textId="77777777" w:rsidR="00D3235B" w:rsidRPr="00D11C61" w:rsidRDefault="00D3235B" w:rsidP="00D3235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шкале «гнев» – от 7 до 35 баллов, </w:t>
      </w:r>
    </w:p>
    <w:p w14:paraId="5F2A02B7" w14:textId="77777777" w:rsidR="00D3235B" w:rsidRPr="00D11C61" w:rsidRDefault="00D3235B" w:rsidP="00D3235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по шкале «враждебность» – от 8 до 40 баллов.</w:t>
      </w:r>
    </w:p>
    <w:p w14:paraId="69B71FDD" w14:textId="77777777" w:rsidR="00D3235B" w:rsidRPr="00D11C61" w:rsidRDefault="00D3235B" w:rsidP="00D323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Вывод о выраженности того или иного признака делается по аналогии со шкалой нормального распределения: </w:t>
      </w:r>
    </w:p>
    <w:p w14:paraId="314E4504" w14:textId="77777777" w:rsidR="00D3235B" w:rsidRPr="00D11C61" w:rsidRDefault="00D3235B" w:rsidP="00D3235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 30% от общего числа баллов – отсутствие или незначительная выраженность признака, </w:t>
      </w:r>
    </w:p>
    <w:p w14:paraId="22BA7B3A" w14:textId="77777777" w:rsidR="00D3235B" w:rsidRPr="00D11C61" w:rsidRDefault="00D3235B" w:rsidP="00D3235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выше 60 % от общего числа баллов – явно выраженный признак, склонность к агрессии.</w:t>
      </w:r>
    </w:p>
    <w:p w14:paraId="67163290" w14:textId="77777777" w:rsidR="00D3235B" w:rsidRPr="00D11C61" w:rsidRDefault="00D3235B" w:rsidP="00D323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</w:rPr>
        <w:br/>
      </w:r>
      <w:r w:rsidRPr="00D11C6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Ключи к опроснику BPAQ-24</w:t>
      </w:r>
    </w:p>
    <w:p w14:paraId="599EBDFD" w14:textId="77777777" w:rsidR="00D3235B" w:rsidRPr="00D11C61" w:rsidRDefault="00D3235B" w:rsidP="00D323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9EB8088" w14:textId="77777777" w:rsidR="00D3235B" w:rsidRPr="00D11C61" w:rsidRDefault="00D3235B" w:rsidP="00845137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Шкала «Физическая агрессия» (9 утверждений): «+» 1, 4, 7, 10, 13, 16, 22, 24; «-» 19.</w:t>
      </w:r>
    </w:p>
    <w:p w14:paraId="1AAEB148" w14:textId="77777777" w:rsidR="00D3235B" w:rsidRPr="00D11C61" w:rsidRDefault="00D3235B" w:rsidP="00845137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Шкала «Гнев» (7 утверждений): «+» 2, 5, 8, 14, 17, 20; «-» 11.</w:t>
      </w:r>
    </w:p>
    <w:p w14:paraId="0B1B7295" w14:textId="3AD3E2C2" w:rsidR="00F10D7A" w:rsidRDefault="00D3235B" w:rsidP="00D3235B"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Шкала «</w:t>
      </w:r>
      <w:bookmarkStart w:id="1" w:name="_GoBack"/>
      <w:bookmarkEnd w:id="1"/>
      <w:r w:rsidRPr="00D11C61">
        <w:rPr>
          <w:rFonts w:ascii="Times New Roman" w:hAnsi="Times New Roman" w:cs="Times New Roman"/>
          <w:sz w:val="24"/>
          <w:szCs w:val="24"/>
          <w:shd w:val="clear" w:color="auto" w:fill="FFFFFF"/>
        </w:rPr>
        <w:t>Враждебность» (8 утверждений): «+» 3, 6, 9, 12, 15, 18, 21, 23.</w:t>
      </w:r>
    </w:p>
    <w:sectPr w:rsidR="00F1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06E7" w14:textId="77777777" w:rsidR="00FD5AEF" w:rsidRDefault="00FD5AEF" w:rsidP="00D3235B">
      <w:pPr>
        <w:spacing w:after="0" w:line="240" w:lineRule="auto"/>
      </w:pPr>
      <w:r>
        <w:separator/>
      </w:r>
    </w:p>
  </w:endnote>
  <w:endnote w:type="continuationSeparator" w:id="0">
    <w:p w14:paraId="0ECC611B" w14:textId="77777777" w:rsidR="00FD5AEF" w:rsidRDefault="00FD5AEF" w:rsidP="00D3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E9DE" w14:textId="77777777" w:rsidR="00FD5AEF" w:rsidRDefault="00FD5AEF" w:rsidP="00D3235B">
      <w:pPr>
        <w:spacing w:after="0" w:line="240" w:lineRule="auto"/>
      </w:pPr>
      <w:r>
        <w:separator/>
      </w:r>
    </w:p>
  </w:footnote>
  <w:footnote w:type="continuationSeparator" w:id="0">
    <w:p w14:paraId="7CB86E7B" w14:textId="77777777" w:rsidR="00FD5AEF" w:rsidRDefault="00FD5AEF" w:rsidP="00D3235B">
      <w:pPr>
        <w:spacing w:after="0" w:line="240" w:lineRule="auto"/>
      </w:pPr>
      <w:r>
        <w:continuationSeparator/>
      </w:r>
    </w:p>
  </w:footnote>
  <w:footnote w:id="1">
    <w:p w14:paraId="6DAF10E1" w14:textId="77777777" w:rsidR="00D3235B" w:rsidRPr="00D3235B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35F1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2B35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35F1">
        <w:rPr>
          <w:rFonts w:ascii="Times New Roman" w:hAnsi="Times New Roman" w:cs="Times New Roman"/>
          <w:sz w:val="20"/>
          <w:szCs w:val="20"/>
        </w:rPr>
        <w:t>Ениколопов</w:t>
      </w:r>
      <w:proofErr w:type="spellEnd"/>
      <w:r w:rsidRPr="002B35F1">
        <w:rPr>
          <w:rFonts w:ascii="Times New Roman" w:hAnsi="Times New Roman" w:cs="Times New Roman"/>
          <w:sz w:val="20"/>
          <w:szCs w:val="20"/>
        </w:rPr>
        <w:t xml:space="preserve"> С. Н., Цибульский Н. П. Психометрический анализ русскоязычной версии Опросника диагностики агрессии А. Басса и М. Перри // Психологический журнал. </w:t>
      </w:r>
      <w:r w:rsidRPr="00D3235B">
        <w:rPr>
          <w:rFonts w:ascii="Times New Roman" w:hAnsi="Times New Roman" w:cs="Times New Roman"/>
          <w:sz w:val="20"/>
          <w:szCs w:val="20"/>
          <w:lang w:val="en-US"/>
        </w:rPr>
        <w:t xml:space="preserve">2007, № 1. </w:t>
      </w:r>
      <w:r w:rsidRPr="00614AB5">
        <w:rPr>
          <w:rFonts w:ascii="Times New Roman" w:hAnsi="Times New Roman" w:cs="Times New Roman"/>
          <w:sz w:val="20"/>
          <w:szCs w:val="20"/>
        </w:rPr>
        <w:t>С</w:t>
      </w:r>
      <w:r w:rsidRPr="00D3235B">
        <w:rPr>
          <w:rFonts w:ascii="Times New Roman" w:hAnsi="Times New Roman" w:cs="Times New Roman"/>
          <w:sz w:val="20"/>
          <w:szCs w:val="20"/>
          <w:lang w:val="en-US"/>
        </w:rPr>
        <w:t>. 115 —124.</w:t>
      </w:r>
    </w:p>
  </w:footnote>
  <w:footnote w:id="2">
    <w:p w14:paraId="702770DC" w14:textId="77777777" w:rsidR="00D3235B" w:rsidRPr="00D3235B" w:rsidRDefault="00D3235B" w:rsidP="00D3235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35F1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2B35F1">
        <w:rPr>
          <w:rFonts w:ascii="Times New Roman" w:hAnsi="Times New Roman" w:cs="Times New Roman"/>
          <w:sz w:val="20"/>
          <w:szCs w:val="20"/>
          <w:lang w:val="en-US"/>
        </w:rPr>
        <w:t xml:space="preserve"> Buss A. H. &amp; Perry M. The Aggression Questionnaire // Journal of Personality and Social Psychology. </w:t>
      </w:r>
      <w:r w:rsidRPr="00D3235B">
        <w:rPr>
          <w:rFonts w:ascii="Times New Roman" w:hAnsi="Times New Roman" w:cs="Times New Roman"/>
          <w:sz w:val="20"/>
          <w:szCs w:val="20"/>
        </w:rPr>
        <w:t xml:space="preserve">1992, </w:t>
      </w:r>
      <w:r w:rsidRPr="002B35F1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D3235B">
        <w:rPr>
          <w:rFonts w:ascii="Times New Roman" w:hAnsi="Times New Roman" w:cs="Times New Roman"/>
          <w:sz w:val="20"/>
          <w:szCs w:val="20"/>
        </w:rPr>
        <w:t>. 63.</w:t>
      </w:r>
    </w:p>
  </w:footnote>
  <w:footnote w:id="3">
    <w:p w14:paraId="3421A222" w14:textId="77777777" w:rsidR="00D3235B" w:rsidRDefault="00D3235B" w:rsidP="00D3235B">
      <w:pPr>
        <w:pStyle w:val="a4"/>
        <w:jc w:val="both"/>
      </w:pPr>
      <w:r w:rsidRPr="002B35F1">
        <w:rPr>
          <w:rStyle w:val="a6"/>
          <w:rFonts w:ascii="Times New Roman" w:hAnsi="Times New Roman" w:cs="Times New Roman"/>
        </w:rPr>
        <w:footnoteRef/>
      </w:r>
      <w:r w:rsidRPr="002B35F1">
        <w:rPr>
          <w:rFonts w:ascii="Times New Roman" w:hAnsi="Times New Roman" w:cs="Times New Roman"/>
        </w:rPr>
        <w:t xml:space="preserve"> Словарь справочник по психодиагностике //под ред. Л. </w:t>
      </w:r>
      <w:proofErr w:type="spellStart"/>
      <w:r w:rsidRPr="002B35F1">
        <w:rPr>
          <w:rFonts w:ascii="Times New Roman" w:hAnsi="Times New Roman" w:cs="Times New Roman"/>
        </w:rPr>
        <w:t>Бурлачук</w:t>
      </w:r>
      <w:proofErr w:type="spellEnd"/>
      <w:r w:rsidRPr="002B35F1">
        <w:rPr>
          <w:rFonts w:ascii="Times New Roman" w:hAnsi="Times New Roman" w:cs="Times New Roman"/>
        </w:rPr>
        <w:t>. СПб., 2008.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C34C0"/>
    <w:multiLevelType w:val="hybridMultilevel"/>
    <w:tmpl w:val="D1AEB7FE"/>
    <w:lvl w:ilvl="0" w:tplc="EA7423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A0A0A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4902"/>
    <w:multiLevelType w:val="hybridMultilevel"/>
    <w:tmpl w:val="174ACCC0"/>
    <w:lvl w:ilvl="0" w:tplc="EA7423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A0A0A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BD2DE8"/>
    <w:multiLevelType w:val="hybridMultilevel"/>
    <w:tmpl w:val="B860E324"/>
    <w:lvl w:ilvl="0" w:tplc="EA7423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A0A0A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B"/>
    <w:rsid w:val="0011523B"/>
    <w:rsid w:val="00845137"/>
    <w:rsid w:val="00D3235B"/>
    <w:rsid w:val="00F10D7A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F297"/>
  <w15:chartTrackingRefBased/>
  <w15:docId w15:val="{1D6A27E7-A58D-491B-9CD5-A31657A6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35B"/>
  </w:style>
  <w:style w:type="paragraph" w:styleId="1">
    <w:name w:val="heading 1"/>
    <w:basedOn w:val="a"/>
    <w:next w:val="a"/>
    <w:link w:val="10"/>
    <w:uiPriority w:val="9"/>
    <w:qFormat/>
    <w:rsid w:val="00D32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3235B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D3235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D3235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3235B"/>
    <w:rPr>
      <w:vertAlign w:val="superscript"/>
    </w:rPr>
  </w:style>
  <w:style w:type="table" w:styleId="a7">
    <w:name w:val="Table Grid"/>
    <w:basedOn w:val="a1"/>
    <w:rsid w:val="00D3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D32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Delibalt</dc:creator>
  <cp:keywords/>
  <dc:description/>
  <cp:lastModifiedBy>Microsoft Office User</cp:lastModifiedBy>
  <cp:revision>2</cp:revision>
  <dcterms:created xsi:type="dcterms:W3CDTF">2020-10-17T08:33:00Z</dcterms:created>
  <dcterms:modified xsi:type="dcterms:W3CDTF">2021-03-13T15:08:00Z</dcterms:modified>
</cp:coreProperties>
</file>