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806C" w14:textId="77777777" w:rsidR="0065230C" w:rsidRDefault="00000000">
      <w:pPr>
        <w:spacing w:after="120" w:line="259" w:lineRule="auto"/>
        <w:jc w:val="center"/>
      </w:pPr>
      <w:r>
        <w:rPr>
          <w:b/>
          <w:color w:val="1F4E79"/>
          <w:sz w:val="32"/>
        </w:rPr>
        <w:t>Engineering Report</w:t>
      </w:r>
    </w:p>
    <w:p w14:paraId="4F08B308" w14:textId="77777777" w:rsidR="0065230C" w:rsidRDefault="00000000">
      <w:pPr>
        <w:spacing w:after="120" w:line="259" w:lineRule="auto"/>
        <w:jc w:val="center"/>
      </w:pPr>
      <w:r>
        <w:rPr>
          <w:b/>
          <w:color w:val="1F4E79"/>
          <w:sz w:val="44"/>
        </w:rPr>
        <w:t>First-Order IIR Digital Filters</w:t>
      </w:r>
    </w:p>
    <w:p w14:paraId="1BC9273B" w14:textId="77777777" w:rsidR="0065230C" w:rsidRDefault="00000000">
      <w:pPr>
        <w:spacing w:after="120" w:line="259" w:lineRule="auto"/>
        <w:jc w:val="center"/>
      </w:pPr>
      <w:r>
        <w:rPr>
          <w:i/>
          <w:sz w:val="24"/>
        </w:rPr>
        <w:t>Low-Pass and High-Pass Filter Theory, Coefficients, and C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5230C" w14:paraId="0C764B0E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0EF2B670" w14:textId="77777777" w:rsidR="0065230C" w:rsidRDefault="00000000">
            <w:r>
              <w:rPr>
                <w:b/>
                <w:sz w:val="18"/>
              </w:rPr>
              <w:t>Document type</w:t>
            </w:r>
          </w:p>
        </w:tc>
        <w:tc>
          <w:tcPr>
            <w:tcW w:w="4933" w:type="dxa"/>
            <w:vAlign w:val="center"/>
          </w:tcPr>
          <w:p w14:paraId="104D9C6A" w14:textId="77777777" w:rsidR="0065230C" w:rsidRDefault="00000000">
            <w:r>
              <w:rPr>
                <w:sz w:val="18"/>
              </w:rPr>
              <w:t>Engineering implementation note</w:t>
            </w:r>
          </w:p>
        </w:tc>
      </w:tr>
      <w:tr w:rsidR="0065230C" w14:paraId="39CF4E0F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312A0292" w14:textId="77777777" w:rsidR="0065230C" w:rsidRDefault="00000000">
            <w:r>
              <w:rPr>
                <w:b/>
                <w:sz w:val="18"/>
              </w:rPr>
              <w:t>Application area</w:t>
            </w:r>
          </w:p>
        </w:tc>
        <w:tc>
          <w:tcPr>
            <w:tcW w:w="4933" w:type="dxa"/>
            <w:vAlign w:val="center"/>
          </w:tcPr>
          <w:p w14:paraId="33B17481" w14:textId="77777777" w:rsidR="0065230C" w:rsidRDefault="00000000">
            <w:r>
              <w:rPr>
                <w:sz w:val="18"/>
              </w:rPr>
              <w:t>Embedded ADC/sensor signal conditioning</w:t>
            </w:r>
          </w:p>
        </w:tc>
      </w:tr>
      <w:tr w:rsidR="0065230C" w14:paraId="3DB70C8B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60F25D14" w14:textId="77777777" w:rsidR="0065230C" w:rsidRDefault="00000000">
            <w:r>
              <w:rPr>
                <w:b/>
                <w:sz w:val="18"/>
              </w:rPr>
              <w:t>Filter class</w:t>
            </w:r>
          </w:p>
        </w:tc>
        <w:tc>
          <w:tcPr>
            <w:tcW w:w="4933" w:type="dxa"/>
            <w:vAlign w:val="center"/>
          </w:tcPr>
          <w:p w14:paraId="4CE9BAFB" w14:textId="77777777" w:rsidR="0065230C" w:rsidRDefault="00000000">
            <w:r>
              <w:rPr>
                <w:sz w:val="18"/>
              </w:rPr>
              <w:t>First-order recursive IIR</w:t>
            </w:r>
          </w:p>
        </w:tc>
      </w:tr>
      <w:tr w:rsidR="0065230C" w14:paraId="5CC1D23F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326916C6" w14:textId="77777777" w:rsidR="0065230C" w:rsidRDefault="00000000">
            <w:r>
              <w:rPr>
                <w:b/>
                <w:sz w:val="18"/>
              </w:rPr>
              <w:t>Implementation language</w:t>
            </w:r>
          </w:p>
        </w:tc>
        <w:tc>
          <w:tcPr>
            <w:tcW w:w="4933" w:type="dxa"/>
            <w:vAlign w:val="center"/>
          </w:tcPr>
          <w:p w14:paraId="049B8173" w14:textId="77777777" w:rsidR="0065230C" w:rsidRDefault="00000000">
            <w:r>
              <w:rPr>
                <w:sz w:val="18"/>
              </w:rPr>
              <w:t>C / STM32-compatible C</w:t>
            </w:r>
          </w:p>
        </w:tc>
      </w:tr>
      <w:tr w:rsidR="0065230C" w14:paraId="7AF51116" w14:textId="77777777">
        <w:trPr>
          <w:jc w:val="center"/>
        </w:trPr>
        <w:tc>
          <w:tcPr>
            <w:tcW w:w="4933" w:type="dxa"/>
            <w:shd w:val="clear" w:color="auto" w:fill="D9EAF7"/>
            <w:vAlign w:val="center"/>
          </w:tcPr>
          <w:p w14:paraId="12ABA0F1" w14:textId="77777777" w:rsidR="0065230C" w:rsidRDefault="00000000">
            <w:r>
              <w:rPr>
                <w:b/>
                <w:sz w:val="18"/>
              </w:rPr>
              <w:t>Revision</w:t>
            </w:r>
          </w:p>
        </w:tc>
        <w:tc>
          <w:tcPr>
            <w:tcW w:w="4933" w:type="dxa"/>
            <w:vAlign w:val="center"/>
          </w:tcPr>
          <w:p w14:paraId="5D4A0029" w14:textId="77777777" w:rsidR="0065230C" w:rsidRDefault="00000000">
            <w:r>
              <w:rPr>
                <w:sz w:val="18"/>
              </w:rPr>
              <w:t>1.0</w:t>
            </w:r>
          </w:p>
        </w:tc>
      </w:tr>
    </w:tbl>
    <w:p w14:paraId="269D8449" w14:textId="77777777" w:rsidR="0065230C" w:rsidRDefault="00000000">
      <w:pPr>
        <w:spacing w:before="320" w:after="120" w:line="259" w:lineRule="auto"/>
      </w:pPr>
      <w:r>
        <w:rPr>
          <w:b/>
        </w:rPr>
        <w:t xml:space="preserve">Purpose. </w:t>
      </w:r>
      <w:r>
        <w:t>This document gives ready-to-use first-order IIR low-pass and high-pass filters for embedded systems. It includes the difference equations, coefficient calculation, design example, implementation notes, and C source code.</w:t>
      </w:r>
    </w:p>
    <w:p w14:paraId="03E8B1C6" w14:textId="77777777" w:rsidR="0065230C" w:rsidRDefault="00000000">
      <w:pPr>
        <w:spacing w:after="120" w:line="259" w:lineRule="auto"/>
      </w:pPr>
      <w:r>
        <w:br w:type="page"/>
      </w:r>
    </w:p>
    <w:p w14:paraId="10F8B6D3" w14:textId="77777777" w:rsidR="0065230C" w:rsidRDefault="00000000">
      <w:pPr>
        <w:pStyle w:val="Heading1"/>
      </w:pPr>
      <w:r>
        <w:lastRenderedPageBreak/>
        <w:t>Abstract</w:t>
      </w:r>
    </w:p>
    <w:p w14:paraId="308A717A" w14:textId="77777777" w:rsidR="0065230C" w:rsidRDefault="00000000">
      <w:pPr>
        <w:spacing w:after="120" w:line="259" w:lineRule="auto"/>
      </w:pPr>
      <w:r>
        <w:rPr>
          <w:b/>
        </w:rPr>
        <w:t xml:space="preserve">First-order IIR filters </w:t>
      </w:r>
      <w:r>
        <w:t>are compact recursive digital filters used for real-time signal conditioning. A low-pass filter suppresses fast noise and keeps slow signal variations, while a high-pass filter removes DC offset and slow baseline drift. Both filters require only a few multiplications and memory variables, making them suitable for microcontrollers and live ADC streams.</w:t>
      </w:r>
    </w:p>
    <w:p w14:paraId="4A303155" w14:textId="77777777" w:rsidR="0065230C" w:rsidRDefault="00000000">
      <w:pPr>
        <w:pStyle w:val="Heading1"/>
      </w:pPr>
      <w:r>
        <w:t>1. Symbols and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5230C" w14:paraId="267CB3E0" w14:textId="77777777">
        <w:trPr>
          <w:jc w:val="center"/>
        </w:trPr>
        <w:tc>
          <w:tcPr>
            <w:tcW w:w="3289" w:type="dxa"/>
            <w:shd w:val="clear" w:color="auto" w:fill="1F4E79"/>
          </w:tcPr>
          <w:p w14:paraId="35E165D1" w14:textId="77777777" w:rsidR="0065230C" w:rsidRDefault="00000000"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w="3289" w:type="dxa"/>
            <w:shd w:val="clear" w:color="auto" w:fill="1F4E79"/>
          </w:tcPr>
          <w:p w14:paraId="230BD7E6" w14:textId="77777777" w:rsidR="0065230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289" w:type="dxa"/>
            <w:shd w:val="clear" w:color="auto" w:fill="1F4E79"/>
          </w:tcPr>
          <w:p w14:paraId="18664549" w14:textId="77777777" w:rsidR="0065230C" w:rsidRDefault="00000000">
            <w:r>
              <w:rPr>
                <w:b/>
                <w:color w:val="FFFFFF"/>
                <w:sz w:val="18"/>
              </w:rPr>
              <w:t>Unit / Note</w:t>
            </w:r>
          </w:p>
        </w:tc>
      </w:tr>
      <w:tr w:rsidR="0065230C" w14:paraId="5CEA0D58" w14:textId="77777777">
        <w:trPr>
          <w:jc w:val="center"/>
        </w:trPr>
        <w:tc>
          <w:tcPr>
            <w:tcW w:w="3289" w:type="dxa"/>
          </w:tcPr>
          <w:p w14:paraId="190D4E40" w14:textId="77777777" w:rsidR="0065230C" w:rsidRDefault="00000000">
            <w:r>
              <w:rPr>
                <w:sz w:val="18"/>
              </w:rPr>
              <w:t>x[n]</w:t>
            </w:r>
          </w:p>
        </w:tc>
        <w:tc>
          <w:tcPr>
            <w:tcW w:w="3289" w:type="dxa"/>
          </w:tcPr>
          <w:p w14:paraId="2E7FB7BB" w14:textId="77777777" w:rsidR="0065230C" w:rsidRDefault="00000000">
            <w:r>
              <w:rPr>
                <w:sz w:val="18"/>
              </w:rPr>
              <w:t>Current input sample</w:t>
            </w:r>
          </w:p>
        </w:tc>
        <w:tc>
          <w:tcPr>
            <w:tcW w:w="3289" w:type="dxa"/>
          </w:tcPr>
          <w:p w14:paraId="74B84989" w14:textId="77777777" w:rsidR="0065230C" w:rsidRDefault="00000000">
            <w:r>
              <w:rPr>
                <w:sz w:val="18"/>
              </w:rPr>
              <w:t>ADC value, sensor value, etc.</w:t>
            </w:r>
          </w:p>
        </w:tc>
      </w:tr>
      <w:tr w:rsidR="0065230C" w14:paraId="3B6549D4" w14:textId="77777777">
        <w:trPr>
          <w:jc w:val="center"/>
        </w:trPr>
        <w:tc>
          <w:tcPr>
            <w:tcW w:w="3289" w:type="dxa"/>
          </w:tcPr>
          <w:p w14:paraId="1A0EDD7C" w14:textId="77777777" w:rsidR="0065230C" w:rsidRDefault="00000000">
            <w:r>
              <w:rPr>
                <w:sz w:val="18"/>
              </w:rPr>
              <w:t>x[n−1]</w:t>
            </w:r>
          </w:p>
        </w:tc>
        <w:tc>
          <w:tcPr>
            <w:tcW w:w="3289" w:type="dxa"/>
          </w:tcPr>
          <w:p w14:paraId="4753A2D5" w14:textId="77777777" w:rsidR="0065230C" w:rsidRDefault="00000000">
            <w:r>
              <w:rPr>
                <w:sz w:val="18"/>
              </w:rPr>
              <w:t>Previous input sample</w:t>
            </w:r>
          </w:p>
        </w:tc>
        <w:tc>
          <w:tcPr>
            <w:tcW w:w="3289" w:type="dxa"/>
          </w:tcPr>
          <w:p w14:paraId="6E9A957A" w14:textId="77777777" w:rsidR="0065230C" w:rsidRDefault="00000000">
            <w:r>
              <w:rPr>
                <w:sz w:val="18"/>
              </w:rPr>
              <w:t>Used by high-pass filter</w:t>
            </w:r>
          </w:p>
        </w:tc>
      </w:tr>
      <w:tr w:rsidR="0065230C" w14:paraId="7B908215" w14:textId="77777777">
        <w:trPr>
          <w:jc w:val="center"/>
        </w:trPr>
        <w:tc>
          <w:tcPr>
            <w:tcW w:w="3289" w:type="dxa"/>
          </w:tcPr>
          <w:p w14:paraId="37CE220F" w14:textId="77777777" w:rsidR="0065230C" w:rsidRDefault="00000000">
            <w:r>
              <w:rPr>
                <w:sz w:val="18"/>
              </w:rPr>
              <w:t>y[n]</w:t>
            </w:r>
          </w:p>
        </w:tc>
        <w:tc>
          <w:tcPr>
            <w:tcW w:w="3289" w:type="dxa"/>
          </w:tcPr>
          <w:p w14:paraId="79FD5D55" w14:textId="77777777" w:rsidR="0065230C" w:rsidRDefault="00000000">
            <w:r>
              <w:rPr>
                <w:sz w:val="18"/>
              </w:rPr>
              <w:t>Current filtered output sample</w:t>
            </w:r>
          </w:p>
        </w:tc>
        <w:tc>
          <w:tcPr>
            <w:tcW w:w="3289" w:type="dxa"/>
          </w:tcPr>
          <w:p w14:paraId="07F27573" w14:textId="77777777" w:rsidR="0065230C" w:rsidRDefault="00000000">
            <w:r>
              <w:rPr>
                <w:sz w:val="18"/>
              </w:rPr>
              <w:t>Filter result</w:t>
            </w:r>
          </w:p>
        </w:tc>
      </w:tr>
      <w:tr w:rsidR="0065230C" w14:paraId="08953476" w14:textId="77777777">
        <w:trPr>
          <w:jc w:val="center"/>
        </w:trPr>
        <w:tc>
          <w:tcPr>
            <w:tcW w:w="3289" w:type="dxa"/>
          </w:tcPr>
          <w:p w14:paraId="71DB6081" w14:textId="77777777" w:rsidR="0065230C" w:rsidRDefault="00000000">
            <w:r>
              <w:rPr>
                <w:sz w:val="18"/>
              </w:rPr>
              <w:t>y[n−1]</w:t>
            </w:r>
          </w:p>
        </w:tc>
        <w:tc>
          <w:tcPr>
            <w:tcW w:w="3289" w:type="dxa"/>
          </w:tcPr>
          <w:p w14:paraId="08121EE4" w14:textId="77777777" w:rsidR="0065230C" w:rsidRDefault="00000000">
            <w:r>
              <w:rPr>
                <w:sz w:val="18"/>
              </w:rPr>
              <w:t>Previous filtered output sample</w:t>
            </w:r>
          </w:p>
        </w:tc>
        <w:tc>
          <w:tcPr>
            <w:tcW w:w="3289" w:type="dxa"/>
          </w:tcPr>
          <w:p w14:paraId="3A37C534" w14:textId="77777777" w:rsidR="0065230C" w:rsidRDefault="00000000">
            <w:r>
              <w:rPr>
                <w:sz w:val="18"/>
              </w:rPr>
              <w:t>Filter memory</w:t>
            </w:r>
          </w:p>
        </w:tc>
      </w:tr>
      <w:tr w:rsidR="0065230C" w14:paraId="56F51C17" w14:textId="77777777">
        <w:trPr>
          <w:jc w:val="center"/>
        </w:trPr>
        <w:tc>
          <w:tcPr>
            <w:tcW w:w="3289" w:type="dxa"/>
          </w:tcPr>
          <w:p w14:paraId="5F0A3ACD" w14:textId="77777777" w:rsidR="0065230C" w:rsidRDefault="00000000">
            <w:r>
              <w:rPr>
                <w:sz w:val="18"/>
              </w:rPr>
              <w:t>fs</w:t>
            </w:r>
          </w:p>
        </w:tc>
        <w:tc>
          <w:tcPr>
            <w:tcW w:w="3289" w:type="dxa"/>
          </w:tcPr>
          <w:p w14:paraId="267EC38F" w14:textId="77777777" w:rsidR="0065230C" w:rsidRDefault="00000000">
            <w:r>
              <w:rPr>
                <w:sz w:val="18"/>
              </w:rPr>
              <w:t>Sampling frequency</w:t>
            </w:r>
          </w:p>
        </w:tc>
        <w:tc>
          <w:tcPr>
            <w:tcW w:w="3289" w:type="dxa"/>
          </w:tcPr>
          <w:p w14:paraId="68210CCE" w14:textId="77777777" w:rsidR="0065230C" w:rsidRDefault="00000000">
            <w:r>
              <w:rPr>
                <w:sz w:val="18"/>
              </w:rPr>
              <w:t>Hz</w:t>
            </w:r>
          </w:p>
        </w:tc>
      </w:tr>
      <w:tr w:rsidR="0065230C" w14:paraId="6E0F148A" w14:textId="77777777">
        <w:trPr>
          <w:jc w:val="center"/>
        </w:trPr>
        <w:tc>
          <w:tcPr>
            <w:tcW w:w="3289" w:type="dxa"/>
          </w:tcPr>
          <w:p w14:paraId="144395B8" w14:textId="77777777" w:rsidR="0065230C" w:rsidRDefault="00000000">
            <w:r>
              <w:rPr>
                <w:sz w:val="18"/>
              </w:rPr>
              <w:t>Ts</w:t>
            </w:r>
          </w:p>
        </w:tc>
        <w:tc>
          <w:tcPr>
            <w:tcW w:w="3289" w:type="dxa"/>
          </w:tcPr>
          <w:p w14:paraId="7FD374E1" w14:textId="77777777" w:rsidR="0065230C" w:rsidRDefault="00000000">
            <w:r>
              <w:rPr>
                <w:sz w:val="18"/>
              </w:rPr>
              <w:t>Sampling period</w:t>
            </w:r>
          </w:p>
        </w:tc>
        <w:tc>
          <w:tcPr>
            <w:tcW w:w="3289" w:type="dxa"/>
          </w:tcPr>
          <w:p w14:paraId="6E37CF0D" w14:textId="77777777" w:rsidR="0065230C" w:rsidRDefault="00000000">
            <w:r>
              <w:rPr>
                <w:sz w:val="18"/>
              </w:rPr>
              <w:t>Ts = 1 / fs</w:t>
            </w:r>
          </w:p>
        </w:tc>
      </w:tr>
      <w:tr w:rsidR="0065230C" w14:paraId="6EE42CD2" w14:textId="77777777">
        <w:trPr>
          <w:jc w:val="center"/>
        </w:trPr>
        <w:tc>
          <w:tcPr>
            <w:tcW w:w="3289" w:type="dxa"/>
          </w:tcPr>
          <w:p w14:paraId="5393E4D9" w14:textId="77777777" w:rsidR="0065230C" w:rsidRDefault="00000000">
            <w:r>
              <w:rPr>
                <w:sz w:val="18"/>
              </w:rPr>
              <w:t>fc</w:t>
            </w:r>
          </w:p>
        </w:tc>
        <w:tc>
          <w:tcPr>
            <w:tcW w:w="3289" w:type="dxa"/>
          </w:tcPr>
          <w:p w14:paraId="6BBF3644" w14:textId="77777777" w:rsidR="0065230C" w:rsidRDefault="00000000">
            <w:r>
              <w:rPr>
                <w:sz w:val="18"/>
              </w:rPr>
              <w:t>Cutoff frequency</w:t>
            </w:r>
          </w:p>
        </w:tc>
        <w:tc>
          <w:tcPr>
            <w:tcW w:w="3289" w:type="dxa"/>
          </w:tcPr>
          <w:p w14:paraId="2191BBF3" w14:textId="77777777" w:rsidR="0065230C" w:rsidRDefault="00000000">
            <w:r>
              <w:rPr>
                <w:sz w:val="18"/>
              </w:rPr>
              <w:t>Hz</w:t>
            </w:r>
          </w:p>
        </w:tc>
      </w:tr>
      <w:tr w:rsidR="0065230C" w14:paraId="6BB94520" w14:textId="77777777">
        <w:trPr>
          <w:jc w:val="center"/>
        </w:trPr>
        <w:tc>
          <w:tcPr>
            <w:tcW w:w="3289" w:type="dxa"/>
          </w:tcPr>
          <w:p w14:paraId="4298626F" w14:textId="77777777" w:rsidR="0065230C" w:rsidRDefault="00000000">
            <w:r>
              <w:rPr>
                <w:sz w:val="18"/>
              </w:rPr>
              <w:t>τ</w:t>
            </w:r>
          </w:p>
        </w:tc>
        <w:tc>
          <w:tcPr>
            <w:tcW w:w="3289" w:type="dxa"/>
          </w:tcPr>
          <w:p w14:paraId="6B0516C3" w14:textId="77777777" w:rsidR="0065230C" w:rsidRDefault="00000000">
            <w:r>
              <w:rPr>
                <w:sz w:val="18"/>
              </w:rPr>
              <w:t>Time constant</w:t>
            </w:r>
          </w:p>
        </w:tc>
        <w:tc>
          <w:tcPr>
            <w:tcW w:w="3289" w:type="dxa"/>
          </w:tcPr>
          <w:p w14:paraId="3D4719E5" w14:textId="77777777" w:rsidR="0065230C" w:rsidRDefault="00000000">
            <w:r>
              <w:rPr>
                <w:sz w:val="18"/>
              </w:rPr>
              <w:t>τ = 1 / (2πfc)</w:t>
            </w:r>
          </w:p>
        </w:tc>
      </w:tr>
    </w:tbl>
    <w:p w14:paraId="3D9DBBC9" w14:textId="77777777" w:rsidR="0065230C" w:rsidRDefault="00000000">
      <w:pPr>
        <w:pStyle w:val="Heading1"/>
      </w:pPr>
      <w:r>
        <w:t>2. First-Order Low-Pass IIR Filter</w:t>
      </w:r>
    </w:p>
    <w:p w14:paraId="6739DBDE" w14:textId="77777777" w:rsidR="0065230C" w:rsidRDefault="00000000">
      <w:pPr>
        <w:spacing w:after="120" w:line="259" w:lineRule="auto"/>
      </w:pPr>
      <w:r>
        <w:rPr>
          <w:b/>
        </w:rPr>
        <w:t xml:space="preserve">Function. </w:t>
      </w:r>
      <w:r>
        <w:t>A first-order low-pass IIR filter passes low-frequency components and attenuates high-frequency noise. It is commonly used to smooth ADC values, sensor readings, temperature measurements, pressure readings, and slowly varying analog signals.</w:t>
      </w:r>
    </w:p>
    <w:p w14:paraId="31B4C949" w14:textId="77777777" w:rsidR="0065230C" w:rsidRDefault="00000000">
      <w:pPr>
        <w:pStyle w:val="Heading2"/>
      </w:pPr>
      <w:r>
        <w:t>2.1 Difference Equation</w:t>
      </w:r>
    </w:p>
    <w:p w14:paraId="7F9AD619" w14:textId="77777777" w:rsidR="0065230C" w:rsidRDefault="00000000">
      <w:pPr>
        <w:spacing w:after="120" w:line="259" w:lineRule="auto"/>
        <w:jc w:val="center"/>
      </w:pPr>
      <w:r>
        <w:rPr>
          <w:rFonts w:ascii="Cambria Math" w:eastAsia="Cambria Math" w:hAnsi="Cambria Math"/>
          <w:sz w:val="22"/>
        </w:rPr>
        <w:t>y[n] = y[n−1] + β · (x[n] − y[n−1])</w:t>
      </w:r>
    </w:p>
    <w:p w14:paraId="72148274" w14:textId="77777777" w:rsidR="0065230C" w:rsidRDefault="00000000">
      <w:pPr>
        <w:spacing w:after="120" w:line="259" w:lineRule="auto"/>
        <w:jc w:val="center"/>
      </w:pPr>
      <w:r w:rsidRPr="00993494">
        <w:rPr>
          <w:rFonts w:ascii="Cambria Math" w:eastAsia="Cambria Math" w:hAnsi="Cambria Math"/>
          <w:sz w:val="22"/>
          <w:highlight w:val="yellow"/>
        </w:rPr>
        <w:t>y[n] = β · x[n] + (1 − β) · y[n−1]</w:t>
      </w:r>
    </w:p>
    <w:p w14:paraId="17DD8245" w14:textId="77777777" w:rsidR="0065230C" w:rsidRDefault="00000000">
      <w:pPr>
        <w:spacing w:after="120" w:line="259" w:lineRule="auto"/>
      </w:pPr>
      <w:r>
        <w:rPr>
          <w:b/>
        </w:rPr>
        <w:t xml:space="preserve">Here, β </w:t>
      </w:r>
      <w:r>
        <w:t>is the smoothing coefficient. Larger β gives a faster response but less smoothing. Smaller β gives stronger smoothing but slower response.</w:t>
      </w:r>
    </w:p>
    <w:p w14:paraId="27DB5AB9" w14:textId="77777777" w:rsidR="0065230C" w:rsidRDefault="00000000">
      <w:pPr>
        <w:pStyle w:val="Heading2"/>
      </w:pPr>
      <w:r>
        <w:t>2.2 Coefficient Calculation</w:t>
      </w:r>
    </w:p>
    <w:p w14:paraId="253433E4" w14:textId="77777777" w:rsidR="0065230C" w:rsidRDefault="00000000">
      <w:pPr>
        <w:spacing w:after="120" w:line="259" w:lineRule="auto"/>
        <w:jc w:val="center"/>
      </w:pPr>
      <w:r>
        <w:rPr>
          <w:rFonts w:ascii="Cambria Math" w:eastAsia="Cambria Math" w:hAnsi="Cambria Math"/>
          <w:sz w:val="22"/>
        </w:rPr>
        <w:t>τ = 1 / (2πfc)</w:t>
      </w:r>
    </w:p>
    <w:p w14:paraId="5EB76CA5" w14:textId="77777777" w:rsidR="0065230C" w:rsidRDefault="00000000">
      <w:pPr>
        <w:spacing w:after="120" w:line="259" w:lineRule="auto"/>
        <w:jc w:val="center"/>
      </w:pPr>
      <w:r>
        <w:rPr>
          <w:rFonts w:ascii="Cambria Math" w:eastAsia="Cambria Math" w:hAnsi="Cambria Math"/>
          <w:sz w:val="22"/>
        </w:rPr>
        <w:t>β = Ts / (τ + Ts)</w:t>
      </w:r>
    </w:p>
    <w:p w14:paraId="3DCFE656" w14:textId="77777777" w:rsidR="0065230C" w:rsidRDefault="00000000">
      <w:pPr>
        <w:spacing w:after="120" w:line="259" w:lineRule="auto"/>
        <w:jc w:val="center"/>
      </w:pPr>
      <w:r>
        <w:rPr>
          <w:rFonts w:ascii="Cambria Math" w:eastAsia="Cambria Math" w:hAnsi="Cambria Math"/>
          <w:sz w:val="22"/>
        </w:rPr>
        <w:t>β = (2πfc / fs) / (1 + 2πfc / fs)</w:t>
      </w:r>
    </w:p>
    <w:p w14:paraId="6BC43666" w14:textId="77777777" w:rsidR="0065230C" w:rsidRDefault="00000000">
      <w:pPr>
        <w:spacing w:after="120" w:line="259" w:lineRule="auto"/>
      </w:pPr>
      <w:r>
        <w:rPr>
          <w:b/>
        </w:rPr>
        <w:t xml:space="preserve">Practical note. </w:t>
      </w:r>
      <w:r>
        <w:t>The coefficient must satisfy 0 &lt; β &lt; 1. The filter output should usually be initialized with the first input sample to avoid a large startup transient.</w:t>
      </w:r>
    </w:p>
    <w:p w14:paraId="6167D9FE" w14:textId="77777777" w:rsidR="0065230C" w:rsidRDefault="00000000">
      <w:pPr>
        <w:pStyle w:val="Heading2"/>
      </w:pPr>
      <w:r>
        <w:t>2.3 Transfer Function</w:t>
      </w:r>
    </w:p>
    <w:p w14:paraId="6822D7B0" w14:textId="77777777" w:rsidR="0065230C" w:rsidRDefault="00000000">
      <w:pPr>
        <w:spacing w:after="120" w:line="259" w:lineRule="auto"/>
        <w:jc w:val="center"/>
      </w:pPr>
      <w:r>
        <w:rPr>
          <w:rFonts w:ascii="Cambria Math" w:eastAsia="Cambria Math" w:hAnsi="Cambria Math"/>
          <w:sz w:val="22"/>
        </w:rPr>
        <w:t>HLPF(z) = β / [1 − (1 − β)z⁻¹]</w:t>
      </w:r>
    </w:p>
    <w:p w14:paraId="1BB962CA" w14:textId="77777777" w:rsidR="0065230C" w:rsidRDefault="00000000">
      <w:pPr>
        <w:pStyle w:val="Heading1"/>
      </w:pPr>
      <w:r>
        <w:t>3. First-Order High-Pass IIR Filter</w:t>
      </w:r>
    </w:p>
    <w:p w14:paraId="320FAFC8" w14:textId="77777777" w:rsidR="0065230C" w:rsidRDefault="00000000">
      <w:pPr>
        <w:spacing w:after="120" w:line="259" w:lineRule="auto"/>
      </w:pPr>
      <w:r>
        <w:rPr>
          <w:b/>
        </w:rPr>
        <w:t xml:space="preserve">Function. </w:t>
      </w:r>
      <w:r>
        <w:t>A first-order high-pass IIR filter attenuates DC and slow baseline drift while preserving faster signal changes. It is useful when an ADC signal has offset, slow thermal drift, or baseline wandering.</w:t>
      </w:r>
    </w:p>
    <w:p w14:paraId="1ED761AD" w14:textId="77777777" w:rsidR="0065230C" w:rsidRDefault="00000000">
      <w:pPr>
        <w:pStyle w:val="Heading2"/>
      </w:pPr>
      <w:r>
        <w:t>3.1 Difference Equation</w:t>
      </w:r>
    </w:p>
    <w:p w14:paraId="47CAF167" w14:textId="77777777" w:rsidR="0065230C" w:rsidRDefault="00000000">
      <w:pPr>
        <w:spacing w:after="120" w:line="259" w:lineRule="auto"/>
        <w:jc w:val="center"/>
      </w:pPr>
      <w:r w:rsidRPr="00993494">
        <w:rPr>
          <w:rFonts w:ascii="Cambria Math" w:eastAsia="Cambria Math" w:hAnsi="Cambria Math"/>
          <w:sz w:val="22"/>
          <w:highlight w:val="yellow"/>
        </w:rPr>
        <w:t>y[n] = α · (y[n−1] + x[n] − x[n−1])</w:t>
      </w:r>
    </w:p>
    <w:p w14:paraId="4F9BE82A" w14:textId="77777777" w:rsidR="0065230C" w:rsidRDefault="00000000">
      <w:pPr>
        <w:spacing w:after="120" w:line="259" w:lineRule="auto"/>
      </w:pPr>
      <w:r>
        <w:rPr>
          <w:b/>
        </w:rPr>
        <w:t xml:space="preserve">Here, α </w:t>
      </w:r>
      <w:r>
        <w:t>sets the high-pass cutoff. Values close to 1 give a very low cutoff frequency and preserve more slow content. Lower values remove more low-frequency content.</w:t>
      </w:r>
    </w:p>
    <w:p w14:paraId="2B2674BE" w14:textId="77777777" w:rsidR="0065230C" w:rsidRDefault="00000000">
      <w:pPr>
        <w:pStyle w:val="Heading2"/>
      </w:pPr>
      <w:r>
        <w:t>3.2 Coefficient Calculation</w:t>
      </w:r>
    </w:p>
    <w:p w14:paraId="7D595C8F" w14:textId="77777777" w:rsidR="0065230C" w:rsidRDefault="00000000">
      <w:pPr>
        <w:spacing w:after="120" w:line="259" w:lineRule="auto"/>
        <w:jc w:val="center"/>
      </w:pPr>
      <w:r>
        <w:rPr>
          <w:rFonts w:ascii="Cambria Math" w:eastAsia="Cambria Math" w:hAnsi="Cambria Math"/>
          <w:sz w:val="22"/>
        </w:rPr>
        <w:t>τ = 1 / (2πfc)</w:t>
      </w:r>
    </w:p>
    <w:p w14:paraId="6840DB59" w14:textId="77777777" w:rsidR="0065230C" w:rsidRDefault="00000000">
      <w:pPr>
        <w:spacing w:after="120" w:line="259" w:lineRule="auto"/>
        <w:jc w:val="center"/>
      </w:pPr>
      <w:r>
        <w:rPr>
          <w:rFonts w:ascii="Cambria Math" w:eastAsia="Cambria Math" w:hAnsi="Cambria Math"/>
          <w:sz w:val="22"/>
        </w:rPr>
        <w:lastRenderedPageBreak/>
        <w:t>α = τ / (τ + Ts)</w:t>
      </w:r>
    </w:p>
    <w:p w14:paraId="1B2BD9D9" w14:textId="77777777" w:rsidR="0065230C" w:rsidRDefault="00000000">
      <w:pPr>
        <w:spacing w:after="120" w:line="259" w:lineRule="auto"/>
        <w:jc w:val="center"/>
      </w:pPr>
      <w:r>
        <w:rPr>
          <w:rFonts w:ascii="Cambria Math" w:eastAsia="Cambria Math" w:hAnsi="Cambria Math"/>
          <w:sz w:val="22"/>
        </w:rPr>
        <w:t>α = 1 / (1 + 2πfc / fs)</w:t>
      </w:r>
    </w:p>
    <w:p w14:paraId="7C511E9D" w14:textId="77777777" w:rsidR="0065230C" w:rsidRDefault="00000000">
      <w:pPr>
        <w:spacing w:after="120" w:line="259" w:lineRule="auto"/>
      </w:pPr>
      <w:r>
        <w:rPr>
          <w:b/>
        </w:rPr>
        <w:t xml:space="preserve">Practical note. </w:t>
      </w:r>
      <w:r>
        <w:t>The coefficient must satisfy 0 &lt; α &lt; 1. For startup, set the previous input equal to the first measured input and set previous output to zero.</w:t>
      </w:r>
    </w:p>
    <w:p w14:paraId="4F10637F" w14:textId="77777777" w:rsidR="0065230C" w:rsidRDefault="00000000">
      <w:pPr>
        <w:pStyle w:val="Heading2"/>
      </w:pPr>
      <w:r>
        <w:t>3.3 Transfer Function</w:t>
      </w:r>
    </w:p>
    <w:p w14:paraId="42C5DFB8" w14:textId="77777777" w:rsidR="0065230C" w:rsidRDefault="00000000">
      <w:pPr>
        <w:spacing w:after="120" w:line="259" w:lineRule="auto"/>
        <w:jc w:val="center"/>
      </w:pPr>
      <w:r>
        <w:rPr>
          <w:rFonts w:ascii="Cambria Math" w:eastAsia="Cambria Math" w:hAnsi="Cambria Math"/>
          <w:sz w:val="22"/>
        </w:rPr>
        <w:t>HHPF(z) = α(1 − z⁻¹) / (1 − αz⁻¹)</w:t>
      </w:r>
    </w:p>
    <w:p w14:paraId="3C2474DA" w14:textId="77777777" w:rsidR="0065230C" w:rsidRDefault="00000000">
      <w:pPr>
        <w:pStyle w:val="Heading1"/>
      </w:pPr>
      <w:r>
        <w:t>4. Engineering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65230C" w14:paraId="28A0C66F" w14:textId="77777777">
        <w:trPr>
          <w:jc w:val="center"/>
        </w:trPr>
        <w:tc>
          <w:tcPr>
            <w:tcW w:w="2466" w:type="dxa"/>
            <w:shd w:val="clear" w:color="auto" w:fill="1F4E79"/>
          </w:tcPr>
          <w:p w14:paraId="5DA3B552" w14:textId="77777777" w:rsidR="0065230C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466" w:type="dxa"/>
            <w:shd w:val="clear" w:color="auto" w:fill="1F4E79"/>
          </w:tcPr>
          <w:p w14:paraId="6C6FFABB" w14:textId="77777777" w:rsidR="0065230C" w:rsidRDefault="00000000">
            <w:r>
              <w:rPr>
                <w:b/>
                <w:color w:val="FFFFFF"/>
                <w:sz w:val="18"/>
              </w:rPr>
              <w:t>Low-pass IIR</w:t>
            </w:r>
          </w:p>
        </w:tc>
        <w:tc>
          <w:tcPr>
            <w:tcW w:w="2466" w:type="dxa"/>
            <w:shd w:val="clear" w:color="auto" w:fill="1F4E79"/>
          </w:tcPr>
          <w:p w14:paraId="1EF2C003" w14:textId="77777777" w:rsidR="0065230C" w:rsidRDefault="00000000">
            <w:r>
              <w:rPr>
                <w:b/>
                <w:color w:val="FFFFFF"/>
                <w:sz w:val="18"/>
              </w:rPr>
              <w:t>High-pass IIR</w:t>
            </w:r>
          </w:p>
        </w:tc>
        <w:tc>
          <w:tcPr>
            <w:tcW w:w="2466" w:type="dxa"/>
            <w:shd w:val="clear" w:color="auto" w:fill="1F4E79"/>
          </w:tcPr>
          <w:p w14:paraId="61BCF21A" w14:textId="77777777" w:rsidR="0065230C" w:rsidRDefault="00000000">
            <w:r>
              <w:rPr>
                <w:b/>
                <w:color w:val="FFFFFF"/>
                <w:sz w:val="18"/>
              </w:rPr>
              <w:t>Typical use</w:t>
            </w:r>
          </w:p>
        </w:tc>
      </w:tr>
      <w:tr w:rsidR="0065230C" w14:paraId="126BF432" w14:textId="77777777">
        <w:trPr>
          <w:jc w:val="center"/>
        </w:trPr>
        <w:tc>
          <w:tcPr>
            <w:tcW w:w="2466" w:type="dxa"/>
          </w:tcPr>
          <w:p w14:paraId="3AE954E2" w14:textId="77777777" w:rsidR="0065230C" w:rsidRDefault="00000000">
            <w:r>
              <w:rPr>
                <w:sz w:val="18"/>
              </w:rPr>
              <w:t>Main purpose</w:t>
            </w:r>
          </w:p>
        </w:tc>
        <w:tc>
          <w:tcPr>
            <w:tcW w:w="2466" w:type="dxa"/>
          </w:tcPr>
          <w:p w14:paraId="246A43A9" w14:textId="77777777" w:rsidR="0065230C" w:rsidRDefault="00000000">
            <w:r>
              <w:rPr>
                <w:sz w:val="18"/>
              </w:rPr>
              <w:t>Keep slow changes</w:t>
            </w:r>
          </w:p>
        </w:tc>
        <w:tc>
          <w:tcPr>
            <w:tcW w:w="2466" w:type="dxa"/>
          </w:tcPr>
          <w:p w14:paraId="1BB270E8" w14:textId="77777777" w:rsidR="0065230C" w:rsidRDefault="00000000">
            <w:r>
              <w:rPr>
                <w:sz w:val="18"/>
              </w:rPr>
              <w:t>Keep fast changes</w:t>
            </w:r>
          </w:p>
        </w:tc>
        <w:tc>
          <w:tcPr>
            <w:tcW w:w="2466" w:type="dxa"/>
          </w:tcPr>
          <w:p w14:paraId="27A224D6" w14:textId="77777777" w:rsidR="0065230C" w:rsidRDefault="00000000">
            <w:r>
              <w:rPr>
                <w:sz w:val="18"/>
              </w:rPr>
              <w:t>Signal conditioning</w:t>
            </w:r>
          </w:p>
        </w:tc>
      </w:tr>
      <w:tr w:rsidR="0065230C" w14:paraId="4A97442B" w14:textId="77777777">
        <w:trPr>
          <w:jc w:val="center"/>
        </w:trPr>
        <w:tc>
          <w:tcPr>
            <w:tcW w:w="2466" w:type="dxa"/>
          </w:tcPr>
          <w:p w14:paraId="5283DC75" w14:textId="77777777" w:rsidR="0065230C" w:rsidRDefault="00000000">
            <w:r>
              <w:rPr>
                <w:sz w:val="18"/>
              </w:rPr>
              <w:t>Removes</w:t>
            </w:r>
          </w:p>
        </w:tc>
        <w:tc>
          <w:tcPr>
            <w:tcW w:w="2466" w:type="dxa"/>
          </w:tcPr>
          <w:p w14:paraId="27AD5A7C" w14:textId="77777777" w:rsidR="0065230C" w:rsidRDefault="00000000">
            <w:r>
              <w:rPr>
                <w:sz w:val="18"/>
              </w:rPr>
              <w:t>High-frequency noise</w:t>
            </w:r>
          </w:p>
        </w:tc>
        <w:tc>
          <w:tcPr>
            <w:tcW w:w="2466" w:type="dxa"/>
          </w:tcPr>
          <w:p w14:paraId="407502B1" w14:textId="77777777" w:rsidR="0065230C" w:rsidRDefault="00000000">
            <w:r>
              <w:rPr>
                <w:sz w:val="18"/>
              </w:rPr>
              <w:t>DC and slow drift</w:t>
            </w:r>
          </w:p>
        </w:tc>
        <w:tc>
          <w:tcPr>
            <w:tcW w:w="2466" w:type="dxa"/>
          </w:tcPr>
          <w:p w14:paraId="63F50A41" w14:textId="77777777" w:rsidR="0065230C" w:rsidRDefault="00000000">
            <w:r>
              <w:rPr>
                <w:sz w:val="18"/>
              </w:rPr>
              <w:t>ADC preprocessing</w:t>
            </w:r>
          </w:p>
        </w:tc>
      </w:tr>
      <w:tr w:rsidR="0065230C" w14:paraId="6B84B504" w14:textId="77777777">
        <w:trPr>
          <w:jc w:val="center"/>
        </w:trPr>
        <w:tc>
          <w:tcPr>
            <w:tcW w:w="2466" w:type="dxa"/>
          </w:tcPr>
          <w:p w14:paraId="281EF652" w14:textId="77777777" w:rsidR="0065230C" w:rsidRDefault="00000000">
            <w:r>
              <w:rPr>
                <w:sz w:val="18"/>
              </w:rPr>
              <w:t>Memory variables</w:t>
            </w:r>
          </w:p>
        </w:tc>
        <w:tc>
          <w:tcPr>
            <w:tcW w:w="2466" w:type="dxa"/>
          </w:tcPr>
          <w:p w14:paraId="46DC7351" w14:textId="77777777" w:rsidR="0065230C" w:rsidRDefault="00000000">
            <w:r>
              <w:rPr>
                <w:sz w:val="18"/>
              </w:rPr>
              <w:t>y_prev</w:t>
            </w:r>
          </w:p>
        </w:tc>
        <w:tc>
          <w:tcPr>
            <w:tcW w:w="2466" w:type="dxa"/>
          </w:tcPr>
          <w:p w14:paraId="1240C7DD" w14:textId="77777777" w:rsidR="0065230C" w:rsidRDefault="00000000">
            <w:r>
              <w:rPr>
                <w:sz w:val="18"/>
              </w:rPr>
              <w:t>x_prev and y_prev</w:t>
            </w:r>
          </w:p>
        </w:tc>
        <w:tc>
          <w:tcPr>
            <w:tcW w:w="2466" w:type="dxa"/>
          </w:tcPr>
          <w:p w14:paraId="5A40302B" w14:textId="77777777" w:rsidR="0065230C" w:rsidRDefault="00000000">
            <w:r>
              <w:rPr>
                <w:sz w:val="18"/>
              </w:rPr>
              <w:t>Low RAM requirement</w:t>
            </w:r>
          </w:p>
        </w:tc>
      </w:tr>
      <w:tr w:rsidR="0065230C" w14:paraId="6EC1AF4A" w14:textId="77777777">
        <w:trPr>
          <w:jc w:val="center"/>
        </w:trPr>
        <w:tc>
          <w:tcPr>
            <w:tcW w:w="2466" w:type="dxa"/>
          </w:tcPr>
          <w:p w14:paraId="5D213AA9" w14:textId="77777777" w:rsidR="0065230C" w:rsidRDefault="00000000">
            <w:r>
              <w:rPr>
                <w:sz w:val="18"/>
              </w:rPr>
              <w:t>Coefficient</w:t>
            </w:r>
          </w:p>
        </w:tc>
        <w:tc>
          <w:tcPr>
            <w:tcW w:w="2466" w:type="dxa"/>
          </w:tcPr>
          <w:p w14:paraId="5ED447EC" w14:textId="77777777" w:rsidR="0065230C" w:rsidRDefault="00000000">
            <w:r>
              <w:rPr>
                <w:sz w:val="18"/>
              </w:rPr>
              <w:t>β = Ts / (τ + Ts)</w:t>
            </w:r>
          </w:p>
        </w:tc>
        <w:tc>
          <w:tcPr>
            <w:tcW w:w="2466" w:type="dxa"/>
          </w:tcPr>
          <w:p w14:paraId="10D82378" w14:textId="77777777" w:rsidR="0065230C" w:rsidRDefault="00000000">
            <w:r>
              <w:rPr>
                <w:sz w:val="18"/>
              </w:rPr>
              <w:t>α = τ / (τ + Ts)</w:t>
            </w:r>
          </w:p>
        </w:tc>
        <w:tc>
          <w:tcPr>
            <w:tcW w:w="2466" w:type="dxa"/>
          </w:tcPr>
          <w:p w14:paraId="4ED57A4D" w14:textId="77777777" w:rsidR="0065230C" w:rsidRDefault="00000000">
            <w:r>
              <w:rPr>
                <w:sz w:val="18"/>
              </w:rPr>
              <w:t>Computed once at init</w:t>
            </w:r>
          </w:p>
        </w:tc>
      </w:tr>
      <w:tr w:rsidR="0065230C" w14:paraId="742199E8" w14:textId="77777777">
        <w:trPr>
          <w:jc w:val="center"/>
        </w:trPr>
        <w:tc>
          <w:tcPr>
            <w:tcW w:w="2466" w:type="dxa"/>
          </w:tcPr>
          <w:p w14:paraId="176EA97D" w14:textId="77777777" w:rsidR="0065230C" w:rsidRDefault="00000000">
            <w:r>
              <w:rPr>
                <w:sz w:val="18"/>
              </w:rPr>
              <w:t>Startup output</w:t>
            </w:r>
          </w:p>
        </w:tc>
        <w:tc>
          <w:tcPr>
            <w:tcW w:w="2466" w:type="dxa"/>
          </w:tcPr>
          <w:p w14:paraId="0B68E0C7" w14:textId="77777777" w:rsidR="0065230C" w:rsidRDefault="00000000">
            <w:r>
              <w:rPr>
                <w:sz w:val="18"/>
              </w:rPr>
              <w:t>Usually y[0] = x[0]</w:t>
            </w:r>
          </w:p>
        </w:tc>
        <w:tc>
          <w:tcPr>
            <w:tcW w:w="2466" w:type="dxa"/>
          </w:tcPr>
          <w:p w14:paraId="5183E6E4" w14:textId="77777777" w:rsidR="0065230C" w:rsidRDefault="00000000">
            <w:r>
              <w:rPr>
                <w:sz w:val="18"/>
              </w:rPr>
              <w:t>Usually y[0] = 0</w:t>
            </w:r>
          </w:p>
        </w:tc>
        <w:tc>
          <w:tcPr>
            <w:tcW w:w="2466" w:type="dxa"/>
          </w:tcPr>
          <w:p w14:paraId="4C3DA64C" w14:textId="77777777" w:rsidR="0065230C" w:rsidRDefault="00000000">
            <w:r>
              <w:rPr>
                <w:sz w:val="18"/>
              </w:rPr>
              <w:t>Avoid transient</w:t>
            </w:r>
          </w:p>
        </w:tc>
      </w:tr>
    </w:tbl>
    <w:p w14:paraId="481A537D" w14:textId="77777777" w:rsidR="0065230C" w:rsidRDefault="00000000">
      <w:pPr>
        <w:pStyle w:val="Heading1"/>
      </w:pPr>
      <w:r>
        <w:t>5. Example Frequency Response</w:t>
      </w:r>
    </w:p>
    <w:p w14:paraId="3501C624" w14:textId="77777777" w:rsidR="0065230C" w:rsidRDefault="00000000">
      <w:pPr>
        <w:spacing w:after="120" w:line="259" w:lineRule="auto"/>
      </w:pPr>
      <w:r>
        <w:rPr>
          <w:b/>
        </w:rPr>
        <w:t xml:space="preserve">Example conditions: </w:t>
      </w:r>
      <w:r>
        <w:t>fs = 1000 Hz and fc = 10 Hz. The calculated low-pass coefficient is β = 0.05912; the high-pass coefficient is α = 0.94088.</w:t>
      </w:r>
    </w:p>
    <w:p w14:paraId="201B23DA" w14:textId="77777777" w:rsidR="0065230C" w:rsidRDefault="00000000">
      <w:pPr>
        <w:spacing w:after="120" w:line="259" w:lineRule="auto"/>
      </w:pPr>
      <w:r>
        <w:rPr>
          <w:noProof/>
        </w:rPr>
        <w:drawing>
          <wp:inline distT="0" distB="0" distL="0" distR="0" wp14:anchorId="3C617EEE" wp14:editId="034F4C41">
            <wp:extent cx="5943600" cy="3496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r_first_order_frequency_respon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34B1" w14:textId="77777777" w:rsidR="0065230C" w:rsidRDefault="00000000">
      <w:pPr>
        <w:spacing w:after="120" w:line="259" w:lineRule="auto"/>
        <w:jc w:val="center"/>
      </w:pPr>
      <w:r>
        <w:rPr>
          <w:i/>
          <w:sz w:val="18"/>
        </w:rPr>
        <w:t>Figure 1. Magnitude response of first-order low-pass and high-pass IIR filters.</w:t>
      </w:r>
    </w:p>
    <w:p w14:paraId="1661439E" w14:textId="77777777" w:rsidR="0065230C" w:rsidRDefault="00000000">
      <w:pPr>
        <w:pStyle w:val="Heading1"/>
      </w:pPr>
      <w:r>
        <w:t>6. C Implementation</w:t>
      </w:r>
    </w:p>
    <w:p w14:paraId="2C6BCBA8" w14:textId="77777777" w:rsidR="0065230C" w:rsidRDefault="00000000">
      <w:pPr>
        <w:spacing w:after="120" w:line="259" w:lineRule="auto"/>
      </w:pPr>
      <w:r>
        <w:rPr>
          <w:b/>
        </w:rPr>
        <w:t xml:space="preserve">Implementation style. </w:t>
      </w:r>
      <w:r>
        <w:t>The following code is written in portable C and can be used in STM32, bare-metal, RTOS, or PC-side signal-processing projects. The update functions should be called once per input sample at a constant sampling rate.</w:t>
      </w:r>
    </w:p>
    <w:p w14:paraId="3E70BBE8" w14:textId="77777777" w:rsidR="0065230C" w:rsidRDefault="00000000">
      <w:pPr>
        <w:pStyle w:val="Heading2"/>
      </w:pPr>
      <w:r>
        <w:t>6.1 Low-Pass Filter Code</w:t>
      </w:r>
    </w:p>
    <w:p w14:paraId="05E57EE3" w14:textId="77777777" w:rsidR="0065230C" w:rsidRDefault="00000000">
      <w:pPr>
        <w:pStyle w:val="CodeBlock"/>
      </w:pPr>
      <w:r>
        <w:br/>
        <w:t>typedef struct</w:t>
      </w:r>
      <w:r>
        <w:br/>
        <w:t>{</w:t>
      </w:r>
      <w:r>
        <w:br/>
      </w:r>
      <w:r>
        <w:lastRenderedPageBreak/>
        <w:t xml:space="preserve">    float beta;</w:t>
      </w:r>
      <w:r>
        <w:br/>
        <w:t xml:space="preserve">    float y_prev;</w:t>
      </w:r>
      <w:r>
        <w:br/>
        <w:t xml:space="preserve">    unsigned char initialized;</w:t>
      </w:r>
      <w:r>
        <w:br/>
        <w:t>} LPF1_t;</w:t>
      </w:r>
      <w:r>
        <w:br/>
      </w:r>
      <w:r>
        <w:br/>
        <w:t>void LPF1_Init(LPF1_t *filt, float cutoff_hz, float sample_rate_hz)</w:t>
      </w:r>
      <w:r>
        <w:br/>
        <w:t>{</w:t>
      </w:r>
      <w:r>
        <w:br/>
        <w:t xml:space="preserve">    const float PI = 3.14159265359f;</w:t>
      </w:r>
      <w:r>
        <w:br/>
        <w:t xml:space="preserve">    float Ts  = 1.0f / sample_rate_hz;</w:t>
      </w:r>
      <w:r>
        <w:br/>
        <w:t xml:space="preserve">    float tau = 1.0f / (2.0f * PI * cutoff_hz);</w:t>
      </w:r>
      <w:r>
        <w:br/>
      </w:r>
      <w:r>
        <w:br/>
        <w:t xml:space="preserve">    filt-&gt;beta = Ts / (tau + Ts);</w:t>
      </w:r>
      <w:r>
        <w:br/>
        <w:t xml:space="preserve">    filt-&gt;y_prev = 0.0f;</w:t>
      </w:r>
      <w:r>
        <w:br/>
        <w:t xml:space="preserve">    filt-&gt;initialized = 0;</w:t>
      </w:r>
      <w:r>
        <w:br/>
        <w:t>}</w:t>
      </w:r>
      <w:r>
        <w:br/>
      </w:r>
      <w:r>
        <w:br/>
        <w:t>float LPF1_Update(LPF1_t *filt, float x)</w:t>
      </w:r>
      <w:r>
        <w:br/>
        <w:t>{</w:t>
      </w:r>
      <w:r>
        <w:br/>
        <w:t xml:space="preserve">    float y;</w:t>
      </w:r>
      <w:r>
        <w:br/>
      </w:r>
      <w:r>
        <w:br/>
        <w:t xml:space="preserve">    if (!filt-&gt;initialized)</w:t>
      </w:r>
      <w:r>
        <w:br/>
        <w:t xml:space="preserve">    {</w:t>
      </w:r>
      <w:r>
        <w:br/>
        <w:t xml:space="preserve">        filt-&gt;y_prev = x;</w:t>
      </w:r>
      <w:r>
        <w:br/>
        <w:t xml:space="preserve">        filt-&gt;initialized = 1;</w:t>
      </w:r>
      <w:r>
        <w:br/>
        <w:t xml:space="preserve">        return x;</w:t>
      </w:r>
      <w:r>
        <w:br/>
        <w:t xml:space="preserve">    }</w:t>
      </w:r>
      <w:r>
        <w:br/>
      </w:r>
      <w:r>
        <w:br/>
        <w:t xml:space="preserve">    y = filt-&gt;y_prev + filt-&gt;beta * (x - filt-&gt;y_prev);</w:t>
      </w:r>
      <w:r>
        <w:br/>
        <w:t xml:space="preserve">    filt-&gt;y_prev = y;</w:t>
      </w:r>
      <w:r>
        <w:br/>
      </w:r>
      <w:r>
        <w:br/>
        <w:t xml:space="preserve">    return y;</w:t>
      </w:r>
      <w:r>
        <w:br/>
        <w:t>}</w:t>
      </w:r>
    </w:p>
    <w:p w14:paraId="50418881" w14:textId="77777777" w:rsidR="0065230C" w:rsidRDefault="00000000">
      <w:pPr>
        <w:pStyle w:val="Heading2"/>
      </w:pPr>
      <w:r>
        <w:t>6.2 High-Pass Filter Code</w:t>
      </w:r>
    </w:p>
    <w:p w14:paraId="7D1EA5FC" w14:textId="77777777" w:rsidR="0065230C" w:rsidRDefault="00000000">
      <w:pPr>
        <w:pStyle w:val="CodeBlock"/>
      </w:pPr>
      <w:r>
        <w:br/>
        <w:t>typedef struct</w:t>
      </w:r>
      <w:r>
        <w:br/>
        <w:t>{</w:t>
      </w:r>
      <w:r>
        <w:br/>
        <w:t xml:space="preserve">    float alpha;</w:t>
      </w:r>
      <w:r>
        <w:br/>
        <w:t xml:space="preserve">    float x_prev;</w:t>
      </w:r>
      <w:r>
        <w:br/>
        <w:t xml:space="preserve">    float y_prev;</w:t>
      </w:r>
      <w:r>
        <w:br/>
        <w:t xml:space="preserve">    unsigned char initialized;</w:t>
      </w:r>
      <w:r>
        <w:br/>
        <w:t>} HPF1_t;</w:t>
      </w:r>
      <w:r>
        <w:br/>
      </w:r>
      <w:r>
        <w:br/>
        <w:t>void HPF1_Init(HPF1_t *filt, float cutoff_hz, float sample_rate_hz)</w:t>
      </w:r>
      <w:r>
        <w:br/>
        <w:t>{</w:t>
      </w:r>
      <w:r>
        <w:br/>
        <w:t xml:space="preserve">    const float PI = 3.14159265359f;</w:t>
      </w:r>
      <w:r>
        <w:br/>
        <w:t xml:space="preserve">    float Ts  = 1.0f / sample_rate_hz;</w:t>
      </w:r>
      <w:r>
        <w:br/>
        <w:t xml:space="preserve">    float tau = 1.0f / (2.0f * PI * cutoff_hz);</w:t>
      </w:r>
      <w:r>
        <w:br/>
      </w:r>
      <w:r>
        <w:br/>
        <w:t xml:space="preserve">    filt-&gt;alpha = tau / (tau + Ts);</w:t>
      </w:r>
      <w:r>
        <w:br/>
        <w:t xml:space="preserve">    filt-&gt;x_prev = 0.0f;</w:t>
      </w:r>
      <w:r>
        <w:br/>
        <w:t xml:space="preserve">    filt-&gt;y_prev = 0.0f;</w:t>
      </w:r>
      <w:r>
        <w:br/>
        <w:t xml:space="preserve">    filt-&gt;initialized = 0;</w:t>
      </w:r>
      <w:r>
        <w:br/>
        <w:t>}</w:t>
      </w:r>
      <w:r>
        <w:br/>
      </w:r>
      <w:r>
        <w:br/>
        <w:t>float HPF1_Update(HPF1_t *filt, float x)</w:t>
      </w:r>
      <w:r>
        <w:br/>
        <w:t>{</w:t>
      </w:r>
      <w:r>
        <w:br/>
        <w:t xml:space="preserve">    float y;</w:t>
      </w:r>
      <w:r>
        <w:br/>
      </w:r>
      <w:r>
        <w:br/>
        <w:t xml:space="preserve">    if (!filt-&gt;initialized)</w:t>
      </w:r>
      <w:r>
        <w:br/>
        <w:t xml:space="preserve">    {</w:t>
      </w:r>
      <w:r>
        <w:br/>
        <w:t xml:space="preserve">        filt-&gt;x_prev = x;</w:t>
      </w:r>
      <w:r>
        <w:br/>
        <w:t xml:space="preserve">        filt-&gt;y_prev = 0.0f;</w:t>
      </w:r>
      <w:r>
        <w:br/>
        <w:t xml:space="preserve">        filt-&gt;initialized = 1;</w:t>
      </w:r>
      <w:r>
        <w:br/>
        <w:t xml:space="preserve">        return 0.0f;</w:t>
      </w:r>
      <w:r>
        <w:br/>
        <w:t xml:space="preserve">    }</w:t>
      </w:r>
      <w:r>
        <w:br/>
      </w:r>
      <w:r>
        <w:br/>
        <w:t xml:space="preserve">    y = filt-&gt;alpha * (filt-&gt;y_prev + x - filt-&gt;x_prev);</w:t>
      </w:r>
      <w:r>
        <w:br/>
      </w:r>
      <w:r>
        <w:lastRenderedPageBreak/>
        <w:br/>
        <w:t xml:space="preserve">    filt-&gt;x_prev = x;</w:t>
      </w:r>
      <w:r>
        <w:br/>
        <w:t xml:space="preserve">    filt-&gt;y_prev = y;</w:t>
      </w:r>
      <w:r>
        <w:br/>
      </w:r>
      <w:r>
        <w:br/>
        <w:t xml:space="preserve">    return y;</w:t>
      </w:r>
      <w:r>
        <w:br/>
        <w:t>}</w:t>
      </w:r>
    </w:p>
    <w:p w14:paraId="1BD2AEAF" w14:textId="77777777" w:rsidR="0065230C" w:rsidRDefault="00000000">
      <w:pPr>
        <w:pStyle w:val="Heading2"/>
      </w:pPr>
      <w:r>
        <w:t>6.3 Example Usage</w:t>
      </w:r>
    </w:p>
    <w:p w14:paraId="7C84260B" w14:textId="77777777" w:rsidR="0065230C" w:rsidRDefault="00000000">
      <w:pPr>
        <w:pStyle w:val="CodeBlock"/>
      </w:pPr>
      <w:r>
        <w:br/>
        <w:t>LPF1_t lpf;</w:t>
      </w:r>
      <w:r>
        <w:br/>
        <w:t>HPF1_t hpf;</w:t>
      </w:r>
      <w:r>
        <w:br/>
      </w:r>
      <w:r>
        <w:br/>
        <w:t>LPF1_Init(&amp;lpf, 10.0f, 1000.0f);  // cutoff = 10 Hz, sample rate = 1000 Hz</w:t>
      </w:r>
      <w:r>
        <w:br/>
        <w:t>HPF1_Init(&amp;hpf, 0.5f, 1000.0f);   // cutoff = 0.5 Hz, sample rate = 1000 Hz</w:t>
      </w:r>
      <w:r>
        <w:br/>
      </w:r>
      <w:r>
        <w:br/>
        <w:t>while (1)</w:t>
      </w:r>
      <w:r>
        <w:br/>
        <w:t>{</w:t>
      </w:r>
      <w:r>
        <w:br/>
        <w:t xml:space="preserve">    float raw_adc = Get_ADC_Value();</w:t>
      </w:r>
      <w:r>
        <w:br/>
      </w:r>
      <w:r>
        <w:br/>
        <w:t xml:space="preserve">    float smoothed_signal = LPF1_Update(&amp;lpf, raw_adc);</w:t>
      </w:r>
      <w:r>
        <w:br/>
        <w:t xml:space="preserve">    float drift_removed   = HPF1_Update(&amp;hpf, raw_adc);</w:t>
      </w:r>
      <w:r>
        <w:br/>
      </w:r>
      <w:r>
        <w:br/>
        <w:t xml:space="preserve">    // Use smoothed_signal or drift_removed according to the application.</w:t>
      </w:r>
      <w:r>
        <w:br/>
        <w:t>}</w:t>
      </w:r>
    </w:p>
    <w:p w14:paraId="74B47638" w14:textId="77777777" w:rsidR="0065230C" w:rsidRDefault="00000000">
      <w:pPr>
        <w:pStyle w:val="Heading1"/>
      </w:pPr>
      <w:r>
        <w:t>7. Design Procedure</w:t>
      </w:r>
    </w:p>
    <w:p w14:paraId="4A2836DB" w14:textId="77777777" w:rsidR="0065230C" w:rsidRDefault="00000000">
      <w:pPr>
        <w:pStyle w:val="ListNumber"/>
      </w:pPr>
      <w:r>
        <w:t>Define the sampling frequency fs and keep it constant.</w:t>
      </w:r>
    </w:p>
    <w:p w14:paraId="03CD5AC9" w14:textId="77777777" w:rsidR="0065230C" w:rsidRDefault="00000000">
      <w:pPr>
        <w:pStyle w:val="ListNumber"/>
      </w:pPr>
      <w:r>
        <w:t>Select the required cutoff frequency fc based on the signal bandwidth and noise/drift frequency.</w:t>
      </w:r>
    </w:p>
    <w:p w14:paraId="782081B8" w14:textId="77777777" w:rsidR="0065230C" w:rsidRDefault="00000000">
      <w:pPr>
        <w:pStyle w:val="ListNumber"/>
      </w:pPr>
      <w:r>
        <w:t>Calculate the time constant τ = 1 / (2πfc).</w:t>
      </w:r>
    </w:p>
    <w:p w14:paraId="121D7299" w14:textId="77777777" w:rsidR="0065230C" w:rsidRDefault="00000000">
      <w:pPr>
        <w:pStyle w:val="ListNumber"/>
      </w:pPr>
      <w:r>
        <w:t>For a low-pass filter, calculate β = Ts / (τ + Ts).</w:t>
      </w:r>
    </w:p>
    <w:p w14:paraId="0EC209B6" w14:textId="77777777" w:rsidR="0065230C" w:rsidRDefault="00000000">
      <w:pPr>
        <w:pStyle w:val="ListNumber"/>
      </w:pPr>
      <w:r>
        <w:t>For a high-pass filter, calculate α = τ / (τ + Ts).</w:t>
      </w:r>
    </w:p>
    <w:p w14:paraId="44FB5273" w14:textId="77777777" w:rsidR="0065230C" w:rsidRDefault="00000000">
      <w:pPr>
        <w:pStyle w:val="ListNumber"/>
      </w:pPr>
      <w:r>
        <w:t>Initialize the internal state before processing real data.</w:t>
      </w:r>
    </w:p>
    <w:p w14:paraId="7896DC9E" w14:textId="77777777" w:rsidR="0065230C" w:rsidRDefault="00000000">
      <w:pPr>
        <w:pStyle w:val="ListNumber"/>
      </w:pPr>
      <w:r>
        <w:t>Validate the result using a step input, sine wave test, or logged ADC data.</w:t>
      </w:r>
    </w:p>
    <w:p w14:paraId="4E9A873E" w14:textId="77777777" w:rsidR="0065230C" w:rsidRDefault="00000000">
      <w:pPr>
        <w:pStyle w:val="Heading1"/>
      </w:pPr>
      <w:r>
        <w:t>8. Practical Implementation Notes</w:t>
      </w:r>
    </w:p>
    <w:p w14:paraId="19433A74" w14:textId="77777777" w:rsidR="0065230C" w:rsidRDefault="00000000">
      <w:pPr>
        <w:pStyle w:val="ListBullet"/>
      </w:pPr>
      <w:r>
        <w:t>Choose fc much lower than fs/2. For stable and predictable behavior in simple first-order filters, fs should normally be much higher than fc.</w:t>
      </w:r>
    </w:p>
    <w:p w14:paraId="43264151" w14:textId="77777777" w:rsidR="0065230C" w:rsidRDefault="00000000">
      <w:pPr>
        <w:pStyle w:val="ListBullet"/>
      </w:pPr>
      <w:r>
        <w:t>Use floating point when the MCU has an FPU, or convert the same equations to fixed-point for low-cost MCUs.</w:t>
      </w:r>
    </w:p>
    <w:p w14:paraId="2DA49DB7" w14:textId="77777777" w:rsidR="0065230C" w:rsidRDefault="00000000">
      <w:pPr>
        <w:pStyle w:val="ListBullet"/>
      </w:pPr>
      <w:r>
        <w:t>If the signal has sudden discontinuities, reinitialize the filter state to avoid long settling artifacts.</w:t>
      </w:r>
    </w:p>
    <w:p w14:paraId="1F432E6E" w14:textId="77777777" w:rsidR="0065230C" w:rsidRDefault="00000000">
      <w:pPr>
        <w:pStyle w:val="ListBullet"/>
      </w:pPr>
      <w:r>
        <w:t>For ADC integer values, it is often better to convert to float, filter, then convert back only if required by the next processing stage.</w:t>
      </w:r>
    </w:p>
    <w:p w14:paraId="6F58E73B" w14:textId="77777777" w:rsidR="0065230C" w:rsidRDefault="00000000">
      <w:pPr>
        <w:pStyle w:val="ListBullet"/>
      </w:pPr>
      <w:r>
        <w:t>A first-order filter has a gentle roll-off of approximately 20 dB/decade. For stronger filtering, cascade multiple stages or use a higher-order design.</w:t>
      </w:r>
    </w:p>
    <w:p w14:paraId="40ABC841" w14:textId="77777777" w:rsidR="0065230C" w:rsidRDefault="00000000">
      <w:pPr>
        <w:pStyle w:val="Heading1"/>
      </w:pPr>
      <w:r>
        <w:t>9. Basic Verification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5230C" w14:paraId="6D7583DA" w14:textId="77777777">
        <w:trPr>
          <w:jc w:val="center"/>
        </w:trPr>
        <w:tc>
          <w:tcPr>
            <w:tcW w:w="3289" w:type="dxa"/>
            <w:shd w:val="clear" w:color="auto" w:fill="1F4E79"/>
          </w:tcPr>
          <w:p w14:paraId="192E4F57" w14:textId="77777777" w:rsidR="0065230C" w:rsidRDefault="00000000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3289" w:type="dxa"/>
            <w:shd w:val="clear" w:color="auto" w:fill="1F4E79"/>
          </w:tcPr>
          <w:p w14:paraId="20A67B66" w14:textId="77777777" w:rsidR="0065230C" w:rsidRDefault="00000000">
            <w:r>
              <w:rPr>
                <w:b/>
                <w:color w:val="FFFFFF"/>
                <w:sz w:val="18"/>
              </w:rPr>
              <w:t>Expected low-pass result</w:t>
            </w:r>
          </w:p>
        </w:tc>
        <w:tc>
          <w:tcPr>
            <w:tcW w:w="3289" w:type="dxa"/>
            <w:shd w:val="clear" w:color="auto" w:fill="1F4E79"/>
          </w:tcPr>
          <w:p w14:paraId="2DD8B3C6" w14:textId="77777777" w:rsidR="0065230C" w:rsidRDefault="00000000">
            <w:r>
              <w:rPr>
                <w:b/>
                <w:color w:val="FFFFFF"/>
                <w:sz w:val="18"/>
              </w:rPr>
              <w:t>Expected high-pass result</w:t>
            </w:r>
          </w:p>
        </w:tc>
      </w:tr>
      <w:tr w:rsidR="0065230C" w14:paraId="1591CB83" w14:textId="77777777">
        <w:trPr>
          <w:jc w:val="center"/>
        </w:trPr>
        <w:tc>
          <w:tcPr>
            <w:tcW w:w="3289" w:type="dxa"/>
          </w:tcPr>
          <w:p w14:paraId="505022A1" w14:textId="77777777" w:rsidR="0065230C" w:rsidRDefault="00000000">
            <w:r>
              <w:rPr>
                <w:sz w:val="18"/>
              </w:rPr>
              <w:t>Constant DC input</w:t>
            </w:r>
          </w:p>
        </w:tc>
        <w:tc>
          <w:tcPr>
            <w:tcW w:w="3289" w:type="dxa"/>
          </w:tcPr>
          <w:p w14:paraId="2D4D4BA3" w14:textId="77777777" w:rsidR="0065230C" w:rsidRDefault="00000000">
            <w:r>
              <w:rPr>
                <w:sz w:val="18"/>
              </w:rPr>
              <w:t>Output settles to the DC value</w:t>
            </w:r>
          </w:p>
        </w:tc>
        <w:tc>
          <w:tcPr>
            <w:tcW w:w="3289" w:type="dxa"/>
          </w:tcPr>
          <w:p w14:paraId="095B7B31" w14:textId="77777777" w:rsidR="0065230C" w:rsidRDefault="00000000">
            <w:r>
              <w:rPr>
                <w:sz w:val="18"/>
              </w:rPr>
              <w:t>Output settles to approximately zero</w:t>
            </w:r>
          </w:p>
        </w:tc>
      </w:tr>
      <w:tr w:rsidR="0065230C" w14:paraId="67217288" w14:textId="77777777">
        <w:trPr>
          <w:jc w:val="center"/>
        </w:trPr>
        <w:tc>
          <w:tcPr>
            <w:tcW w:w="3289" w:type="dxa"/>
          </w:tcPr>
          <w:p w14:paraId="153929B9" w14:textId="77777777" w:rsidR="0065230C" w:rsidRDefault="00000000">
            <w:r>
              <w:rPr>
                <w:sz w:val="18"/>
              </w:rPr>
              <w:t>Step input</w:t>
            </w:r>
          </w:p>
        </w:tc>
        <w:tc>
          <w:tcPr>
            <w:tcW w:w="3289" w:type="dxa"/>
          </w:tcPr>
          <w:p w14:paraId="4D025C79" w14:textId="77777777" w:rsidR="0065230C" w:rsidRDefault="00000000">
            <w:r>
              <w:rPr>
                <w:sz w:val="18"/>
              </w:rPr>
              <w:t>Smooth exponential rise or fall</w:t>
            </w:r>
          </w:p>
        </w:tc>
        <w:tc>
          <w:tcPr>
            <w:tcW w:w="3289" w:type="dxa"/>
          </w:tcPr>
          <w:p w14:paraId="6EA2659F" w14:textId="77777777" w:rsidR="0065230C" w:rsidRDefault="00000000">
            <w:r>
              <w:rPr>
                <w:sz w:val="18"/>
              </w:rPr>
              <w:t>Initial spike then decay to zero</w:t>
            </w:r>
          </w:p>
        </w:tc>
      </w:tr>
      <w:tr w:rsidR="0065230C" w14:paraId="364E98C8" w14:textId="77777777">
        <w:trPr>
          <w:jc w:val="center"/>
        </w:trPr>
        <w:tc>
          <w:tcPr>
            <w:tcW w:w="3289" w:type="dxa"/>
          </w:tcPr>
          <w:p w14:paraId="0933A94C" w14:textId="77777777" w:rsidR="0065230C" w:rsidRDefault="00000000">
            <w:r>
              <w:rPr>
                <w:sz w:val="18"/>
              </w:rPr>
              <w:t>Low-frequency sine</w:t>
            </w:r>
          </w:p>
        </w:tc>
        <w:tc>
          <w:tcPr>
            <w:tcW w:w="3289" w:type="dxa"/>
          </w:tcPr>
          <w:p w14:paraId="1DF26C94" w14:textId="77777777" w:rsidR="0065230C" w:rsidRDefault="00000000">
            <w:r>
              <w:rPr>
                <w:sz w:val="18"/>
              </w:rPr>
              <w:t>Mostly preserved</w:t>
            </w:r>
          </w:p>
        </w:tc>
        <w:tc>
          <w:tcPr>
            <w:tcW w:w="3289" w:type="dxa"/>
          </w:tcPr>
          <w:p w14:paraId="783C246E" w14:textId="77777777" w:rsidR="0065230C" w:rsidRDefault="00000000">
            <w:r>
              <w:rPr>
                <w:sz w:val="18"/>
              </w:rPr>
              <w:t>Attenuated if below cutoff</w:t>
            </w:r>
          </w:p>
        </w:tc>
      </w:tr>
      <w:tr w:rsidR="0065230C" w14:paraId="1D925537" w14:textId="77777777">
        <w:trPr>
          <w:jc w:val="center"/>
        </w:trPr>
        <w:tc>
          <w:tcPr>
            <w:tcW w:w="3289" w:type="dxa"/>
          </w:tcPr>
          <w:p w14:paraId="0047FE36" w14:textId="77777777" w:rsidR="0065230C" w:rsidRDefault="00000000">
            <w:r>
              <w:rPr>
                <w:sz w:val="18"/>
              </w:rPr>
              <w:t>High-frequency sine</w:t>
            </w:r>
          </w:p>
        </w:tc>
        <w:tc>
          <w:tcPr>
            <w:tcW w:w="3289" w:type="dxa"/>
          </w:tcPr>
          <w:p w14:paraId="64F01104" w14:textId="77777777" w:rsidR="0065230C" w:rsidRDefault="00000000">
            <w:r>
              <w:rPr>
                <w:sz w:val="18"/>
              </w:rPr>
              <w:t>Attenuated if above cutoff</w:t>
            </w:r>
          </w:p>
        </w:tc>
        <w:tc>
          <w:tcPr>
            <w:tcW w:w="3289" w:type="dxa"/>
          </w:tcPr>
          <w:p w14:paraId="68C9B785" w14:textId="77777777" w:rsidR="0065230C" w:rsidRDefault="00000000">
            <w:r>
              <w:rPr>
                <w:sz w:val="18"/>
              </w:rPr>
              <w:t>Mostly preserved if above cutoff</w:t>
            </w:r>
          </w:p>
        </w:tc>
      </w:tr>
    </w:tbl>
    <w:p w14:paraId="11DBE80A" w14:textId="77777777" w:rsidR="009B7790" w:rsidRDefault="009B7790"/>
    <w:sectPr w:rsidR="009B7790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3A717" w14:textId="77777777" w:rsidR="009B7790" w:rsidRDefault="009B7790">
      <w:pPr>
        <w:spacing w:after="0" w:line="240" w:lineRule="auto"/>
      </w:pPr>
      <w:r>
        <w:separator/>
      </w:r>
    </w:p>
  </w:endnote>
  <w:endnote w:type="continuationSeparator" w:id="0">
    <w:p w14:paraId="429342D1" w14:textId="77777777" w:rsidR="009B7790" w:rsidRDefault="009B7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BB7FE" w14:textId="77777777" w:rsidR="0065230C" w:rsidRDefault="00000000">
    <w:pPr>
      <w:pStyle w:val="Footer"/>
      <w:jc w:val="center"/>
    </w:pPr>
    <w:r>
      <w:rPr>
        <w:color w:val="646464"/>
        <w:sz w:val="16"/>
      </w:rPr>
      <w:t>Prepared for embedded signal processing implementation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0A8D0" w14:textId="77777777" w:rsidR="009B7790" w:rsidRDefault="009B7790">
      <w:pPr>
        <w:spacing w:after="0" w:line="240" w:lineRule="auto"/>
      </w:pPr>
      <w:r>
        <w:separator/>
      </w:r>
    </w:p>
  </w:footnote>
  <w:footnote w:type="continuationSeparator" w:id="0">
    <w:p w14:paraId="10D70139" w14:textId="77777777" w:rsidR="009B7790" w:rsidRDefault="009B7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44F9" w14:textId="77777777" w:rsidR="0065230C" w:rsidRDefault="00000000">
    <w:pPr>
      <w:pStyle w:val="Header"/>
      <w:jc w:val="right"/>
    </w:pPr>
    <w:r>
      <w:rPr>
        <w:color w:val="646464"/>
        <w:sz w:val="16"/>
      </w:rPr>
      <w:t>Engineering Note | First-Order IIR Digital Filters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299214">
    <w:abstractNumId w:val="8"/>
  </w:num>
  <w:num w:numId="2" w16cid:durableId="1773940316">
    <w:abstractNumId w:val="6"/>
  </w:num>
  <w:num w:numId="3" w16cid:durableId="341664983">
    <w:abstractNumId w:val="5"/>
  </w:num>
  <w:num w:numId="4" w16cid:durableId="470903276">
    <w:abstractNumId w:val="4"/>
  </w:num>
  <w:num w:numId="5" w16cid:durableId="260140876">
    <w:abstractNumId w:val="7"/>
  </w:num>
  <w:num w:numId="6" w16cid:durableId="842014571">
    <w:abstractNumId w:val="3"/>
  </w:num>
  <w:num w:numId="7" w16cid:durableId="1740247604">
    <w:abstractNumId w:val="2"/>
  </w:num>
  <w:num w:numId="8" w16cid:durableId="1444763883">
    <w:abstractNumId w:val="1"/>
  </w:num>
  <w:num w:numId="9" w16cid:durableId="116602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30C"/>
    <w:rsid w:val="00993494"/>
    <w:rsid w:val="009B7790"/>
    <w:rsid w:val="00AA1D8D"/>
    <w:rsid w:val="00B47730"/>
    <w:rsid w:val="00CB0664"/>
    <w:rsid w:val="00FA3E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908C23"/>
  <w14:defaultImageDpi w14:val="300"/>
  <w15:docId w15:val="{C4EA258F-E6B1-46EE-BD21-C0F8D4A9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170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First-Order IIR Digital Filters Engineering Report</dc:title>
  <dc:subject>Low-pass and high-pass IIR filter equations and C implementation</dc:subject>
  <dc:creator>OpenAI</dc:creator>
  <cp:keywords>IIR, low-pass, high-pass, embedded C, STM32, ADC, signal processing</cp:keywords>
  <dc:description>generated by python-docx</dc:description>
  <cp:lastModifiedBy>Afshin Navabi</cp:lastModifiedBy>
  <cp:revision>2</cp:revision>
  <dcterms:created xsi:type="dcterms:W3CDTF">2013-12-23T23:15:00Z</dcterms:created>
  <dcterms:modified xsi:type="dcterms:W3CDTF">2026-06-01T14:00:00Z</dcterms:modified>
  <cp:category/>
</cp:coreProperties>
</file>