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FD68" w14:textId="3D6EB532" w:rsidR="00AA4F7F" w:rsidRPr="00AA4F7F" w:rsidRDefault="00AA4F7F" w:rsidP="00AA4F7F">
      <w:pPr>
        <w:shd w:val="clear" w:color="auto" w:fill="FFFFFF"/>
        <w:spacing w:after="75" w:line="3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</w:pP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What is the </w:t>
      </w:r>
      <w:r w:rsidRPr="00AA4F7F">
        <w:rPr>
          <w:rFonts w:ascii="Times New Roman" w:eastAsia="Times New Roman" w:hAnsi="Times New Roman" w:cs="Times New Roman"/>
          <w:b/>
          <w:bCs/>
          <w:i/>
          <w:iCs/>
          <w:color w:val="007DC3"/>
          <w:sz w:val="36"/>
          <w:szCs w:val="36"/>
          <w:lang w:eastAsia="en-IN"/>
        </w:rPr>
        <w:t>t</w:t>
      </w: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-distribution?</w:t>
      </w:r>
    </w:p>
    <w:p w14:paraId="074457EA" w14:textId="77777777" w:rsidR="00AA4F7F" w:rsidRPr="00AA4F7F" w:rsidRDefault="00AA4F7F" w:rsidP="00AA4F7F">
      <w:pPr>
        <w:shd w:val="clear" w:color="auto" w:fill="FFFFFF"/>
        <w:spacing w:after="22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describes the standardized distances of sample means to the population mean when the population standard deviation is not known, and the observations come from a normally distributed population.</w:t>
      </w:r>
    </w:p>
    <w:p w14:paraId="63ED4E9F" w14:textId="77777777" w:rsidR="00AA4F7F" w:rsidRPr="00AA4F7F" w:rsidRDefault="00AA4F7F" w:rsidP="00AA4F7F">
      <w:pPr>
        <w:shd w:val="clear" w:color="auto" w:fill="FFFFFF"/>
        <w:spacing w:after="75" w:line="3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</w:pP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Is the </w:t>
      </w:r>
      <w:r w:rsidRPr="00AA4F7F">
        <w:rPr>
          <w:rFonts w:ascii="Times New Roman" w:eastAsia="Times New Roman" w:hAnsi="Times New Roman" w:cs="Times New Roman"/>
          <w:b/>
          <w:bCs/>
          <w:i/>
          <w:iCs/>
          <w:color w:val="007DC3"/>
          <w:sz w:val="36"/>
          <w:szCs w:val="36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distribution the same as the Student’s </w:t>
      </w:r>
      <w:r w:rsidRPr="00AA4F7F">
        <w:rPr>
          <w:rFonts w:ascii="Times New Roman" w:eastAsia="Times New Roman" w:hAnsi="Times New Roman" w:cs="Times New Roman"/>
          <w:b/>
          <w:bCs/>
          <w:i/>
          <w:iCs/>
          <w:color w:val="007DC3"/>
          <w:sz w:val="36"/>
          <w:szCs w:val="36"/>
          <w:lang w:eastAsia="en-IN"/>
        </w:rPr>
        <w:t>t</w:t>
      </w: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-distribution?</w:t>
      </w:r>
    </w:p>
    <w:p w14:paraId="21EE26D2" w14:textId="77777777" w:rsidR="00AA4F7F" w:rsidRPr="00AA4F7F" w:rsidRDefault="00AA4F7F" w:rsidP="00AA4F7F">
      <w:pPr>
        <w:shd w:val="clear" w:color="auto" w:fill="FFFFFF"/>
        <w:spacing w:after="22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Yes.</w:t>
      </w:r>
    </w:p>
    <w:p w14:paraId="4853FFD5" w14:textId="77777777" w:rsidR="00AA4F7F" w:rsidRPr="00AA4F7F" w:rsidRDefault="00AA4F7F" w:rsidP="00AA4F7F">
      <w:pPr>
        <w:shd w:val="clear" w:color="auto" w:fill="FFFFFF"/>
        <w:spacing w:after="75" w:line="30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</w:pP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What’s the key difference between the </w:t>
      </w:r>
      <w:r w:rsidRPr="00AA4F7F">
        <w:rPr>
          <w:rFonts w:ascii="Times New Roman" w:eastAsia="Times New Roman" w:hAnsi="Times New Roman" w:cs="Times New Roman"/>
          <w:b/>
          <w:bCs/>
          <w:i/>
          <w:iCs/>
          <w:color w:val="007DC3"/>
          <w:sz w:val="36"/>
          <w:szCs w:val="36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b/>
          <w:bCs/>
          <w:color w:val="007DC3"/>
          <w:sz w:val="36"/>
          <w:szCs w:val="36"/>
          <w:lang w:eastAsia="en-IN"/>
        </w:rPr>
        <w:t> and z-distributions?</w:t>
      </w:r>
    </w:p>
    <w:p w14:paraId="598A7B66" w14:textId="77777777" w:rsidR="00AA4F7F" w:rsidRPr="00AA4F7F" w:rsidRDefault="00AA4F7F" w:rsidP="00AA4F7F">
      <w:pPr>
        <w:shd w:val="clear" w:color="auto" w:fill="FFFFFF"/>
        <w:spacing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03535">
        <w:rPr>
          <w:rFonts w:ascii="Times New Roman" w:eastAsia="Times New Roman" w:hAnsi="Times New Roman" w:cs="Times New Roman"/>
          <w:color w:val="FF0000"/>
          <w:sz w:val="29"/>
          <w:szCs w:val="29"/>
          <w:lang w:eastAsia="en-IN"/>
        </w:rPr>
        <w:t xml:space="preserve">The standard normal or z-distribution assumes that you know the population standard deviation. 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is based on the sample standard deviation.</w:t>
      </w:r>
    </w:p>
    <w:p w14:paraId="30ACDCE9" w14:textId="77777777" w:rsidR="00AA4F7F" w:rsidRPr="00AA4F7F" w:rsidRDefault="00AA4F7F" w:rsidP="00AA4F7F">
      <w:pPr>
        <w:spacing w:after="150" w:line="240" w:lineRule="atLeast"/>
        <w:jc w:val="both"/>
        <w:outlineLvl w:val="2"/>
        <w:rPr>
          <w:rFonts w:ascii="Arial" w:eastAsia="Times New Roman" w:hAnsi="Arial" w:cs="Arial"/>
          <w:b/>
          <w:bCs/>
          <w:color w:val="007DC3"/>
          <w:sz w:val="27"/>
          <w:szCs w:val="27"/>
          <w:lang w:eastAsia="en-IN"/>
        </w:rPr>
      </w:pPr>
      <w:r w:rsidRPr="00AA4F7F">
        <w:rPr>
          <w:rFonts w:ascii="Arial" w:eastAsia="Times New Roman" w:hAnsi="Arial" w:cs="Arial"/>
          <w:b/>
          <w:bCs/>
          <w:i/>
          <w:iCs/>
          <w:color w:val="007DC3"/>
          <w:sz w:val="27"/>
          <w:szCs w:val="27"/>
          <w:lang w:eastAsia="en-IN"/>
        </w:rPr>
        <w:t>t</w:t>
      </w:r>
      <w:r w:rsidRPr="00AA4F7F">
        <w:rPr>
          <w:rFonts w:ascii="Arial" w:eastAsia="Times New Roman" w:hAnsi="Arial" w:cs="Arial"/>
          <w:b/>
          <w:bCs/>
          <w:color w:val="007DC3"/>
          <w:sz w:val="27"/>
          <w:szCs w:val="27"/>
          <w:lang w:eastAsia="en-IN"/>
        </w:rPr>
        <w:t>-Distribution vs. normal distribution</w:t>
      </w:r>
    </w:p>
    <w:p w14:paraId="72A39CD9" w14:textId="2945CBC8" w:rsidR="00AA4F7F" w:rsidRPr="00AA4F7F" w:rsidRDefault="00AA4F7F" w:rsidP="00AA4F7F">
      <w:pPr>
        <w:spacing w:after="360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-distribution is similar to a normal distribution. It has a precise mathematical definition. </w:t>
      </w:r>
      <w:r w:rsidR="00C04B5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he useful properties of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and why it is important in analyses.</w:t>
      </w:r>
    </w:p>
    <w:p w14:paraId="09C5389B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Like the normal distribution,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has a smooth shape.</w:t>
      </w:r>
    </w:p>
    <w:p w14:paraId="6E194AE1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Like the normal distribution,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is symmetric. If you think about folding it in half at the mean, each side will be the same.</w:t>
      </w:r>
    </w:p>
    <w:p w14:paraId="5B5A78E5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Like a standard normal distribution (or z-distribution),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has a mean of zero.</w:t>
      </w:r>
    </w:p>
    <w:p w14:paraId="38DCDD68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The normal distribution assumes that the population standard deviation is known. </w:t>
      </w:r>
      <w:r w:rsidRPr="00803535">
        <w:rPr>
          <w:rFonts w:ascii="Times New Roman" w:eastAsia="Times New Roman" w:hAnsi="Times New Roman" w:cs="Times New Roman"/>
          <w:color w:val="FF0000"/>
          <w:sz w:val="29"/>
          <w:szCs w:val="29"/>
          <w:lang w:eastAsia="en-IN"/>
        </w:rPr>
        <w:t>The </w:t>
      </w:r>
      <w:r w:rsidRPr="00803535">
        <w:rPr>
          <w:rFonts w:ascii="Times New Roman" w:eastAsia="Times New Roman" w:hAnsi="Times New Roman" w:cs="Times New Roman"/>
          <w:i/>
          <w:iCs/>
          <w:color w:val="FF0000"/>
          <w:sz w:val="29"/>
          <w:szCs w:val="29"/>
          <w:lang w:eastAsia="en-IN"/>
        </w:rPr>
        <w:t>t-</w:t>
      </w:r>
      <w:r w:rsidRPr="00803535">
        <w:rPr>
          <w:rFonts w:ascii="Times New Roman" w:eastAsia="Times New Roman" w:hAnsi="Times New Roman" w:cs="Times New Roman"/>
          <w:color w:val="FF0000"/>
          <w:sz w:val="29"/>
          <w:szCs w:val="29"/>
          <w:lang w:eastAsia="en-IN"/>
        </w:rPr>
        <w:t>distribution does not make this assumption.</w:t>
      </w:r>
    </w:p>
    <w:p w14:paraId="0C26AE0F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is defined by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degrees of freedom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. These are related to the sample size.</w:t>
      </w:r>
    </w:p>
    <w:p w14:paraId="42F02FAB" w14:textId="77777777" w:rsidR="00AA4F7F" w:rsidRPr="00AA4F7F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distribution is most useful for small sample sizes, </w:t>
      </w:r>
      <w:r w:rsidRPr="00803535">
        <w:rPr>
          <w:rFonts w:ascii="Times New Roman" w:eastAsia="Times New Roman" w:hAnsi="Times New Roman" w:cs="Times New Roman"/>
          <w:color w:val="FF0000"/>
          <w:sz w:val="29"/>
          <w:szCs w:val="29"/>
          <w:lang w:eastAsia="en-IN"/>
        </w:rPr>
        <w:t>when the population standard deviation is not known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, or both.</w:t>
      </w:r>
    </w:p>
    <w:p w14:paraId="13619222" w14:textId="77777777" w:rsidR="00AA4F7F" w:rsidRPr="00803535" w:rsidRDefault="00AA4F7F" w:rsidP="00AA4F7F">
      <w:pPr>
        <w:numPr>
          <w:ilvl w:val="0"/>
          <w:numId w:val="1"/>
        </w:numPr>
        <w:spacing w:before="100" w:beforeAutospacing="1" w:after="75" w:line="360" w:lineRule="atLeast"/>
        <w:jc w:val="both"/>
        <w:rPr>
          <w:rFonts w:ascii="Times New Roman" w:eastAsia="Times New Roman" w:hAnsi="Times New Roman" w:cs="Times New Roman"/>
          <w:color w:val="70AD47" w:themeColor="accent6"/>
          <w:sz w:val="29"/>
          <w:szCs w:val="29"/>
          <w:lang w:eastAsia="en-IN"/>
        </w:rPr>
      </w:pPr>
      <w:r w:rsidRPr="00803535">
        <w:rPr>
          <w:rFonts w:ascii="Times New Roman" w:eastAsia="Times New Roman" w:hAnsi="Times New Roman" w:cs="Times New Roman"/>
          <w:color w:val="70AD47" w:themeColor="accent6"/>
          <w:sz w:val="29"/>
          <w:szCs w:val="29"/>
          <w:lang w:eastAsia="en-IN"/>
        </w:rPr>
        <w:t>As the sample size increases, the </w:t>
      </w:r>
      <w:r w:rsidRPr="00803535">
        <w:rPr>
          <w:rFonts w:ascii="Times New Roman" w:eastAsia="Times New Roman" w:hAnsi="Times New Roman" w:cs="Times New Roman"/>
          <w:i/>
          <w:iCs/>
          <w:color w:val="70AD47" w:themeColor="accent6"/>
          <w:sz w:val="29"/>
          <w:szCs w:val="29"/>
          <w:lang w:eastAsia="en-IN"/>
        </w:rPr>
        <w:t>t-</w:t>
      </w:r>
      <w:r w:rsidRPr="00803535">
        <w:rPr>
          <w:rFonts w:ascii="Times New Roman" w:eastAsia="Times New Roman" w:hAnsi="Times New Roman" w:cs="Times New Roman"/>
          <w:color w:val="70AD47" w:themeColor="accent6"/>
          <w:sz w:val="29"/>
          <w:szCs w:val="29"/>
          <w:lang w:eastAsia="en-IN"/>
        </w:rPr>
        <w:t>distribution becomes more similar to a normal distribution.</w:t>
      </w:r>
    </w:p>
    <w:p w14:paraId="212FE21E" w14:textId="77777777" w:rsidR="00AA4F7F" w:rsidRPr="00AA4F7F" w:rsidRDefault="00AA4F7F" w:rsidP="00AA4F7F">
      <w:pPr>
        <w:spacing w:after="360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Consider the following graph comparing three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distributions with a standard normal distribution:</w:t>
      </w:r>
    </w:p>
    <w:p w14:paraId="7C8B08F2" w14:textId="7CE6D708" w:rsidR="006E7105" w:rsidRDefault="00AA4F7F">
      <w:r>
        <w:rPr>
          <w:noProof/>
        </w:rPr>
        <w:lastRenderedPageBreak/>
        <w:drawing>
          <wp:inline distT="0" distB="0" distL="0" distR="0" wp14:anchorId="31651934" wp14:editId="0BD4C71A">
            <wp:extent cx="5731510" cy="5026660"/>
            <wp:effectExtent l="0" t="0" r="2540" b="2540"/>
            <wp:docPr id="1" name="Picture 1" descr="Graph comparing the standard normal (z) distribution with multiple t distributions, each with different degrees of free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comparing the standard normal (z) distribution with multiple t distributions, each with different degrees of free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DD35" w14:textId="77777777" w:rsidR="00AA4F7F" w:rsidRPr="00AA4F7F" w:rsidRDefault="00AA4F7F" w:rsidP="00AA4F7F">
      <w:pPr>
        <w:spacing w:after="360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All of the distributions have a smooth shape. All are symmetric. All have a mean of zero.</w:t>
      </w:r>
    </w:p>
    <w:p w14:paraId="2774F839" w14:textId="77777777" w:rsidR="00AA4F7F" w:rsidRPr="00AA4F7F" w:rsidRDefault="00AA4F7F" w:rsidP="00AA4F7F">
      <w:pPr>
        <w:spacing w:after="360" w:line="360" w:lineRule="atLeast"/>
        <w:jc w:val="both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shape of the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 depends on the degrees of freedom. The curves with more degrees of freedom are taller and have thinner tails. All three </w:t>
      </w:r>
      <w:r w:rsidRPr="00AA4F7F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t-</w:t>
      </w:r>
      <w:r w:rsidRPr="00AA4F7F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distributions have “heavier tails” than the z-distribution.</w:t>
      </w:r>
    </w:p>
    <w:p w14:paraId="3ED43CA7" w14:textId="7A8730E3" w:rsidR="00AA4F7F" w:rsidRDefault="00AA4F7F" w:rsidP="00AA4F7F">
      <w:pPr>
        <w:jc w:val="both"/>
        <w:rPr>
          <w:color w:val="333333"/>
          <w:sz w:val="29"/>
          <w:szCs w:val="29"/>
        </w:rPr>
      </w:pPr>
      <w:r>
        <w:rPr>
          <w:color w:val="333333"/>
          <w:sz w:val="29"/>
          <w:szCs w:val="29"/>
        </w:rPr>
        <w:t>A common rule of thumb is that for a sample size of at least 30, one can use the z-distribution in place of a </w:t>
      </w:r>
      <w:r>
        <w:rPr>
          <w:rStyle w:val="Emphasis"/>
          <w:color w:val="333333"/>
          <w:sz w:val="29"/>
          <w:szCs w:val="29"/>
        </w:rPr>
        <w:t>t-</w:t>
      </w:r>
      <w:r>
        <w:rPr>
          <w:color w:val="333333"/>
          <w:sz w:val="29"/>
          <w:szCs w:val="29"/>
        </w:rPr>
        <w:t>distribution. Figure 2 below shows a </w:t>
      </w:r>
      <w:r>
        <w:rPr>
          <w:rStyle w:val="Emphasis"/>
          <w:color w:val="333333"/>
          <w:sz w:val="29"/>
          <w:szCs w:val="29"/>
        </w:rPr>
        <w:t>t-</w:t>
      </w:r>
      <w:r>
        <w:rPr>
          <w:color w:val="333333"/>
          <w:sz w:val="29"/>
          <w:szCs w:val="29"/>
        </w:rPr>
        <w:t>distribution with 30 degrees of freedom and a z-distribution. The figure uses a dotted-line green curve for z, so that you can see both curves. This similarity is one reason why a z-distribution is used in statistical methods in place of a </w:t>
      </w:r>
      <w:r>
        <w:rPr>
          <w:rStyle w:val="Emphasis"/>
          <w:color w:val="333333"/>
          <w:sz w:val="29"/>
          <w:szCs w:val="29"/>
        </w:rPr>
        <w:t>t</w:t>
      </w:r>
      <w:r>
        <w:rPr>
          <w:color w:val="333333"/>
          <w:sz w:val="29"/>
          <w:szCs w:val="29"/>
        </w:rPr>
        <w:t>-distribution when sample sizes are sufficiently large.</w:t>
      </w:r>
    </w:p>
    <w:p w14:paraId="2F6B7B90" w14:textId="50C86942" w:rsidR="00AA4F7F" w:rsidRDefault="00AA4F7F">
      <w:r>
        <w:rPr>
          <w:noProof/>
        </w:rPr>
        <w:lastRenderedPageBreak/>
        <w:drawing>
          <wp:inline distT="0" distB="0" distL="0" distR="0" wp14:anchorId="0099AB38" wp14:editId="1CE21533">
            <wp:extent cx="5731510" cy="4697095"/>
            <wp:effectExtent l="0" t="0" r="2540" b="8255"/>
            <wp:docPr id="2" name="Picture 2" descr="Graph depicting the similarity between z-distribution and t-distribution with 30 degrees of free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depicting the similarity between z-distribution and t-distribution with 30 degrees of freed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DFE5" w14:textId="0BEC22A5" w:rsidR="00DF3F90" w:rsidRDefault="00DF3F90"/>
    <w:p w14:paraId="7CF9CE3B" w14:textId="3B780C38" w:rsidR="00DF3F90" w:rsidRDefault="00DF3F90">
      <w:r>
        <w:rPr>
          <w:noProof/>
        </w:rPr>
        <w:drawing>
          <wp:inline distT="0" distB="0" distL="0" distR="0" wp14:anchorId="64B72334" wp14:editId="0A856B75">
            <wp:extent cx="3446780" cy="3229610"/>
            <wp:effectExtent l="0" t="0" r="1270" b="8890"/>
            <wp:docPr id="3" name="Picture 3" descr="When to use a t-score vs. z-sco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en to use a t-score vs. z-scor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1532"/>
    <w:multiLevelType w:val="multilevel"/>
    <w:tmpl w:val="9E26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90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zNzS0MLcwNjM2NjdW0lEKTi0uzszPAykwrQUAe+CDvSwAAAA="/>
  </w:docVars>
  <w:rsids>
    <w:rsidRoot w:val="00AA4F7F"/>
    <w:rsid w:val="00523D00"/>
    <w:rsid w:val="006E7105"/>
    <w:rsid w:val="00803535"/>
    <w:rsid w:val="00AA4F7F"/>
    <w:rsid w:val="00C04B57"/>
    <w:rsid w:val="00C55D2D"/>
    <w:rsid w:val="00DF3F90"/>
    <w:rsid w:val="00E97402"/>
    <w:rsid w:val="00F6441B"/>
    <w:rsid w:val="00FB152D"/>
    <w:rsid w:val="00F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5720"/>
  <w15:chartTrackingRefBased/>
  <w15:docId w15:val="{709E2A2D-06E5-455B-9A5D-FBF6BBEB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4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4F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F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4F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AA4F7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A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74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5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">
    <w:name w:val="p"/>
    <w:basedOn w:val="Normal"/>
    <w:rsid w:val="00C55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54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917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647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1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</dc:creator>
  <cp:keywords/>
  <dc:description/>
  <cp:lastModifiedBy>Faraz Ahmad (LAM)</cp:lastModifiedBy>
  <cp:revision>10</cp:revision>
  <dcterms:created xsi:type="dcterms:W3CDTF">2021-04-23T17:06:00Z</dcterms:created>
  <dcterms:modified xsi:type="dcterms:W3CDTF">2023-10-10T08:07:00Z</dcterms:modified>
</cp:coreProperties>
</file>