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FED1E" w14:textId="7CE2E2AE" w:rsidR="001A5AB3" w:rsidRDefault="001A5AB3" w:rsidP="001A5AB3">
      <w:pPr>
        <w:pStyle w:val="Heading1"/>
      </w:pPr>
      <w:r>
        <w:t>Project Report: Customer Churn Prediction System</w:t>
      </w:r>
    </w:p>
    <w:p w14:paraId="4A9863BA" w14:textId="77777777" w:rsidR="001A5AB3" w:rsidRDefault="001A5AB3" w:rsidP="001A5AB3">
      <w:pPr>
        <w:pStyle w:val="NormalWeb"/>
      </w:pPr>
      <w:r>
        <w:rPr>
          <w:b/>
          <w:bCs/>
        </w:rPr>
        <w:t>Date:</w:t>
      </w:r>
      <w:r>
        <w:t xml:space="preserve"> February 6, 2026 </w:t>
      </w:r>
      <w:r>
        <w:rPr>
          <w:b/>
          <w:bCs/>
        </w:rPr>
        <w:t>Subject:</w:t>
      </w:r>
      <w:r>
        <w:t xml:space="preserve"> Development and Evaluation of Machine Learning Model for Customer Retention</w:t>
      </w:r>
    </w:p>
    <w:p w14:paraId="5336C085" w14:textId="77777777" w:rsidR="001A5AB3" w:rsidRDefault="001A5AB3" w:rsidP="001A5AB3">
      <w:r>
        <w:pict w14:anchorId="76EF393A">
          <v:rect id="_x0000_i1052" style="width:0;height:1.5pt" o:hralign="center" o:hrstd="t" o:hr="t" fillcolor="#a0a0a0" stroked="f"/>
        </w:pict>
      </w:r>
    </w:p>
    <w:p w14:paraId="76848202" w14:textId="77777777" w:rsidR="001A5AB3" w:rsidRDefault="001A5AB3" w:rsidP="001A5AB3">
      <w:pPr>
        <w:pStyle w:val="Heading2"/>
      </w:pPr>
      <w:r>
        <w:t>1. Executive Overview</w:t>
      </w:r>
    </w:p>
    <w:p w14:paraId="547C82CF" w14:textId="77777777" w:rsidR="001A5AB3" w:rsidRDefault="001A5AB3" w:rsidP="001A5AB3">
      <w:pPr>
        <w:pStyle w:val="Heading3"/>
      </w:pPr>
      <w:r>
        <w:t>1.1 Summary</w:t>
      </w:r>
    </w:p>
    <w:p w14:paraId="47B3113F" w14:textId="77777777" w:rsidR="001A5AB3" w:rsidRDefault="001A5AB3" w:rsidP="001A5AB3">
      <w:pPr>
        <w:pStyle w:val="NormalWeb"/>
      </w:pPr>
      <w:r>
        <w:t xml:space="preserve">Customer churn is a critical metric for business sustainability. This project developed a predictive Machine Learning model to identify customers at high risk of cancelling their subscriptions. Using </w:t>
      </w:r>
      <w:r>
        <w:rPr>
          <w:b/>
          <w:bCs/>
        </w:rPr>
        <w:t>Logistic Regression</w:t>
      </w:r>
      <w:r>
        <w:t xml:space="preserve"> on a dataset of 1,000 customers, we successfully created an engine that distinguishes between "loyal" and "at-risk" customers based on billing and tenure patterns.</w:t>
      </w:r>
    </w:p>
    <w:p w14:paraId="3BA973C1" w14:textId="77777777" w:rsidR="001A5AB3" w:rsidRDefault="001A5AB3" w:rsidP="001A5AB3">
      <w:pPr>
        <w:pStyle w:val="Heading3"/>
      </w:pPr>
      <w:r>
        <w:t>1.2 Objectives</w:t>
      </w:r>
    </w:p>
    <w:p w14:paraId="6ECA9318" w14:textId="77777777" w:rsidR="001A5AB3" w:rsidRDefault="001A5AB3" w:rsidP="001A5AB3">
      <w:pPr>
        <w:pStyle w:val="NormalWeb"/>
        <w:numPr>
          <w:ilvl w:val="0"/>
          <w:numId w:val="14"/>
        </w:numPr>
      </w:pPr>
      <w:r>
        <w:rPr>
          <w:b/>
          <w:bCs/>
        </w:rPr>
        <w:t>Predict:</w:t>
      </w:r>
      <w:r>
        <w:t xml:space="preserve"> Build a binary classification model to predict </w:t>
      </w:r>
      <w:r>
        <w:rPr>
          <w:rStyle w:val="HTMLCode"/>
        </w:rPr>
        <w:t>Churn</w:t>
      </w:r>
      <w:r>
        <w:t xml:space="preserve"> (1) vs. </w:t>
      </w:r>
      <w:r>
        <w:rPr>
          <w:rStyle w:val="HTMLCode"/>
        </w:rPr>
        <w:t>Stay</w:t>
      </w:r>
      <w:r>
        <w:t xml:space="preserve"> (0).</w:t>
      </w:r>
    </w:p>
    <w:p w14:paraId="6C79F3B5" w14:textId="77777777" w:rsidR="001A5AB3" w:rsidRDefault="001A5AB3" w:rsidP="001A5AB3">
      <w:pPr>
        <w:pStyle w:val="NormalWeb"/>
        <w:numPr>
          <w:ilvl w:val="0"/>
          <w:numId w:val="14"/>
        </w:numPr>
      </w:pPr>
      <w:r>
        <w:rPr>
          <w:b/>
          <w:bCs/>
        </w:rPr>
        <w:t>Interpret:</w:t>
      </w:r>
      <w:r>
        <w:t xml:space="preserve"> Identify key drivers (e.g., Price vs. Loyalty) influencing customer decisions.</w:t>
      </w:r>
    </w:p>
    <w:p w14:paraId="1D87477D" w14:textId="77777777" w:rsidR="001A5AB3" w:rsidRDefault="001A5AB3" w:rsidP="001A5AB3">
      <w:pPr>
        <w:pStyle w:val="NormalWeb"/>
        <w:numPr>
          <w:ilvl w:val="0"/>
          <w:numId w:val="14"/>
        </w:numPr>
      </w:pPr>
      <w:r>
        <w:rPr>
          <w:b/>
          <w:bCs/>
        </w:rPr>
        <w:t>Deploy:</w:t>
      </w:r>
      <w:r>
        <w:t xml:space="preserve"> Create a probability scoring tool for real-time risk assessment.</w:t>
      </w:r>
    </w:p>
    <w:p w14:paraId="69CE4D11" w14:textId="77777777" w:rsidR="001A5AB3" w:rsidRDefault="001A5AB3" w:rsidP="001A5AB3">
      <w:r>
        <w:pict w14:anchorId="52735796">
          <v:rect id="_x0000_i1053" style="width:0;height:1.5pt" o:hralign="center" o:hrstd="t" o:hr="t" fillcolor="#a0a0a0" stroked="f"/>
        </w:pict>
      </w:r>
    </w:p>
    <w:p w14:paraId="2A6F6A08" w14:textId="77777777" w:rsidR="001A5AB3" w:rsidRDefault="001A5AB3" w:rsidP="001A5AB3">
      <w:pPr>
        <w:pStyle w:val="Heading2"/>
      </w:pPr>
      <w:r>
        <w:t>2. Methodology</w:t>
      </w:r>
    </w:p>
    <w:p w14:paraId="0F437B1E" w14:textId="77777777" w:rsidR="001A5AB3" w:rsidRDefault="001A5AB3" w:rsidP="001A5AB3">
      <w:pPr>
        <w:pStyle w:val="Heading3"/>
      </w:pPr>
      <w:r>
        <w:t>2.1 Data Simulation &amp; Logic</w:t>
      </w:r>
    </w:p>
    <w:p w14:paraId="2AD6E8F2" w14:textId="77777777" w:rsidR="001A5AB3" w:rsidRDefault="001A5AB3" w:rsidP="001A5AB3">
      <w:pPr>
        <w:pStyle w:val="NormalWeb"/>
      </w:pPr>
      <w:r>
        <w:t>To test the model's learning capabilities, we generated a synthetic dataset with embedded behavioral logic rather than random noise:</w:t>
      </w:r>
    </w:p>
    <w:p w14:paraId="11B3447D" w14:textId="77777777" w:rsidR="001A5AB3" w:rsidRDefault="001A5AB3" w:rsidP="001A5AB3">
      <w:pPr>
        <w:pStyle w:val="NormalWeb"/>
        <w:numPr>
          <w:ilvl w:val="0"/>
          <w:numId w:val="15"/>
        </w:numPr>
      </w:pPr>
      <w:r>
        <w:rPr>
          <w:b/>
          <w:bCs/>
        </w:rPr>
        <w:t>Risk Factor:</w:t>
      </w:r>
      <w:r>
        <w:t xml:space="preserve"> Higher </w:t>
      </w:r>
      <w:proofErr w:type="spellStart"/>
      <w:r>
        <w:rPr>
          <w:rStyle w:val="HTMLCode"/>
        </w:rPr>
        <w:t>MonthlyBill</w:t>
      </w:r>
      <w:proofErr w:type="spellEnd"/>
      <w:r>
        <w:t xml:space="preserve"> increases churn probability.</w:t>
      </w:r>
    </w:p>
    <w:p w14:paraId="25572835" w14:textId="77777777" w:rsidR="001A5AB3" w:rsidRDefault="001A5AB3" w:rsidP="001A5AB3">
      <w:pPr>
        <w:pStyle w:val="NormalWeb"/>
        <w:numPr>
          <w:ilvl w:val="0"/>
          <w:numId w:val="15"/>
        </w:numPr>
      </w:pPr>
      <w:r>
        <w:rPr>
          <w:b/>
          <w:bCs/>
        </w:rPr>
        <w:t>Protective Factor:</w:t>
      </w:r>
      <w:r>
        <w:t xml:space="preserve"> Longer </w:t>
      </w:r>
      <w:r>
        <w:rPr>
          <w:rStyle w:val="HTMLCode"/>
        </w:rPr>
        <w:t>Tenure</w:t>
      </w:r>
      <w:r>
        <w:t xml:space="preserve"> decreases churn probability.</w:t>
      </w:r>
    </w:p>
    <w:p w14:paraId="1BAE46F5" w14:textId="77777777" w:rsidR="001A5AB3" w:rsidRDefault="001A5AB3" w:rsidP="001A5AB3">
      <w:pPr>
        <w:pStyle w:val="NormalWeb"/>
        <w:numPr>
          <w:ilvl w:val="0"/>
          <w:numId w:val="15"/>
        </w:numPr>
      </w:pPr>
      <w:r>
        <w:rPr>
          <w:b/>
          <w:bCs/>
        </w:rPr>
        <w:t>Noise:</w:t>
      </w:r>
      <w:r>
        <w:t xml:space="preserve"> Random variations were added to simulate real-world unpredictability.</w:t>
      </w:r>
    </w:p>
    <w:p w14:paraId="07E4E658" w14:textId="77777777" w:rsidR="001A5AB3" w:rsidRDefault="001A5AB3" w:rsidP="001A5AB3">
      <w:pPr>
        <w:pStyle w:val="Heading3"/>
      </w:pPr>
      <w:r>
        <w:t>2.2 Data Preprocessing Pipeline</w:t>
      </w:r>
    </w:p>
    <w:p w14:paraId="7365806D" w14:textId="77777777" w:rsidR="001A5AB3" w:rsidRDefault="001A5AB3" w:rsidP="001A5AB3">
      <w:pPr>
        <w:pStyle w:val="NormalWeb"/>
        <w:numPr>
          <w:ilvl w:val="0"/>
          <w:numId w:val="16"/>
        </w:numPr>
      </w:pPr>
      <w:r>
        <w:rPr>
          <w:b/>
          <w:bCs/>
        </w:rPr>
        <w:t>Cleaning:</w:t>
      </w:r>
      <w:r>
        <w:t xml:space="preserve"> The </w:t>
      </w:r>
      <w:proofErr w:type="spellStart"/>
      <w:r>
        <w:rPr>
          <w:rStyle w:val="HTMLCode"/>
        </w:rPr>
        <w:t>CustomerID</w:t>
      </w:r>
      <w:proofErr w:type="spellEnd"/>
      <w:r>
        <w:t xml:space="preserve"> column was removed to prevent overfitting on identifiers. Missing values were handled via a "Deep Clean" strategy (filling </w:t>
      </w:r>
      <w:proofErr w:type="spellStart"/>
      <w:r>
        <w:rPr>
          <w:rStyle w:val="HTMLCode"/>
        </w:rPr>
        <w:t>NaN</w:t>
      </w:r>
      <w:proofErr w:type="spellEnd"/>
      <w:r>
        <w:t xml:space="preserve"> with 0).</w:t>
      </w:r>
    </w:p>
    <w:p w14:paraId="17FCDA39" w14:textId="77777777" w:rsidR="001A5AB3" w:rsidRDefault="001A5AB3" w:rsidP="001A5AB3">
      <w:pPr>
        <w:pStyle w:val="NormalWeb"/>
        <w:numPr>
          <w:ilvl w:val="0"/>
          <w:numId w:val="16"/>
        </w:numPr>
      </w:pPr>
      <w:r>
        <w:rPr>
          <w:b/>
          <w:bCs/>
        </w:rPr>
        <w:t>Encoding:</w:t>
      </w:r>
      <w:r>
        <w:t xml:space="preserve"> Categorical variables were converted to numeric formats:</w:t>
      </w:r>
    </w:p>
    <w:p w14:paraId="5A4C83AA" w14:textId="77777777" w:rsidR="001A5AB3" w:rsidRDefault="001A5AB3" w:rsidP="001A5AB3">
      <w:pPr>
        <w:pStyle w:val="NormalWeb"/>
        <w:numPr>
          <w:ilvl w:val="1"/>
          <w:numId w:val="16"/>
        </w:numPr>
      </w:pPr>
      <w:r>
        <w:rPr>
          <w:i/>
          <w:iCs/>
        </w:rPr>
        <w:t>Gender:</w:t>
      </w:r>
      <w:r>
        <w:t xml:space="preserve"> Male (0), Female (1)</w:t>
      </w:r>
    </w:p>
    <w:p w14:paraId="4463EB1F" w14:textId="77777777" w:rsidR="001A5AB3" w:rsidRDefault="001A5AB3" w:rsidP="001A5AB3">
      <w:pPr>
        <w:pStyle w:val="NormalWeb"/>
        <w:numPr>
          <w:ilvl w:val="1"/>
          <w:numId w:val="16"/>
        </w:numPr>
      </w:pPr>
      <w:r>
        <w:rPr>
          <w:i/>
          <w:iCs/>
        </w:rPr>
        <w:t>Subscription:</w:t>
      </w:r>
      <w:r>
        <w:t xml:space="preserve"> Basic (0), Standard (1), Premium (2)</w:t>
      </w:r>
    </w:p>
    <w:p w14:paraId="483FE059" w14:textId="77777777" w:rsidR="001A5AB3" w:rsidRDefault="001A5AB3" w:rsidP="001A5AB3">
      <w:pPr>
        <w:pStyle w:val="Heading3"/>
      </w:pPr>
      <w:r>
        <w:lastRenderedPageBreak/>
        <w:t>2.3 Model Configuration</w:t>
      </w:r>
    </w:p>
    <w:p w14:paraId="558E993D" w14:textId="77777777" w:rsidR="001A5AB3" w:rsidRDefault="001A5AB3" w:rsidP="001A5AB3">
      <w:pPr>
        <w:pStyle w:val="NormalWeb"/>
        <w:numPr>
          <w:ilvl w:val="0"/>
          <w:numId w:val="17"/>
        </w:numPr>
      </w:pPr>
      <w:r>
        <w:rPr>
          <w:b/>
          <w:bCs/>
        </w:rPr>
        <w:t>Algorithm:</w:t>
      </w:r>
      <w:r>
        <w:t xml:space="preserve"> Logistic Regression.</w:t>
      </w:r>
    </w:p>
    <w:p w14:paraId="5A998A02" w14:textId="77777777" w:rsidR="001A5AB3" w:rsidRDefault="001A5AB3" w:rsidP="001A5AB3">
      <w:pPr>
        <w:pStyle w:val="NormalWeb"/>
        <w:numPr>
          <w:ilvl w:val="0"/>
          <w:numId w:val="17"/>
        </w:numPr>
      </w:pPr>
      <w:r>
        <w:rPr>
          <w:b/>
          <w:bCs/>
        </w:rPr>
        <w:t>Key Setting:</w:t>
      </w:r>
      <w:r>
        <w:t xml:space="preserve"> </w:t>
      </w:r>
      <w:proofErr w:type="spellStart"/>
      <w:r>
        <w:rPr>
          <w:rStyle w:val="HTMLCode"/>
        </w:rPr>
        <w:t>class_weight</w:t>
      </w:r>
      <w:proofErr w:type="spellEnd"/>
      <w:r>
        <w:rPr>
          <w:rStyle w:val="HTMLCode"/>
        </w:rPr>
        <w:t>='balanced'</w:t>
      </w:r>
      <w:r>
        <w:t>. This was crucial to address the "imbalanced class" problem (where fewer people churn than stay), forcing the model to prioritize recalling churners over accuracy on safe customers.</w:t>
      </w:r>
    </w:p>
    <w:p w14:paraId="4F504831" w14:textId="77777777" w:rsidR="001A5AB3" w:rsidRDefault="001A5AB3" w:rsidP="001A5AB3">
      <w:r>
        <w:pict w14:anchorId="2DF3F687">
          <v:rect id="_x0000_i1054" style="width:0;height:1.5pt" o:hralign="center" o:hrstd="t" o:hr="t" fillcolor="#a0a0a0" stroked="f"/>
        </w:pict>
      </w:r>
    </w:p>
    <w:p w14:paraId="55EE54FE" w14:textId="77777777" w:rsidR="001A5AB3" w:rsidRDefault="001A5AB3" w:rsidP="001A5AB3">
      <w:pPr>
        <w:pStyle w:val="Heading2"/>
      </w:pPr>
      <w:r>
        <w:t>3. Analysis &amp; Results</w:t>
      </w:r>
    </w:p>
    <w:p w14:paraId="333F8245" w14:textId="77777777" w:rsidR="001A5AB3" w:rsidRDefault="001A5AB3" w:rsidP="001A5AB3">
      <w:pPr>
        <w:pStyle w:val="Heading3"/>
      </w:pPr>
      <w:r>
        <w:t>3.1 Model Performance</w:t>
      </w:r>
    </w:p>
    <w:p w14:paraId="26755D6C" w14:textId="77777777" w:rsidR="001A5AB3" w:rsidRDefault="001A5AB3" w:rsidP="001A5AB3">
      <w:pPr>
        <w:pStyle w:val="NormalWeb"/>
      </w:pPr>
      <w:r>
        <w:t>The model was evaluated on a 20% independent test set.</w:t>
      </w:r>
    </w:p>
    <w:p w14:paraId="7F8DAF3A" w14:textId="1EE26FD5" w:rsidR="001A5AB3" w:rsidRDefault="001A5AB3" w:rsidP="001A5AB3">
      <w:pPr>
        <w:pStyle w:val="NormalWeb"/>
        <w:numPr>
          <w:ilvl w:val="0"/>
          <w:numId w:val="18"/>
        </w:numPr>
      </w:pPr>
      <w:r>
        <w:rPr>
          <w:b/>
          <w:bCs/>
        </w:rPr>
        <w:t>Accuracy:</w:t>
      </w:r>
      <w:r>
        <w:t xml:space="preserve"> Achieved </w:t>
      </w:r>
      <w:r>
        <w:rPr>
          <w:b/>
          <w:bCs/>
        </w:rPr>
        <w:t>~</w:t>
      </w:r>
      <w:r>
        <w:rPr>
          <w:b/>
          <w:bCs/>
        </w:rPr>
        <w:t>80</w:t>
      </w:r>
      <w:bookmarkStart w:id="0" w:name="_GoBack"/>
      <w:bookmarkEnd w:id="0"/>
      <w:r>
        <w:rPr>
          <w:b/>
          <w:bCs/>
        </w:rPr>
        <w:t>-</w:t>
      </w:r>
      <w:r>
        <w:rPr>
          <w:b/>
          <w:bCs/>
        </w:rPr>
        <w:t>9</w:t>
      </w:r>
      <w:r>
        <w:rPr>
          <w:b/>
          <w:bCs/>
        </w:rPr>
        <w:t>0%</w:t>
      </w:r>
      <w:r>
        <w:t xml:space="preserve"> overall accuracy.</w:t>
      </w:r>
    </w:p>
    <w:p w14:paraId="798850B5" w14:textId="77777777" w:rsidR="001A5AB3" w:rsidRDefault="001A5AB3" w:rsidP="001A5AB3">
      <w:pPr>
        <w:pStyle w:val="NormalWeb"/>
        <w:numPr>
          <w:ilvl w:val="0"/>
          <w:numId w:val="18"/>
        </w:numPr>
      </w:pPr>
      <w:r>
        <w:rPr>
          <w:b/>
          <w:bCs/>
        </w:rPr>
        <w:t>Recall (Sensitivity):</w:t>
      </w:r>
      <w:r>
        <w:t xml:space="preserve"> The model demonstrated high sensitivity to the "Churn" class, successfully flagging the majority of at-risk customers. This validates the effectiveness of the </w:t>
      </w:r>
      <w:r>
        <w:rPr>
          <w:rStyle w:val="HTMLCode"/>
        </w:rPr>
        <w:t>balanced</w:t>
      </w:r>
      <w:r>
        <w:t xml:space="preserve"> weighting strategy.</w:t>
      </w:r>
    </w:p>
    <w:p w14:paraId="7D8D2DB4" w14:textId="77777777" w:rsidR="001A5AB3" w:rsidRDefault="001A5AB3" w:rsidP="001A5AB3">
      <w:pPr>
        <w:pStyle w:val="Heading3"/>
      </w:pPr>
      <w:r>
        <w:t>3.2 Feature Importance (Key Drivers)</w:t>
      </w:r>
    </w:p>
    <w:p w14:paraId="2C1F5FA2" w14:textId="77777777" w:rsidR="001A5AB3" w:rsidRDefault="001A5AB3" w:rsidP="001A5AB3">
      <w:pPr>
        <w:pStyle w:val="NormalWeb"/>
      </w:pPr>
      <w:r>
        <w:t>The model's coefficients revealed the statistical drivers of customer behavior:</w:t>
      </w:r>
    </w:p>
    <w:p w14:paraId="4AA48C76" w14:textId="77777777" w:rsidR="001A5AB3" w:rsidRDefault="001A5AB3" w:rsidP="001A5AB3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MonthlyBill</w:t>
      </w:r>
      <w:proofErr w:type="spellEnd"/>
      <w:r>
        <w:rPr>
          <w:b/>
          <w:bCs/>
        </w:rPr>
        <w:t xml:space="preserve"> (Positive Score):</w:t>
      </w:r>
      <w:r>
        <w:t xml:space="preserve"> The strongest predictor of churn. As costs rise, retention drops.</w:t>
      </w:r>
    </w:p>
    <w:p w14:paraId="25AD7711" w14:textId="77777777" w:rsidR="001A5AB3" w:rsidRDefault="001A5AB3" w:rsidP="001A5AB3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Tenure_Months</w:t>
      </w:r>
      <w:proofErr w:type="spellEnd"/>
      <w:r>
        <w:rPr>
          <w:b/>
          <w:bCs/>
        </w:rPr>
        <w:t xml:space="preserve"> (Negative Score):</w:t>
      </w:r>
      <w:r>
        <w:t xml:space="preserve"> The strongest protective factor. Long-term customers are highly unlikely to leave.</w:t>
      </w:r>
    </w:p>
    <w:p w14:paraId="0ABD85BF" w14:textId="77777777" w:rsidR="001A5AB3" w:rsidRDefault="001A5AB3" w:rsidP="001A5AB3">
      <w:pPr>
        <w:pStyle w:val="NormalWeb"/>
        <w:numPr>
          <w:ilvl w:val="0"/>
          <w:numId w:val="19"/>
        </w:numPr>
      </w:pPr>
      <w:r>
        <w:rPr>
          <w:b/>
          <w:bCs/>
        </w:rPr>
        <w:t>Neutral Factors:</w:t>
      </w:r>
      <w:r>
        <w:t xml:space="preserve"> Gender, Total Usage, and Subscription Type had near-zero impact, indicating they are not primary drivers of attrition in this dataset.</w:t>
      </w:r>
    </w:p>
    <w:p w14:paraId="23C09734" w14:textId="77777777" w:rsidR="001A5AB3" w:rsidRDefault="001A5AB3" w:rsidP="001A5AB3">
      <w:r>
        <w:pict w14:anchorId="03455524">
          <v:rect id="_x0000_i1055" style="width:0;height:1.5pt" o:hralign="center" o:hrstd="t" o:hr="t" fillcolor="#a0a0a0" stroked="f"/>
        </w:pict>
      </w:r>
    </w:p>
    <w:p w14:paraId="2E755CD1" w14:textId="77777777" w:rsidR="001A5AB3" w:rsidRDefault="001A5AB3" w:rsidP="001A5AB3">
      <w:pPr>
        <w:pStyle w:val="Heading2"/>
      </w:pPr>
      <w:r>
        <w:t>4. Deployment &amp; Recommendations</w:t>
      </w:r>
    </w:p>
    <w:p w14:paraId="677676DF" w14:textId="77777777" w:rsidR="001A5AB3" w:rsidRDefault="001A5AB3" w:rsidP="001A5AB3">
      <w:pPr>
        <w:pStyle w:val="Heading3"/>
      </w:pPr>
      <w:r>
        <w:t>4.1 The "What-If" Calculator</w:t>
      </w:r>
    </w:p>
    <w:p w14:paraId="46BB24A6" w14:textId="77777777" w:rsidR="001A5AB3" w:rsidRDefault="001A5AB3" w:rsidP="001A5AB3">
      <w:pPr>
        <w:pStyle w:val="NormalWeb"/>
      </w:pPr>
      <w:r>
        <w:t xml:space="preserve">We developed a </w:t>
      </w:r>
      <w:proofErr w:type="spellStart"/>
      <w:r>
        <w:rPr>
          <w:rStyle w:val="HTMLCode"/>
        </w:rPr>
        <w:t>predict_</w:t>
      </w:r>
      <w:proofErr w:type="gramStart"/>
      <w:r>
        <w:rPr>
          <w:rStyle w:val="HTMLCode"/>
        </w:rPr>
        <w:t>churn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 to operationalize the model. Tests confirmed its practical utility:</w:t>
      </w:r>
    </w:p>
    <w:p w14:paraId="1479D3C4" w14:textId="77777777" w:rsidR="001A5AB3" w:rsidRDefault="001A5AB3" w:rsidP="001A5AB3">
      <w:pPr>
        <w:pStyle w:val="NormalWeb"/>
        <w:numPr>
          <w:ilvl w:val="0"/>
          <w:numId w:val="20"/>
        </w:numPr>
      </w:pPr>
      <w:r>
        <w:rPr>
          <w:b/>
          <w:bCs/>
        </w:rPr>
        <w:t>High Risk Scenario:</w:t>
      </w:r>
      <w:r>
        <w:t xml:space="preserve"> A new customer (</w:t>
      </w:r>
      <w:proofErr w:type="gramStart"/>
      <w:r>
        <w:t>1 month</w:t>
      </w:r>
      <w:proofErr w:type="gramEnd"/>
      <w:r>
        <w:t xml:space="preserve"> tenure) with a high bill ($120) received an </w:t>
      </w:r>
      <w:r>
        <w:rPr>
          <w:b/>
          <w:bCs/>
        </w:rPr>
        <w:t>&gt;80%</w:t>
      </w:r>
      <w:r>
        <w:t xml:space="preserve"> churn probability.</w:t>
      </w:r>
    </w:p>
    <w:p w14:paraId="20BDC96B" w14:textId="77777777" w:rsidR="001A5AB3" w:rsidRDefault="001A5AB3" w:rsidP="001A5AB3">
      <w:pPr>
        <w:pStyle w:val="NormalWeb"/>
        <w:numPr>
          <w:ilvl w:val="0"/>
          <w:numId w:val="20"/>
        </w:numPr>
      </w:pPr>
      <w:r>
        <w:rPr>
          <w:b/>
          <w:bCs/>
        </w:rPr>
        <w:t>Low Risk Scenario:</w:t>
      </w:r>
      <w:r>
        <w:t xml:space="preserve"> A long-term customer (5 years) with a low bill ($40) received a </w:t>
      </w:r>
      <w:r>
        <w:rPr>
          <w:b/>
          <w:bCs/>
        </w:rPr>
        <w:t>&lt;20%</w:t>
      </w:r>
      <w:r>
        <w:t xml:space="preserve"> churn probability.</w:t>
      </w:r>
    </w:p>
    <w:p w14:paraId="2BE4BEBA" w14:textId="77777777" w:rsidR="001A5AB3" w:rsidRDefault="001A5AB3" w:rsidP="001A5AB3">
      <w:pPr>
        <w:pStyle w:val="Heading3"/>
      </w:pPr>
      <w:r>
        <w:t>4.2 Strategic Recommendations</w:t>
      </w:r>
    </w:p>
    <w:p w14:paraId="0175A989" w14:textId="77777777" w:rsidR="001A5AB3" w:rsidRDefault="001A5AB3" w:rsidP="001A5AB3">
      <w:pPr>
        <w:pStyle w:val="NormalWeb"/>
        <w:numPr>
          <w:ilvl w:val="0"/>
          <w:numId w:val="21"/>
        </w:numPr>
      </w:pPr>
      <w:r>
        <w:rPr>
          <w:b/>
          <w:bCs/>
        </w:rPr>
        <w:lastRenderedPageBreak/>
        <w:t>Intervention:</w:t>
      </w:r>
      <w:r>
        <w:t xml:space="preserve"> Marketing teams should target the "High Bill / Low Tenure" segment with immediate retention offers.</w:t>
      </w:r>
    </w:p>
    <w:p w14:paraId="19F59695" w14:textId="77777777" w:rsidR="001A5AB3" w:rsidRDefault="001A5AB3" w:rsidP="001A5AB3">
      <w:pPr>
        <w:pStyle w:val="NormalWeb"/>
        <w:numPr>
          <w:ilvl w:val="0"/>
          <w:numId w:val="21"/>
        </w:numPr>
      </w:pPr>
      <w:r>
        <w:rPr>
          <w:b/>
          <w:bCs/>
        </w:rPr>
        <w:t>Integration:</w:t>
      </w:r>
      <w:r>
        <w:t xml:space="preserve"> Replace the synthetic dataset with live SQL data to move from prototype to production.</w:t>
      </w:r>
    </w:p>
    <w:p w14:paraId="7D9E933D" w14:textId="77777777" w:rsidR="001A5AB3" w:rsidRDefault="001A5AB3" w:rsidP="001A5AB3">
      <w:pPr>
        <w:pStyle w:val="NormalWeb"/>
        <w:numPr>
          <w:ilvl w:val="0"/>
          <w:numId w:val="21"/>
        </w:numPr>
      </w:pPr>
      <w:r>
        <w:rPr>
          <w:b/>
          <w:bCs/>
        </w:rPr>
        <w:t>Monitoring:</w:t>
      </w:r>
      <w:r>
        <w:t xml:space="preserve"> Implement a weekly script to flag "High Risk" accounts for the Customer Success team.</w:t>
      </w:r>
    </w:p>
    <w:p w14:paraId="478390F2" w14:textId="77777777" w:rsidR="001A5AB3" w:rsidRDefault="001A5AB3" w:rsidP="001A5AB3">
      <w:pPr>
        <w:pStyle w:val="Heading3"/>
      </w:pPr>
      <w:r>
        <w:t>4.3 Conclusion</w:t>
      </w:r>
    </w:p>
    <w:p w14:paraId="1D5C66DD" w14:textId="77777777" w:rsidR="001A5AB3" w:rsidRDefault="001A5AB3" w:rsidP="001A5AB3">
      <w:pPr>
        <w:pStyle w:val="NormalWeb"/>
      </w:pPr>
      <w:r>
        <w:t>The project confirms that Machine Learning can effectively model retention risks. The Logistic Regression model successfully learned the underlying mathematical relationships between price, loyalty, and churn, providing a reliable tool for business decision-making.</w:t>
      </w:r>
    </w:p>
    <w:p w14:paraId="5ECC9B61" w14:textId="77777777" w:rsidR="00E05576" w:rsidRPr="001A5AB3" w:rsidRDefault="00E05576" w:rsidP="001A5AB3"/>
    <w:sectPr w:rsidR="00E05576" w:rsidRPr="001A5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95B41"/>
    <w:multiLevelType w:val="multilevel"/>
    <w:tmpl w:val="3C3A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4246C"/>
    <w:multiLevelType w:val="multilevel"/>
    <w:tmpl w:val="E7E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61624"/>
    <w:multiLevelType w:val="multilevel"/>
    <w:tmpl w:val="519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3D51"/>
    <w:multiLevelType w:val="multilevel"/>
    <w:tmpl w:val="29C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055C"/>
    <w:multiLevelType w:val="multilevel"/>
    <w:tmpl w:val="82E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85103"/>
    <w:multiLevelType w:val="multilevel"/>
    <w:tmpl w:val="2C7E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D4DE4"/>
    <w:multiLevelType w:val="multilevel"/>
    <w:tmpl w:val="CC42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B1143"/>
    <w:multiLevelType w:val="multilevel"/>
    <w:tmpl w:val="C64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97DA6"/>
    <w:multiLevelType w:val="multilevel"/>
    <w:tmpl w:val="59D8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44EC7"/>
    <w:multiLevelType w:val="multilevel"/>
    <w:tmpl w:val="DF24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030F9"/>
    <w:multiLevelType w:val="multilevel"/>
    <w:tmpl w:val="0EA6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D1987"/>
    <w:multiLevelType w:val="multilevel"/>
    <w:tmpl w:val="23B2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C11A7"/>
    <w:multiLevelType w:val="multilevel"/>
    <w:tmpl w:val="DA3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1772C"/>
    <w:multiLevelType w:val="multilevel"/>
    <w:tmpl w:val="3A1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61F21"/>
    <w:multiLevelType w:val="multilevel"/>
    <w:tmpl w:val="DF9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A391F"/>
    <w:multiLevelType w:val="multilevel"/>
    <w:tmpl w:val="4BC8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E6F98"/>
    <w:multiLevelType w:val="multilevel"/>
    <w:tmpl w:val="E40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83683"/>
    <w:multiLevelType w:val="multilevel"/>
    <w:tmpl w:val="DBD6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0238E"/>
    <w:multiLevelType w:val="multilevel"/>
    <w:tmpl w:val="920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67D81"/>
    <w:multiLevelType w:val="multilevel"/>
    <w:tmpl w:val="3F7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722C7"/>
    <w:multiLevelType w:val="multilevel"/>
    <w:tmpl w:val="B9E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9"/>
  </w:num>
  <w:num w:numId="4">
    <w:abstractNumId w:val="18"/>
  </w:num>
  <w:num w:numId="5">
    <w:abstractNumId w:val="20"/>
  </w:num>
  <w:num w:numId="6">
    <w:abstractNumId w:val="10"/>
  </w:num>
  <w:num w:numId="7">
    <w:abstractNumId w:val="19"/>
  </w:num>
  <w:num w:numId="8">
    <w:abstractNumId w:val="17"/>
  </w:num>
  <w:num w:numId="9">
    <w:abstractNumId w:val="4"/>
  </w:num>
  <w:num w:numId="10">
    <w:abstractNumId w:val="13"/>
  </w:num>
  <w:num w:numId="11">
    <w:abstractNumId w:val="1"/>
  </w:num>
  <w:num w:numId="12">
    <w:abstractNumId w:val="5"/>
  </w:num>
  <w:num w:numId="13">
    <w:abstractNumId w:val="14"/>
  </w:num>
  <w:num w:numId="14">
    <w:abstractNumId w:val="11"/>
  </w:num>
  <w:num w:numId="15">
    <w:abstractNumId w:val="12"/>
  </w:num>
  <w:num w:numId="16">
    <w:abstractNumId w:val="16"/>
  </w:num>
  <w:num w:numId="17">
    <w:abstractNumId w:val="3"/>
  </w:num>
  <w:num w:numId="18">
    <w:abstractNumId w:val="7"/>
  </w:num>
  <w:num w:numId="19">
    <w:abstractNumId w:val="8"/>
  </w:num>
  <w:num w:numId="20">
    <w:abstractNumId w:val="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C0"/>
    <w:rsid w:val="001A5AB3"/>
    <w:rsid w:val="007029C0"/>
    <w:rsid w:val="00E0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B3564"/>
  <w15:chartTrackingRefBased/>
  <w15:docId w15:val="{87D0337E-CC84-4A37-A6F7-02878573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5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A5A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5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5AB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1A5AB3"/>
  </w:style>
  <w:style w:type="character" w:styleId="Strong">
    <w:name w:val="Strong"/>
    <w:basedOn w:val="DefaultParagraphFont"/>
    <w:uiPriority w:val="22"/>
    <w:qFormat/>
    <w:rsid w:val="001A5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GOODLUCK</dc:creator>
  <cp:keywords/>
  <dc:description/>
  <cp:lastModifiedBy>GOODLUCK</cp:lastModifiedBy>
  <cp:revision>2</cp:revision>
  <dcterms:created xsi:type="dcterms:W3CDTF">2026-02-06T09:51:00Z</dcterms:created>
  <dcterms:modified xsi:type="dcterms:W3CDTF">2026-02-06T09:56:00Z</dcterms:modified>
</cp:coreProperties>
</file>